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ABC" w:rsidRDefault="00646ABC" w:rsidP="00646ABC">
      <w:pPr>
        <w:tabs>
          <w:tab w:val="left" w:pos="3393"/>
        </w:tabs>
        <w:spacing w:after="0" w:line="240" w:lineRule="auto"/>
        <w:jc w:val="center"/>
        <w:rPr>
          <w:rFonts w:ascii="Times New Roman" w:hAnsi="Times New Roman"/>
          <w:b/>
          <w:sz w:val="24"/>
          <w:szCs w:val="24"/>
        </w:rPr>
      </w:pPr>
    </w:p>
    <w:p w:rsidR="00646ABC" w:rsidRDefault="00646ABC" w:rsidP="00646ABC">
      <w:pPr>
        <w:tabs>
          <w:tab w:val="left" w:pos="3393"/>
        </w:tabs>
        <w:spacing w:after="0" w:line="240" w:lineRule="auto"/>
        <w:jc w:val="center"/>
        <w:rPr>
          <w:rFonts w:ascii="Times New Roman" w:hAnsi="Times New Roman"/>
          <w:b/>
          <w:sz w:val="24"/>
          <w:szCs w:val="24"/>
        </w:rPr>
      </w:pPr>
    </w:p>
    <w:p w:rsidR="00646ABC" w:rsidRDefault="00646ABC" w:rsidP="00646ABC">
      <w:pPr>
        <w:pStyle w:val="a4"/>
        <w:jc w:val="center"/>
        <w:rPr>
          <w:b/>
          <w:sz w:val="20"/>
          <w:szCs w:val="20"/>
        </w:rPr>
      </w:pPr>
      <w:r>
        <w:rPr>
          <w:b/>
          <w:sz w:val="20"/>
          <w:szCs w:val="20"/>
        </w:rPr>
        <w:t>ТЕХНИЧЕСКОЕ ЗАДАНИЕ</w:t>
      </w:r>
      <w:r w:rsidR="006227CC" w:rsidRPr="006227CC">
        <w:rPr>
          <w:b/>
        </w:rPr>
        <w:t xml:space="preserve"> </w:t>
      </w:r>
      <w:r w:rsidR="006227CC">
        <w:rPr>
          <w:b/>
        </w:rPr>
        <w:t>(</w:t>
      </w:r>
      <w:r w:rsidR="006227CC">
        <w:rPr>
          <w:b/>
        </w:rPr>
        <w:t>Описание объекта закупки</w:t>
      </w:r>
      <w:r w:rsidR="006227CC">
        <w:rPr>
          <w:b/>
        </w:rPr>
        <w:t>)</w:t>
      </w:r>
    </w:p>
    <w:p w:rsidR="00646ABC" w:rsidRDefault="00646ABC" w:rsidP="00646ABC">
      <w:pPr>
        <w:pStyle w:val="a4"/>
        <w:jc w:val="center"/>
        <w:rPr>
          <w:b/>
          <w:color w:val="000000"/>
          <w:sz w:val="22"/>
          <w:szCs w:val="22"/>
        </w:rPr>
      </w:pPr>
      <w:r>
        <w:rPr>
          <w:b/>
          <w:color w:val="000000"/>
          <w:sz w:val="22"/>
          <w:szCs w:val="22"/>
        </w:rPr>
        <w:t>на поставку</w:t>
      </w:r>
      <w:r w:rsidR="00E34443">
        <w:rPr>
          <w:b/>
          <w:color w:val="000000"/>
          <w:sz w:val="22"/>
          <w:szCs w:val="22"/>
        </w:rPr>
        <w:t xml:space="preserve"> информационных</w:t>
      </w:r>
      <w:r w:rsidR="006227CC">
        <w:rPr>
          <w:b/>
          <w:color w:val="000000"/>
          <w:sz w:val="22"/>
          <w:szCs w:val="22"/>
        </w:rPr>
        <w:t xml:space="preserve"> стендов </w:t>
      </w:r>
      <w:r w:rsidR="00896E13">
        <w:rPr>
          <w:b/>
          <w:color w:val="000000"/>
          <w:sz w:val="22"/>
          <w:szCs w:val="22"/>
        </w:rPr>
        <w:t>в рамках мероприятий по охране труда</w:t>
      </w:r>
    </w:p>
    <w:p w:rsidR="00646ABC" w:rsidRDefault="00646ABC" w:rsidP="00646ABC">
      <w:pPr>
        <w:tabs>
          <w:tab w:val="left" w:pos="3393"/>
        </w:tabs>
        <w:spacing w:after="0" w:line="240" w:lineRule="auto"/>
        <w:jc w:val="center"/>
        <w:rPr>
          <w:rFonts w:ascii="Times New Roman" w:hAnsi="Times New Roman"/>
          <w:b/>
          <w:sz w:val="24"/>
          <w:szCs w:val="24"/>
        </w:rPr>
      </w:pPr>
    </w:p>
    <w:p w:rsidR="00646ABC" w:rsidRDefault="00646ABC" w:rsidP="00646ABC">
      <w:pPr>
        <w:keepNext/>
        <w:keepLines/>
        <w:numPr>
          <w:ilvl w:val="0"/>
          <w:numId w:val="2"/>
        </w:numPr>
        <w:shd w:val="clear" w:color="auto" w:fill="EEECE1" w:themeFill="background2"/>
        <w:tabs>
          <w:tab w:val="left" w:pos="426"/>
          <w:tab w:val="left" w:pos="851"/>
        </w:tabs>
        <w:spacing w:after="0" w:line="240" w:lineRule="auto"/>
        <w:ind w:left="0" w:firstLine="0"/>
        <w:jc w:val="both"/>
        <w:outlineLvl w:val="1"/>
        <w:rPr>
          <w:rFonts w:ascii="Times New Roman" w:eastAsia="Times New Roman" w:hAnsi="Times New Roman" w:cs="Times New Roman"/>
          <w:b/>
          <w:bCs/>
        </w:rPr>
      </w:pPr>
      <w:r>
        <w:rPr>
          <w:rFonts w:ascii="Times New Roman" w:hAnsi="Times New Roman"/>
          <w:b/>
          <w:sz w:val="24"/>
          <w:szCs w:val="24"/>
        </w:rPr>
        <w:tab/>
      </w:r>
      <w:bookmarkStart w:id="0" w:name="_Toc431218316"/>
      <w:bookmarkStart w:id="1" w:name="_Toc452976338"/>
      <w:bookmarkStart w:id="2" w:name="_Toc499891380"/>
      <w:r>
        <w:rPr>
          <w:rFonts w:ascii="Times New Roman" w:eastAsia="Times New Roman" w:hAnsi="Times New Roman" w:cs="Times New Roman"/>
          <w:b/>
          <w:bCs/>
        </w:rPr>
        <w:t>Место, сроки и условия поставки объектов закупки</w:t>
      </w:r>
      <w:bookmarkEnd w:id="0"/>
      <w:bookmarkEnd w:id="1"/>
      <w:bookmarkEnd w:id="2"/>
      <w:r>
        <w:rPr>
          <w:rFonts w:ascii="Times New Roman" w:eastAsia="Times New Roman" w:hAnsi="Times New Roman" w:cs="Times New Roman"/>
          <w:b/>
          <w:bCs/>
        </w:rPr>
        <w:t xml:space="preserve"> (товара) и оплаты.</w:t>
      </w:r>
    </w:p>
    <w:p w:rsidR="00646ABC" w:rsidRDefault="00646ABC" w:rsidP="00646ABC">
      <w:pPr>
        <w:pStyle w:val="defaultmailrucssattributepostfix"/>
        <w:numPr>
          <w:ilvl w:val="0"/>
          <w:numId w:val="2"/>
        </w:numPr>
        <w:shd w:val="clear" w:color="auto" w:fill="FFFFFF"/>
        <w:spacing w:before="0" w:beforeAutospacing="0" w:after="0" w:afterAutospacing="0"/>
        <w:rPr>
          <w:color w:val="000000"/>
        </w:rPr>
      </w:pPr>
      <w:r>
        <w:rPr>
          <w:rFonts w:eastAsia="Calibri"/>
          <w:lang w:eastAsia="en-US"/>
        </w:rPr>
        <w:t>362020, РСО-Алания, г. Владикавказ, ул. Проспект Коста, 2</w:t>
      </w:r>
      <w:r w:rsidR="006227CC">
        <w:rPr>
          <w:rFonts w:eastAsia="Calibri"/>
          <w:lang w:eastAsia="en-US"/>
        </w:rPr>
        <w:t>05 (заезд с улицы Ардонская, 186</w:t>
      </w:r>
      <w:r>
        <w:rPr>
          <w:rFonts w:eastAsia="Calibri"/>
          <w:lang w:eastAsia="en-US"/>
        </w:rPr>
        <w:t>).</w:t>
      </w:r>
    </w:p>
    <w:p w:rsidR="00646ABC" w:rsidRDefault="006227CC" w:rsidP="00646ABC">
      <w:pPr>
        <w:numPr>
          <w:ilvl w:val="1"/>
          <w:numId w:val="2"/>
        </w:numPr>
        <w:tabs>
          <w:tab w:val="left" w:pos="1134"/>
          <w:tab w:val="left" w:pos="1418"/>
        </w:tabs>
        <w:spacing w:after="0" w:line="240" w:lineRule="auto"/>
        <w:ind w:left="0" w:firstLine="567"/>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Сроки поставки товара 15</w:t>
      </w:r>
      <w:r w:rsidR="00646ABC">
        <w:rPr>
          <w:rFonts w:ascii="Times New Roman" w:eastAsia="Times New Roman" w:hAnsi="Times New Roman" w:cs="Times New Roman"/>
          <w:lang w:eastAsia="ru-RU"/>
        </w:rPr>
        <w:t xml:space="preserve"> рабочих дней со дня подписания договора. Поставка осуществляется   в рабочие дни (пятидневная рабочая неделя). Время поставки с 9 до 17:00 (обеденный перерыв с 13.00 до 14.00). </w:t>
      </w:r>
    </w:p>
    <w:p w:rsidR="00646ABC" w:rsidRDefault="00646ABC" w:rsidP="00646ABC">
      <w:pPr>
        <w:autoSpaceDE w:val="0"/>
        <w:autoSpaceDN w:val="0"/>
        <w:adjustRightInd w:val="0"/>
        <w:spacing w:after="0" w:line="240" w:lineRule="auto"/>
        <w:ind w:firstLine="567"/>
        <w:jc w:val="both"/>
        <w:rPr>
          <w:rFonts w:ascii="Times New Roman" w:hAnsi="Times New Roman"/>
          <w:b/>
          <w:sz w:val="24"/>
          <w:szCs w:val="24"/>
        </w:rPr>
      </w:pPr>
      <w:r>
        <w:rPr>
          <w:rFonts w:ascii="Times New Roman" w:eastAsia="Times New Roman" w:hAnsi="Times New Roman" w:cs="Times New Roman"/>
          <w:lang w:eastAsia="ru-RU"/>
        </w:rPr>
        <w:t>Оплата производится за фактически поставленный товар в соответствии с заключенным договором за счет выделенных лим</w:t>
      </w:r>
      <w:r w:rsidR="006227CC">
        <w:rPr>
          <w:rFonts w:ascii="Times New Roman" w:eastAsia="Times New Roman" w:hAnsi="Times New Roman" w:cs="Times New Roman"/>
          <w:lang w:eastAsia="ru-RU"/>
        </w:rPr>
        <w:t>итов бюджетных обязательств 2026</w:t>
      </w:r>
      <w:r>
        <w:rPr>
          <w:rFonts w:ascii="Times New Roman" w:eastAsia="Times New Roman" w:hAnsi="Times New Roman" w:cs="Times New Roman"/>
          <w:lang w:eastAsia="ru-RU"/>
        </w:rPr>
        <w:t xml:space="preserve"> года </w:t>
      </w:r>
      <w:r w:rsidR="006227CC">
        <w:rPr>
          <w:rFonts w:ascii="Times New Roman" w:hAnsi="Times New Roman"/>
          <w:b/>
          <w:sz w:val="24"/>
          <w:szCs w:val="24"/>
        </w:rPr>
        <w:t>не позднее 15 (пятнадцати</w:t>
      </w:r>
      <w:r>
        <w:rPr>
          <w:rFonts w:ascii="Times New Roman" w:hAnsi="Times New Roman"/>
          <w:b/>
          <w:sz w:val="24"/>
          <w:szCs w:val="24"/>
        </w:rPr>
        <w:t>) рабочих дней со дня подписания Сторонами соответствующего документа о приемки товара. Срок принятия товара и подписания доку</w:t>
      </w:r>
      <w:r w:rsidR="006227CC">
        <w:rPr>
          <w:rFonts w:ascii="Times New Roman" w:hAnsi="Times New Roman"/>
          <w:b/>
          <w:sz w:val="24"/>
          <w:szCs w:val="24"/>
        </w:rPr>
        <w:t xml:space="preserve">мента о </w:t>
      </w:r>
      <w:proofErr w:type="gramStart"/>
      <w:r w:rsidR="006227CC">
        <w:rPr>
          <w:rFonts w:ascii="Times New Roman" w:hAnsi="Times New Roman"/>
          <w:b/>
          <w:sz w:val="24"/>
          <w:szCs w:val="24"/>
        </w:rPr>
        <w:t>приемке  Заказчиком</w:t>
      </w:r>
      <w:proofErr w:type="gramEnd"/>
      <w:r w:rsidR="006227CC">
        <w:rPr>
          <w:rFonts w:ascii="Times New Roman" w:hAnsi="Times New Roman"/>
          <w:b/>
          <w:sz w:val="24"/>
          <w:szCs w:val="24"/>
        </w:rPr>
        <w:t xml:space="preserve"> до 2</w:t>
      </w:r>
      <w:r>
        <w:rPr>
          <w:rFonts w:ascii="Times New Roman" w:hAnsi="Times New Roman"/>
          <w:b/>
          <w:sz w:val="24"/>
          <w:szCs w:val="24"/>
        </w:rPr>
        <w:t xml:space="preserve"> рабочих  дней со дня фактической постав</w:t>
      </w:r>
      <w:r w:rsidR="006227CC">
        <w:rPr>
          <w:rFonts w:ascii="Times New Roman" w:hAnsi="Times New Roman"/>
          <w:b/>
          <w:sz w:val="24"/>
          <w:szCs w:val="24"/>
        </w:rPr>
        <w:t>ки. Срок действия договора до 31.10.2026</w:t>
      </w:r>
      <w:r>
        <w:rPr>
          <w:rFonts w:ascii="Times New Roman" w:hAnsi="Times New Roman"/>
          <w:b/>
          <w:sz w:val="24"/>
          <w:szCs w:val="24"/>
        </w:rPr>
        <w:t>г. Пени и штрафы в соответствии с ФЗ-44 от 05.04.2013г.</w:t>
      </w:r>
    </w:p>
    <w:p w:rsidR="00646ABC" w:rsidRDefault="00646ABC" w:rsidP="00646ABC">
      <w:pPr>
        <w:tabs>
          <w:tab w:val="left" w:pos="1134"/>
          <w:tab w:val="left" w:pos="1418"/>
        </w:tabs>
        <w:spacing w:after="0" w:line="240" w:lineRule="auto"/>
        <w:ind w:left="567"/>
        <w:contextualSpacing/>
        <w:jc w:val="both"/>
        <w:rPr>
          <w:rFonts w:ascii="Times New Roman" w:hAnsi="Times New Roman"/>
          <w:b/>
          <w:sz w:val="24"/>
          <w:szCs w:val="24"/>
        </w:rPr>
      </w:pPr>
      <w:r>
        <w:rPr>
          <w:rFonts w:ascii="Times New Roman" w:hAnsi="Times New Roman"/>
          <w:b/>
          <w:sz w:val="24"/>
          <w:szCs w:val="24"/>
        </w:rPr>
        <w:tab/>
      </w:r>
    </w:p>
    <w:p w:rsidR="00646ABC" w:rsidRDefault="00646ABC" w:rsidP="00646ABC">
      <w:pPr>
        <w:tabs>
          <w:tab w:val="left" w:pos="3393"/>
        </w:tabs>
        <w:spacing w:after="0" w:line="240" w:lineRule="auto"/>
        <w:jc w:val="center"/>
        <w:rPr>
          <w:rFonts w:ascii="Times New Roman" w:hAnsi="Times New Roman"/>
          <w:b/>
          <w:sz w:val="24"/>
          <w:szCs w:val="24"/>
        </w:rPr>
      </w:pPr>
      <w:r>
        <w:rPr>
          <w:rFonts w:ascii="Times New Roman" w:hAnsi="Times New Roman"/>
          <w:b/>
          <w:sz w:val="24"/>
          <w:szCs w:val="24"/>
        </w:rPr>
        <w:t>2.4. Описание объекта закупки</w:t>
      </w:r>
    </w:p>
    <w:p w:rsidR="00646ABC" w:rsidRDefault="00646ABC" w:rsidP="00646ABC">
      <w:pPr>
        <w:tabs>
          <w:tab w:val="left" w:pos="3393"/>
        </w:tabs>
        <w:spacing w:after="0" w:line="240" w:lineRule="auto"/>
        <w:jc w:val="center"/>
        <w:rPr>
          <w:rFonts w:ascii="Times New Roman" w:eastAsia="Times New Roman" w:hAnsi="Times New Roman" w:cs="Times New Roman"/>
          <w:b/>
          <w:bCs/>
          <w:iCs/>
          <w:sz w:val="24"/>
          <w:szCs w:val="24"/>
          <w:lang w:eastAsia="ru-RU"/>
        </w:rPr>
      </w:pPr>
    </w:p>
    <w:tbl>
      <w:tblPr>
        <w:tblW w:w="5336" w:type="pct"/>
        <w:tblInd w:w="-527" w:type="dxa"/>
        <w:tblCellMar>
          <w:left w:w="40" w:type="dxa"/>
          <w:right w:w="40" w:type="dxa"/>
        </w:tblCellMar>
        <w:tblLook w:val="00A0" w:firstRow="1" w:lastRow="0" w:firstColumn="1" w:lastColumn="0" w:noHBand="0" w:noVBand="0"/>
      </w:tblPr>
      <w:tblGrid>
        <w:gridCol w:w="1372"/>
        <w:gridCol w:w="1646"/>
        <w:gridCol w:w="5920"/>
        <w:gridCol w:w="602"/>
        <w:gridCol w:w="529"/>
      </w:tblGrid>
      <w:tr w:rsidR="0088523F" w:rsidTr="00DE432C">
        <w:trPr>
          <w:trHeight w:val="593"/>
        </w:trPr>
        <w:tc>
          <w:tcPr>
            <w:tcW w:w="68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46ABC" w:rsidRDefault="00646ABC">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Pr>
                <w:rFonts w:ascii="Times New Roman" w:eastAsia="Calibri" w:hAnsi="Times New Roman" w:cs="Times New Roman"/>
                <w:b/>
                <w:kern w:val="3"/>
                <w:sz w:val="20"/>
                <w:szCs w:val="20"/>
                <w:lang w:eastAsia="ru-RU"/>
              </w:rPr>
              <w:t>КТРУ/ОКПД2</w:t>
            </w:r>
          </w:p>
        </w:tc>
        <w:tc>
          <w:tcPr>
            <w:tcW w:w="81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46ABC" w:rsidRDefault="00646ABC">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Pr>
                <w:rFonts w:ascii="Times New Roman" w:eastAsia="Calibri" w:hAnsi="Times New Roman" w:cs="Times New Roman"/>
                <w:b/>
                <w:kern w:val="3"/>
                <w:sz w:val="20"/>
                <w:szCs w:val="20"/>
                <w:lang w:eastAsia="ru-RU"/>
              </w:rPr>
              <w:t>Наименование товара</w:t>
            </w:r>
          </w:p>
        </w:tc>
        <w:tc>
          <w:tcPr>
            <w:tcW w:w="2940"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46ABC" w:rsidRDefault="00646ABC">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Pr>
                <w:rFonts w:ascii="Times New Roman" w:eastAsia="Calibri" w:hAnsi="Times New Roman" w:cs="Times New Roman"/>
                <w:b/>
                <w:kern w:val="3"/>
                <w:sz w:val="20"/>
                <w:szCs w:val="20"/>
                <w:lang w:eastAsia="ru-RU"/>
              </w:rPr>
              <w:t>Требования  к функциональным, техническим и качественным характеристикам (потребительские свойства) товара, услуги</w:t>
            </w:r>
          </w:p>
        </w:tc>
        <w:tc>
          <w:tcPr>
            <w:tcW w:w="29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46ABC" w:rsidRDefault="00646ABC">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Pr>
                <w:rFonts w:ascii="Times New Roman" w:eastAsia="Calibri" w:hAnsi="Times New Roman" w:cs="Times New Roman"/>
                <w:b/>
                <w:kern w:val="3"/>
                <w:sz w:val="20"/>
                <w:szCs w:val="20"/>
                <w:lang w:eastAsia="ru-RU"/>
              </w:rPr>
              <w:t>Ед. изм.</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46ABC" w:rsidRDefault="00646ABC">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Pr>
                <w:rFonts w:ascii="Times New Roman" w:eastAsia="Calibri" w:hAnsi="Times New Roman" w:cs="Times New Roman"/>
                <w:b/>
                <w:kern w:val="3"/>
                <w:sz w:val="20"/>
                <w:szCs w:val="20"/>
                <w:lang w:eastAsia="ru-RU"/>
              </w:rPr>
              <w:t>Кол-во</w:t>
            </w:r>
          </w:p>
        </w:tc>
      </w:tr>
      <w:tr w:rsidR="00DE6E64" w:rsidTr="00DE432C">
        <w:trPr>
          <w:trHeight w:val="269"/>
        </w:trPr>
        <w:tc>
          <w:tcPr>
            <w:tcW w:w="681" w:type="pct"/>
            <w:tcBorders>
              <w:top w:val="single" w:sz="6" w:space="0" w:color="auto"/>
              <w:left w:val="single" w:sz="6" w:space="0" w:color="auto"/>
              <w:bottom w:val="single" w:sz="6" w:space="0" w:color="auto"/>
              <w:right w:val="single" w:sz="6" w:space="0" w:color="auto"/>
            </w:tcBorders>
            <w:shd w:val="clear" w:color="auto" w:fill="FFFFFF"/>
            <w:hideMark/>
          </w:tcPr>
          <w:p w:rsidR="00DE6E64" w:rsidRPr="00C617CA" w:rsidRDefault="00DE6E64" w:rsidP="00AE39E0">
            <w:pPr>
              <w:suppressAutoHyphens/>
              <w:autoSpaceDN w:val="0"/>
              <w:spacing w:after="0" w:line="240" w:lineRule="auto"/>
              <w:textAlignment w:val="baseline"/>
              <w:rPr>
                <w:rFonts w:ascii="Times New Roman" w:eastAsia="Calibri" w:hAnsi="Times New Roman" w:cs="Times New Roman"/>
                <w:kern w:val="3"/>
                <w:sz w:val="20"/>
                <w:szCs w:val="20"/>
                <w:lang w:eastAsia="ru-RU"/>
              </w:rPr>
            </w:pPr>
            <w:r w:rsidRPr="00C617CA">
              <w:rPr>
                <w:rFonts w:ascii="Times New Roman" w:hAnsi="Times New Roman" w:cs="Times New Roman"/>
                <w:color w:val="202124"/>
                <w:shd w:val="clear" w:color="auto" w:fill="FFFFFF"/>
              </w:rPr>
              <w:t>32.99.53.190</w:t>
            </w:r>
          </w:p>
        </w:tc>
        <w:tc>
          <w:tcPr>
            <w:tcW w:w="817" w:type="pct"/>
            <w:tcBorders>
              <w:top w:val="single" w:sz="6" w:space="0" w:color="auto"/>
              <w:left w:val="single" w:sz="6" w:space="0" w:color="auto"/>
              <w:bottom w:val="single" w:sz="6" w:space="0" w:color="auto"/>
              <w:right w:val="single" w:sz="6" w:space="0" w:color="auto"/>
            </w:tcBorders>
            <w:shd w:val="clear" w:color="auto" w:fill="FFFFFF"/>
            <w:hideMark/>
          </w:tcPr>
          <w:p w:rsidR="00DE6E64" w:rsidRDefault="00DE6E64" w:rsidP="00955316">
            <w:pPr>
              <w:spacing w:after="0" w:line="28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Информационный стенд «</w:t>
            </w:r>
            <w:r w:rsidR="006227CC">
              <w:rPr>
                <w:rFonts w:ascii="Times New Roman" w:eastAsia="Times New Roman" w:hAnsi="Times New Roman" w:cs="Times New Roman"/>
                <w:sz w:val="20"/>
                <w:szCs w:val="20"/>
                <w:lang w:eastAsia="ru-RU"/>
              </w:rPr>
              <w:t>Общественное питание</w:t>
            </w:r>
            <w:r>
              <w:rPr>
                <w:rFonts w:ascii="Times New Roman" w:eastAsia="Times New Roman" w:hAnsi="Times New Roman" w:cs="Times New Roman"/>
                <w:sz w:val="20"/>
                <w:szCs w:val="20"/>
                <w:lang w:eastAsia="ru-RU"/>
              </w:rPr>
              <w:t>»</w:t>
            </w:r>
          </w:p>
        </w:tc>
        <w:tc>
          <w:tcPr>
            <w:tcW w:w="2940" w:type="pct"/>
            <w:tcBorders>
              <w:top w:val="single" w:sz="6" w:space="0" w:color="auto"/>
              <w:left w:val="single" w:sz="6" w:space="0" w:color="auto"/>
              <w:bottom w:val="single" w:sz="6" w:space="0" w:color="auto"/>
              <w:right w:val="single" w:sz="6" w:space="0" w:color="auto"/>
            </w:tcBorders>
            <w:shd w:val="clear" w:color="auto" w:fill="FFFFFF"/>
            <w:vAlign w:val="center"/>
          </w:tcPr>
          <w:p w:rsidR="009A02B6" w:rsidRPr="009A02B6" w:rsidRDefault="00DE6E64" w:rsidP="009A02B6">
            <w:pPr>
              <w:pStyle w:val="Default"/>
              <w:jc w:val="center"/>
              <w:rPr>
                <w:sz w:val="23"/>
                <w:szCs w:val="23"/>
              </w:rPr>
            </w:pPr>
            <w:r w:rsidRPr="00566150">
              <w:rPr>
                <w:rStyle w:val="11"/>
                <w:rFonts w:eastAsia="Calibri"/>
              </w:rPr>
              <w:t xml:space="preserve">Размеры </w:t>
            </w:r>
            <w:r w:rsidR="006227CC">
              <w:rPr>
                <w:rStyle w:val="11"/>
                <w:rFonts w:eastAsia="Calibri"/>
              </w:rPr>
              <w:t>15</w:t>
            </w:r>
            <w:r>
              <w:rPr>
                <w:rStyle w:val="11"/>
                <w:rFonts w:eastAsia="Calibri"/>
              </w:rPr>
              <w:t>00мм*95</w:t>
            </w:r>
            <w:r w:rsidR="00F73EE7">
              <w:rPr>
                <w:rStyle w:val="11"/>
                <w:rFonts w:eastAsia="Calibri"/>
              </w:rPr>
              <w:t>0мм</w:t>
            </w:r>
            <w:r w:rsidRPr="00566150">
              <w:rPr>
                <w:rStyle w:val="11"/>
                <w:rFonts w:eastAsia="Calibri"/>
              </w:rPr>
              <w:t xml:space="preserve">. Образец согласно приложенным фото. </w:t>
            </w:r>
            <w:r w:rsidRPr="00566150">
              <w:rPr>
                <w:bCs/>
                <w:sz w:val="23"/>
                <w:szCs w:val="23"/>
              </w:rPr>
              <w:t xml:space="preserve">Информационный стенд </w:t>
            </w:r>
            <w:r w:rsidRPr="00566150">
              <w:rPr>
                <w:sz w:val="23"/>
                <w:szCs w:val="23"/>
              </w:rPr>
              <w:t>из вспененного ПВХ толщиной 4 мм.</w:t>
            </w:r>
          </w:p>
          <w:p w:rsidR="00DE6E64" w:rsidRPr="009A02B6" w:rsidRDefault="009A02B6" w:rsidP="009A02B6">
            <w:pPr>
              <w:spacing w:after="0" w:line="288" w:lineRule="auto"/>
              <w:jc w:val="center"/>
              <w:rPr>
                <w:rFonts w:ascii="Times New Roman" w:eastAsia="Times New Roman" w:hAnsi="Times New Roman" w:cs="Times New Roman"/>
                <w:sz w:val="23"/>
                <w:szCs w:val="23"/>
                <w:lang w:eastAsia="ru-RU"/>
              </w:rPr>
            </w:pPr>
            <w:r w:rsidRPr="002B1BBA">
              <w:rPr>
                <w:rFonts w:ascii="Times New Roman" w:hAnsi="Times New Roman" w:cs="Times New Roman"/>
                <w:bCs/>
                <w:sz w:val="23"/>
                <w:szCs w:val="23"/>
              </w:rPr>
              <w:t>Надпись</w:t>
            </w:r>
            <w:r w:rsidRPr="009A02B6">
              <w:rPr>
                <w:rFonts w:ascii="Times New Roman" w:hAnsi="Times New Roman" w:cs="Times New Roman"/>
                <w:b/>
                <w:bCs/>
                <w:sz w:val="23"/>
                <w:szCs w:val="23"/>
              </w:rPr>
              <w:t xml:space="preserve"> </w:t>
            </w:r>
            <w:r w:rsidRPr="009A02B6">
              <w:rPr>
                <w:rFonts w:ascii="Times New Roman" w:hAnsi="Times New Roman" w:cs="Times New Roman"/>
                <w:sz w:val="23"/>
                <w:szCs w:val="23"/>
              </w:rPr>
              <w:t>наносится без наклона, прямым шрифтом, на темно-синем фоне бронзового (желтого) цвета, высота букв не менее 50 мм, полужирным шрифтом – «</w:t>
            </w:r>
            <w:proofErr w:type="spellStart"/>
            <w:r w:rsidRPr="009A02B6">
              <w:rPr>
                <w:rFonts w:ascii="Times New Roman" w:hAnsi="Times New Roman" w:cs="Times New Roman"/>
                <w:sz w:val="23"/>
                <w:szCs w:val="23"/>
              </w:rPr>
              <w:t>Arial</w:t>
            </w:r>
            <w:proofErr w:type="spellEnd"/>
            <w:r w:rsidRPr="009A02B6">
              <w:rPr>
                <w:rFonts w:ascii="Times New Roman" w:hAnsi="Times New Roman" w:cs="Times New Roman"/>
                <w:sz w:val="23"/>
                <w:szCs w:val="23"/>
              </w:rPr>
              <w:t>».</w:t>
            </w:r>
            <w:r w:rsidR="006227CC">
              <w:rPr>
                <w:rFonts w:ascii="Times New Roman" w:hAnsi="Times New Roman" w:cs="Times New Roman"/>
                <w:sz w:val="23"/>
                <w:szCs w:val="23"/>
              </w:rPr>
              <w:t xml:space="preserve"> Приложение №20 методических рекомендаций.</w:t>
            </w:r>
          </w:p>
        </w:tc>
        <w:tc>
          <w:tcPr>
            <w:tcW w:w="29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DE6E64" w:rsidRDefault="00DE6E64" w:rsidP="00AE39E0">
            <w:p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 xml:space="preserve"> штука</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DE6E64" w:rsidRDefault="006227CC" w:rsidP="00AE39E0">
            <w:p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1</w:t>
            </w:r>
          </w:p>
        </w:tc>
      </w:tr>
      <w:tr w:rsidR="002B1BBA" w:rsidTr="00DE432C">
        <w:trPr>
          <w:trHeight w:val="269"/>
        </w:trPr>
        <w:tc>
          <w:tcPr>
            <w:tcW w:w="681" w:type="pct"/>
            <w:tcBorders>
              <w:top w:val="single" w:sz="6" w:space="0" w:color="auto"/>
              <w:left w:val="single" w:sz="6" w:space="0" w:color="auto"/>
              <w:bottom w:val="single" w:sz="6" w:space="0" w:color="auto"/>
              <w:right w:val="single" w:sz="6" w:space="0" w:color="auto"/>
            </w:tcBorders>
            <w:shd w:val="clear" w:color="auto" w:fill="FFFFFF"/>
            <w:hideMark/>
          </w:tcPr>
          <w:p w:rsidR="002B1BBA" w:rsidRPr="00C617CA" w:rsidRDefault="00271B1B" w:rsidP="00AE39E0">
            <w:pPr>
              <w:suppressAutoHyphens/>
              <w:autoSpaceDN w:val="0"/>
              <w:spacing w:after="0" w:line="240" w:lineRule="auto"/>
              <w:textAlignment w:val="baseline"/>
              <w:rPr>
                <w:rFonts w:ascii="Times New Roman" w:eastAsia="Calibri" w:hAnsi="Times New Roman" w:cs="Times New Roman"/>
                <w:kern w:val="3"/>
                <w:sz w:val="20"/>
                <w:szCs w:val="20"/>
                <w:lang w:eastAsia="ru-RU"/>
              </w:rPr>
            </w:pPr>
            <w:r w:rsidRPr="00C617CA">
              <w:rPr>
                <w:rFonts w:ascii="Times New Roman" w:hAnsi="Times New Roman" w:cs="Times New Roman"/>
                <w:color w:val="202124"/>
                <w:shd w:val="clear" w:color="auto" w:fill="FFFFFF"/>
              </w:rPr>
              <w:t>32.99.53.190</w:t>
            </w:r>
          </w:p>
        </w:tc>
        <w:tc>
          <w:tcPr>
            <w:tcW w:w="817" w:type="pct"/>
            <w:tcBorders>
              <w:top w:val="single" w:sz="6" w:space="0" w:color="auto"/>
              <w:left w:val="single" w:sz="6" w:space="0" w:color="auto"/>
              <w:bottom w:val="single" w:sz="6" w:space="0" w:color="auto"/>
              <w:right w:val="single" w:sz="6" w:space="0" w:color="auto"/>
            </w:tcBorders>
            <w:shd w:val="clear" w:color="auto" w:fill="FFFFFF"/>
            <w:hideMark/>
          </w:tcPr>
          <w:p w:rsidR="002B1BBA" w:rsidRDefault="002B1BBA" w:rsidP="00AE39E0">
            <w:pPr>
              <w:spacing w:after="0" w:line="28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Информационный стенд «</w:t>
            </w:r>
            <w:r w:rsidR="00985139">
              <w:rPr>
                <w:rFonts w:ascii="Times New Roman" w:eastAsia="Times New Roman" w:hAnsi="Times New Roman" w:cs="Times New Roman"/>
                <w:sz w:val="20"/>
                <w:szCs w:val="20"/>
                <w:lang w:eastAsia="ru-RU"/>
              </w:rPr>
              <w:t>Пожарная безопасность</w:t>
            </w:r>
            <w:r>
              <w:rPr>
                <w:rFonts w:ascii="Times New Roman" w:eastAsia="Times New Roman" w:hAnsi="Times New Roman" w:cs="Times New Roman"/>
                <w:sz w:val="20"/>
                <w:szCs w:val="20"/>
                <w:lang w:eastAsia="ru-RU"/>
              </w:rPr>
              <w:t>»</w:t>
            </w:r>
          </w:p>
        </w:tc>
        <w:tc>
          <w:tcPr>
            <w:tcW w:w="2940" w:type="pct"/>
            <w:tcBorders>
              <w:top w:val="single" w:sz="6" w:space="0" w:color="auto"/>
              <w:left w:val="single" w:sz="6" w:space="0" w:color="auto"/>
              <w:bottom w:val="single" w:sz="6" w:space="0" w:color="auto"/>
              <w:right w:val="single" w:sz="6" w:space="0" w:color="auto"/>
            </w:tcBorders>
            <w:shd w:val="clear" w:color="auto" w:fill="FFFFFF"/>
            <w:vAlign w:val="center"/>
          </w:tcPr>
          <w:p w:rsidR="002B1BBA" w:rsidRPr="009A02B6" w:rsidRDefault="002B1BBA" w:rsidP="00AE39E0">
            <w:pPr>
              <w:pStyle w:val="Default"/>
              <w:jc w:val="center"/>
              <w:rPr>
                <w:sz w:val="23"/>
                <w:szCs w:val="23"/>
              </w:rPr>
            </w:pPr>
            <w:r w:rsidRPr="00566150">
              <w:rPr>
                <w:rStyle w:val="11"/>
                <w:rFonts w:eastAsia="Calibri"/>
              </w:rPr>
              <w:t xml:space="preserve">Размеры </w:t>
            </w:r>
            <w:r>
              <w:rPr>
                <w:rStyle w:val="11"/>
                <w:rFonts w:eastAsia="Calibri"/>
              </w:rPr>
              <w:t>1100мм*950мм</w:t>
            </w:r>
            <w:r w:rsidRPr="00566150">
              <w:rPr>
                <w:rStyle w:val="11"/>
                <w:rFonts w:eastAsia="Calibri"/>
              </w:rPr>
              <w:t xml:space="preserve">. Образец согласно приложенным фото. </w:t>
            </w:r>
            <w:r w:rsidRPr="00566150">
              <w:rPr>
                <w:bCs/>
                <w:sz w:val="23"/>
                <w:szCs w:val="23"/>
              </w:rPr>
              <w:t xml:space="preserve">Информационный стенд </w:t>
            </w:r>
            <w:r w:rsidRPr="00566150">
              <w:rPr>
                <w:sz w:val="23"/>
                <w:szCs w:val="23"/>
              </w:rPr>
              <w:t>из вспененного ПВХ толщиной 4 мм.</w:t>
            </w:r>
          </w:p>
          <w:p w:rsidR="002B1BBA" w:rsidRPr="002B1BBA" w:rsidRDefault="002B1BBA" w:rsidP="00AE39E0">
            <w:pPr>
              <w:spacing w:after="0" w:line="288" w:lineRule="auto"/>
              <w:jc w:val="center"/>
              <w:rPr>
                <w:rFonts w:ascii="Times New Roman" w:eastAsia="Times New Roman" w:hAnsi="Times New Roman" w:cs="Times New Roman"/>
                <w:sz w:val="23"/>
                <w:szCs w:val="23"/>
                <w:lang w:eastAsia="ru-RU"/>
              </w:rPr>
            </w:pPr>
            <w:r w:rsidRPr="002B1BBA">
              <w:rPr>
                <w:rFonts w:ascii="Times New Roman" w:hAnsi="Times New Roman" w:cs="Times New Roman"/>
                <w:bCs/>
                <w:sz w:val="23"/>
                <w:szCs w:val="23"/>
              </w:rPr>
              <w:t xml:space="preserve">Надпись </w:t>
            </w:r>
            <w:r w:rsidRPr="002B1BBA">
              <w:rPr>
                <w:rFonts w:ascii="Times New Roman" w:hAnsi="Times New Roman" w:cs="Times New Roman"/>
                <w:sz w:val="23"/>
                <w:szCs w:val="23"/>
              </w:rPr>
              <w:t>наносится без наклона, прямым шрифтом, на темно-синем фоне бронзового (желтого) цвета, высота букв не менее 50 мм, полужирным шрифтом – «</w:t>
            </w:r>
            <w:proofErr w:type="spellStart"/>
            <w:r w:rsidRPr="002B1BBA">
              <w:rPr>
                <w:rFonts w:ascii="Times New Roman" w:hAnsi="Times New Roman" w:cs="Times New Roman"/>
                <w:sz w:val="23"/>
                <w:szCs w:val="23"/>
              </w:rPr>
              <w:t>Arial</w:t>
            </w:r>
            <w:proofErr w:type="spellEnd"/>
            <w:r w:rsidRPr="002B1BBA">
              <w:rPr>
                <w:rFonts w:ascii="Times New Roman" w:hAnsi="Times New Roman" w:cs="Times New Roman"/>
                <w:sz w:val="23"/>
                <w:szCs w:val="23"/>
              </w:rPr>
              <w:t>».</w:t>
            </w:r>
            <w:r w:rsidR="006227CC">
              <w:rPr>
                <w:rFonts w:ascii="Times New Roman" w:hAnsi="Times New Roman" w:cs="Times New Roman"/>
                <w:sz w:val="23"/>
                <w:szCs w:val="23"/>
              </w:rPr>
              <w:t xml:space="preserve"> Приложение №22 </w:t>
            </w:r>
            <w:r w:rsidR="006227CC">
              <w:rPr>
                <w:rFonts w:ascii="Times New Roman" w:hAnsi="Times New Roman" w:cs="Times New Roman"/>
                <w:sz w:val="23"/>
                <w:szCs w:val="23"/>
              </w:rPr>
              <w:t>методических рекомендаций.</w:t>
            </w:r>
          </w:p>
        </w:tc>
        <w:tc>
          <w:tcPr>
            <w:tcW w:w="29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B1BBA" w:rsidRDefault="002B1BBA" w:rsidP="00AE39E0">
            <w:p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 xml:space="preserve"> штука</w:t>
            </w:r>
          </w:p>
        </w:tc>
        <w:tc>
          <w:tcPr>
            <w:tcW w:w="26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2B1BBA" w:rsidRDefault="006227CC" w:rsidP="00AE39E0">
            <w:p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3</w:t>
            </w:r>
          </w:p>
        </w:tc>
      </w:tr>
    </w:tbl>
    <w:p w:rsidR="00646ABC" w:rsidRDefault="00646ABC" w:rsidP="00646ABC">
      <w:pPr>
        <w:tabs>
          <w:tab w:val="left" w:pos="1134"/>
          <w:tab w:val="left" w:pos="1418"/>
        </w:tabs>
        <w:spacing w:after="60" w:line="240" w:lineRule="auto"/>
        <w:contextualSpacing/>
        <w:jc w:val="both"/>
        <w:rPr>
          <w:rFonts w:ascii="Times New Roman" w:eastAsia="Times New Roman" w:hAnsi="Times New Roman" w:cs="Times New Roman"/>
          <w:lang w:eastAsia="ru-RU"/>
        </w:rPr>
      </w:pPr>
      <w:bookmarkStart w:id="3" w:name="_Toc431218319"/>
      <w:bookmarkStart w:id="4" w:name="_Toc452976341"/>
      <w:bookmarkStart w:id="5" w:name="_Toc499891383"/>
    </w:p>
    <w:p w:rsidR="00646ABC" w:rsidRDefault="00646ABC" w:rsidP="00646ABC">
      <w:pPr>
        <w:jc w:val="both"/>
        <w:rPr>
          <w:rFonts w:ascii="Times New Roman" w:hAnsi="Times New Roman" w:cs="Times New Roman"/>
          <w:sz w:val="20"/>
          <w:szCs w:val="20"/>
        </w:rPr>
      </w:pPr>
      <w:r>
        <w:rPr>
          <w:rFonts w:ascii="Times New Roman" w:hAnsi="Times New Roman" w:cs="Times New Roman"/>
          <w:sz w:val="20"/>
          <w:szCs w:val="20"/>
        </w:rPr>
        <w:t>Начальная максимал</w:t>
      </w:r>
      <w:r w:rsidR="003B25C0">
        <w:rPr>
          <w:rFonts w:ascii="Times New Roman" w:hAnsi="Times New Roman" w:cs="Times New Roman"/>
          <w:sz w:val="20"/>
          <w:szCs w:val="20"/>
        </w:rPr>
        <w:t>ьная цена договора составляет 30</w:t>
      </w:r>
      <w:r>
        <w:rPr>
          <w:rFonts w:ascii="Times New Roman" w:hAnsi="Times New Roman" w:cs="Times New Roman"/>
          <w:sz w:val="20"/>
          <w:szCs w:val="20"/>
        </w:rPr>
        <w:t xml:space="preserve"> 000,00 рублей и может меняться по результатам проведения закупочной процедуры. </w:t>
      </w:r>
      <w:r w:rsidR="00607A3D">
        <w:rPr>
          <w:rFonts w:ascii="Times New Roman" w:hAnsi="Times New Roman" w:cs="Times New Roman"/>
          <w:sz w:val="20"/>
          <w:szCs w:val="20"/>
        </w:rPr>
        <w:t>Гарантия на товар 12 месяцев со дня подписания документа о приемке.</w:t>
      </w:r>
      <w:r w:rsidR="005C339D">
        <w:rPr>
          <w:rFonts w:ascii="Times New Roman" w:hAnsi="Times New Roman" w:cs="Times New Roman"/>
          <w:sz w:val="20"/>
          <w:szCs w:val="20"/>
        </w:rPr>
        <w:t xml:space="preserve"> Надписи на табличках должны быть четкими и легко читаемыми. Не допускается принятия товара с расп</w:t>
      </w:r>
      <w:r w:rsidR="003B25C0">
        <w:rPr>
          <w:rFonts w:ascii="Times New Roman" w:hAnsi="Times New Roman" w:cs="Times New Roman"/>
          <w:sz w:val="20"/>
          <w:szCs w:val="20"/>
        </w:rPr>
        <w:t xml:space="preserve">лывающимся текстом </w:t>
      </w:r>
      <w:proofErr w:type="gramStart"/>
      <w:r w:rsidR="003B25C0">
        <w:rPr>
          <w:rFonts w:ascii="Times New Roman" w:hAnsi="Times New Roman" w:cs="Times New Roman"/>
          <w:sz w:val="20"/>
          <w:szCs w:val="20"/>
        </w:rPr>
        <w:t xml:space="preserve">на  </w:t>
      </w:r>
      <w:r w:rsidR="005C339D">
        <w:rPr>
          <w:rFonts w:ascii="Times New Roman" w:hAnsi="Times New Roman" w:cs="Times New Roman"/>
          <w:sz w:val="20"/>
          <w:szCs w:val="20"/>
        </w:rPr>
        <w:t>стендах</w:t>
      </w:r>
      <w:proofErr w:type="gramEnd"/>
      <w:r w:rsidR="005C339D">
        <w:rPr>
          <w:rFonts w:ascii="Times New Roman" w:hAnsi="Times New Roman" w:cs="Times New Roman"/>
          <w:sz w:val="20"/>
          <w:szCs w:val="20"/>
        </w:rPr>
        <w:t>!!!</w:t>
      </w:r>
    </w:p>
    <w:p w:rsidR="00646ABC" w:rsidRDefault="00646ABC" w:rsidP="00646ABC">
      <w:pPr>
        <w:shd w:val="clear" w:color="auto" w:fill="FFFFFF"/>
        <w:wordWrap w:val="0"/>
        <w:jc w:val="center"/>
        <w:rPr>
          <w:rFonts w:ascii="Times New Roman" w:hAnsi="Times New Roman" w:cs="Times New Roman"/>
          <w:b/>
          <w:sz w:val="18"/>
          <w:szCs w:val="18"/>
        </w:rPr>
      </w:pPr>
      <w:r>
        <w:rPr>
          <w:rFonts w:ascii="Times New Roman" w:hAnsi="Times New Roman" w:cs="Times New Roman"/>
          <w:b/>
          <w:sz w:val="18"/>
          <w:szCs w:val="18"/>
        </w:rPr>
        <w:t>2.5. Ответственность сторон</w:t>
      </w:r>
    </w:p>
    <w:p w:rsidR="00646ABC" w:rsidRDefault="00646ABC" w:rsidP="00646ABC">
      <w:pPr>
        <w:shd w:val="clear" w:color="auto" w:fill="FFFFFF"/>
        <w:wordWrap w:val="0"/>
        <w:jc w:val="both"/>
        <w:rPr>
          <w:rFonts w:ascii="Times New Roman" w:hAnsi="Times New Roman" w:cs="Times New Roman"/>
        </w:rPr>
      </w:pPr>
      <w:r>
        <w:rPr>
          <w:rFonts w:ascii="Times New Roman" w:hAnsi="Times New Roman" w:cs="Times New Roman"/>
        </w:rPr>
        <w:t xml:space="preserve">1. За невыполнение или ненадлежащее выполнение договора Стороны несут ответственность в соответствии с законодательством Российской Федерации и условиями договора. В случае невыполнения условий договора одной из Сторон Сторона, нарушившая обязательство, обязана возместить другой Стороне причиненные убытки в части, не покрытой неустойкой.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взыскивается штраф в размере от цены договора, определенном согласно постановлению Правительства Российской Федерации от 30.08.2017 № </w:t>
      </w:r>
      <w:r>
        <w:rPr>
          <w:rFonts w:ascii="Times New Roman" w:hAnsi="Times New Roman" w:cs="Times New Roman"/>
        </w:rPr>
        <w:lastRenderedPageBreak/>
        <w:t xml:space="preserve">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за исключением случаев, если законодательством Российской Федерации установлен иной порядок начисления штрафов 10 процентов цены договора (этапа) в случае, если цена договора (этапа) не превышает 3 млн. рублей. </w:t>
      </w:r>
    </w:p>
    <w:p w:rsidR="00646ABC" w:rsidRDefault="00646ABC" w:rsidP="00646ABC">
      <w:pPr>
        <w:shd w:val="clear" w:color="auto" w:fill="FFFFFF"/>
        <w:wordWrap w:val="0"/>
        <w:jc w:val="both"/>
        <w:rPr>
          <w:rFonts w:ascii="Times New Roman" w:hAnsi="Times New Roman" w:cs="Times New Roman"/>
        </w:rPr>
      </w:pPr>
      <w:r>
        <w:rPr>
          <w:rFonts w:ascii="Times New Roman" w:hAnsi="Times New Roman" w:cs="Times New Roman"/>
        </w:rPr>
        <w:t xml:space="preserve">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 если цена договора не превышает 3 млн. рублей (включительно).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proofErr w:type="spellStart"/>
      <w:r>
        <w:rPr>
          <w:rFonts w:ascii="Times New Roman" w:hAnsi="Times New Roman" w:cs="Times New Roman"/>
        </w:rPr>
        <w:t>договороом</w:t>
      </w:r>
      <w:proofErr w:type="spellEnd"/>
      <w:r>
        <w:rPr>
          <w:rFonts w:ascii="Times New Roman" w:hAnsi="Times New Roman" w:cs="Times New Roman"/>
        </w:rPr>
        <w:t xml:space="preserve"> в порядке, установленном Правительством Российской Федерации. </w:t>
      </w:r>
    </w:p>
    <w:p w:rsidR="00646ABC" w:rsidRDefault="00646ABC" w:rsidP="00646ABC">
      <w:pPr>
        <w:shd w:val="clear" w:color="auto" w:fill="FFFFFF"/>
        <w:wordWrap w:val="0"/>
        <w:jc w:val="both"/>
        <w:rPr>
          <w:rFonts w:ascii="Times New Roman" w:hAnsi="Times New Roman" w:cs="Times New Roman"/>
        </w:rPr>
      </w:pPr>
      <w:r>
        <w:rPr>
          <w:rFonts w:ascii="Times New Roman" w:hAnsi="Times New Roman" w:cs="Times New Roman"/>
        </w:rPr>
        <w:t xml:space="preserve">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(подрядчику, исполнителю)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646ABC" w:rsidRDefault="00646ABC" w:rsidP="00646ABC">
      <w:pPr>
        <w:shd w:val="clear" w:color="auto" w:fill="FFFFFF"/>
        <w:wordWrap w:val="0"/>
        <w:jc w:val="both"/>
        <w:rPr>
          <w:rFonts w:ascii="Times New Roman" w:hAnsi="Times New Roman" w:cs="Times New Roman"/>
        </w:rPr>
      </w:pPr>
      <w:r>
        <w:rPr>
          <w:rFonts w:ascii="Times New Roman" w:hAnsi="Times New Roman" w:cs="Times New Roman"/>
        </w:rPr>
        <w:t>4. Общая сумма начисленных штрафов за неисполнение или ненадлежащее исполнение  (подрядчиком, исполнителем) обязательств, предусмотренных договором, не может превышать цену договора. Общая сумма начисленных штрафов за ненадлежащее исполнение Заказчиком обязательств, предусмотренных договором, не может превышать цену договора. Штрафы, пени,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(копии платежного поручения) об уплате штрафных санкций в десятидневный срок со дня оплаты. Уплата штрафов, пени, неустойки не освобождает Стороны от выполнения принятых на себя обязательств. Сторона освобождается от уплаты пени, штрафа, неустойки если докажет, что неисполнение или ненадлежащее исполнение обязательств произошло вследствие непреодолимой силы или по вине другой Стороны.</w:t>
      </w:r>
    </w:p>
    <w:p w:rsidR="00646ABC" w:rsidRDefault="00646ABC" w:rsidP="00646ABC">
      <w:pPr>
        <w:shd w:val="clear" w:color="auto" w:fill="FFFFFF"/>
        <w:wordWrap w:val="0"/>
        <w:jc w:val="both"/>
        <w:rPr>
          <w:rFonts w:ascii="Times New Roman" w:hAnsi="Times New Roman" w:cs="Times New Roman"/>
        </w:rPr>
      </w:pPr>
      <w:r>
        <w:rPr>
          <w:rFonts w:ascii="Times New Roman" w:hAnsi="Times New Roman" w:cs="Times New Roman"/>
        </w:rPr>
        <w:t xml:space="preserve">5. Все суммы убытков, штрафов, пеней, подлежащих уплате Заказчиком третьим лицам в связи с нарушением обязательств исполнителем, возлагаются на исполнителя, при этом уплата штрафа, </w:t>
      </w:r>
      <w:r>
        <w:rPr>
          <w:rFonts w:ascii="Times New Roman" w:hAnsi="Times New Roman" w:cs="Times New Roman"/>
        </w:rPr>
        <w:lastRenderedPageBreak/>
        <w:t>пени, возмещение убытков не освобождает исполнителя от выполнения условий договора. Заказчик вправе вместо требования о безвозмездном устранении недостатков потребовать от Поставщика соразмерного уменьшения установленной за услугу цены или возмещения своих расходов на устранение недостатков. За каждый факт неисполнения Поставщика обязательств, предусмотрен</w:t>
      </w:r>
      <w:r w:rsidR="00A855BF">
        <w:rPr>
          <w:rFonts w:ascii="Times New Roman" w:hAnsi="Times New Roman" w:cs="Times New Roman"/>
        </w:rPr>
        <w:t xml:space="preserve">ных договором, которое </w:t>
      </w:r>
      <w:r>
        <w:rPr>
          <w:rFonts w:ascii="Times New Roman" w:hAnsi="Times New Roman" w:cs="Times New Roman"/>
        </w:rPr>
        <w:t>не имеет стоимостного выражения, размер штрафа устанавливается в следующем порядке:1000 рублей, если цена договора не превышает 3 млн. рублей (включительно).</w:t>
      </w:r>
    </w:p>
    <w:p w:rsidR="00646ABC" w:rsidRDefault="00646ABC" w:rsidP="00646ABC">
      <w:pPr>
        <w:shd w:val="clear" w:color="auto" w:fill="FFFFFF"/>
        <w:wordWrap w:val="0"/>
        <w:jc w:val="center"/>
        <w:rPr>
          <w:rFonts w:ascii="Times New Roman" w:hAnsi="Times New Roman" w:cs="Times New Roman"/>
          <w:b/>
        </w:rPr>
      </w:pPr>
      <w:r>
        <w:rPr>
          <w:rFonts w:ascii="Times New Roman" w:hAnsi="Times New Roman" w:cs="Times New Roman"/>
          <w:b/>
        </w:rPr>
        <w:t>2.6. Одностороннее расторжение</w:t>
      </w:r>
    </w:p>
    <w:p w:rsidR="00646ABC" w:rsidRDefault="00646ABC" w:rsidP="00646ABC">
      <w:pPr>
        <w:tabs>
          <w:tab w:val="left" w:pos="0"/>
        </w:tabs>
        <w:jc w:val="both"/>
        <w:rPr>
          <w:rFonts w:ascii="Times New Roman" w:hAnsi="Times New Roman" w:cs="Times New Roman"/>
          <w:shd w:val="clear" w:color="auto" w:fill="FFFFFF"/>
        </w:rPr>
      </w:pPr>
      <w:r>
        <w:rPr>
          <w:rFonts w:ascii="Times New Roman" w:hAnsi="Times New Roman" w:cs="Times New Roman"/>
          <w:shd w:val="clear" w:color="auto" w:fill="FFFFFF"/>
        </w:rPr>
        <w:t xml:space="preserve">Заказчик в 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просрочки исполнения, неисполнения или ненадлежащего исполнения обязательств по настоящему договору со стороны исполнителя, Заказчик имеет право удержать из цены договора на сумму неустойки (штрафов, пеней), предусмотренных настоящим </w:t>
      </w:r>
      <w:r>
        <w:rPr>
          <w:rFonts w:ascii="Times New Roman" w:hAnsi="Times New Roman" w:cs="Times New Roman"/>
        </w:rPr>
        <w:t>договором</w:t>
      </w:r>
      <w:r>
        <w:rPr>
          <w:rFonts w:ascii="Times New Roman" w:hAnsi="Times New Roman" w:cs="Times New Roman"/>
          <w:shd w:val="clear" w:color="auto" w:fill="FFFFFF"/>
        </w:rPr>
        <w:t xml:space="preserve">. Заказчик перечисляет неустойку (штрафы, пеню), начисленную исполнителю в рамках исполнения настоящего договора, в доход федерального бюджета посредством удержания стоимости поставленных услуг, на следующие реквизиты: </w:t>
      </w:r>
    </w:p>
    <w:p w:rsidR="00646ABC" w:rsidRDefault="00646ABC" w:rsidP="00BE7509">
      <w:pPr>
        <w:tabs>
          <w:tab w:val="left" w:pos="0"/>
        </w:tabs>
        <w:spacing w:after="0"/>
        <w:rPr>
          <w:rFonts w:ascii="Times New Roman" w:hAnsi="Times New Roman" w:cs="Times New Roman"/>
          <w:sz w:val="20"/>
          <w:szCs w:val="20"/>
        </w:rPr>
      </w:pPr>
      <w:r>
        <w:rPr>
          <w:rFonts w:ascii="Times New Roman" w:hAnsi="Times New Roman" w:cs="Times New Roman"/>
          <w:b/>
          <w:sz w:val="20"/>
          <w:szCs w:val="20"/>
        </w:rPr>
        <w:t>Получатель:</w:t>
      </w:r>
      <w:r>
        <w:rPr>
          <w:rFonts w:ascii="Times New Roman" w:hAnsi="Times New Roman" w:cs="Times New Roman"/>
          <w:sz w:val="20"/>
          <w:szCs w:val="20"/>
        </w:rPr>
        <w:t xml:space="preserve"> УФК по Республике Северная Осетия - Алания (ФКУ СИЗО-1 УФСИН РОССИИ ПО РЕСПУБЛИКЕ СЕВЕРНАЯ ОСЕТИЯ – АЛАНИЯ), </w:t>
      </w:r>
    </w:p>
    <w:p w:rsidR="00646ABC" w:rsidRDefault="00646ABC" w:rsidP="00BE7509">
      <w:pPr>
        <w:tabs>
          <w:tab w:val="left" w:pos="0"/>
        </w:tabs>
        <w:spacing w:after="0"/>
        <w:rPr>
          <w:rFonts w:ascii="Times New Roman" w:hAnsi="Times New Roman" w:cs="Times New Roman"/>
          <w:sz w:val="20"/>
          <w:szCs w:val="20"/>
        </w:rPr>
      </w:pPr>
      <w:r>
        <w:rPr>
          <w:rFonts w:ascii="Times New Roman" w:hAnsi="Times New Roman" w:cs="Times New Roman"/>
          <w:sz w:val="20"/>
          <w:szCs w:val="20"/>
        </w:rPr>
        <w:t>л/с 04101277090-обязательно указать</w:t>
      </w:r>
    </w:p>
    <w:p w:rsidR="00646ABC" w:rsidRDefault="00646ABC" w:rsidP="00BE7509">
      <w:pPr>
        <w:tabs>
          <w:tab w:val="left" w:pos="0"/>
        </w:tabs>
        <w:spacing w:after="0"/>
        <w:rPr>
          <w:rFonts w:ascii="Times New Roman" w:hAnsi="Times New Roman" w:cs="Times New Roman"/>
          <w:sz w:val="20"/>
          <w:szCs w:val="20"/>
        </w:rPr>
      </w:pPr>
      <w:r>
        <w:rPr>
          <w:rFonts w:ascii="Times New Roman" w:hAnsi="Times New Roman" w:cs="Times New Roman"/>
          <w:b/>
          <w:sz w:val="20"/>
          <w:szCs w:val="20"/>
        </w:rPr>
        <w:t>ИНН</w:t>
      </w:r>
      <w:r>
        <w:rPr>
          <w:rFonts w:ascii="Times New Roman" w:hAnsi="Times New Roman" w:cs="Times New Roman"/>
          <w:sz w:val="20"/>
          <w:szCs w:val="20"/>
        </w:rPr>
        <w:t xml:space="preserve">  1504034071</w:t>
      </w:r>
    </w:p>
    <w:p w:rsidR="00646ABC" w:rsidRDefault="00646ABC" w:rsidP="00BE7509">
      <w:pPr>
        <w:tabs>
          <w:tab w:val="left" w:pos="0"/>
        </w:tabs>
        <w:spacing w:after="0"/>
        <w:rPr>
          <w:rFonts w:ascii="Times New Roman" w:hAnsi="Times New Roman" w:cs="Times New Roman"/>
          <w:sz w:val="20"/>
          <w:szCs w:val="20"/>
        </w:rPr>
      </w:pPr>
      <w:r>
        <w:rPr>
          <w:rFonts w:ascii="Times New Roman" w:hAnsi="Times New Roman" w:cs="Times New Roman"/>
          <w:b/>
          <w:sz w:val="20"/>
          <w:szCs w:val="20"/>
        </w:rPr>
        <w:t>КПП</w:t>
      </w:r>
      <w:r>
        <w:rPr>
          <w:rFonts w:ascii="Times New Roman" w:hAnsi="Times New Roman" w:cs="Times New Roman"/>
          <w:sz w:val="20"/>
          <w:szCs w:val="20"/>
        </w:rPr>
        <w:t xml:space="preserve">  151301001</w:t>
      </w:r>
    </w:p>
    <w:p w:rsidR="00646ABC" w:rsidRDefault="00646ABC" w:rsidP="00BE7509">
      <w:pPr>
        <w:tabs>
          <w:tab w:val="left" w:pos="0"/>
        </w:tabs>
        <w:spacing w:after="0"/>
        <w:rPr>
          <w:rFonts w:ascii="Times New Roman" w:hAnsi="Times New Roman" w:cs="Times New Roman"/>
          <w:sz w:val="24"/>
          <w:szCs w:val="24"/>
        </w:rPr>
      </w:pPr>
      <w:r>
        <w:rPr>
          <w:rFonts w:ascii="Times New Roman" w:hAnsi="Times New Roman" w:cs="Times New Roman"/>
          <w:b/>
          <w:sz w:val="20"/>
          <w:szCs w:val="20"/>
        </w:rPr>
        <w:t>Казначейский счет</w:t>
      </w:r>
      <w:r>
        <w:rPr>
          <w:rFonts w:ascii="Times New Roman" w:hAnsi="Times New Roman" w:cs="Times New Roman"/>
          <w:sz w:val="20"/>
          <w:szCs w:val="20"/>
        </w:rPr>
        <w:t xml:space="preserve"> </w:t>
      </w:r>
      <w:r>
        <w:rPr>
          <w:rFonts w:ascii="Times New Roman" w:hAnsi="Times New Roman" w:cs="Times New Roman"/>
          <w:color w:val="383838"/>
          <w:sz w:val="24"/>
          <w:szCs w:val="24"/>
          <w:shd w:val="clear" w:color="auto" w:fill="FFFFFF"/>
        </w:rPr>
        <w:t>03100643000000011000</w:t>
      </w:r>
    </w:p>
    <w:p w:rsidR="00646ABC" w:rsidRDefault="00646ABC" w:rsidP="00BE7509">
      <w:pPr>
        <w:tabs>
          <w:tab w:val="left" w:pos="0"/>
        </w:tabs>
        <w:spacing w:after="0"/>
        <w:rPr>
          <w:rFonts w:ascii="Times New Roman" w:hAnsi="Times New Roman" w:cs="Times New Roman"/>
          <w:sz w:val="20"/>
          <w:szCs w:val="20"/>
        </w:rPr>
      </w:pPr>
    </w:p>
    <w:p w:rsidR="00646ABC" w:rsidRDefault="00646ABC" w:rsidP="00BE7509">
      <w:pPr>
        <w:tabs>
          <w:tab w:val="left" w:pos="0"/>
        </w:tabs>
        <w:spacing w:after="0"/>
        <w:rPr>
          <w:rFonts w:ascii="Times New Roman" w:hAnsi="Times New Roman" w:cs="Times New Roman"/>
          <w:b/>
          <w:sz w:val="20"/>
          <w:szCs w:val="20"/>
        </w:rPr>
      </w:pPr>
      <w:r>
        <w:rPr>
          <w:rFonts w:ascii="Times New Roman" w:hAnsi="Times New Roman" w:cs="Times New Roman"/>
          <w:b/>
          <w:sz w:val="20"/>
          <w:szCs w:val="20"/>
        </w:rPr>
        <w:t xml:space="preserve">Единый казначейский счет </w:t>
      </w:r>
      <w:r>
        <w:rPr>
          <w:rFonts w:ascii="Times New Roman" w:hAnsi="Times New Roman" w:cs="Times New Roman"/>
          <w:sz w:val="20"/>
          <w:szCs w:val="20"/>
        </w:rPr>
        <w:t>40102810945370000077</w:t>
      </w:r>
    </w:p>
    <w:p w:rsidR="00646ABC" w:rsidRDefault="00646ABC" w:rsidP="00BE7509">
      <w:pPr>
        <w:tabs>
          <w:tab w:val="left" w:pos="0"/>
        </w:tabs>
        <w:spacing w:after="0"/>
        <w:rPr>
          <w:rFonts w:ascii="Times New Roman" w:hAnsi="Times New Roman" w:cs="Times New Roman"/>
          <w:sz w:val="20"/>
          <w:szCs w:val="20"/>
        </w:rPr>
      </w:pPr>
      <w:r>
        <w:rPr>
          <w:rFonts w:ascii="Times New Roman" w:hAnsi="Times New Roman" w:cs="Times New Roman"/>
          <w:b/>
          <w:sz w:val="20"/>
          <w:szCs w:val="20"/>
        </w:rPr>
        <w:t>БИК  ТОФК</w:t>
      </w:r>
      <w:r>
        <w:rPr>
          <w:rFonts w:ascii="Times New Roman" w:hAnsi="Times New Roman" w:cs="Times New Roman"/>
          <w:sz w:val="20"/>
          <w:szCs w:val="20"/>
        </w:rPr>
        <w:t xml:space="preserve"> 019033100</w:t>
      </w:r>
    </w:p>
    <w:p w:rsidR="00646ABC" w:rsidRDefault="00646ABC" w:rsidP="00BE7509">
      <w:pPr>
        <w:tabs>
          <w:tab w:val="left" w:pos="0"/>
        </w:tabs>
        <w:spacing w:after="0"/>
        <w:rPr>
          <w:rFonts w:ascii="Times New Roman" w:eastAsia="Calibri" w:hAnsi="Times New Roman" w:cs="Times New Roman"/>
          <w:sz w:val="20"/>
          <w:szCs w:val="20"/>
        </w:rPr>
      </w:pPr>
      <w:r>
        <w:rPr>
          <w:rFonts w:ascii="Times New Roman" w:hAnsi="Times New Roman" w:cs="Times New Roman"/>
          <w:b/>
          <w:sz w:val="20"/>
          <w:szCs w:val="20"/>
        </w:rPr>
        <w:t>Банк получателя:</w:t>
      </w:r>
      <w:r>
        <w:rPr>
          <w:rFonts w:ascii="Times New Roman" w:hAnsi="Times New Roman" w:cs="Times New Roman"/>
          <w:sz w:val="20"/>
          <w:szCs w:val="20"/>
        </w:rPr>
        <w:t xml:space="preserve"> ОТДЕЛЕНИЕ-НБ РЕСП. СЕВЕРНАЯ ОСЕТИЯ-АЛАНИЯ БАНКА РОССИИ//УФК по Республике Северная Осетия - Алания </w:t>
      </w:r>
      <w:r>
        <w:rPr>
          <w:rFonts w:ascii="Times New Roman" w:hAnsi="Times New Roman" w:cs="Times New Roman"/>
          <w:sz w:val="20"/>
          <w:szCs w:val="20"/>
        </w:rPr>
        <w:br/>
        <w:t>г Владикавказ</w:t>
      </w:r>
    </w:p>
    <w:p w:rsidR="00646ABC" w:rsidRDefault="00646ABC" w:rsidP="00BE7509">
      <w:pPr>
        <w:pStyle w:val="3"/>
        <w:tabs>
          <w:tab w:val="left" w:pos="0"/>
        </w:tabs>
        <w:spacing w:after="0"/>
        <w:ind w:left="0"/>
        <w:rPr>
          <w:sz w:val="20"/>
          <w:szCs w:val="20"/>
        </w:rPr>
      </w:pPr>
      <w:r>
        <w:rPr>
          <w:b/>
          <w:sz w:val="20"/>
          <w:szCs w:val="20"/>
        </w:rPr>
        <w:t>ОКТМО</w:t>
      </w:r>
      <w:r>
        <w:rPr>
          <w:sz w:val="20"/>
          <w:szCs w:val="20"/>
        </w:rPr>
        <w:t xml:space="preserve"> 90701000</w:t>
      </w:r>
    </w:p>
    <w:p w:rsidR="00646ABC" w:rsidRDefault="00646ABC" w:rsidP="00646ABC">
      <w:pPr>
        <w:shd w:val="clear" w:color="auto" w:fill="FFFFFF"/>
        <w:wordWrap w:val="0"/>
        <w:jc w:val="both"/>
        <w:rPr>
          <w:rFonts w:ascii="Times New Roman" w:hAnsi="Times New Roman" w:cs="Times New Roman"/>
          <w:shd w:val="clear" w:color="auto" w:fill="FFFFFF"/>
        </w:rPr>
      </w:pPr>
      <w:r>
        <w:rPr>
          <w:rFonts w:ascii="Times New Roman" w:hAnsi="Times New Roman" w:cs="Times New Roman"/>
          <w:shd w:val="clear" w:color="auto" w:fill="FFFFFF"/>
        </w:rPr>
        <w:t xml:space="preserve">Штрафы, неустойки, пени, уплаченные в случае просрочки исполнения поставщиком (подрядчиком, исполнителем) обязательств, предусмотренных </w:t>
      </w:r>
      <w:r>
        <w:rPr>
          <w:rFonts w:ascii="Times New Roman" w:hAnsi="Times New Roman" w:cs="Times New Roman"/>
        </w:rPr>
        <w:t>договором</w:t>
      </w:r>
      <w:r>
        <w:rPr>
          <w:rFonts w:ascii="Times New Roman" w:hAnsi="Times New Roman" w:cs="Times New Roman"/>
          <w:shd w:val="clear" w:color="auto" w:fill="FFFFFF"/>
        </w:rPr>
        <w:t>, заключенным федеральным государственным органом.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учреждением, Центральным банком Российской Федерации».</w:t>
      </w:r>
    </w:p>
    <w:p w:rsidR="00A855BF" w:rsidRDefault="00A855BF" w:rsidP="00646ABC">
      <w:pPr>
        <w:tabs>
          <w:tab w:val="left" w:pos="1134"/>
          <w:tab w:val="left" w:pos="1418"/>
        </w:tabs>
        <w:spacing w:after="0" w:line="240" w:lineRule="auto"/>
        <w:ind w:left="567"/>
        <w:jc w:val="both"/>
        <w:rPr>
          <w:rFonts w:ascii="Times New Roman" w:eastAsia="Times New Roman" w:hAnsi="Times New Roman" w:cs="Times New Roman"/>
          <w:lang w:eastAsia="ru-RU"/>
        </w:rPr>
      </w:pPr>
      <w:bookmarkStart w:id="6" w:name="_Toc431218320"/>
      <w:bookmarkStart w:id="7" w:name="_Toc452976342"/>
      <w:bookmarkStart w:id="8" w:name="_Toc499891384"/>
      <w:bookmarkEnd w:id="3"/>
      <w:bookmarkEnd w:id="4"/>
      <w:bookmarkEnd w:id="5"/>
      <w:r>
        <w:rPr>
          <w:rFonts w:ascii="Times New Roman" w:eastAsia="Times New Roman" w:hAnsi="Times New Roman" w:cs="Times New Roman"/>
          <w:lang w:eastAsia="ru-RU"/>
        </w:rPr>
        <w:t>2.7</w:t>
      </w:r>
      <w:r w:rsidR="00646ABC">
        <w:rPr>
          <w:rFonts w:ascii="Times New Roman" w:eastAsia="Times New Roman" w:hAnsi="Times New Roman" w:cs="Times New Roman"/>
          <w:lang w:eastAsia="ru-RU"/>
        </w:rPr>
        <w:t>. При исполнении договора СТОРОНЫ руководствуются действующими ГОСТами, СанПиНами, Техническими регламентами, требованиями, правилами и другими                   нормативно-техническими документами, в том числе введенными взамен утративших силу</w:t>
      </w:r>
      <w:r>
        <w:rPr>
          <w:rFonts w:ascii="Times New Roman" w:eastAsia="Times New Roman" w:hAnsi="Times New Roman" w:cs="Times New Roman"/>
          <w:lang w:eastAsia="ru-RU"/>
        </w:rPr>
        <w:t>.</w:t>
      </w:r>
    </w:p>
    <w:p w:rsidR="00A855BF" w:rsidRDefault="00A855BF" w:rsidP="00646ABC">
      <w:pPr>
        <w:tabs>
          <w:tab w:val="left" w:pos="1134"/>
          <w:tab w:val="left" w:pos="1418"/>
        </w:tabs>
        <w:spacing w:after="0" w:line="240" w:lineRule="auto"/>
        <w:ind w:left="567"/>
        <w:jc w:val="both"/>
        <w:rPr>
          <w:rFonts w:ascii="Times New Roman" w:eastAsia="Times New Roman" w:hAnsi="Times New Roman" w:cs="Times New Roman"/>
          <w:lang w:eastAsia="ru-RU"/>
        </w:rPr>
      </w:pPr>
    </w:p>
    <w:p w:rsidR="00A855BF" w:rsidRPr="003047B2" w:rsidRDefault="00A855BF" w:rsidP="003047B2">
      <w:pPr>
        <w:tabs>
          <w:tab w:val="left" w:pos="1134"/>
          <w:tab w:val="left" w:pos="1418"/>
        </w:tabs>
        <w:spacing w:after="0" w:line="240" w:lineRule="auto"/>
        <w:ind w:left="567"/>
        <w:rPr>
          <w:rFonts w:ascii="Times New Roman" w:eastAsia="Times New Roman" w:hAnsi="Times New Roman" w:cs="Times New Roman"/>
          <w:b/>
          <w:sz w:val="24"/>
          <w:szCs w:val="24"/>
          <w:lang w:eastAsia="ru-RU"/>
        </w:rPr>
      </w:pPr>
      <w:r w:rsidRPr="003047B2">
        <w:rPr>
          <w:rFonts w:ascii="Times New Roman" w:eastAsia="Times New Roman" w:hAnsi="Times New Roman" w:cs="Times New Roman"/>
          <w:b/>
          <w:sz w:val="24"/>
          <w:szCs w:val="24"/>
          <w:lang w:eastAsia="ru-RU"/>
        </w:rPr>
        <w:t>Фото-образцы поставляемых стендов и табличек</w:t>
      </w:r>
      <w:r w:rsidR="003047B2">
        <w:rPr>
          <w:rFonts w:ascii="Times New Roman" w:eastAsia="Times New Roman" w:hAnsi="Times New Roman" w:cs="Times New Roman"/>
          <w:b/>
          <w:sz w:val="24"/>
          <w:szCs w:val="24"/>
          <w:lang w:eastAsia="ru-RU"/>
        </w:rPr>
        <w:t xml:space="preserve"> приведены в отдельном                  </w:t>
      </w:r>
      <w:proofErr w:type="spellStart"/>
      <w:r w:rsidR="003047B2">
        <w:rPr>
          <w:rFonts w:ascii="Times New Roman" w:eastAsia="Times New Roman" w:hAnsi="Times New Roman" w:cs="Times New Roman"/>
          <w:b/>
          <w:sz w:val="24"/>
          <w:szCs w:val="24"/>
          <w:lang w:eastAsia="ru-RU"/>
        </w:rPr>
        <w:t>пдф</w:t>
      </w:r>
      <w:proofErr w:type="spellEnd"/>
      <w:r w:rsidR="003047B2">
        <w:rPr>
          <w:rFonts w:ascii="Times New Roman" w:eastAsia="Times New Roman" w:hAnsi="Times New Roman" w:cs="Times New Roman"/>
          <w:b/>
          <w:sz w:val="24"/>
          <w:szCs w:val="24"/>
          <w:lang w:eastAsia="ru-RU"/>
        </w:rPr>
        <w:t>-файле</w:t>
      </w:r>
      <w:r w:rsidR="003047B2" w:rsidRPr="003047B2">
        <w:rPr>
          <w:rFonts w:ascii="Times New Roman" w:eastAsia="Times New Roman" w:hAnsi="Times New Roman" w:cs="Times New Roman"/>
          <w:b/>
          <w:sz w:val="24"/>
          <w:szCs w:val="24"/>
          <w:lang w:eastAsia="ru-RU"/>
        </w:rPr>
        <w:t xml:space="preserve"> (четкость образцов подбирается поставщиком товара с помощью технических средств обработки </w:t>
      </w:r>
      <w:proofErr w:type="gramStart"/>
      <w:r w:rsidR="003047B2" w:rsidRPr="003047B2">
        <w:rPr>
          <w:rFonts w:ascii="Times New Roman" w:eastAsia="Times New Roman" w:hAnsi="Times New Roman" w:cs="Times New Roman"/>
          <w:b/>
          <w:sz w:val="24"/>
          <w:szCs w:val="24"/>
          <w:lang w:eastAsia="ru-RU"/>
        </w:rPr>
        <w:t>фото-материала</w:t>
      </w:r>
      <w:proofErr w:type="gramEnd"/>
      <w:r w:rsidR="003047B2" w:rsidRPr="003047B2">
        <w:rPr>
          <w:rFonts w:ascii="Times New Roman" w:eastAsia="Times New Roman" w:hAnsi="Times New Roman" w:cs="Times New Roman"/>
          <w:b/>
          <w:sz w:val="24"/>
          <w:szCs w:val="24"/>
          <w:lang w:eastAsia="ru-RU"/>
        </w:rPr>
        <w:t>)</w:t>
      </w:r>
      <w:r w:rsidRPr="003047B2">
        <w:rPr>
          <w:rFonts w:ascii="Times New Roman" w:eastAsia="Times New Roman" w:hAnsi="Times New Roman" w:cs="Times New Roman"/>
          <w:b/>
          <w:sz w:val="24"/>
          <w:szCs w:val="24"/>
          <w:lang w:eastAsia="ru-RU"/>
        </w:rPr>
        <w:t>.</w:t>
      </w:r>
      <w:r w:rsidR="003E0445">
        <w:rPr>
          <w:rFonts w:ascii="Times New Roman" w:eastAsia="Times New Roman" w:hAnsi="Times New Roman" w:cs="Times New Roman"/>
          <w:b/>
          <w:sz w:val="24"/>
          <w:szCs w:val="24"/>
          <w:lang w:eastAsia="ru-RU"/>
        </w:rPr>
        <w:t xml:space="preserve"> ПДФ-Файл-методические рекомендации по стендам.</w:t>
      </w:r>
    </w:p>
    <w:bookmarkEnd w:id="6"/>
    <w:bookmarkEnd w:id="7"/>
    <w:bookmarkEnd w:id="8"/>
    <w:p w:rsidR="00646ABC" w:rsidRDefault="00646ABC" w:rsidP="00646ABC">
      <w:pPr>
        <w:pStyle w:val="a6"/>
        <w:spacing w:after="0"/>
        <w:ind w:left="0"/>
        <w:jc w:val="both"/>
        <w:rPr>
          <w:rFonts w:ascii="Times New Roman" w:hAnsi="Times New Roman" w:cs="Times New Roman"/>
        </w:rPr>
      </w:pPr>
    </w:p>
    <w:p w:rsidR="00646ABC" w:rsidRDefault="00BE7509" w:rsidP="00646ABC">
      <w:pPr>
        <w:pStyle w:val="a6"/>
        <w:spacing w:after="0"/>
        <w:ind w:left="0"/>
        <w:jc w:val="both"/>
        <w:rPr>
          <w:rFonts w:ascii="Times New Roman" w:hAnsi="Times New Roman" w:cs="Times New Roman"/>
        </w:rPr>
      </w:pPr>
      <w:r>
        <w:rPr>
          <w:rFonts w:ascii="Times New Roman" w:hAnsi="Times New Roman" w:cs="Times New Roman"/>
        </w:rPr>
        <w:t>Заместитель н</w:t>
      </w:r>
      <w:r w:rsidR="00646ABC">
        <w:rPr>
          <w:rFonts w:ascii="Times New Roman" w:hAnsi="Times New Roman" w:cs="Times New Roman"/>
        </w:rPr>
        <w:t>ачальник</w:t>
      </w:r>
      <w:r>
        <w:rPr>
          <w:rFonts w:ascii="Times New Roman" w:hAnsi="Times New Roman" w:cs="Times New Roman"/>
        </w:rPr>
        <w:t xml:space="preserve">а </w:t>
      </w:r>
      <w:r w:rsidR="00646ABC">
        <w:rPr>
          <w:rFonts w:ascii="Times New Roman" w:hAnsi="Times New Roman" w:cs="Times New Roman"/>
        </w:rPr>
        <w:t xml:space="preserve"> </w:t>
      </w:r>
    </w:p>
    <w:p w:rsidR="00646ABC" w:rsidRDefault="00BE7509" w:rsidP="00646ABC">
      <w:pPr>
        <w:pStyle w:val="a6"/>
        <w:spacing w:after="0"/>
        <w:ind w:left="0"/>
        <w:jc w:val="both"/>
        <w:rPr>
          <w:rFonts w:ascii="Times New Roman" w:hAnsi="Times New Roman" w:cs="Times New Roman"/>
        </w:rPr>
      </w:pPr>
      <w:r>
        <w:rPr>
          <w:rFonts w:ascii="Times New Roman" w:hAnsi="Times New Roman" w:cs="Times New Roman"/>
        </w:rPr>
        <w:t>подполковник</w:t>
      </w:r>
      <w:bookmarkStart w:id="9" w:name="_GoBack"/>
      <w:bookmarkEnd w:id="9"/>
      <w:r w:rsidR="00646ABC">
        <w:rPr>
          <w:rFonts w:ascii="Times New Roman" w:hAnsi="Times New Roman" w:cs="Times New Roman"/>
        </w:rPr>
        <w:t xml:space="preserve"> внутренней службы_______________ А.Г. Хинчагов</w:t>
      </w:r>
    </w:p>
    <w:p w:rsidR="00646ABC" w:rsidRDefault="00646ABC" w:rsidP="00646ABC">
      <w:pPr>
        <w:tabs>
          <w:tab w:val="left" w:pos="1276"/>
          <w:tab w:val="left" w:pos="1418"/>
        </w:tabs>
        <w:spacing w:after="0" w:line="240" w:lineRule="auto"/>
        <w:contextualSpacing/>
        <w:jc w:val="both"/>
        <w:rPr>
          <w:rFonts w:ascii="Times New Roman" w:hAnsi="Times New Roman" w:cs="Times New Roman"/>
          <w:b/>
        </w:rPr>
      </w:pPr>
    </w:p>
    <w:p w:rsidR="00646ABC" w:rsidRDefault="00646ABC" w:rsidP="00646ABC">
      <w:pPr>
        <w:tabs>
          <w:tab w:val="left" w:pos="1276"/>
          <w:tab w:val="left" w:pos="1418"/>
        </w:tabs>
        <w:spacing w:after="0" w:line="240" w:lineRule="auto"/>
        <w:contextualSpacing/>
        <w:jc w:val="both"/>
        <w:rPr>
          <w:rFonts w:ascii="Times New Roman" w:hAnsi="Times New Roman"/>
          <w:b/>
          <w:shd w:val="clear" w:color="auto" w:fill="FFFFFF"/>
        </w:rPr>
      </w:pPr>
    </w:p>
    <w:p w:rsidR="00A9589D" w:rsidRDefault="00A9589D"/>
    <w:p w:rsidR="001E45FB" w:rsidRDefault="001E45FB"/>
    <w:sectPr w:rsidR="001E45FB" w:rsidSect="00A958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76617"/>
    <w:multiLevelType w:val="multilevel"/>
    <w:tmpl w:val="846A7E52"/>
    <w:lvl w:ilvl="0">
      <w:start w:val="1"/>
      <w:numFmt w:val="decimal"/>
      <w:lvlText w:val="%1."/>
      <w:lvlJc w:val="left"/>
      <w:pPr>
        <w:ind w:left="720" w:hanging="360"/>
      </w:pPr>
    </w:lvl>
    <w:lvl w:ilvl="1">
      <w:start w:val="1"/>
      <w:numFmt w:val="decimal"/>
      <w:isLgl/>
      <w:lvlText w:val="%1.%2."/>
      <w:lvlJc w:val="left"/>
      <w:pPr>
        <w:ind w:left="1287" w:hanging="720"/>
      </w:pPr>
      <w:rPr>
        <w:b w:val="0"/>
        <w:color w:val="auto"/>
      </w:rPr>
    </w:lvl>
    <w:lvl w:ilvl="2">
      <w:start w:val="1"/>
      <w:numFmt w:val="decimal"/>
      <w:isLgl/>
      <w:lvlText w:val="%1.%2.%3."/>
      <w:lvlJc w:val="left"/>
      <w:pPr>
        <w:ind w:left="1494" w:hanging="720"/>
      </w:pPr>
      <w:rPr>
        <w:color w:val="auto"/>
      </w:rPr>
    </w:lvl>
    <w:lvl w:ilvl="3">
      <w:start w:val="1"/>
      <w:numFmt w:val="decimal"/>
      <w:isLgl/>
      <w:lvlText w:val="%1.%2.%3.%4."/>
      <w:lvlJc w:val="left"/>
      <w:pPr>
        <w:ind w:left="2061" w:hanging="1080"/>
      </w:pPr>
      <w:rPr>
        <w:color w:val="0000FF"/>
      </w:rPr>
    </w:lvl>
    <w:lvl w:ilvl="4">
      <w:start w:val="1"/>
      <w:numFmt w:val="decimal"/>
      <w:isLgl/>
      <w:lvlText w:val="%1.%2.%3.%4.%5."/>
      <w:lvlJc w:val="left"/>
      <w:pPr>
        <w:ind w:left="2268" w:hanging="1080"/>
      </w:pPr>
      <w:rPr>
        <w:color w:val="0000FF"/>
      </w:rPr>
    </w:lvl>
    <w:lvl w:ilvl="5">
      <w:start w:val="1"/>
      <w:numFmt w:val="decimal"/>
      <w:isLgl/>
      <w:lvlText w:val="%1.%2.%3.%4.%5.%6."/>
      <w:lvlJc w:val="left"/>
      <w:pPr>
        <w:ind w:left="2835" w:hanging="1440"/>
      </w:pPr>
      <w:rPr>
        <w:color w:val="0000FF"/>
      </w:rPr>
    </w:lvl>
    <w:lvl w:ilvl="6">
      <w:start w:val="1"/>
      <w:numFmt w:val="decimal"/>
      <w:isLgl/>
      <w:lvlText w:val="%1.%2.%3.%4.%5.%6.%7."/>
      <w:lvlJc w:val="left"/>
      <w:pPr>
        <w:ind w:left="3402" w:hanging="1800"/>
      </w:pPr>
      <w:rPr>
        <w:color w:val="0000FF"/>
      </w:rPr>
    </w:lvl>
    <w:lvl w:ilvl="7">
      <w:start w:val="1"/>
      <w:numFmt w:val="decimal"/>
      <w:isLgl/>
      <w:lvlText w:val="%1.%2.%3.%4.%5.%6.%7.%8."/>
      <w:lvlJc w:val="left"/>
      <w:pPr>
        <w:ind w:left="3609" w:hanging="1800"/>
      </w:pPr>
      <w:rPr>
        <w:color w:val="0000FF"/>
      </w:rPr>
    </w:lvl>
    <w:lvl w:ilvl="8">
      <w:start w:val="1"/>
      <w:numFmt w:val="decimal"/>
      <w:isLgl/>
      <w:lvlText w:val="%1.%2.%3.%4.%5.%6.%7.%8.%9."/>
      <w:lvlJc w:val="left"/>
      <w:pPr>
        <w:ind w:left="4176" w:hanging="2160"/>
      </w:pPr>
      <w:rPr>
        <w:color w:val="0000FF"/>
      </w:rPr>
    </w:lvl>
  </w:abstractNum>
  <w:abstractNum w:abstractNumId="1"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proofState w:spelling="clean" w:grammar="clean"/>
  <w:defaultTabStop w:val="708"/>
  <w:characterSpacingControl w:val="doNotCompress"/>
  <w:compat>
    <w:compatSetting w:name="compatibilityMode" w:uri="http://schemas.microsoft.com/office/word" w:val="12"/>
  </w:compat>
  <w:rsids>
    <w:rsidRoot w:val="00646ABC"/>
    <w:rsid w:val="001E45FB"/>
    <w:rsid w:val="00271B1B"/>
    <w:rsid w:val="00285C9A"/>
    <w:rsid w:val="002B1BBA"/>
    <w:rsid w:val="002C56CF"/>
    <w:rsid w:val="003047B2"/>
    <w:rsid w:val="003B25C0"/>
    <w:rsid w:val="003E0445"/>
    <w:rsid w:val="00494D2B"/>
    <w:rsid w:val="00566150"/>
    <w:rsid w:val="005C339D"/>
    <w:rsid w:val="00607A3D"/>
    <w:rsid w:val="006227CC"/>
    <w:rsid w:val="00646ABC"/>
    <w:rsid w:val="0088523F"/>
    <w:rsid w:val="00896E13"/>
    <w:rsid w:val="00955316"/>
    <w:rsid w:val="00971067"/>
    <w:rsid w:val="009802ED"/>
    <w:rsid w:val="00980680"/>
    <w:rsid w:val="00985139"/>
    <w:rsid w:val="009A02B6"/>
    <w:rsid w:val="00A855BF"/>
    <w:rsid w:val="00A9589D"/>
    <w:rsid w:val="00BE7509"/>
    <w:rsid w:val="00C617CA"/>
    <w:rsid w:val="00C74BD9"/>
    <w:rsid w:val="00D836BD"/>
    <w:rsid w:val="00DE432C"/>
    <w:rsid w:val="00DE6E64"/>
    <w:rsid w:val="00E34443"/>
    <w:rsid w:val="00F7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1DB01"/>
  <w15:docId w15:val="{07C2B14D-0818-470F-AE7D-9F9E453E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46ABC"/>
    <w:pPr>
      <w:spacing w:after="160" w:line="25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semiHidden/>
    <w:unhideWhenUsed/>
    <w:rsid w:val="00646AB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1"/>
    <w:link w:val="a4"/>
    <w:semiHidden/>
    <w:rsid w:val="00646ABC"/>
    <w:rPr>
      <w:rFonts w:ascii="Times New Roman" w:eastAsia="Times New Roman" w:hAnsi="Times New Roman" w:cs="Times New Roman"/>
      <w:sz w:val="24"/>
      <w:szCs w:val="24"/>
      <w:lang w:eastAsia="ru-RU"/>
    </w:rPr>
  </w:style>
  <w:style w:type="paragraph" w:styleId="3">
    <w:name w:val="Body Text Indent 3"/>
    <w:basedOn w:val="a0"/>
    <w:link w:val="30"/>
    <w:semiHidden/>
    <w:unhideWhenUsed/>
    <w:rsid w:val="00646ABC"/>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1"/>
    <w:link w:val="3"/>
    <w:semiHidden/>
    <w:rsid w:val="00646ABC"/>
    <w:rPr>
      <w:rFonts w:ascii="Times New Roman" w:eastAsia="Times New Roman" w:hAnsi="Times New Roman" w:cs="Times New Roman"/>
      <w:sz w:val="16"/>
      <w:szCs w:val="16"/>
      <w:lang w:eastAsia="ru-RU"/>
    </w:rPr>
  </w:style>
  <w:style w:type="paragraph" w:styleId="a6">
    <w:name w:val="List Paragraph"/>
    <w:basedOn w:val="a0"/>
    <w:uiPriority w:val="34"/>
    <w:qFormat/>
    <w:rsid w:val="00646ABC"/>
    <w:pPr>
      <w:ind w:left="720"/>
      <w:contextualSpacing/>
    </w:pPr>
  </w:style>
  <w:style w:type="character" w:customStyle="1" w:styleId="a7">
    <w:name w:val="Текст ТД Знак"/>
    <w:link w:val="a"/>
    <w:qFormat/>
    <w:locked/>
    <w:rsid w:val="00646ABC"/>
    <w:rPr>
      <w:rFonts w:ascii="Times New Roman" w:eastAsia="Calibri" w:hAnsi="Times New Roman" w:cs="Times New Roman"/>
      <w:sz w:val="24"/>
      <w:szCs w:val="24"/>
    </w:rPr>
  </w:style>
  <w:style w:type="paragraph" w:customStyle="1" w:styleId="a">
    <w:name w:val="Текст ТД"/>
    <w:basedOn w:val="a0"/>
    <w:link w:val="a7"/>
    <w:qFormat/>
    <w:rsid w:val="00646ABC"/>
    <w:pPr>
      <w:numPr>
        <w:numId w:val="1"/>
      </w:numPr>
      <w:autoSpaceDE w:val="0"/>
      <w:autoSpaceDN w:val="0"/>
      <w:adjustRightInd w:val="0"/>
      <w:spacing w:after="200" w:line="240" w:lineRule="auto"/>
      <w:jc w:val="both"/>
    </w:pPr>
    <w:rPr>
      <w:rFonts w:ascii="Times New Roman" w:eastAsia="Calibri" w:hAnsi="Times New Roman" w:cs="Times New Roman"/>
      <w:sz w:val="24"/>
      <w:szCs w:val="24"/>
    </w:rPr>
  </w:style>
  <w:style w:type="paragraph" w:customStyle="1" w:styleId="defaultmailrucssattributepostfix">
    <w:name w:val="default_mailru_css_attribute_postfix"/>
    <w:basedOn w:val="a0"/>
    <w:rsid w:val="00646A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Основной текст + 11"/>
    <w:aliases w:val="5 pt,Интервал 0 pt"/>
    <w:basedOn w:val="a1"/>
    <w:rsid w:val="00646ABC"/>
    <w:rPr>
      <w:rFonts w:ascii="Times New Roman" w:eastAsia="Times New Roman" w:hAnsi="Times New Roman" w:cs="Times New Roman" w:hint="default"/>
      <w:b w:val="0"/>
      <w:bCs w:val="0"/>
      <w:i w:val="0"/>
      <w:iCs w:val="0"/>
      <w:smallCaps w:val="0"/>
      <w:strike w:val="0"/>
      <w:dstrike w:val="0"/>
      <w:color w:val="000000"/>
      <w:spacing w:val="6"/>
      <w:w w:val="100"/>
      <w:position w:val="0"/>
      <w:sz w:val="23"/>
      <w:szCs w:val="23"/>
      <w:u w:val="none"/>
      <w:effect w:val="none"/>
      <w:lang w:val="ru-RU"/>
    </w:rPr>
  </w:style>
  <w:style w:type="character" w:customStyle="1" w:styleId="doccaption">
    <w:name w:val="doccaption"/>
    <w:rsid w:val="00646ABC"/>
  </w:style>
  <w:style w:type="paragraph" w:customStyle="1" w:styleId="Default">
    <w:name w:val="Default"/>
    <w:rsid w:val="0056615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0"/>
    <w:link w:val="a9"/>
    <w:uiPriority w:val="99"/>
    <w:semiHidden/>
    <w:unhideWhenUsed/>
    <w:rsid w:val="003047B2"/>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3047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1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1476</Words>
  <Characters>8415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Эльбрус К. Казбеков</dc:creator>
  <cp:keywords/>
  <dc:description/>
  <cp:lastModifiedBy>Андрей</cp:lastModifiedBy>
  <cp:revision>26</cp:revision>
  <dcterms:created xsi:type="dcterms:W3CDTF">2023-11-05T09:38:00Z</dcterms:created>
  <dcterms:modified xsi:type="dcterms:W3CDTF">2026-08-18T04:17:00Z</dcterms:modified>
</cp:coreProperties>
</file>