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A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Контракт (ЕАТ) № __________</w:t>
      </w:r>
    </w:p>
    <w:p w:rsidR="00000000" w:rsidRDefault="00023A7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на оказание услуг для нужд СибГУ им. М.Ф. Решетнева</w:t>
      </w:r>
    </w:p>
    <w:p w:rsidR="00000000" w:rsidRDefault="00023A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000000" w:rsidRDefault="00023A71">
      <w:pPr>
        <w:tabs>
          <w:tab w:val="right" w:pos="9360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г. Красноярск                                                                                                                                                          ________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</w:t>
      </w:r>
    </w:p>
    <w:p w:rsidR="00000000" w:rsidRDefault="00023A71">
      <w:pPr>
        <w:tabs>
          <w:tab w:val="right" w:pos="9360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000000" w:rsidRDefault="00023A71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 (СибГУ им. М.Ф. Решетнева), именуемое в дальнейшем «Заказчик», в лице </w:t>
      </w:r>
      <w:r>
        <w:rPr>
          <w:rFonts w:ascii="Times New Roman" w:hAnsi="Times New Roman" w:cs="Times New Roman"/>
          <w:szCs w:val="20"/>
        </w:rPr>
        <w:t>проре</w:t>
      </w:r>
      <w:r>
        <w:rPr>
          <w:rFonts w:ascii="Times New Roman" w:hAnsi="Times New Roman" w:cs="Times New Roman"/>
          <w:szCs w:val="20"/>
        </w:rPr>
        <w:t>ктора по цифровому развитию Лосева Василия Владимировича, действующего на основании доверенности от 15.12.2025г. № 316ю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с одной стороны и _________ (________) именуемое в дальнейшем «Исполнитель», в лице _________, действующего на основании ______, с друг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ой стороны, именуемые в дальнейшем «Стороны», согласно п.5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идентификационный код закупки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261246200332024620100100050500000000, заключили настоящий контракт (далее - контракт) о нижеследующем:</w:t>
      </w:r>
    </w:p>
    <w:p w:rsidR="00000000" w:rsidRDefault="00023A71">
      <w:pPr>
        <w:shd w:val="clear" w:color="auto" w:fill="FFFFFF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1. Предмет контракта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1.1 Исполнитель обязуется по заданию Заказчика оказать услуги по организации и проведению независимой оценки квалификации (далее – </w:t>
      </w:r>
      <w:r>
        <w:rPr>
          <w:rFonts w:ascii="Times New Roman" w:hAnsi="Times New Roman" w:cs="Times New Roman"/>
          <w:szCs w:val="20"/>
        </w:rPr>
        <w:t>Услуги) обучающихся образовательной программы высшего образования в объеме и по цене, указанным в Техническом задании (Приложение №1), а Заказчик – принять оказанные услуги и оплатить их на условиях настоящего контракта.</w:t>
      </w:r>
    </w:p>
    <w:p w:rsidR="00000000" w:rsidRDefault="00023A71">
      <w:pPr>
        <w:ind w:firstLine="70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1.2. Срок оказания услуг: с момента</w:t>
      </w:r>
      <w:r>
        <w:rPr>
          <w:rFonts w:ascii="Times New Roman" w:hAnsi="Times New Roman" w:cs="Times New Roman"/>
          <w:szCs w:val="20"/>
        </w:rPr>
        <w:t xml:space="preserve"> заключения контракта и по 01.09.2026г.  </w:t>
      </w:r>
    </w:p>
    <w:p w:rsidR="00000000" w:rsidRDefault="00023A71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Cs w:val="20"/>
        </w:rPr>
        <w:t>1.3. Услуги оказываются по адресу: 660049 г. Красноярск, проспект Мира, д. 82, корпус 1.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1.4. </w:t>
      </w:r>
      <w:r>
        <w:rPr>
          <w:rFonts w:ascii="Times New Roman" w:hAnsi="Times New Roman" w:cs="Times New Roman"/>
          <w:szCs w:val="20"/>
        </w:rPr>
        <w:t>Услуга оказывается Исполнителем на основании Федерального закона от 03.07.2016 № 238-ФЗ «О независимой оценке квалификац</w:t>
      </w:r>
      <w:r>
        <w:rPr>
          <w:rFonts w:ascii="Times New Roman" w:hAnsi="Times New Roman" w:cs="Times New Roman"/>
          <w:szCs w:val="20"/>
        </w:rPr>
        <w:t>ии».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Процедура независимой оценки квалификации проводится организацией, которая соответствует требованиям, предусмотренным приказом Минтруда России от 19.12.2016 г. № 759н «Об утверждении требований к центрам оценки квалификаций и Порядка отбора организаци</w:t>
      </w:r>
      <w:r>
        <w:rPr>
          <w:rFonts w:ascii="Times New Roman" w:hAnsi="Times New Roman" w:cs="Times New Roman"/>
          <w:szCs w:val="20"/>
        </w:rPr>
        <w:t>й для наделения их полномочиями по проведению независимой оценки квалификации и прекращения этих полномочий», наделенной полномочиями Центра оценки квалификаций Советом по профессиональным квалификациям, информация о котором, размещена в реестре автономной</w:t>
      </w:r>
      <w:r>
        <w:rPr>
          <w:rFonts w:ascii="Times New Roman" w:hAnsi="Times New Roman" w:cs="Times New Roman"/>
          <w:szCs w:val="20"/>
        </w:rPr>
        <w:t xml:space="preserve"> некоммерческой организации «Национальное агентство развития квалификаций» на официальном сайте в сети "Интернет" и имеющей полномочия проводить оценку по соответствующей квалификации указанной в перечне разрешенных. 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1.5. Лицам, принимающим участие в неза</w:t>
      </w:r>
      <w:r>
        <w:rPr>
          <w:rFonts w:ascii="Times New Roman" w:hAnsi="Times New Roman" w:cs="Times New Roman"/>
          <w:szCs w:val="20"/>
        </w:rPr>
        <w:t>висимой оценке квалификации, при условии положительных результатов сдачи теоретического и практического этапов, а также своевременном и полном предоставлении Заказчиком необходимых документов и поступлении денежных средств на расчетный счет Исполнителя, вы</w:t>
      </w:r>
      <w:r>
        <w:rPr>
          <w:rFonts w:ascii="Times New Roman" w:hAnsi="Times New Roman" w:cs="Times New Roman"/>
          <w:szCs w:val="20"/>
        </w:rPr>
        <w:t>дается свидетельство о квалификации.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 отрицательных результатах сдачи – заключение о прохождении профессионального экзамена.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1.6. Документы (согласно п. 1.4.) оформляются в течение 20 (двадцати) рабочих дней с момента оказания услуги.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Cs w:val="20"/>
        </w:rPr>
        <w:t>Исполнитель выдает</w:t>
      </w:r>
      <w:r>
        <w:rPr>
          <w:rFonts w:ascii="Times New Roman" w:hAnsi="Times New Roman" w:cs="Times New Roman"/>
          <w:szCs w:val="20"/>
        </w:rPr>
        <w:t xml:space="preserve"> оригиналы документов (согласно п. 1.4.) представителю заказчика, по доверенности или направляет Почтой России по адресу </w:t>
      </w:r>
      <w:r>
        <w:rPr>
          <w:rFonts w:ascii="Times New Roman" w:hAnsi="Times New Roman" w:cs="Times New Roman"/>
          <w:color w:val="000000"/>
          <w:szCs w:val="20"/>
        </w:rPr>
        <w:t xml:space="preserve">660037, г. Красноярск, </w:t>
      </w:r>
      <w:r>
        <w:rPr>
          <w:rFonts w:ascii="Times New Roman" w:hAnsi="Times New Roman" w:cs="Times New Roman"/>
          <w:szCs w:val="20"/>
        </w:rPr>
        <w:t xml:space="preserve">проспект имени </w:t>
      </w:r>
      <w:r>
        <w:rPr>
          <w:rFonts w:ascii="Times New Roman" w:hAnsi="Times New Roman" w:cs="Times New Roman"/>
          <w:color w:val="000000"/>
          <w:szCs w:val="20"/>
        </w:rPr>
        <w:t xml:space="preserve">газеты «Красноярский рабочий», 31. Документы считаются полученными Заказчиком в день направления </w:t>
      </w:r>
      <w:r>
        <w:rPr>
          <w:rFonts w:ascii="Times New Roman" w:hAnsi="Times New Roman" w:cs="Times New Roman"/>
          <w:color w:val="000000"/>
          <w:szCs w:val="20"/>
        </w:rPr>
        <w:t>сканированных копий по электронной почте, указанной в разделе 14 настоящего договора, с последующим предоставлением оригиналов в течение 15 рабочих дней.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1.7. Для решения возникших в процессе оказания услуг вопросов, Заказчик назначает уполномоченное лицо: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Сигову Татьяну Леонидовну, начальника управления лицензирования и аккредитации sigova_tl@sibsau.ru тел.раб: +7 (391) 2227276</w:t>
      </w:r>
      <w:r>
        <w:rPr>
          <w:rFonts w:ascii="Times New Roman" w:hAnsi="Times New Roman" w:cs="Times New Roman"/>
          <w:color w:val="000000"/>
          <w:szCs w:val="20"/>
        </w:rPr>
        <w:t>.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1.8. Для постоянной связи и согласования производственных и технических вопросов, связанных с выполнением обязательств по контрак</w:t>
      </w:r>
      <w:r>
        <w:rPr>
          <w:rFonts w:ascii="Times New Roman" w:hAnsi="Times New Roman" w:cs="Times New Roman"/>
          <w:szCs w:val="20"/>
        </w:rPr>
        <w:t>ту Исполнитель назначает ответственное лицо: __________________ телефон и эл.почта _______________</w:t>
      </w:r>
    </w:p>
    <w:p w:rsidR="00000000" w:rsidRDefault="00023A71">
      <w:pPr>
        <w:pStyle w:val="Standard"/>
        <w:ind w:firstLine="709"/>
        <w:jc w:val="both"/>
        <w:rPr>
          <w:rFonts w:ascii="Times New Roman" w:hAnsi="Times New Roman" w:cs="Times New Roman"/>
          <w:szCs w:val="20"/>
        </w:rPr>
      </w:pPr>
    </w:p>
    <w:p w:rsidR="00000000" w:rsidRDefault="00023A71">
      <w:pPr>
        <w:pStyle w:val="Standard"/>
        <w:ind w:firstLine="709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2. Цена и порядок расчетов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2.1. Стоимость услуг по настоящему контракту составляет: _______ (_________) рублей __ копеек, в том числе НДС/НДС не облагается.</w:t>
      </w:r>
    </w:p>
    <w:p w:rsidR="00000000" w:rsidRDefault="00023A71">
      <w:pPr>
        <w:pStyle w:val="21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Стоимость предоставляемых услуг включает в себя стоимость всех оказываемых услуг, а также стоимость основных, вспомогательных и прочих средств и материалов, оборудования, инструментов и механизмов, используемых для оказания услуг, расходов на перевозку ср</w:t>
      </w:r>
      <w:r>
        <w:rPr>
          <w:rFonts w:ascii="Times New Roman" w:hAnsi="Times New Roman" w:cs="Times New Roman"/>
          <w:szCs w:val="20"/>
        </w:rPr>
        <w:t>едств, материалов и оборудования к месту оказания услуг, вывоз оборудования, инструментов и механизмов, транспортные расходы, страхование, расходы на уплату налогов, сборов, таможенных пошлин и других обязательных платежей.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2.2. Цена контракта является тве</w:t>
      </w:r>
      <w:r>
        <w:rPr>
          <w:rFonts w:ascii="Times New Roman" w:hAnsi="Times New Roman" w:cs="Times New Roman"/>
          <w:color w:val="000000"/>
          <w:szCs w:val="20"/>
        </w:rPr>
        <w:t xml:space="preserve">рдой и определяется на весь срок исполнения контракта, за исключение случаев, предусмотренных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2.3</w:t>
      </w:r>
      <w:r>
        <w:rPr>
          <w:rFonts w:ascii="Times New Roman" w:hAnsi="Times New Roman" w:cs="Times New Roman"/>
          <w:color w:val="000000"/>
          <w:szCs w:val="20"/>
        </w:rPr>
        <w:t>. Заказчик осуществляет оплату в виде безналичного перечисления денежных средств на расчетный счет Исполнителя в течение 7 (семь) рабочих дней после подписания акта о приеме оказанных услуг, а также с момента утверждения заказчиком акта приемки товаров, ра</w:t>
      </w:r>
      <w:r>
        <w:rPr>
          <w:rFonts w:ascii="Times New Roman" w:hAnsi="Times New Roman" w:cs="Times New Roman"/>
          <w:color w:val="000000"/>
          <w:szCs w:val="20"/>
        </w:rPr>
        <w:t>бот, услуг (ф. 0510452) (утв. Приказом Минфина России от 15.04.2021 № 61н).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pacing w:val="-4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2.4. Моментом исполнения обязательств по оплате считается дата списания денежных средств с расчётного счёта Заказчика.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pacing w:val="-4"/>
          <w:szCs w:val="20"/>
        </w:rPr>
        <w:t>2.5.</w:t>
      </w:r>
      <w:r>
        <w:rPr>
          <w:rFonts w:ascii="Times New Roman" w:hAnsi="Times New Roman" w:cs="Times New Roman"/>
          <w:color w:val="000000"/>
          <w:szCs w:val="20"/>
        </w:rPr>
        <w:t xml:space="preserve"> Расчеты осуществляются по реквизитам, указанным в раздел</w:t>
      </w:r>
      <w:r>
        <w:rPr>
          <w:rFonts w:ascii="Times New Roman" w:hAnsi="Times New Roman" w:cs="Times New Roman"/>
          <w:color w:val="000000"/>
          <w:szCs w:val="20"/>
        </w:rPr>
        <w:t>е 11 контракта</w:t>
      </w:r>
      <w:r>
        <w:rPr>
          <w:rFonts w:ascii="Times New Roman" w:hAnsi="Times New Roman" w:cs="Times New Roman"/>
          <w:color w:val="000000"/>
          <w:spacing w:val="-4"/>
          <w:szCs w:val="20"/>
        </w:rPr>
        <w:t>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</w:t>
      </w:r>
      <w:r>
        <w:rPr>
          <w:rFonts w:ascii="Times New Roman" w:hAnsi="Times New Roman" w:cs="Times New Roman"/>
          <w:szCs w:val="20"/>
        </w:rPr>
        <w:t xml:space="preserve">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</w:t>
      </w:r>
      <w:r>
        <w:rPr>
          <w:rFonts w:ascii="Times New Roman" w:hAnsi="Times New Roman" w:cs="Times New Roman"/>
          <w:szCs w:val="20"/>
        </w:rPr>
        <w:t>Федерации Заказчиком.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2.7. </w:t>
      </w:r>
      <w:r>
        <w:rPr>
          <w:rFonts w:ascii="Times New Roman" w:hAnsi="Times New Roman" w:cs="Times New Roman"/>
          <w:szCs w:val="20"/>
        </w:rPr>
        <w:t>Цена контракта остается неизменной для заказчика вследствие изменения законодательства РФ по НДС для сторон.</w:t>
      </w:r>
      <w:r>
        <w:rPr>
          <w:rFonts w:ascii="Times New Roman" w:hAnsi="Times New Roman" w:cs="Times New Roman"/>
          <w:b/>
          <w:i/>
          <w:szCs w:val="20"/>
          <w:u w:val="single"/>
        </w:rPr>
        <w:t xml:space="preserve"> </w:t>
      </w:r>
    </w:p>
    <w:p w:rsidR="00000000" w:rsidRDefault="00023A71">
      <w:pPr>
        <w:pStyle w:val="af7"/>
        <w:widowControl/>
        <w:shd w:val="clear" w:color="auto" w:fill="FFFFFF"/>
        <w:suppressAutoHyphens w:val="0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Cs w:val="20"/>
          <w:lang w:val="ru-RU"/>
        </w:rPr>
        <w:t xml:space="preserve">3.  </w:t>
      </w:r>
      <w:r>
        <w:rPr>
          <w:rFonts w:ascii="Times New Roman" w:hAnsi="Times New Roman" w:cs="Times New Roman"/>
          <w:b/>
          <w:bCs/>
          <w:color w:val="000000"/>
          <w:spacing w:val="1"/>
          <w:szCs w:val="20"/>
        </w:rPr>
        <w:t>Права и обязанности сторон</w:t>
      </w:r>
    </w:p>
    <w:p w:rsidR="00000000" w:rsidRDefault="00023A71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pacing w:val="-4"/>
          <w:szCs w:val="20"/>
        </w:rPr>
        <w:t>3.1. Заказчик обязуется: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3.1.1. Своевременно и полностью принять услуги, соответствующие</w:t>
      </w:r>
      <w:r>
        <w:rPr>
          <w:rFonts w:ascii="Times New Roman" w:hAnsi="Times New Roman" w:cs="Times New Roman"/>
          <w:color w:val="000000"/>
          <w:szCs w:val="20"/>
        </w:rPr>
        <w:t xml:space="preserve"> условиям контракта;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3.1.2. Оплатить Исполнителю услуги согласно разделу 2 настоящего контракта;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3.1.3. В случае выявления нарушений в ходе оказания услуг со стороны Исполнителя составить и направить в адрес Исполнителя акт с указанием недостатков услуг и </w:t>
      </w:r>
      <w:r>
        <w:rPr>
          <w:rFonts w:ascii="Times New Roman" w:hAnsi="Times New Roman" w:cs="Times New Roman"/>
          <w:color w:val="000000"/>
          <w:szCs w:val="20"/>
        </w:rPr>
        <w:t>сроков их устранения;</w:t>
      </w:r>
    </w:p>
    <w:p w:rsidR="00000000" w:rsidRDefault="00023A71">
      <w:pPr>
        <w:pStyle w:val="WW-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3.1.4. </w:t>
      </w:r>
      <w:r>
        <w:rPr>
          <w:rFonts w:ascii="Times New Roman" w:hAnsi="Times New Roman" w:cs="Times New Roman"/>
          <w:sz w:val="20"/>
          <w:szCs w:val="20"/>
          <w:lang w:val="ru-RU" w:eastAsia="hi-IN"/>
        </w:rPr>
        <w:t>На регулярной основе осуществлять контроль за надлежащим исполнением обязательств по контракту.</w:t>
      </w:r>
    </w:p>
    <w:p w:rsidR="00000000" w:rsidRDefault="00023A71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color w:val="000000"/>
          <w:spacing w:val="-4"/>
          <w:szCs w:val="20"/>
        </w:rPr>
        <w:t>3.2. Заказчик вправе: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3.2.1. Во всякое время проверять ход и качество услуг, оказываемых Исполнителем, не вмешиваясь в его деятельн</w:t>
      </w:r>
      <w:r>
        <w:rPr>
          <w:rFonts w:ascii="Times New Roman" w:hAnsi="Times New Roman" w:cs="Times New Roman"/>
          <w:szCs w:val="20"/>
        </w:rPr>
        <w:t>ость</w:t>
      </w:r>
      <w:r>
        <w:rPr>
          <w:rFonts w:ascii="Times New Roman" w:hAnsi="Times New Roman" w:cs="Times New Roman"/>
          <w:color w:val="8496B0"/>
          <w:szCs w:val="20"/>
        </w:rPr>
        <w:t xml:space="preserve">; </w:t>
      </w:r>
    </w:p>
    <w:p w:rsidR="00000000" w:rsidRDefault="00023A71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3.2.2.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при систематическом (дв</w:t>
      </w:r>
      <w:r>
        <w:rPr>
          <w:rFonts w:ascii="Times New Roman" w:hAnsi="Times New Roman" w:cs="Times New Roman"/>
          <w:szCs w:val="20"/>
        </w:rPr>
        <w:t>а и более раза) неисполнении исполнителем в назначенный срок требования заказчика об устранении выявлены нарушений условий контракта;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3.2.3. Отказаться от исполнения настоящего контракта при условии оплаты Исполнителю фактически понесенных им расходов;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3.2</w:t>
      </w:r>
      <w:r>
        <w:rPr>
          <w:rFonts w:ascii="Times New Roman" w:hAnsi="Times New Roman" w:cs="Times New Roman"/>
          <w:szCs w:val="20"/>
        </w:rPr>
        <w:t xml:space="preserve">.4.  Требовать устранения выявленных недостатков оказанных услуг;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Cs w:val="20"/>
        </w:rPr>
      </w:pPr>
      <w:r>
        <w:rPr>
          <w:rFonts w:ascii="Times New Roman" w:hAnsi="Times New Roman" w:cs="Times New Roman"/>
          <w:szCs w:val="20"/>
        </w:rPr>
        <w:t>3.2.5. При неоплате Исполнителем неустойки (штрафа, пени) в течение срока установленного контрактом, а также в случае полного или частичного немотивированного отказа в удовлетворении требов</w:t>
      </w:r>
      <w:r>
        <w:rPr>
          <w:rFonts w:ascii="Times New Roman" w:hAnsi="Times New Roman" w:cs="Times New Roman"/>
          <w:szCs w:val="20"/>
        </w:rPr>
        <w:t>ания, либо неполучения в срок ответа, удержать сумму начисленной неустойки из стоимости контракта, подлежащей оплате Исполнителю.</w:t>
      </w:r>
    </w:p>
    <w:p w:rsidR="00000000" w:rsidRDefault="00023A71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pacing w:val="-4"/>
          <w:szCs w:val="20"/>
        </w:rPr>
        <w:t>3.3. Исполнитель обязуется: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3.3.1. Оказать Заказчику качественные услуги согласно Приложению № 1 к контракту;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Cs w:val="20"/>
        </w:rPr>
        <w:t xml:space="preserve">3.3.2. </w:t>
      </w:r>
      <w:r>
        <w:rPr>
          <w:rFonts w:ascii="Times New Roman" w:hAnsi="Times New Roman" w:cs="Times New Roman"/>
          <w:color w:val="000000"/>
          <w:szCs w:val="20"/>
        </w:rPr>
        <w:t>Оказывать</w:t>
      </w:r>
      <w:r>
        <w:rPr>
          <w:rFonts w:ascii="Times New Roman" w:hAnsi="Times New Roman" w:cs="Times New Roman"/>
          <w:color w:val="000000"/>
          <w:szCs w:val="20"/>
        </w:rPr>
        <w:t xml:space="preserve"> услуги и выполнять свои обязанности по настоящему контракту с надлежащим прилежанием, эффективностью и на высоком профессиональном и этическом уровне, а также применять передовые, безопасные, эффективные, инновационные и высокотехнологичные решения, обору</w:t>
      </w:r>
      <w:r>
        <w:rPr>
          <w:rFonts w:ascii="Times New Roman" w:hAnsi="Times New Roman" w:cs="Times New Roman"/>
          <w:color w:val="000000"/>
          <w:szCs w:val="20"/>
        </w:rPr>
        <w:t>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интересы;</w:t>
      </w:r>
    </w:p>
    <w:p w:rsidR="00000000" w:rsidRDefault="00023A71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3.3.3. Безвозмездно устранять по требованию Зак</w:t>
      </w:r>
      <w:r>
        <w:rPr>
          <w:rFonts w:ascii="Times New Roman" w:hAnsi="Times New Roman" w:cs="Times New Roman"/>
          <w:color w:val="000000"/>
          <w:szCs w:val="20"/>
        </w:rPr>
        <w:t>азчика все выявленные недостатки, если в процессе оказания услуг Исполнитель допустил отступление от условий настоящего контракта, ухудшившее их качество;</w:t>
      </w:r>
    </w:p>
    <w:p w:rsidR="00000000" w:rsidRDefault="00023A71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3.3.4. Своевременно по требованию Заказчика в форме, предусмотренной таким требованием, предоставлять</w:t>
      </w:r>
      <w:r>
        <w:rPr>
          <w:rFonts w:ascii="Times New Roman" w:hAnsi="Times New Roman" w:cs="Times New Roman"/>
          <w:color w:val="000000"/>
          <w:szCs w:val="20"/>
        </w:rPr>
        <w:t xml:space="preserve"> достоверную информацию о ходе исполнения своих обязательств, в том числе в письменном виде информировать Заказчика о сложностях, возникающих при исполнении контракта; </w:t>
      </w:r>
    </w:p>
    <w:p w:rsidR="00000000" w:rsidRDefault="00023A71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3.3.5. Не позднее дня окончания оказания услуг предоставить сертификаты соответствия на</w:t>
      </w:r>
      <w:r>
        <w:rPr>
          <w:rFonts w:ascii="Times New Roman" w:hAnsi="Times New Roman" w:cs="Times New Roman"/>
          <w:color w:val="000000"/>
          <w:szCs w:val="20"/>
        </w:rPr>
        <w:t xml:space="preserve"> все сопутствующие товары, которые подлежат сертификации в соответствии с законодательством Российской Федерации, или паспорта качества, при их наличии, на товары, не подлежащие сертификации;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  <w:lang w:eastAsia="hi-IN" w:bidi="hi-I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3.3.6. </w:t>
      </w:r>
      <w:r>
        <w:rPr>
          <w:rFonts w:ascii="Times New Roman" w:hAnsi="Times New Roman" w:cs="Times New Roman"/>
          <w:szCs w:val="20"/>
          <w:lang w:eastAsia="en-US"/>
        </w:rPr>
        <w:t>Представить Заказчику сведения об изменении своего факти</w:t>
      </w:r>
      <w:r>
        <w:rPr>
          <w:rFonts w:ascii="Times New Roman" w:hAnsi="Times New Roman" w:cs="Times New Roman"/>
          <w:szCs w:val="20"/>
          <w:lang w:eastAsia="en-US"/>
        </w:rPr>
        <w:t>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будет считаться адрес, указанный в контракте;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  <w:lang w:eastAsia="hi-IN" w:bidi="hi-IN"/>
        </w:rPr>
        <w:t xml:space="preserve">3.3.7. Создавать условия </w:t>
      </w:r>
      <w:r>
        <w:rPr>
          <w:rFonts w:ascii="Times New Roman" w:hAnsi="Times New Roman" w:cs="Times New Roman"/>
          <w:szCs w:val="20"/>
          <w:lang w:eastAsia="hi-IN" w:bidi="hi-IN"/>
        </w:rPr>
        <w:t xml:space="preserve">для проверки Заказчиком хода и качества оказываемых услуг Исполнителем.  </w:t>
      </w:r>
    </w:p>
    <w:p w:rsidR="00000000" w:rsidRDefault="00023A71">
      <w:pPr>
        <w:ind w:firstLine="708"/>
        <w:jc w:val="both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3.4.</w:t>
      </w:r>
      <w:r>
        <w:rPr>
          <w:rFonts w:ascii="Times New Roman" w:hAnsi="Times New Roman" w:cs="Times New Roman"/>
          <w:b/>
          <w:color w:val="0000CC"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>Исполнитель вправе:</w:t>
      </w:r>
    </w:p>
    <w:p w:rsidR="00000000" w:rsidRDefault="00023A71">
      <w:pPr>
        <w:autoSpaceDE w:val="0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0"/>
        </w:rPr>
      </w:pPr>
      <w:r>
        <w:rPr>
          <w:rFonts w:ascii="Times New Roman" w:hAnsi="Times New Roman" w:cs="Times New Roman"/>
          <w:szCs w:val="20"/>
        </w:rPr>
        <w:t xml:space="preserve">3.4.1. При исполнении контракта (за исключением случаев, предусмотренных </w:t>
      </w:r>
      <w:hyperlink r:id="rId5" w:history="1">
        <w:r>
          <w:rPr>
            <w:rStyle w:val="a9"/>
            <w:rFonts w:ascii="Times New Roman" w:hAnsi="Times New Roman" w:cs="Times New Roman"/>
            <w:szCs w:val="20"/>
          </w:rPr>
          <w:t>подпунктом "в" пункта 1</w:t>
        </w:r>
      </w:hyperlink>
      <w:r>
        <w:rPr>
          <w:rFonts w:ascii="Times New Roman" w:hAnsi="Times New Roman" w:cs="Times New Roman"/>
          <w:szCs w:val="20"/>
        </w:rPr>
        <w:t xml:space="preserve">, </w:t>
      </w:r>
      <w:hyperlink r:id="rId6" w:history="1">
        <w:r>
          <w:rPr>
            <w:rStyle w:val="a9"/>
            <w:rFonts w:ascii="Times New Roman" w:hAnsi="Times New Roman" w:cs="Times New Roman"/>
            <w:szCs w:val="20"/>
          </w:rPr>
          <w:t>подпунктом "б" пункта 2</w:t>
        </w:r>
      </w:hyperlink>
      <w:r>
        <w:rPr>
          <w:rFonts w:ascii="Times New Roman" w:hAnsi="Times New Roman" w:cs="Times New Roman"/>
          <w:szCs w:val="20"/>
        </w:rPr>
        <w:t xml:space="preserve">, </w:t>
      </w:r>
      <w:hyperlink r:id="rId7" w:history="1">
        <w:r>
          <w:rPr>
            <w:rStyle w:val="a9"/>
            <w:rFonts w:ascii="Times New Roman" w:hAnsi="Times New Roman" w:cs="Times New Roman"/>
            <w:szCs w:val="20"/>
          </w:rPr>
          <w:t>подпунктом "в" пункта 3 части 4 с</w:t>
        </w:r>
        <w:r>
          <w:rPr>
            <w:rStyle w:val="a9"/>
            <w:rFonts w:ascii="Times New Roman" w:hAnsi="Times New Roman" w:cs="Times New Roman"/>
            <w:szCs w:val="20"/>
          </w:rPr>
          <w:t>татьи 14</w:t>
        </w:r>
      </w:hyperlink>
      <w:r>
        <w:rPr>
          <w:rFonts w:ascii="Times New Roman" w:hAnsi="Times New Roman" w:cs="Times New Roman"/>
          <w:szCs w:val="20"/>
        </w:rPr>
        <w:t xml:space="preserve">  Федерального закона </w:t>
      </w:r>
      <w:r>
        <w:rPr>
          <w:rFonts w:ascii="Times New Roman" w:hAnsi="Times New Roman" w:cs="Times New Roman"/>
          <w:szCs w:val="20"/>
        </w:rPr>
        <w:t>№ 44</w:t>
      </w:r>
      <w:r>
        <w:rPr>
          <w:rFonts w:ascii="Times New Roman" w:hAnsi="Times New Roman" w:cs="Times New Roman"/>
          <w:szCs w:val="20"/>
        </w:rPr>
        <w:t>) по согласованию заказчика с  исполнителем 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</w:t>
      </w:r>
      <w:r>
        <w:rPr>
          <w:rFonts w:ascii="Times New Roman" w:hAnsi="Times New Roman" w:cs="Times New Roman"/>
          <w:szCs w:val="20"/>
        </w:rPr>
        <w:t>и по сравнению с качеством и соответствующими техническими и функциональными характеристиками, указанными в контракте.</w:t>
      </w:r>
    </w:p>
    <w:p w:rsidR="00000000" w:rsidRDefault="00023A71">
      <w:pPr>
        <w:pStyle w:val="af7"/>
        <w:widowControl/>
        <w:numPr>
          <w:ilvl w:val="0"/>
          <w:numId w:val="1"/>
        </w:numPr>
        <w:shd w:val="clear" w:color="auto" w:fill="FFFFFF"/>
        <w:suppressAutoHyphens w:val="0"/>
        <w:jc w:val="center"/>
        <w:outlineLvl w:val="0"/>
        <w:rPr>
          <w:rFonts w:ascii="Times New Roman" w:hAnsi="Times New Roman" w:cs="Times New Roman"/>
          <w:color w:val="000000"/>
          <w:spacing w:val="-4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Cs w:val="20"/>
        </w:rPr>
        <w:t>Условия приемки услуг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pacing w:val="-4"/>
          <w:szCs w:val="20"/>
        </w:rPr>
      </w:pPr>
      <w:r>
        <w:rPr>
          <w:rFonts w:ascii="Times New Roman" w:hAnsi="Times New Roman" w:cs="Times New Roman"/>
          <w:color w:val="000000"/>
          <w:spacing w:val="-4"/>
          <w:szCs w:val="20"/>
        </w:rPr>
        <w:t>4.1. Приемка оказанных услуг осуществляется после выполнения Исполнителем своих обязательств, предусмотренных насто</w:t>
      </w:r>
      <w:r>
        <w:rPr>
          <w:rFonts w:ascii="Times New Roman" w:hAnsi="Times New Roman" w:cs="Times New Roman"/>
          <w:color w:val="000000"/>
          <w:spacing w:val="-4"/>
          <w:szCs w:val="20"/>
        </w:rPr>
        <w:t>ящим контрактом.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pacing w:val="-4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Cs w:val="20"/>
        </w:rPr>
        <w:t>Для проверки оказанных услуг Заказчик вправе провести экспертизу в соответствии с положениями федерального закона от 05.04.2013 N 44-ФЗ «О контрактной системе в сфере закупок товаров, работ, услуг для обеспечения государственных и муниципа</w:t>
      </w:r>
      <w:r>
        <w:rPr>
          <w:rFonts w:ascii="Times New Roman" w:hAnsi="Times New Roman" w:cs="Times New Roman"/>
          <w:color w:val="000000"/>
          <w:spacing w:val="-4"/>
          <w:szCs w:val="20"/>
        </w:rPr>
        <w:t>льных нужд». Экспертиза оказанных услуг может производиться Заказчиком своими силами или к ее проведению могут привлекаться эксперты, экспертные организации на основании контрактов (договоров), за исключение случаев когда, привлечение экспертов, экспертных</w:t>
      </w:r>
      <w:r>
        <w:rPr>
          <w:rFonts w:ascii="Times New Roman" w:hAnsi="Times New Roman" w:cs="Times New Roman"/>
          <w:color w:val="000000"/>
          <w:spacing w:val="-4"/>
          <w:szCs w:val="20"/>
        </w:rPr>
        <w:t xml:space="preserve"> организаций, является обязательным.</w:t>
      </w:r>
    </w:p>
    <w:p w:rsidR="00000000" w:rsidRDefault="00023A71">
      <w:pPr>
        <w:pStyle w:val="Standard"/>
        <w:shd w:val="clear" w:color="auto" w:fill="FFFFFF"/>
        <w:tabs>
          <w:tab w:val="left" w:pos="700"/>
        </w:tabs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pacing w:val="-4"/>
          <w:szCs w:val="20"/>
          <w:lang w:eastAsia="ar-SA"/>
        </w:rPr>
        <w:tab/>
        <w:t xml:space="preserve">4.2. </w:t>
      </w:r>
      <w:r>
        <w:rPr>
          <w:rFonts w:ascii="Times New Roman" w:hAnsi="Times New Roman" w:cs="Times New Roman"/>
          <w:color w:val="000000"/>
          <w:spacing w:val="-4"/>
          <w:szCs w:val="20"/>
        </w:rPr>
        <w:t>Н</w:t>
      </w:r>
      <w:r>
        <w:rPr>
          <w:rFonts w:ascii="Times New Roman" w:hAnsi="Times New Roman" w:cs="Times New Roman"/>
          <w:color w:val="000000"/>
          <w:szCs w:val="20"/>
        </w:rPr>
        <w:t xml:space="preserve">е позднее </w:t>
      </w:r>
      <w:r>
        <w:rPr>
          <w:rFonts w:ascii="Times New Roman" w:hAnsi="Times New Roman" w:cs="Times New Roman"/>
          <w:color w:val="000000"/>
          <w:spacing w:val="-4"/>
          <w:szCs w:val="20"/>
        </w:rPr>
        <w:t xml:space="preserve">20 (двадцати) дней после </w:t>
      </w:r>
      <w:r>
        <w:rPr>
          <w:rFonts w:ascii="Times New Roman" w:hAnsi="Times New Roman" w:cs="Times New Roman"/>
          <w:color w:val="000000"/>
          <w:szCs w:val="20"/>
        </w:rPr>
        <w:t xml:space="preserve">оказания услуг, </w:t>
      </w:r>
      <w:r>
        <w:rPr>
          <w:rFonts w:ascii="Times New Roman" w:hAnsi="Times New Roman" w:cs="Times New Roman"/>
          <w:color w:val="000000"/>
          <w:spacing w:val="-4"/>
          <w:szCs w:val="20"/>
        </w:rPr>
        <w:t xml:space="preserve">Исполнитель передает Заказчику </w:t>
      </w:r>
      <w:r>
        <w:rPr>
          <w:rFonts w:ascii="Times New Roman" w:hAnsi="Times New Roman" w:cs="Times New Roman"/>
          <w:color w:val="000000"/>
          <w:spacing w:val="4"/>
          <w:szCs w:val="20"/>
        </w:rPr>
        <w:t>два экземпляра акта приема оказанных услуг</w:t>
      </w:r>
      <w:r>
        <w:rPr>
          <w:rFonts w:ascii="Times New Roman" w:hAnsi="Times New Roman" w:cs="Times New Roman"/>
          <w:color w:val="000000"/>
          <w:spacing w:val="-4"/>
          <w:szCs w:val="20"/>
        </w:rPr>
        <w:t>, подписанные Исполнителем, а также документы подтверждающие факт оказанных услуг.</w:t>
      </w:r>
      <w:r>
        <w:rPr>
          <w:rFonts w:ascii="Times New Roman" w:hAnsi="Times New Roman" w:cs="Times New Roman"/>
          <w:color w:val="000000"/>
          <w:spacing w:val="-4"/>
          <w:szCs w:val="20"/>
          <w:lang w:eastAsia="ar-SA"/>
        </w:rPr>
        <w:t xml:space="preserve">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pacing w:val="-4"/>
          <w:szCs w:val="20"/>
        </w:rPr>
      </w:pPr>
      <w:r>
        <w:rPr>
          <w:rFonts w:ascii="Times New Roman" w:hAnsi="Times New Roman" w:cs="Times New Roman"/>
          <w:szCs w:val="20"/>
        </w:rPr>
        <w:t>4.3.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Cs w:val="20"/>
        </w:rPr>
        <w:t xml:space="preserve">Не позднее 10 (десяти) дней после получения от Исполнителя документов, указанных в п. 4.2. контракта, Заказчик осуществляет приемку оказанных услуг по настоящему контракту на предмет соответствия их объема и требованиям, изложенным в настоящем контракте, </w:t>
      </w:r>
      <w:r>
        <w:rPr>
          <w:rFonts w:ascii="Times New Roman" w:hAnsi="Times New Roman" w:cs="Times New Roman"/>
          <w:color w:val="000000"/>
          <w:spacing w:val="-4"/>
          <w:szCs w:val="20"/>
        </w:rPr>
        <w:t xml:space="preserve">и направляет Исполнителю подписанный Заказчиком 1 (один) экземпляр акта приема оказанных услуг, </w:t>
      </w:r>
      <w:r>
        <w:rPr>
          <w:rFonts w:ascii="Times New Roman" w:hAnsi="Times New Roman" w:cs="Times New Roman"/>
          <w:szCs w:val="20"/>
        </w:rPr>
        <w:t xml:space="preserve">а также сформированный и утвержденный заказчиком акт приемки товаров, работ, услуг (ф. 0510452) (утв. Приказом Минфина России от 15.04.2021 № 61н). 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pacing w:val="-4"/>
          <w:szCs w:val="20"/>
        </w:rPr>
        <w:lastRenderedPageBreak/>
        <w:t>В случае на</w:t>
      </w:r>
      <w:r>
        <w:rPr>
          <w:rFonts w:ascii="Times New Roman" w:hAnsi="Times New Roman" w:cs="Times New Roman"/>
          <w:spacing w:val="-4"/>
          <w:szCs w:val="20"/>
        </w:rPr>
        <w:t xml:space="preserve">личия недостатков оказанных услуг заказчик направляет в </w:t>
      </w:r>
      <w:r>
        <w:rPr>
          <w:rFonts w:ascii="Times New Roman" w:hAnsi="Times New Roman" w:cs="Times New Roman"/>
          <w:szCs w:val="20"/>
        </w:rPr>
        <w:t>уведомление об отказе в приемке, акт комиссии по приемке, а также акт по форме 0510452 (утв. Приказом Минфина России от 15.04.2021 № 61н) с указанием недостатков услуг, направляемые в срок, не превыша</w:t>
      </w:r>
      <w:r>
        <w:rPr>
          <w:rFonts w:ascii="Times New Roman" w:hAnsi="Times New Roman" w:cs="Times New Roman"/>
          <w:szCs w:val="20"/>
        </w:rPr>
        <w:t xml:space="preserve">ющий 3 (Трех) рабочих дней с момента истечения срока приемки услуг.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4.4. Если во время оказания услуг станет очевидным, что она не будет оказана надлежащим образом, Заказчик вправе назначить Исполнителю разумный срок - 2 календарных дней для устранения не</w:t>
      </w:r>
      <w:r>
        <w:rPr>
          <w:rFonts w:ascii="Times New Roman" w:hAnsi="Times New Roman" w:cs="Times New Roman"/>
          <w:szCs w:val="20"/>
        </w:rPr>
        <w:t>достатков и при неисполнении Исполнителем в назначенный срок этого требования отказаться от контракта либо поручить исправление услуг другому лицу за счет Исполнителя, а также потребовать возмещения убытков.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Cs w:val="20"/>
        </w:rPr>
        <w:t>4.5. Если отступления в услугах от условий контр</w:t>
      </w:r>
      <w:r>
        <w:rPr>
          <w:rFonts w:ascii="Times New Roman" w:hAnsi="Times New Roman" w:cs="Times New Roman"/>
          <w:szCs w:val="20"/>
        </w:rPr>
        <w:t>акта или иные недостатки результата услуги в установленный настоящим разделом разумный срок, не были устранены либо являются существенными и неустранимыми, Заказчик вправе отказаться от исполнения контракта и потребовать возмещения причиненных убытков.</w:t>
      </w:r>
    </w:p>
    <w:p w:rsidR="00000000" w:rsidRDefault="00023A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Нед</w:t>
      </w:r>
      <w:r>
        <w:rPr>
          <w:rFonts w:ascii="Times New Roman" w:eastAsia="Lucida Sans Unicode" w:hAnsi="Times New Roman" w:cs="Times New Roman"/>
          <w:lang w:eastAsia="ar-SA"/>
        </w:rPr>
        <w:t>остатки услуги являются существенными, если оказанные услуги ненадлежащего качества, превышают 5% стоимости всех услуг по контракту.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Cs w:val="20"/>
        </w:rPr>
        <w:t>4.6. Если Исполнитель не приступит своевременно к оказанию услуг или оказание услуг будет происходить настолько медленно, ч</w:t>
      </w:r>
      <w:r>
        <w:rPr>
          <w:rFonts w:ascii="Times New Roman" w:hAnsi="Times New Roman" w:cs="Times New Roman"/>
          <w:szCs w:val="20"/>
        </w:rPr>
        <w:t xml:space="preserve">то оказание услуг к сроку становится невозможным, Заказчик вправе </w:t>
      </w:r>
      <w:r>
        <w:rPr>
          <w:rFonts w:ascii="Times New Roman" w:hAnsi="Times New Roman" w:cs="Times New Roman"/>
          <w:spacing w:val="-4"/>
          <w:szCs w:val="20"/>
        </w:rPr>
        <w:t>отказаться от исполнения контракта</w:t>
      </w:r>
      <w:r>
        <w:rPr>
          <w:rFonts w:ascii="Times New Roman" w:hAnsi="Times New Roman" w:cs="Times New Roman"/>
          <w:szCs w:val="20"/>
        </w:rPr>
        <w:t xml:space="preserve"> и направить Исполнителю соответствующее уведомление.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4.7. В случае неисполнения или ненадлежащего исполнения Исполнителем своих обязательств, Заказчик рук</w:t>
      </w:r>
      <w:r>
        <w:rPr>
          <w:rFonts w:ascii="Times New Roman" w:hAnsi="Times New Roman" w:cs="Times New Roman"/>
          <w:color w:val="000000"/>
          <w:szCs w:val="20"/>
        </w:rPr>
        <w:t>оводствуется настоящим контрактом, нормами, регламентирующими права Заказчика и последствия неисполнения или ненадлежащего исполнения Исполнителем своих обязательств, предусмотренными гражданским законодательством.</w:t>
      </w:r>
    </w:p>
    <w:p w:rsidR="00000000" w:rsidRDefault="00023A71">
      <w:pPr>
        <w:pStyle w:val="af7"/>
        <w:widowControl/>
        <w:numPr>
          <w:ilvl w:val="0"/>
          <w:numId w:val="1"/>
        </w:numPr>
        <w:shd w:val="clear" w:color="auto" w:fill="FFFFFF"/>
        <w:suppressAutoHyphens w:val="0"/>
        <w:jc w:val="center"/>
        <w:outlineLvl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Cs w:val="20"/>
        </w:rPr>
        <w:t>Качество и безопасность услуг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5.1. При ис</w:t>
      </w:r>
      <w:r>
        <w:rPr>
          <w:rFonts w:ascii="Times New Roman" w:hAnsi="Times New Roman" w:cs="Times New Roman"/>
          <w:color w:val="000000"/>
          <w:szCs w:val="20"/>
        </w:rPr>
        <w:t>пользовании результата услуг по назначению не должна создаваться угроза для жизни и здоровья потребителя и окружающей среды.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5.2. Услуга должна соответствовать требованиям к качеству, установленным настоящим контрактом, техническим регламентам, а также ины</w:t>
      </w:r>
      <w:r>
        <w:rPr>
          <w:rFonts w:ascii="Times New Roman" w:hAnsi="Times New Roman" w:cs="Times New Roman"/>
          <w:color w:val="000000"/>
          <w:szCs w:val="20"/>
        </w:rPr>
        <w:t>м требованиям, в случае, если они являются обязательными для услуги в соответствии с действующим законодательством (документы в области стандартизации, государственные стандарты и другие).</w:t>
      </w:r>
    </w:p>
    <w:p w:rsidR="00000000" w:rsidRDefault="00023A71">
      <w:pPr>
        <w:pStyle w:val="af7"/>
        <w:widowControl/>
        <w:numPr>
          <w:ilvl w:val="0"/>
          <w:numId w:val="1"/>
        </w:numPr>
        <w:shd w:val="clear" w:color="auto" w:fill="FFFFFF"/>
        <w:suppressAutoHyphens w:val="0"/>
        <w:jc w:val="center"/>
        <w:outlineLvl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Cs w:val="20"/>
        </w:rPr>
        <w:t>Ответственность сторон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6.1. За неисполнение или ненадлежащее исполн</w:t>
      </w:r>
      <w:r>
        <w:rPr>
          <w:rFonts w:ascii="Times New Roman" w:hAnsi="Times New Roman" w:cs="Times New Roman"/>
          <w:color w:val="000000"/>
          <w:szCs w:val="20"/>
        </w:rPr>
        <w:t>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05.04.2013 № 44-ФЗ «О контрактной системе в сфере закупок товаров, работ, услуг для обеспечения государств</w:t>
      </w:r>
      <w:r>
        <w:rPr>
          <w:rFonts w:ascii="Times New Roman" w:hAnsi="Times New Roman" w:cs="Times New Roman"/>
          <w:color w:val="000000"/>
          <w:szCs w:val="20"/>
        </w:rPr>
        <w:t xml:space="preserve">енных и муниципальных нужд». 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</w:t>
      </w:r>
      <w:r>
        <w:rPr>
          <w:rFonts w:ascii="Times New Roman" w:hAnsi="Times New Roman" w:cs="Times New Roman"/>
          <w:color w:val="000000"/>
          <w:szCs w:val="20"/>
        </w:rPr>
        <w:t>дусмотренных контрактом, Заказчик направляет Исполнителю требование об уплате суммы убытков, неустоек (штрафов, пеней).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Срок уплаты Исполнителем суммы убытков, неустоек (штрафов, пеней) составляет 5 (Пять) рабочих дней с момента получения требования Заказч</w:t>
      </w:r>
      <w:r>
        <w:rPr>
          <w:rFonts w:ascii="Times New Roman" w:hAnsi="Times New Roman" w:cs="Times New Roman"/>
          <w:color w:val="000000"/>
          <w:szCs w:val="20"/>
        </w:rPr>
        <w:t>ика.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</w:t>
      </w:r>
      <w:r>
        <w:rPr>
          <w:rFonts w:ascii="Times New Roman" w:hAnsi="Times New Roman" w:cs="Times New Roman"/>
          <w:color w:val="000000"/>
          <w:szCs w:val="20"/>
        </w:rPr>
        <w:t xml:space="preserve">к (штрафов, пеней). 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</w:t>
      </w:r>
      <w:r>
        <w:rPr>
          <w:rFonts w:ascii="Times New Roman" w:hAnsi="Times New Roman" w:cs="Times New Roman"/>
          <w:color w:val="000000"/>
          <w:szCs w:val="20"/>
        </w:rPr>
        <w:t xml:space="preserve"> размере одной трехсотой действующей на дату уплаты пеней ключевой ставки  Центрального банка Российской Федерации от не уплаченной в срок суммы. 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За каждый факт неисполнения заказчиком обязательств, предусмотренных контрактом, за исключением просрочки исп</w:t>
      </w:r>
      <w:r>
        <w:rPr>
          <w:rFonts w:ascii="Times New Roman" w:hAnsi="Times New Roman" w:cs="Times New Roman"/>
          <w:color w:val="000000"/>
          <w:szCs w:val="20"/>
        </w:rPr>
        <w:t>олнения обязательств, предусмотренных контрактом, размер штрафа устанавливается в следующем порядке:1) 1000 рублей, если цена контракта не превышает 3 млн. рублей (включительно); 2) 5000 рублей, если цена контракта составляет от 3 млн. рублей до 50 млн. ру</w:t>
      </w:r>
      <w:r>
        <w:rPr>
          <w:rFonts w:ascii="Times New Roman" w:hAnsi="Times New Roman" w:cs="Times New Roman"/>
          <w:color w:val="000000"/>
          <w:szCs w:val="20"/>
        </w:rPr>
        <w:t>блей (включительно); 3) 10000 рублей, если цена контракта составляет от 50 млн. рублей до 100 млн. рублей (включительно); 4) 100000 рублей, если цена контракта превышает 100 млн. рублей.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6.4. В случае просрочки исполнения Исполнителем обязательств (в том ч</w:t>
      </w:r>
      <w:r>
        <w:rPr>
          <w:rFonts w:ascii="Times New Roman" w:hAnsi="Times New Roman" w:cs="Times New Roman"/>
          <w:color w:val="000000"/>
          <w:szCs w:val="20"/>
        </w:rPr>
        <w:t xml:space="preserve">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требует уплаты неустоек (штрафов, пеней). 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Пеня начисляется за ка</w:t>
      </w:r>
      <w:r>
        <w:rPr>
          <w:rFonts w:ascii="Times New Roman" w:hAnsi="Times New Roman" w:cs="Times New Roman"/>
          <w:color w:val="000000"/>
          <w:szCs w:val="20"/>
        </w:rPr>
        <w:t>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</w:t>
      </w:r>
      <w:r>
        <w:rPr>
          <w:rFonts w:ascii="Times New Roman" w:hAnsi="Times New Roman" w:cs="Times New Roman"/>
          <w:color w:val="000000"/>
          <w:szCs w:val="20"/>
        </w:rPr>
        <w:t>ную объему обязательств, предусмотренных контрактом и фактически исполненных Исполнителем.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Размер штрафа Исполнителю устанавливается контрактом в порядке, установленном подпунктами 6.4.1.- 6.4.2. настоящего контракта, за исключением случая, предусмотренног</w:t>
      </w:r>
      <w:r>
        <w:rPr>
          <w:rFonts w:ascii="Times New Roman" w:hAnsi="Times New Roman" w:cs="Times New Roman"/>
          <w:color w:val="000000"/>
          <w:szCs w:val="20"/>
        </w:rPr>
        <w:t xml:space="preserve">о </w:t>
      </w:r>
      <w:hyperlink r:id="rId8" w:history="1">
        <w:r>
          <w:rPr>
            <w:rStyle w:val="a9"/>
            <w:rFonts w:ascii="Times New Roman" w:hAnsi="Times New Roman" w:cs="Times New Roman"/>
            <w:color w:val="000000"/>
            <w:szCs w:val="20"/>
          </w:rPr>
          <w:t>пунктом 13</w:t>
        </w:r>
      </w:hyperlink>
      <w:r>
        <w:rPr>
          <w:rFonts w:ascii="Times New Roman" w:hAnsi="Times New Roman" w:cs="Times New Roman"/>
          <w:color w:val="000000"/>
          <w:szCs w:val="20"/>
        </w:rPr>
        <w:t xml:space="preserve"> Правил N 1042, в том числе рассчитываемой как процент цены контракта, или в случае, если</w:t>
      </w:r>
      <w:r>
        <w:rPr>
          <w:rFonts w:ascii="Times New Roman" w:hAnsi="Times New Roman" w:cs="Times New Roman"/>
          <w:color w:val="000000"/>
          <w:szCs w:val="20"/>
        </w:rPr>
        <w:t xml:space="preserve"> контрактом предусмотрены этапы исполнения контракта, как процент этапа исполнения контракта.</w:t>
      </w:r>
    </w:p>
    <w:p w:rsidR="00000000" w:rsidRDefault="00023A7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6.4.1.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</w:t>
      </w:r>
      <w:r>
        <w:rPr>
          <w:rFonts w:ascii="Times New Roman" w:hAnsi="Times New Roman" w:cs="Times New Roman"/>
          <w:color w:val="000000"/>
          <w:szCs w:val="20"/>
        </w:rPr>
        <w:t>льств (в том числе гарантийного обязательства), предусмотренных контрактом, размер штрафа устанавливается в следующем порядке: а) 10 процентов цены контракта (этапа) в случае, если цена контракта (этапа) не превышает 3 млн. рублей; б) 5 процентов цены конт</w:t>
      </w:r>
      <w:r>
        <w:rPr>
          <w:rFonts w:ascii="Times New Roman" w:hAnsi="Times New Roman" w:cs="Times New Roman"/>
          <w:color w:val="000000"/>
          <w:szCs w:val="20"/>
        </w:rPr>
        <w:t xml:space="preserve">ракта (этапа) в случае, если цена контракта (этапа) составляет от 3 млн. рублей до 50 млн. рублей (включительно); </w:t>
      </w:r>
      <w:r>
        <w:rPr>
          <w:rFonts w:ascii="Times New Roman" w:hAnsi="Times New Roman" w:cs="Times New Roman"/>
          <w:color w:val="000000"/>
          <w:szCs w:val="20"/>
        </w:rPr>
        <w:lastRenderedPageBreak/>
        <w:t>в) 1 процент цены контракта (этапа) в случае, если цена контракта (этапа) составляет от 50 млн. рублей до 100 млн. рублей (включительно);г) 0,</w:t>
      </w:r>
      <w:r>
        <w:rPr>
          <w:rFonts w:ascii="Times New Roman" w:hAnsi="Times New Roman" w:cs="Times New Roman"/>
          <w:color w:val="000000"/>
          <w:szCs w:val="20"/>
        </w:rPr>
        <w:t>5 процента цены контракта (этапа) в случае, если цена контракта (этапа) составляет от 100 млн. рублей до 500 млн. рублей (включительно); д) 0,4 процента цены контракта (этапа) в случае, если цена контракта (этапа) составляет от 500 млн. рублей до 1 млрд. р</w:t>
      </w:r>
      <w:r>
        <w:rPr>
          <w:rFonts w:ascii="Times New Roman" w:hAnsi="Times New Roman" w:cs="Times New Roman"/>
          <w:color w:val="000000"/>
          <w:szCs w:val="20"/>
        </w:rPr>
        <w:t>ублей (включительно);е) 0,3 процента цены контракта (этапа) в случае, если цена контракта (этапа) составляет от 1 млрд. рублей до 2 млрд. рублей (включительно); ж) 0,25 процента цены контракта (этапа) в случае, если цена контракта (этапа) составляет от 2 м</w:t>
      </w:r>
      <w:r>
        <w:rPr>
          <w:rFonts w:ascii="Times New Roman" w:hAnsi="Times New Roman" w:cs="Times New Roman"/>
          <w:color w:val="000000"/>
          <w:szCs w:val="20"/>
        </w:rPr>
        <w:t>лрд. рублей до 5 млрд. рублей (включительно);з) 0,2 процента цены контракта (этапа) в случае, если цена контракта (этапа) составляет от 5 млрд. рублей до 10 млрд. рублей (включительно); и) 0,1 процента цены контракта (этапа) в случае, если цена контракта (</w:t>
      </w:r>
      <w:r>
        <w:rPr>
          <w:rFonts w:ascii="Times New Roman" w:hAnsi="Times New Roman" w:cs="Times New Roman"/>
          <w:color w:val="000000"/>
          <w:szCs w:val="20"/>
        </w:rPr>
        <w:t>этапа) превышает 10 млрд. рублей.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6.4.2.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а именно: несвоевременное предоставление Исполнителем по зап</w:t>
      </w:r>
      <w:r>
        <w:rPr>
          <w:rFonts w:ascii="Times New Roman" w:hAnsi="Times New Roman" w:cs="Times New Roman"/>
          <w:color w:val="000000"/>
          <w:szCs w:val="20"/>
        </w:rPr>
        <w:t>росу Заказчика документов, подтверждающих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сопроводите</w:t>
      </w:r>
      <w:r>
        <w:rPr>
          <w:rFonts w:ascii="Times New Roman" w:hAnsi="Times New Roman" w:cs="Times New Roman"/>
          <w:color w:val="000000"/>
          <w:szCs w:val="20"/>
        </w:rPr>
        <w:t>льно- разрешительной документации, на используемые Исполнителем материалы при оказании услуг (сертификат  и (или) декларация о соответствии, свидетельство о государственной регистрации, иные разрешительные документы), либо несвоевременное предоставление на</w:t>
      </w:r>
      <w:r>
        <w:rPr>
          <w:rFonts w:ascii="Times New Roman" w:hAnsi="Times New Roman" w:cs="Times New Roman"/>
          <w:color w:val="000000"/>
          <w:szCs w:val="20"/>
        </w:rPr>
        <w:t>длежащим образом оформленной первичной бухгалтерской документации (актов оказанных услуг), повлекшее нарушение Заказчиком обязательств по приемке и (или) оплате оказанных услуг, а также ненадлежащее выполнение Исполнителем обязательств, предусмотренных нас</w:t>
      </w:r>
      <w:r>
        <w:rPr>
          <w:rFonts w:ascii="Times New Roman" w:hAnsi="Times New Roman" w:cs="Times New Roman"/>
          <w:color w:val="000000"/>
          <w:szCs w:val="20"/>
        </w:rPr>
        <w:t>тоящим контрактом (несвоевременное предоставление Заказчику информации о ходе исполнения обязательств, о невозможности продолжения оказания услуг), размер штрафа устанавливается (при наличии обстоятельств) в следующем порядке: а) 1000 рублей, если цена кон</w:t>
      </w:r>
      <w:r>
        <w:rPr>
          <w:rFonts w:ascii="Times New Roman" w:hAnsi="Times New Roman" w:cs="Times New Roman"/>
          <w:color w:val="000000"/>
          <w:szCs w:val="20"/>
        </w:rPr>
        <w:t>тракта не превышает 3 млн. рублей; б) 5000 рублей, если цена контракта составляет от 3 млн. рублей до 50 млн. рублей (включительно); в) 10000 рублей, если цена контракта составляет от 50 млн. рублей до 100 млн. рублей (включительно); г) 100000 рублей, если</w:t>
      </w:r>
      <w:r>
        <w:rPr>
          <w:rFonts w:ascii="Times New Roman" w:hAnsi="Times New Roman" w:cs="Times New Roman"/>
          <w:color w:val="000000"/>
          <w:szCs w:val="20"/>
        </w:rPr>
        <w:t xml:space="preserve"> цена контракта превышает 100 млн. рублей.</w:t>
      </w:r>
    </w:p>
    <w:p w:rsidR="00000000" w:rsidRDefault="00023A7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0000" w:rsidRDefault="00023A7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Общая сумма начисленных штрафов за неисполнение или ненадлежа</w:t>
      </w:r>
      <w:r>
        <w:rPr>
          <w:rFonts w:ascii="Times New Roman" w:hAnsi="Times New Roman" w:cs="Times New Roman"/>
          <w:color w:val="000000"/>
          <w:szCs w:val="20"/>
        </w:rPr>
        <w:t>щее исполнение Исполнителем обязательств, предусмотренных контрактом, не может превышать цену контракта.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6.6. В случае неудовлетворения Исполнителем в добровольном порядке требований Заказчика, понесенные убытки, неустойка (штрафы, пени), могут быть получе</w:t>
      </w:r>
      <w:r>
        <w:rPr>
          <w:rFonts w:ascii="Times New Roman" w:hAnsi="Times New Roman" w:cs="Times New Roman"/>
          <w:color w:val="000000"/>
          <w:szCs w:val="20"/>
        </w:rPr>
        <w:t>ны (удержаны) Заказчиком из средств обеспечения исполнения контракта (при наличии), а при отсутствии обеспечения исполнения контракта, и (или) при недостаточности средств обеспечения исполнения контракта, из стоимости контракта, подлежащей оплате Исполните</w:t>
      </w:r>
      <w:r>
        <w:rPr>
          <w:rFonts w:ascii="Times New Roman" w:hAnsi="Times New Roman" w:cs="Times New Roman"/>
          <w:color w:val="000000"/>
          <w:szCs w:val="20"/>
        </w:rPr>
        <w:t>лю, или в судебном порядке.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Заказчиком, вследствие неисполнения или ненадлежащего исполнения контракта Исполнител</w:t>
      </w:r>
      <w:r>
        <w:rPr>
          <w:rFonts w:ascii="Times New Roman" w:hAnsi="Times New Roman" w:cs="Times New Roman"/>
          <w:color w:val="000000"/>
          <w:szCs w:val="20"/>
        </w:rPr>
        <w:t>ем. При этом Заказчик имеет право на бесспорное списание денежных средств со счета гаранта (банка),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</w:t>
      </w:r>
      <w:r>
        <w:rPr>
          <w:rFonts w:ascii="Times New Roman" w:hAnsi="Times New Roman" w:cs="Times New Roman"/>
          <w:color w:val="000000"/>
          <w:szCs w:val="20"/>
        </w:rPr>
        <w:t>ания срока действия банковской гарантии.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</w:t>
      </w:r>
      <w:r>
        <w:rPr>
          <w:rFonts w:ascii="Times New Roman" w:hAnsi="Times New Roman" w:cs="Times New Roman"/>
          <w:color w:val="000000"/>
          <w:szCs w:val="20"/>
        </w:rPr>
        <w:t>не другой стороны.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6.9. Уплата неустойки не освобождает виновную Сторону от выполнения своих обязательств по настоящему контракту.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2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6.10. При заключении контракта в случаях, предусмотренных пунктами 1, 4, 5, 8, 15, 20, 21, 23, 26, 28, 29, 40, 41, 44, 45 и 4</w:t>
      </w:r>
      <w:r>
        <w:rPr>
          <w:rFonts w:ascii="Times New Roman" w:hAnsi="Times New Roman" w:cs="Times New Roman"/>
          <w:color w:val="000000"/>
          <w:szCs w:val="20"/>
        </w:rPr>
        <w:t>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требования п.6.3. настоящего контракта в части применения меры ответственности</w:t>
      </w:r>
      <w:r>
        <w:rPr>
          <w:rFonts w:ascii="Times New Roman" w:hAnsi="Times New Roman" w:cs="Times New Roman"/>
          <w:color w:val="000000"/>
          <w:szCs w:val="20"/>
        </w:rPr>
        <w:t xml:space="preserve"> – штрафа к Заказчику, применению не подлежит.</w:t>
      </w:r>
    </w:p>
    <w:p w:rsidR="00000000" w:rsidRDefault="00023A7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Cs w:val="20"/>
        </w:rPr>
      </w:pPr>
    </w:p>
    <w:p w:rsidR="00000000" w:rsidRDefault="00023A71">
      <w:pPr>
        <w:jc w:val="center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0"/>
        </w:rPr>
        <w:t>7. Непреодолимая сила (форс-мажорные обстоятельства)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7.1. 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</w:t>
      </w:r>
      <w:r>
        <w:rPr>
          <w:rFonts w:ascii="Times New Roman" w:hAnsi="Times New Roman" w:cs="Times New Roman"/>
          <w:color w:val="000000"/>
          <w:szCs w:val="20"/>
        </w:rPr>
        <w:t>ем обстоятельств непреодолимой силы, то есть чрезвычайных и непредотвратимых при данных условиях обстоятельств, за которые стороны не отвечают и предотвратить, неблагоприятное воздействие которых они не имеют возможности.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7.2. При наступлении указанных в п</w:t>
      </w:r>
      <w:r>
        <w:rPr>
          <w:rFonts w:ascii="Times New Roman" w:hAnsi="Times New Roman" w:cs="Times New Roman"/>
          <w:color w:val="000000"/>
          <w:szCs w:val="20"/>
        </w:rPr>
        <w:t xml:space="preserve">. 7.1. обстоятельств Сторона должна без промедления известить о них в письменной форме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</w:t>
      </w:r>
      <w:r>
        <w:rPr>
          <w:rFonts w:ascii="Times New Roman" w:hAnsi="Times New Roman" w:cs="Times New Roman"/>
          <w:color w:val="000000"/>
          <w:szCs w:val="20"/>
        </w:rPr>
        <w:t>дающие оценку их влияния на возможность исполнения стороной своих обязательств по данному контракту.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7.3. В случаях наступления обстоятельств, предусмотренных в п. 7.1. настоящего контракта, срок выполнения стороной обязательств по настоящему контракту ото</w:t>
      </w:r>
      <w:r>
        <w:rPr>
          <w:rFonts w:ascii="Times New Roman" w:hAnsi="Times New Roman" w:cs="Times New Roman"/>
          <w:color w:val="000000"/>
          <w:szCs w:val="20"/>
        </w:rPr>
        <w:t>двигается соразмерно времени, в течение которого действуют эти обстоятельства и их последствия.</w:t>
      </w:r>
    </w:p>
    <w:p w:rsidR="00000000" w:rsidRDefault="00023A71">
      <w:pPr>
        <w:pStyle w:val="21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7.4. При наступлении обстоятельств непреодолимой силы, а также обстоятельств, независящих от воли Заказчика, связанных с выполнением обязательств по настоящему </w:t>
      </w:r>
      <w:r>
        <w:rPr>
          <w:rFonts w:ascii="Times New Roman" w:hAnsi="Times New Roman" w:cs="Times New Roman"/>
          <w:szCs w:val="20"/>
        </w:rPr>
        <w:t>контракту,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обстоятельств.</w:t>
      </w:r>
    </w:p>
    <w:p w:rsidR="00000000" w:rsidRDefault="00023A71">
      <w:pPr>
        <w:ind w:firstLine="709"/>
        <w:jc w:val="center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8. Гарантийные обязательства</w:t>
      </w:r>
    </w:p>
    <w:p w:rsidR="00000000" w:rsidRDefault="00023A71">
      <w:pPr>
        <w:autoSpaceDE w:val="0"/>
        <w:ind w:firstLine="567"/>
        <w:jc w:val="both"/>
        <w:rPr>
          <w:rFonts w:ascii="Times New Roman" w:hAnsi="Times New Roman" w:cs="Times New Roman"/>
          <w:bCs/>
          <w:iCs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8.1. </w:t>
      </w:r>
      <w:r>
        <w:rPr>
          <w:rFonts w:ascii="Times New Roman" w:hAnsi="Times New Roman" w:cs="Times New Roman"/>
          <w:bCs/>
          <w:iCs/>
          <w:color w:val="000000"/>
          <w:szCs w:val="20"/>
        </w:rPr>
        <w:t xml:space="preserve">Требования к гарантии качества товара, работы, услуги, а </w:t>
      </w:r>
      <w:r>
        <w:rPr>
          <w:rFonts w:ascii="Times New Roman" w:hAnsi="Times New Roman" w:cs="Times New Roman"/>
          <w:bCs/>
          <w:iCs/>
          <w:color w:val="000000"/>
          <w:szCs w:val="20"/>
        </w:rPr>
        <w:t xml:space="preserve">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обязательства): не предусмотрено. </w:t>
      </w:r>
    </w:p>
    <w:p w:rsidR="00000000" w:rsidRDefault="00023A71">
      <w:pPr>
        <w:autoSpaceDE w:val="0"/>
        <w:ind w:firstLine="567"/>
        <w:jc w:val="both"/>
        <w:rPr>
          <w:rFonts w:ascii="Times New Roman" w:hAnsi="Times New Roman" w:cs="Times New Roman"/>
          <w:bCs/>
          <w:iCs/>
          <w:color w:val="000000"/>
          <w:szCs w:val="20"/>
        </w:rPr>
      </w:pPr>
    </w:p>
    <w:p w:rsidR="00000000" w:rsidRDefault="00023A71">
      <w:pPr>
        <w:shd w:val="clear" w:color="auto" w:fill="FFFFFF"/>
        <w:jc w:val="center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Cs w:val="20"/>
        </w:rPr>
        <w:lastRenderedPageBreak/>
        <w:t>9. Иные условия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9.1. </w:t>
      </w:r>
      <w:r>
        <w:rPr>
          <w:rFonts w:ascii="Times New Roman" w:hAnsi="Times New Roman" w:cs="Times New Roman"/>
          <w:szCs w:val="20"/>
        </w:rPr>
        <w:t>Изменение существенных условий контракта при его испо</w:t>
      </w:r>
      <w:r>
        <w:rPr>
          <w:rFonts w:ascii="Times New Roman" w:hAnsi="Times New Roman" w:cs="Times New Roman"/>
          <w:szCs w:val="20"/>
        </w:rPr>
        <w:t>лнении не допускается, за исключением их изменений, предусмотренных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00000" w:rsidRDefault="00023A71">
      <w:pPr>
        <w:pStyle w:val="afb"/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 Антикоррупционная оговорк</w:t>
      </w:r>
      <w:r>
        <w:rPr>
          <w:rFonts w:ascii="Times New Roman" w:hAnsi="Times New Roman" w:cs="Times New Roman"/>
          <w:b/>
          <w:bCs/>
        </w:rPr>
        <w:t>а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</w:t>
      </w:r>
      <w:r>
        <w:rPr>
          <w:rFonts w:ascii="Times New Roman" w:hAnsi="Times New Roman" w:cs="Times New Roman"/>
        </w:rPr>
        <w:t>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При исполнении своих обязательств по настоящему контракту Стороны, их аффилированные лица, р</w:t>
      </w:r>
      <w:r>
        <w:rPr>
          <w:rFonts w:ascii="Times New Roman" w:hAnsi="Times New Roman" w:cs="Times New Roman"/>
        </w:rPr>
        <w:t>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</w:t>
      </w:r>
      <w:r>
        <w:rPr>
          <w:rFonts w:ascii="Times New Roman" w:hAnsi="Times New Roman" w:cs="Times New Roman"/>
        </w:rPr>
        <w:t>ародных актов о противодействии коррупции.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 В случае возникновения у Стороны подозрений, что произошло или может произойти нарушение каких-либо положений п. п. 10.1 и 10.2 настоящего контракта, соответствующая Сторона обязуется уведомить об этом другу</w:t>
      </w:r>
      <w:r>
        <w:rPr>
          <w:rFonts w:ascii="Times New Roman" w:hAnsi="Times New Roman" w:cs="Times New Roman"/>
        </w:rPr>
        <w:t>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10.1 и</w:t>
      </w:r>
      <w:r>
        <w:rPr>
          <w:rFonts w:ascii="Times New Roman" w:hAnsi="Times New Roman" w:cs="Times New Roman"/>
        </w:rPr>
        <w:t xml:space="preserve"> 10.2 настоящего контракта другой Стороной, ее аффилированными лицами, работниками или посредниками.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Сторона, получившая уведомление о нарушении каких-либо положений п. п. 10.1 и 10.2 настоящего контракта, обязана рассмотреть уведомление и сообщить д</w:t>
      </w:r>
      <w:r>
        <w:rPr>
          <w:rFonts w:ascii="Times New Roman" w:hAnsi="Times New Roman" w:cs="Times New Roman"/>
        </w:rPr>
        <w:t>ругой Стороне об итогах его рассмотрения в течение 10 (десяти) рабочих дней с даты получения письменного уведомления.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 Стороны гарантируют осуществление надлежащего разбирательства по фактам нарушения положений п. п. 10.1 и 10.2 настоящего контракта с</w:t>
      </w:r>
      <w:r>
        <w:rPr>
          <w:rFonts w:ascii="Times New Roman" w:hAnsi="Times New Roman" w:cs="Times New Roman"/>
        </w:rPr>
        <w:t xml:space="preserve">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</w:t>
      </w:r>
      <w:r>
        <w:rPr>
          <w:rFonts w:ascii="Times New Roman" w:hAnsi="Times New Roman" w:cs="Times New Roman"/>
        </w:rPr>
        <w:t>Стороны, сообщивших о факте нарушений.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 В случае подтверждения факта нарушения одной Стороной положений п. п. 10.1 и 10.2 настоящего контракта и/или неполучения другой Стороной информации об итогах рассмотрения уведомления о нарушении в соответствии с</w:t>
      </w:r>
      <w:r>
        <w:rPr>
          <w:rFonts w:ascii="Times New Roman" w:hAnsi="Times New Roman" w:cs="Times New Roman"/>
        </w:rPr>
        <w:t xml:space="preserve"> п. 10.3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(пятнадцать) рабочих дней до даты прекращения действия настоящего кон</w:t>
      </w:r>
      <w:r>
        <w:rPr>
          <w:rFonts w:ascii="Times New Roman" w:hAnsi="Times New Roman" w:cs="Times New Roman"/>
        </w:rPr>
        <w:t>тракта.</w:t>
      </w:r>
    </w:p>
    <w:p w:rsidR="00000000" w:rsidRDefault="00023A71">
      <w:pPr>
        <w:pStyle w:val="afb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00000" w:rsidRDefault="00023A71">
      <w:pPr>
        <w:jc w:val="center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0"/>
        </w:rPr>
        <w:t>11. Заключительные положения</w:t>
      </w:r>
    </w:p>
    <w:p w:rsidR="00000000" w:rsidRDefault="00023A7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11.1. Расторжение контракта допускается по соглашению сторон, по решению суда, в случае одностороннего отказа стороны контракта от исполнения </w:t>
      </w:r>
      <w:r>
        <w:rPr>
          <w:rFonts w:ascii="Times New Roman" w:eastAsia="Calibri" w:hAnsi="Times New Roman" w:cs="Times New Roman"/>
          <w:color w:val="000000"/>
          <w:szCs w:val="20"/>
        </w:rPr>
        <w:t>по основаниям, предусмотренным Гражданским кодексом Российской Федерации для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одностороннего отказа от исполнения отдельных видов обязательств.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11.2. В настоящий контракт могут быть внесены изменения и дополнения, в соответствии с законодательством о контрактной системе, которые оформляются сторонами дополнительными соглашениями к </w:t>
      </w:r>
      <w:r>
        <w:rPr>
          <w:rFonts w:ascii="Times New Roman" w:hAnsi="Times New Roman" w:cs="Times New Roman"/>
          <w:color w:val="000000"/>
          <w:szCs w:val="20"/>
        </w:rPr>
        <w:t>настоящему контракту.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11.3. Все споры и разногласия, которые возникают между сторонами в процессе исполнения условий контракта, разрешаются путем переговоров. При не урегулировании в процессе переговоров спорных вопросов, споры разрешаются в Арбитражном су</w:t>
      </w:r>
      <w:r>
        <w:rPr>
          <w:rFonts w:ascii="Times New Roman" w:hAnsi="Times New Roman" w:cs="Times New Roman"/>
          <w:color w:val="000000"/>
          <w:szCs w:val="20"/>
        </w:rPr>
        <w:t xml:space="preserve">де Красноярского края. </w:t>
      </w:r>
    </w:p>
    <w:p w:rsidR="00000000" w:rsidRDefault="00023A71">
      <w:pPr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11.4.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000000" w:rsidRDefault="00023A71">
      <w:pPr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11.5. Контракт вступает в силу с момента подписания его обеими Сторонами и действует по </w:t>
      </w:r>
      <w:r>
        <w:rPr>
          <w:rFonts w:ascii="Times New Roman" w:hAnsi="Times New Roman" w:cs="Times New Roman"/>
          <w:color w:val="000000"/>
          <w:szCs w:val="20"/>
        </w:rPr>
        <w:t>31.12.2026г.</w:t>
      </w:r>
    </w:p>
    <w:p w:rsidR="00000000" w:rsidRDefault="00023A71">
      <w:pPr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Cs w:val="20"/>
        </w:rPr>
        <w:t>11.6. Окончание срока действия настоящего контракта не освобождает Стороны от ответственности за ненадлежащее его исполнение.</w:t>
      </w:r>
    </w:p>
    <w:p w:rsidR="00000000" w:rsidRDefault="00023A71">
      <w:pPr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11.7. Настоящий контракт подписан в электронной форме усиленными электронными подписями уполномоченных лиц Заказчика,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Исполнителя. </w:t>
      </w:r>
    </w:p>
    <w:p w:rsidR="00000000" w:rsidRDefault="00023A71">
      <w:pPr>
        <w:pStyle w:val="af3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11.8. Все Приложения к контракту являются его неотъемлемой частью.</w:t>
      </w:r>
    </w:p>
    <w:p w:rsidR="00000000" w:rsidRDefault="00023A7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t>12. Реквизиты сторон</w:t>
      </w:r>
    </w:p>
    <w:tbl>
      <w:tblPr>
        <w:tblW w:w="0" w:type="auto"/>
        <w:tblLayout w:type="fixed"/>
        <w:tblLook w:val="0000"/>
      </w:tblPr>
      <w:tblGrid>
        <w:gridCol w:w="4944"/>
        <w:gridCol w:w="4945"/>
      </w:tblGrid>
      <w:tr w:rsidR="00000000">
        <w:tc>
          <w:tcPr>
            <w:tcW w:w="4944" w:type="dxa"/>
            <w:shd w:val="clear" w:color="auto" w:fill="auto"/>
          </w:tcPr>
          <w:p w:rsidR="00000000" w:rsidRDefault="00023A7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ЗАКАЗЧИК: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имени академика М.Ф. Решетнева» 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Адрес (место нахождения): 660037, Красноярский край, город Красноярск, проспект имени газеты «Красноярский рабочий», д. 31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Почтовый адрес: 660037, г. Красноярск, проспект им. газеты «Красноярский рабочий», д. 31, а/я 1075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НН/КПП  2462003320/246201001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ОГРН 1022402056038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ОКПО 02069734 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Получатель: УФК по Новосибирской области (СибГУ им.М.Ф.Решетнева, 20196Х52250)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Корр.счет (№ банковского счета): 40102810445370000043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Р/С (№ казначейского счета): 03214643000000015107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БИК: 01500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4950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банка: ОКЦ №1 СибГУ Банка России//УФК по Новосибирской области, 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 Новосибирск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КБК для уплаты суммы убытков, неустоек (штрафов, пеней): 00000000000000000140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ОКТМО: 04701000</w:t>
            </w:r>
          </w:p>
          <w:p w:rsidR="00000000" w:rsidRDefault="00023A71">
            <w:pPr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E-mail: info@sibsau.ru</w:t>
            </w:r>
          </w:p>
          <w:p w:rsidR="00000000" w:rsidRDefault="00023A71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00000" w:rsidRDefault="00023A71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Проректор по цифровому развитию </w:t>
            </w: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</w:p>
          <w:p w:rsidR="00000000" w:rsidRDefault="00023A71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____</w:t>
            </w:r>
            <w:r>
              <w:rPr>
                <w:rFonts w:ascii="Times New Roman" w:hAnsi="Times New Roman" w:cs="Times New Roman"/>
                <w:szCs w:val="20"/>
              </w:rPr>
              <w:t xml:space="preserve">_________________ В.В. Лосев </w:t>
            </w:r>
          </w:p>
          <w:p w:rsidR="00000000" w:rsidRDefault="00023A71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45" w:type="dxa"/>
            <w:shd w:val="clear" w:color="auto" w:fill="auto"/>
          </w:tcPr>
          <w:p w:rsidR="00000000" w:rsidRDefault="00023A7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lastRenderedPageBreak/>
              <w:t>ИСПОЛНИТЕЛЬ:</w:t>
            </w:r>
          </w:p>
          <w:p w:rsidR="00000000" w:rsidRDefault="00023A7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Cs w:val="20"/>
                <w:lang w:eastAsia="ru-RU"/>
              </w:rPr>
            </w:pPr>
          </w:p>
          <w:p w:rsidR="00000000" w:rsidRDefault="00023A71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</w:p>
          <w:p w:rsidR="00000000" w:rsidRDefault="00023A71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</w:p>
          <w:p w:rsidR="00000000" w:rsidRDefault="00023A71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00000" w:rsidRDefault="00023A71"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__________________ </w:t>
            </w:r>
          </w:p>
        </w:tc>
      </w:tr>
    </w:tbl>
    <w:p w:rsidR="00000000" w:rsidRDefault="00023A71">
      <w:pPr>
        <w:pageBreakBefore/>
        <w:widowControl/>
        <w:suppressAutoHyphens w:val="0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>Приложение № 1</w:t>
      </w:r>
    </w:p>
    <w:p w:rsidR="00000000" w:rsidRDefault="00023A71">
      <w:pPr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к контракту</w:t>
      </w:r>
    </w:p>
    <w:p w:rsidR="00000000" w:rsidRDefault="00023A71">
      <w:pPr>
        <w:jc w:val="right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 от ____________</w:t>
      </w:r>
    </w:p>
    <w:p w:rsidR="00000000" w:rsidRDefault="00023A71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Техническое задание</w:t>
      </w:r>
    </w:p>
    <w:p w:rsidR="00000000" w:rsidRDefault="00023A71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на оказание услуг для нужд СибГУ им. М.Ф. Решетнева</w:t>
      </w:r>
    </w:p>
    <w:p w:rsidR="00000000" w:rsidRDefault="00023A7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1731"/>
        <w:gridCol w:w="3635"/>
        <w:gridCol w:w="903"/>
        <w:gridCol w:w="672"/>
        <w:gridCol w:w="1438"/>
        <w:gridCol w:w="1438"/>
      </w:tblGrid>
      <w:tr w:rsidR="00000000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Наименование услуг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autoSpaceDE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Описание услуг</w:t>
            </w:r>
          </w:p>
          <w:p w:rsidR="00000000" w:rsidRDefault="00023A7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Ед.</w:t>
            </w:r>
          </w:p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изм.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Кол-во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Цена за ед., руб.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Стоимость, руб.</w:t>
            </w:r>
          </w:p>
        </w:tc>
      </w:tr>
      <w:tr w:rsidR="00000000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widowControl/>
              <w:shd w:val="clear" w:color="auto" w:fill="FFFFFF"/>
              <w:suppressAutoHyphens w:val="0"/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Услуги по организации и проведению независимой оценки </w:t>
            </w:r>
            <w:r>
              <w:rPr>
                <w:rFonts w:ascii="Times New Roman" w:hAnsi="Times New Roman" w:cs="Times New Roman"/>
                <w:szCs w:val="20"/>
              </w:rPr>
              <w:t>качества образования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widowControl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 xml:space="preserve">Процедура независимой оценки квалификации проводится организацией, которая соответствует требованиям, предусмотренным приказом Минтруда России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 xml:space="preserve">от 19.12.2016 г. № 759н «Об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полномочий», наделенной полномочиями Центра оценки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квалификаций Советом по профессиональным квалификациям в сфере безопасности труда, социальной защиты и занятости населения, информация о котором, размещена в реестре автономной некоммерческой организации «Национальное агентство развития квалификаций» на оф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ициальном сайте в сети "Интернет" и имеющей полномочия проводить оценку по соответствующей квалификации указанной в перечне разрешенных. Независимая оценка квалификации проводится на соответствие положениям профессионального стандарта 40.054 Специалист в 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бласти охраны труда (6 уровень квалификации)». Центр оценки квалификаций обеспечивает проведение теоретического и практического этапов профессионального экзамена. При условии положительных результатов сдачи профессионального экзамена выдается 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 xml:space="preserve"> о квалификации. При отрицательных результатах сдачи – протокол о прохождении профессионального экзамена.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человек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snapToGrid w:val="0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</w:tr>
      <w:tr w:rsidR="00000000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snapToGrid w:val="0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jc w:val="center"/>
            </w:pPr>
            <w:r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23A71">
            <w:pPr>
              <w:snapToGri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000000" w:rsidRDefault="00023A7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000000" w:rsidRDefault="00023A71">
      <w:pPr>
        <w:snapToGrid w:val="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077"/>
        <w:gridCol w:w="5165"/>
      </w:tblGrid>
      <w:tr w:rsidR="00000000">
        <w:tc>
          <w:tcPr>
            <w:tcW w:w="4077" w:type="dxa"/>
            <w:shd w:val="clear" w:color="auto" w:fill="auto"/>
          </w:tcPr>
          <w:p w:rsidR="00000000" w:rsidRDefault="00023A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ЗАКАЗЧИК:</w:t>
            </w: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Проректор по цифровому развитию </w:t>
            </w: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СибГУ им.М.Ф. Решетнева</w:t>
            </w:r>
          </w:p>
          <w:p w:rsidR="00000000" w:rsidRDefault="00023A71">
            <w:pPr>
              <w:tabs>
                <w:tab w:val="left" w:pos="1426"/>
              </w:tabs>
              <w:rPr>
                <w:rFonts w:ascii="Times New Roman" w:hAnsi="Times New Roman" w:cs="Times New Roman"/>
                <w:szCs w:val="20"/>
              </w:rPr>
            </w:pPr>
          </w:p>
          <w:p w:rsidR="00000000" w:rsidRDefault="00023A71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_____________________ В.В. Лосев </w:t>
            </w:r>
          </w:p>
          <w:p w:rsidR="00000000" w:rsidRDefault="00023A71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165" w:type="dxa"/>
            <w:shd w:val="clear" w:color="auto" w:fill="auto"/>
          </w:tcPr>
          <w:p w:rsidR="00000000" w:rsidRDefault="00023A71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ИСПОЛНИТЕЛЬ:</w:t>
            </w:r>
          </w:p>
          <w:p w:rsidR="00000000" w:rsidRDefault="00023A71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  <w:p w:rsidR="00000000" w:rsidRDefault="00023A71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00000" w:rsidRDefault="00023A71"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____________ </w:t>
            </w:r>
          </w:p>
        </w:tc>
      </w:tr>
    </w:tbl>
    <w:p w:rsidR="00023A71" w:rsidRDefault="00023A71">
      <w:pPr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sectPr w:rsidR="00023A71">
      <w:pgSz w:w="11906" w:h="16838"/>
      <w:pgMar w:top="567" w:right="567" w:bottom="567" w:left="1134" w:header="720" w:footer="720" w:gutter="0"/>
      <w:cols w:space="720"/>
      <w:docGrid w:linePitch="312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91F13"/>
    <w:rsid w:val="00023A71"/>
    <w:rsid w:val="00E9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Arial"/>
      <w:color w:val="00000A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4z0">
    <w:name w:val="WW8Num4z0"/>
    <w:rPr>
      <w:rFonts w:hint="default"/>
      <w:b/>
      <w:color w:val="00000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customStyle="1" w:styleId="a4">
    <w:name w:val="Символ сноски"/>
  </w:style>
  <w:style w:type="character" w:customStyle="1" w:styleId="10">
    <w:name w:val="Знак сноски1"/>
    <w:rPr>
      <w:vertAlign w:val="superscript"/>
    </w:rPr>
  </w:style>
  <w:style w:type="character" w:customStyle="1" w:styleId="a5">
    <w:name w:val="Текст сноски Знак"/>
    <w:basedOn w:val="2"/>
    <w:rPr>
      <w:rFonts w:eastAsia="Lucida Sans Unicode" w:cs="Mangal"/>
      <w:lang w:bidi="hi-IN"/>
    </w:rPr>
  </w:style>
  <w:style w:type="character" w:customStyle="1" w:styleId="a6">
    <w:name w:val="Верхний колонтитул Знак"/>
    <w:basedOn w:val="2"/>
    <w:rPr>
      <w:rFonts w:ascii="Arial" w:eastAsia="Lucida Sans Unicode" w:hAnsi="Arial" w:cs="Arial"/>
      <w:szCs w:val="24"/>
    </w:rPr>
  </w:style>
  <w:style w:type="character" w:customStyle="1" w:styleId="a7">
    <w:name w:val="Нижний колонтитул Знак"/>
    <w:basedOn w:val="2"/>
    <w:rPr>
      <w:rFonts w:ascii="Arial" w:eastAsia="Lucida Sans Unicode" w:hAnsi="Arial" w:cs="Arial"/>
      <w:szCs w:val="24"/>
    </w:rPr>
  </w:style>
  <w:style w:type="character" w:customStyle="1" w:styleId="blk">
    <w:name w:val="blk"/>
    <w:basedOn w:val="2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a8">
    <w:name w:val="Абзац списка Знак"/>
    <w:rPr>
      <w:rFonts w:ascii="Arial" w:eastAsia="Lucida Sans Unicode" w:hAnsi="Arial" w:cs="Arial"/>
      <w:color w:val="00000A"/>
      <w:szCs w:val="24"/>
    </w:rPr>
  </w:style>
  <w:style w:type="character" w:styleId="a9">
    <w:name w:val="Hyperlink"/>
    <w:rPr>
      <w:color w:val="0000FF"/>
      <w:u w:val="single"/>
    </w:rPr>
  </w:style>
  <w:style w:type="character" w:customStyle="1" w:styleId="11">
    <w:name w:val="Верхний колонтитул Знак1"/>
    <w:basedOn w:val="2"/>
    <w:rPr>
      <w:rFonts w:ascii="Arial" w:eastAsia="Lucida Sans Unicode" w:hAnsi="Arial" w:cs="Arial"/>
      <w:color w:val="00000A"/>
      <w:szCs w:val="24"/>
    </w:rPr>
  </w:style>
  <w:style w:type="character" w:customStyle="1" w:styleId="12">
    <w:name w:val="Нижний колонтитул Знак1"/>
    <w:basedOn w:val="2"/>
    <w:rPr>
      <w:rFonts w:ascii="Arial" w:eastAsia="Lucida Sans Unicode" w:hAnsi="Arial" w:cs="Arial"/>
      <w:color w:val="00000A"/>
      <w:szCs w:val="24"/>
    </w:rPr>
  </w:style>
  <w:style w:type="character" w:customStyle="1" w:styleId="ofieldchar">
    <w:name w:val="o_field_char"/>
    <w:basedOn w:val="2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ofieldtext">
    <w:name w:val="o_field_text"/>
    <w:basedOn w:val="2"/>
  </w:style>
  <w:style w:type="character" w:customStyle="1" w:styleId="aa">
    <w:name w:val="Основной шрифт"/>
  </w:style>
  <w:style w:type="character" w:customStyle="1" w:styleId="category-1">
    <w:name w:val="category-1"/>
    <w:basedOn w:val="2"/>
  </w:style>
  <w:style w:type="character" w:customStyle="1" w:styleId="ab">
    <w:name w:val="Без интервала Знак"/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">
    <w:name w:val="Указатель3"/>
    <w:basedOn w:val="a"/>
    <w:pPr>
      <w:suppressLineNumbers/>
    </w:pPr>
    <w:rPr>
      <w:rFonts w:cs="Noto Sans Devanagari"/>
    </w:rPr>
  </w:style>
  <w:style w:type="paragraph" w:customStyle="1" w:styleId="13">
    <w:name w:val="Заголовок1"/>
    <w:basedOn w:val="a"/>
    <w:next w:val="ad"/>
    <w:pPr>
      <w:keepNext/>
      <w:spacing w:before="240" w:after="120"/>
    </w:pPr>
    <w:rPr>
      <w:rFonts w:cs="Tahoma"/>
      <w:sz w:val="28"/>
      <w:szCs w:val="28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f0">
    <w:name w:val="index heading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color w:val="00000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Lucida Sans Unicode" w:hAnsi="Arial" w:cs="Arial"/>
      <w:color w:val="00000A"/>
      <w:szCs w:val="24"/>
      <w:lang w:eastAsia="zh-CN" w:bidi="hi-IN"/>
    </w:rPr>
  </w:style>
  <w:style w:type="paragraph" w:customStyle="1" w:styleId="211">
    <w:name w:val="Основной текст 21"/>
    <w:basedOn w:val="Standard"/>
    <w:pPr>
      <w:jc w:val="both"/>
    </w:pPr>
    <w:rPr>
      <w:sz w:val="28"/>
    </w:rPr>
  </w:style>
  <w:style w:type="paragraph" w:customStyle="1" w:styleId="af1">
    <w:name w:val="Содержимое таблицы"/>
    <w:basedOn w:val="Standard"/>
    <w:pPr>
      <w:widowControl/>
    </w:pPr>
    <w:rPr>
      <w:rFonts w:ascii="Times New Roman" w:eastAsia="Times New Roman" w:hAnsi="Times New Roman" w:cs="Calibri"/>
      <w:sz w:val="24"/>
      <w:lang w:val="en-US" w:bidi="ar-SA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f4">
    <w:name w:val="footnote text"/>
    <w:basedOn w:val="a"/>
    <w:pPr>
      <w:widowControl/>
      <w:suppressLineNumbers/>
      <w:ind w:left="283" w:hanging="283"/>
    </w:pPr>
    <w:rPr>
      <w:rFonts w:ascii="Times New Roman" w:hAnsi="Times New Roman" w:cs="Mangal"/>
      <w:szCs w:val="20"/>
      <w:lang w:bidi="hi-IN"/>
    </w:rPr>
  </w:style>
  <w:style w:type="paragraph" w:customStyle="1" w:styleId="Iiiaeuiue">
    <w:name w:val="Ii?iaeuiue"/>
    <w:pPr>
      <w:widowControl w:val="0"/>
      <w:suppressAutoHyphens/>
      <w:overflowPunct w:val="0"/>
      <w:textAlignment w:val="baseline"/>
    </w:pPr>
    <w:rPr>
      <w:rFonts w:eastAsia="Arial"/>
      <w:color w:val="00000A"/>
      <w:lang w:eastAsia="zh-CN"/>
    </w:rPr>
  </w:style>
  <w:style w:type="paragraph" w:customStyle="1" w:styleId="Textbodyindent">
    <w:name w:val="Text body indent"/>
    <w:basedOn w:val="Standard"/>
    <w:pPr>
      <w:widowControl/>
      <w:spacing w:after="120"/>
      <w:ind w:left="283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color w:val="00000A"/>
      <w:lang w:eastAsia="zh-CN"/>
    </w:rPr>
  </w:style>
  <w:style w:type="paragraph" w:customStyle="1" w:styleId="dka">
    <w:name w:val="Řádka"/>
    <w:pPr>
      <w:suppressAutoHyphens/>
    </w:pPr>
    <w:rPr>
      <w:color w:val="000000"/>
      <w:sz w:val="24"/>
      <w:lang w:val="cs-CZ" w:eastAsia="zh-CN"/>
    </w:rPr>
  </w:style>
  <w:style w:type="paragraph" w:customStyle="1" w:styleId="17">
    <w:name w:val="Верхний колонтитул1"/>
    <w:basedOn w:val="a"/>
  </w:style>
  <w:style w:type="paragraph" w:customStyle="1" w:styleId="18">
    <w:name w:val="Нижний колонтитул1"/>
    <w:basedOn w:val="a"/>
  </w:style>
  <w:style w:type="paragraph" w:customStyle="1" w:styleId="19">
    <w:name w:val="Основной текст1"/>
    <w:basedOn w:val="a"/>
    <w:pPr>
      <w:widowControl/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szCs w:val="20"/>
      <w:lang w:bidi="hi-IN"/>
    </w:rPr>
  </w:style>
  <w:style w:type="paragraph" w:customStyle="1" w:styleId="af5">
    <w:name w:val="Знак Знак Знак"/>
    <w:basedOn w:val="a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1a">
    <w:name w:val="Без интервала1"/>
    <w:pPr>
      <w:suppressAutoHyphens/>
    </w:pPr>
    <w:rPr>
      <w:rFonts w:ascii="Calibri" w:eastAsia="Calibri" w:hAnsi="Calibri" w:cs="Calibri"/>
      <w:color w:val="00000A"/>
      <w:sz w:val="24"/>
      <w:szCs w:val="22"/>
      <w:lang w:eastAsia="zh-CN"/>
    </w:rPr>
  </w:style>
  <w:style w:type="paragraph" w:customStyle="1" w:styleId="af6">
    <w:name w:val="Обычный + по ширине"/>
    <w:basedOn w:val="a"/>
    <w:pPr>
      <w:widowControl/>
      <w:suppressAutoHyphens w:val="0"/>
      <w:jc w:val="both"/>
    </w:pPr>
    <w:rPr>
      <w:rFonts w:ascii="Times New Roman" w:eastAsia="Times New Roman" w:hAnsi="Times New Roman" w:cs="Times New Roman"/>
      <w:sz w:val="24"/>
    </w:rPr>
  </w:style>
  <w:style w:type="paragraph" w:styleId="af7">
    <w:name w:val="List Paragraph"/>
    <w:basedOn w:val="a"/>
    <w:qFormat/>
    <w:pPr>
      <w:ind w:left="720"/>
      <w:contextualSpacing/>
    </w:pPr>
    <w:rPr>
      <w:lang/>
    </w:rPr>
  </w:style>
  <w:style w:type="paragraph" w:customStyle="1" w:styleId="af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afb">
    <w:name w:val="Текст в заданном формате"/>
    <w:basedOn w:val="a"/>
    <w:pPr>
      <w:spacing w:line="100" w:lineRule="atLeast"/>
    </w:pPr>
    <w:rPr>
      <w:rFonts w:ascii="Liberation Serif" w:eastAsia="Liberation Serif" w:hAnsi="Liberation Serif" w:cs="Liberation Serif"/>
      <w:szCs w:val="20"/>
      <w:lang w:bidi="hi-IN"/>
    </w:rPr>
  </w:style>
  <w:style w:type="paragraph" w:styleId="afc">
    <w:name w:val="Normal (Web)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western">
    <w:name w:val="western"/>
    <w:basedOn w:val="a"/>
    <w:pPr>
      <w:widowControl/>
      <w:suppressAutoHyphens w:val="0"/>
      <w:spacing w:before="280" w:after="142" w:line="288" w:lineRule="auto"/>
    </w:pPr>
    <w:rPr>
      <w:rFonts w:ascii="Liberation Serif" w:eastAsia="Times New Roman" w:hAnsi="Liberation Serif" w:cs="Liberation Serif"/>
      <w:color w:val="000000"/>
      <w:sz w:val="24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  <w:textAlignment w:val="baseline"/>
    </w:pPr>
    <w:rPr>
      <w:rFonts w:ascii="Arial" w:eastAsia="Lucida Sans Unicode" w:hAnsi="Arial" w:cs="Arial"/>
      <w:color w:val="00000A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16818F34D96A9DD8D480D5C9E797F3D1D059FAA8F94483CCC406699E2C2FC488892E9ED53BC061058A8FE2176FDB8B19182D5D4V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154&amp;dst=12386" TargetMode="External"/><Relationship Id="rId5" Type="http://schemas.openxmlformats.org/officeDocument/2006/relationships/hyperlink" Target="https://login.consultant.ru/link/?req=doc&amp;base=LAW&amp;n=466154&amp;dst=123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4587</Words>
  <Characters>26149</Characters>
  <Application>Microsoft Office Word</Application>
  <DocSecurity>0</DocSecurity>
  <Lines>217</Lines>
  <Paragraphs>61</Paragraphs>
  <ScaleCrop>false</ScaleCrop>
  <Company/>
  <LinksUpToDate>false</LinksUpToDate>
  <CharactersWithSpaces>30675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Криспи</dc:creator>
  <cp:lastModifiedBy>Тельных</cp:lastModifiedBy>
  <cp:revision>2</cp:revision>
  <cp:lastPrinted>2016-01-20T05:24:00Z</cp:lastPrinted>
  <dcterms:created xsi:type="dcterms:W3CDTF">2026-06-15T01:47:00Z</dcterms:created>
  <dcterms:modified xsi:type="dcterms:W3CDTF">2026-06-15T01:47:00Z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