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9091C" w14:textId="77777777" w:rsidR="000F2724" w:rsidRPr="002D7645" w:rsidRDefault="000F2724" w:rsidP="00DF7195">
      <w:pPr>
        <w:spacing w:after="0" w:line="240" w:lineRule="auto"/>
        <w:jc w:val="right"/>
        <w:rPr>
          <w:rFonts w:ascii="Times New Roman" w:hAnsi="Times New Roman" w:cs="Times New Roman"/>
          <w:b/>
          <w:sz w:val="28"/>
          <w:szCs w:val="28"/>
        </w:rPr>
      </w:pPr>
      <w:r w:rsidRPr="002D7645">
        <w:rPr>
          <w:rFonts w:ascii="Times New Roman" w:hAnsi="Times New Roman" w:cs="Times New Roman"/>
          <w:b/>
          <w:sz w:val="28"/>
          <w:szCs w:val="28"/>
        </w:rPr>
        <w:t>Приложение № 1</w:t>
      </w:r>
    </w:p>
    <w:p w14:paraId="10DF6745" w14:textId="77777777" w:rsidR="000F2724" w:rsidRPr="002D7645" w:rsidRDefault="000F2724" w:rsidP="00DF7195">
      <w:pPr>
        <w:spacing w:after="0" w:line="240" w:lineRule="auto"/>
        <w:jc w:val="right"/>
        <w:rPr>
          <w:rFonts w:ascii="Times New Roman" w:hAnsi="Times New Roman" w:cs="Times New Roman"/>
          <w:b/>
          <w:sz w:val="28"/>
          <w:szCs w:val="28"/>
        </w:rPr>
      </w:pPr>
      <w:r w:rsidRPr="002D7645">
        <w:rPr>
          <w:rFonts w:ascii="Times New Roman" w:hAnsi="Times New Roman" w:cs="Times New Roman"/>
          <w:b/>
          <w:sz w:val="28"/>
          <w:szCs w:val="28"/>
        </w:rPr>
        <w:t>к электронному контракту по форме ЕАТ № ______________</w:t>
      </w:r>
    </w:p>
    <w:p w14:paraId="65896B5A" w14:textId="610C5DFF" w:rsidR="000F2724" w:rsidRPr="002D7645" w:rsidRDefault="000F2724" w:rsidP="00DF7195">
      <w:pPr>
        <w:spacing w:after="0" w:line="240" w:lineRule="auto"/>
        <w:jc w:val="center"/>
        <w:rPr>
          <w:rFonts w:ascii="Times New Roman" w:hAnsi="Times New Roman" w:cs="Times New Roman"/>
          <w:b/>
          <w:sz w:val="28"/>
          <w:szCs w:val="28"/>
        </w:rPr>
      </w:pPr>
    </w:p>
    <w:p w14:paraId="327EF93F" w14:textId="18354C6F" w:rsidR="003665C8" w:rsidRDefault="003665C8" w:rsidP="00DF7195">
      <w:pPr>
        <w:spacing w:after="0" w:line="240" w:lineRule="auto"/>
        <w:jc w:val="center"/>
        <w:rPr>
          <w:rFonts w:ascii="Times New Roman" w:hAnsi="Times New Roman" w:cs="Times New Roman"/>
          <w:b/>
          <w:sz w:val="28"/>
          <w:szCs w:val="28"/>
        </w:rPr>
      </w:pPr>
      <w:r w:rsidRPr="002D7645">
        <w:rPr>
          <w:rFonts w:ascii="Times New Roman" w:hAnsi="Times New Roman" w:cs="Times New Roman"/>
          <w:b/>
          <w:sz w:val="28"/>
          <w:szCs w:val="28"/>
        </w:rPr>
        <w:t>ТЕХНИЧЕСКОЕ ЗАДАНИЕ</w:t>
      </w:r>
    </w:p>
    <w:p w14:paraId="4FC1FA7E" w14:textId="77777777" w:rsidR="008C4C09" w:rsidRPr="002D7645" w:rsidRDefault="008C4C09" w:rsidP="00DF7195">
      <w:pPr>
        <w:spacing w:after="0" w:line="240" w:lineRule="auto"/>
        <w:jc w:val="center"/>
        <w:rPr>
          <w:rFonts w:ascii="Times New Roman" w:hAnsi="Times New Roman" w:cs="Times New Roman"/>
          <w:b/>
          <w:sz w:val="28"/>
          <w:szCs w:val="28"/>
        </w:rPr>
      </w:pPr>
    </w:p>
    <w:p w14:paraId="10800E73" w14:textId="6AB8A55D" w:rsidR="008C4C09" w:rsidRDefault="00B77496" w:rsidP="00AD6C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Выполнение </w:t>
      </w:r>
      <w:r w:rsidR="004B38B3" w:rsidRPr="004B38B3">
        <w:rPr>
          <w:rFonts w:ascii="Times New Roman" w:hAnsi="Times New Roman" w:cs="Times New Roman"/>
          <w:sz w:val="28"/>
          <w:szCs w:val="28"/>
        </w:rPr>
        <w:t xml:space="preserve">работ по </w:t>
      </w:r>
      <w:r w:rsidR="00D542D7">
        <w:rPr>
          <w:rFonts w:ascii="Times New Roman" w:hAnsi="Times New Roman" w:cs="Times New Roman"/>
          <w:sz w:val="28"/>
          <w:szCs w:val="28"/>
        </w:rPr>
        <w:t>установке</w:t>
      </w:r>
      <w:r w:rsidR="004B38B3" w:rsidRPr="004B38B3">
        <w:rPr>
          <w:rFonts w:ascii="Times New Roman" w:hAnsi="Times New Roman" w:cs="Times New Roman"/>
          <w:sz w:val="28"/>
          <w:szCs w:val="28"/>
        </w:rPr>
        <w:t xml:space="preserve"> </w:t>
      </w:r>
      <w:r w:rsidR="00D542D7">
        <w:rPr>
          <w:rFonts w:ascii="Times New Roman" w:hAnsi="Times New Roman" w:cs="Times New Roman"/>
          <w:sz w:val="28"/>
          <w:szCs w:val="28"/>
        </w:rPr>
        <w:t>противопожарных дверей</w:t>
      </w:r>
      <w:r w:rsidR="004B38B3" w:rsidRPr="004B38B3">
        <w:rPr>
          <w:rFonts w:ascii="Times New Roman" w:hAnsi="Times New Roman" w:cs="Times New Roman"/>
          <w:sz w:val="28"/>
          <w:szCs w:val="28"/>
        </w:rPr>
        <w:t xml:space="preserve"> в </w:t>
      </w:r>
      <w:r w:rsidR="00D542D7">
        <w:rPr>
          <w:rFonts w:ascii="Times New Roman" w:hAnsi="Times New Roman" w:cs="Times New Roman"/>
          <w:sz w:val="28"/>
          <w:szCs w:val="28"/>
        </w:rPr>
        <w:t>административных зданиях</w:t>
      </w:r>
      <w:r w:rsidR="004B38B3" w:rsidRPr="004B38B3">
        <w:rPr>
          <w:rFonts w:ascii="Times New Roman" w:hAnsi="Times New Roman" w:cs="Times New Roman"/>
          <w:sz w:val="28"/>
          <w:szCs w:val="28"/>
        </w:rPr>
        <w:t xml:space="preserve"> </w:t>
      </w:r>
      <w:r w:rsidR="00D542D7">
        <w:rPr>
          <w:rFonts w:ascii="Times New Roman" w:hAnsi="Times New Roman" w:cs="Times New Roman"/>
          <w:sz w:val="28"/>
          <w:szCs w:val="28"/>
        </w:rPr>
        <w:t>Росреестра, расположенных по адресам</w:t>
      </w:r>
      <w:r w:rsidR="004B38B3" w:rsidRPr="004B38B3">
        <w:rPr>
          <w:rFonts w:ascii="Times New Roman" w:hAnsi="Times New Roman" w:cs="Times New Roman"/>
          <w:sz w:val="28"/>
          <w:szCs w:val="28"/>
        </w:rPr>
        <w:t xml:space="preserve">: г. Москва, </w:t>
      </w:r>
      <w:r w:rsidR="00D542D7">
        <w:rPr>
          <w:rFonts w:ascii="Times New Roman" w:hAnsi="Times New Roman" w:cs="Times New Roman"/>
          <w:sz w:val="28"/>
          <w:szCs w:val="28"/>
        </w:rPr>
        <w:t>ул. Воронцово Поле</w:t>
      </w:r>
      <w:r w:rsidR="004B38B3" w:rsidRPr="004B38B3">
        <w:rPr>
          <w:rFonts w:ascii="Times New Roman" w:hAnsi="Times New Roman" w:cs="Times New Roman"/>
          <w:sz w:val="28"/>
          <w:szCs w:val="28"/>
        </w:rPr>
        <w:t xml:space="preserve">, д. </w:t>
      </w:r>
      <w:r w:rsidR="00D542D7">
        <w:rPr>
          <w:rFonts w:ascii="Times New Roman" w:hAnsi="Times New Roman" w:cs="Times New Roman"/>
          <w:sz w:val="28"/>
          <w:szCs w:val="28"/>
        </w:rPr>
        <w:t>4</w:t>
      </w:r>
      <w:r w:rsidR="004B38B3" w:rsidRPr="004B38B3">
        <w:rPr>
          <w:rFonts w:ascii="Times New Roman" w:hAnsi="Times New Roman" w:cs="Times New Roman"/>
          <w:sz w:val="28"/>
          <w:szCs w:val="28"/>
        </w:rPr>
        <w:t xml:space="preserve">, стр. 1, </w:t>
      </w:r>
      <w:r w:rsidR="003A7DC5">
        <w:rPr>
          <w:rFonts w:ascii="Times New Roman" w:hAnsi="Times New Roman" w:cs="Times New Roman"/>
          <w:sz w:val="28"/>
          <w:szCs w:val="28"/>
        </w:rPr>
        <w:t>1</w:t>
      </w:r>
      <w:r w:rsidR="00D542D7">
        <w:rPr>
          <w:rFonts w:ascii="Times New Roman" w:hAnsi="Times New Roman" w:cs="Times New Roman"/>
          <w:sz w:val="28"/>
          <w:szCs w:val="28"/>
        </w:rPr>
        <w:t xml:space="preserve">А </w:t>
      </w:r>
      <w:r w:rsidR="004B38B3" w:rsidRPr="004B38B3">
        <w:rPr>
          <w:rFonts w:ascii="Times New Roman" w:hAnsi="Times New Roman" w:cs="Times New Roman"/>
          <w:sz w:val="28"/>
          <w:szCs w:val="28"/>
        </w:rPr>
        <w:t>в рамках текущего ремонта</w:t>
      </w:r>
    </w:p>
    <w:p w14:paraId="72AFEA96" w14:textId="77777777" w:rsidR="004B38B3" w:rsidRPr="002D7645" w:rsidRDefault="004B38B3" w:rsidP="00AD6CBB">
      <w:pPr>
        <w:spacing w:after="0" w:line="240" w:lineRule="auto"/>
        <w:jc w:val="center"/>
        <w:rPr>
          <w:rFonts w:ascii="Times New Roman" w:hAnsi="Times New Roman" w:cs="Times New Roman"/>
          <w:sz w:val="28"/>
          <w:szCs w:val="28"/>
        </w:rPr>
      </w:pPr>
    </w:p>
    <w:tbl>
      <w:tblPr>
        <w:tblStyle w:val="a3"/>
        <w:tblW w:w="14341" w:type="dxa"/>
        <w:tblInd w:w="-5" w:type="dxa"/>
        <w:tblLook w:val="04A0" w:firstRow="1" w:lastRow="0" w:firstColumn="1" w:lastColumn="0" w:noHBand="0" w:noVBand="1"/>
      </w:tblPr>
      <w:tblGrid>
        <w:gridCol w:w="832"/>
        <w:gridCol w:w="4528"/>
        <w:gridCol w:w="1303"/>
        <w:gridCol w:w="1275"/>
        <w:gridCol w:w="3343"/>
        <w:gridCol w:w="3060"/>
      </w:tblGrid>
      <w:tr w:rsidR="003B1B4F" w:rsidRPr="002D7645" w14:paraId="112773AB" w14:textId="77777777" w:rsidTr="00CE0D46">
        <w:tc>
          <w:tcPr>
            <w:tcW w:w="832" w:type="dxa"/>
          </w:tcPr>
          <w:p w14:paraId="09164F6A" w14:textId="77777777" w:rsidR="003B1B4F" w:rsidRPr="002D7645" w:rsidRDefault="003B1B4F" w:rsidP="00FD31CF">
            <w:pPr>
              <w:jc w:val="center"/>
              <w:rPr>
                <w:rFonts w:ascii="Times New Roman" w:hAnsi="Times New Roman" w:cs="Times New Roman"/>
                <w:sz w:val="24"/>
                <w:szCs w:val="24"/>
              </w:rPr>
            </w:pPr>
            <w:r w:rsidRPr="002D7645">
              <w:rPr>
                <w:rFonts w:ascii="Times New Roman" w:hAnsi="Times New Roman" w:cs="Times New Roman"/>
                <w:sz w:val="24"/>
                <w:szCs w:val="24"/>
              </w:rPr>
              <w:t>№</w:t>
            </w:r>
          </w:p>
          <w:p w14:paraId="37F15DD0" w14:textId="77777777" w:rsidR="003B1B4F" w:rsidRPr="002D7645" w:rsidRDefault="003B1B4F" w:rsidP="00FD31C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п/п</w:t>
            </w:r>
          </w:p>
        </w:tc>
        <w:tc>
          <w:tcPr>
            <w:tcW w:w="4528" w:type="dxa"/>
          </w:tcPr>
          <w:p w14:paraId="41A8D944" w14:textId="77777777" w:rsidR="003B1B4F" w:rsidRPr="002D7645" w:rsidRDefault="003B1B4F" w:rsidP="00FD31C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Наименование</w:t>
            </w:r>
          </w:p>
        </w:tc>
        <w:tc>
          <w:tcPr>
            <w:tcW w:w="1303" w:type="dxa"/>
          </w:tcPr>
          <w:p w14:paraId="05A3E457" w14:textId="77777777" w:rsidR="003B1B4F" w:rsidRPr="002D7645" w:rsidRDefault="003B1B4F" w:rsidP="00FD31C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Единица измерения</w:t>
            </w:r>
          </w:p>
        </w:tc>
        <w:tc>
          <w:tcPr>
            <w:tcW w:w="1275" w:type="dxa"/>
          </w:tcPr>
          <w:p w14:paraId="7B7BA0E3" w14:textId="77777777" w:rsidR="003B1B4F" w:rsidRPr="002D7645" w:rsidRDefault="003B1B4F" w:rsidP="00FD31C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Кол-во</w:t>
            </w:r>
          </w:p>
        </w:tc>
        <w:tc>
          <w:tcPr>
            <w:tcW w:w="3343" w:type="dxa"/>
          </w:tcPr>
          <w:p w14:paraId="50D82903" w14:textId="0AB55F1E" w:rsidR="003B1B4F" w:rsidRPr="002D7645" w:rsidRDefault="003B1B4F" w:rsidP="00CE5B7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Цена за одну единицу, руб.</w:t>
            </w:r>
          </w:p>
        </w:tc>
        <w:tc>
          <w:tcPr>
            <w:tcW w:w="3060" w:type="dxa"/>
          </w:tcPr>
          <w:p w14:paraId="0FAA3E5F" w14:textId="6B0EA710" w:rsidR="003B1B4F" w:rsidRPr="002D7645" w:rsidRDefault="003B1B4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Общая стоимость, руб.</w:t>
            </w:r>
          </w:p>
        </w:tc>
      </w:tr>
      <w:tr w:rsidR="003B1B4F" w:rsidRPr="002D7645" w14:paraId="5C2FFD8B" w14:textId="77777777" w:rsidTr="00CE0D46">
        <w:tc>
          <w:tcPr>
            <w:tcW w:w="832" w:type="dxa"/>
          </w:tcPr>
          <w:p w14:paraId="318D2098" w14:textId="77777777" w:rsidR="003B1B4F" w:rsidRPr="002D7645" w:rsidRDefault="003B1B4F" w:rsidP="00FD31C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1</w:t>
            </w:r>
          </w:p>
        </w:tc>
        <w:tc>
          <w:tcPr>
            <w:tcW w:w="4528" w:type="dxa"/>
          </w:tcPr>
          <w:p w14:paraId="0E2826E9" w14:textId="77777777" w:rsidR="003B1B4F" w:rsidRPr="002D7645" w:rsidRDefault="003B1B4F" w:rsidP="00FD31C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2</w:t>
            </w:r>
          </w:p>
        </w:tc>
        <w:tc>
          <w:tcPr>
            <w:tcW w:w="1303" w:type="dxa"/>
          </w:tcPr>
          <w:p w14:paraId="35697B42" w14:textId="77777777" w:rsidR="003B1B4F" w:rsidRPr="002D7645" w:rsidRDefault="004222B4" w:rsidP="00FD31C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3</w:t>
            </w:r>
          </w:p>
        </w:tc>
        <w:tc>
          <w:tcPr>
            <w:tcW w:w="1275" w:type="dxa"/>
          </w:tcPr>
          <w:p w14:paraId="2AAA58D0" w14:textId="77777777" w:rsidR="003B1B4F" w:rsidRPr="002D7645" w:rsidRDefault="004222B4" w:rsidP="00FD31C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4</w:t>
            </w:r>
          </w:p>
        </w:tc>
        <w:tc>
          <w:tcPr>
            <w:tcW w:w="3343" w:type="dxa"/>
          </w:tcPr>
          <w:p w14:paraId="641DE220" w14:textId="77777777" w:rsidR="003B1B4F" w:rsidRPr="002D7645" w:rsidRDefault="004222B4" w:rsidP="00FD31C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5</w:t>
            </w:r>
          </w:p>
        </w:tc>
        <w:tc>
          <w:tcPr>
            <w:tcW w:w="3060" w:type="dxa"/>
          </w:tcPr>
          <w:p w14:paraId="6978D92A" w14:textId="77777777" w:rsidR="003B1B4F" w:rsidRPr="002D7645" w:rsidRDefault="004222B4" w:rsidP="00FD31CF">
            <w:pPr>
              <w:tabs>
                <w:tab w:val="left" w:pos="0"/>
              </w:tabs>
              <w:jc w:val="center"/>
              <w:outlineLvl w:val="0"/>
              <w:rPr>
                <w:rFonts w:ascii="Times New Roman" w:hAnsi="Times New Roman" w:cs="Times New Roman"/>
                <w:sz w:val="24"/>
                <w:szCs w:val="24"/>
              </w:rPr>
            </w:pPr>
            <w:r w:rsidRPr="002D7645">
              <w:rPr>
                <w:rFonts w:ascii="Times New Roman" w:hAnsi="Times New Roman" w:cs="Times New Roman"/>
                <w:sz w:val="24"/>
                <w:szCs w:val="24"/>
              </w:rPr>
              <w:t>6</w:t>
            </w:r>
          </w:p>
        </w:tc>
      </w:tr>
      <w:tr w:rsidR="00D3033E" w:rsidRPr="002D7645" w14:paraId="6B262E4C" w14:textId="77777777" w:rsidTr="00CE0D46">
        <w:tc>
          <w:tcPr>
            <w:tcW w:w="832" w:type="dxa"/>
            <w:vAlign w:val="center"/>
          </w:tcPr>
          <w:p w14:paraId="1765723E" w14:textId="1253A669" w:rsidR="00D3033E" w:rsidRPr="002D7645" w:rsidRDefault="00621EA0" w:rsidP="00FD31CF">
            <w:pPr>
              <w:tabs>
                <w:tab w:val="left" w:pos="0"/>
              </w:tabs>
              <w:jc w:val="center"/>
              <w:outlineLvl w:val="0"/>
              <w:rPr>
                <w:rFonts w:ascii="Times New Roman" w:hAnsi="Times New Roman" w:cs="Times New Roman"/>
                <w:sz w:val="24"/>
                <w:szCs w:val="24"/>
              </w:rPr>
            </w:pPr>
            <w:r>
              <w:rPr>
                <w:rFonts w:ascii="Times New Roman" w:hAnsi="Times New Roman" w:cs="Times New Roman"/>
                <w:sz w:val="24"/>
                <w:szCs w:val="24"/>
              </w:rPr>
              <w:t>1</w:t>
            </w:r>
            <w:r w:rsidR="0095362A">
              <w:rPr>
                <w:rFonts w:ascii="Times New Roman" w:hAnsi="Times New Roman" w:cs="Times New Roman"/>
                <w:sz w:val="24"/>
                <w:szCs w:val="24"/>
              </w:rPr>
              <w:t>.</w:t>
            </w:r>
          </w:p>
        </w:tc>
        <w:tc>
          <w:tcPr>
            <w:tcW w:w="4528" w:type="dxa"/>
            <w:vAlign w:val="center"/>
          </w:tcPr>
          <w:p w14:paraId="29DC6C92" w14:textId="3F056DF6" w:rsidR="00D3033E" w:rsidRPr="002D7645" w:rsidRDefault="00B576E6" w:rsidP="003A7DC5">
            <w:pPr>
              <w:tabs>
                <w:tab w:val="left" w:pos="0"/>
              </w:tabs>
              <w:outlineLvl w:val="0"/>
              <w:rPr>
                <w:rFonts w:ascii="Times New Roman" w:hAnsi="Times New Roman" w:cs="Times New Roman"/>
                <w:sz w:val="24"/>
                <w:szCs w:val="24"/>
              </w:rPr>
            </w:pPr>
            <w:r w:rsidRPr="00B576E6">
              <w:rPr>
                <w:rFonts w:ascii="Times New Roman" w:hAnsi="Times New Roman" w:cs="Times New Roman"/>
                <w:sz w:val="24"/>
                <w:szCs w:val="24"/>
              </w:rPr>
              <w:t>Выполнение работ по установке противопожарных дверей в</w:t>
            </w:r>
            <w:r w:rsidR="003A7DC5">
              <w:rPr>
                <w:rFonts w:ascii="Times New Roman" w:hAnsi="Times New Roman" w:cs="Times New Roman"/>
                <w:sz w:val="24"/>
                <w:szCs w:val="24"/>
              </w:rPr>
              <w:t> </w:t>
            </w:r>
            <w:r w:rsidRPr="00B576E6">
              <w:rPr>
                <w:rFonts w:ascii="Times New Roman" w:hAnsi="Times New Roman" w:cs="Times New Roman"/>
                <w:sz w:val="24"/>
                <w:szCs w:val="24"/>
              </w:rPr>
              <w:t xml:space="preserve">административных зданиях Росреестра, расположенных по адресам: г. Москва, ул. </w:t>
            </w:r>
            <w:r w:rsidR="003A7DC5">
              <w:rPr>
                <w:rFonts w:ascii="Times New Roman" w:hAnsi="Times New Roman" w:cs="Times New Roman"/>
                <w:sz w:val="24"/>
                <w:szCs w:val="24"/>
              </w:rPr>
              <w:t>Воронцово Поле, д. 4, стр. 1, 1</w:t>
            </w:r>
            <w:r w:rsidRPr="00B576E6">
              <w:rPr>
                <w:rFonts w:ascii="Times New Roman" w:hAnsi="Times New Roman" w:cs="Times New Roman"/>
                <w:sz w:val="24"/>
                <w:szCs w:val="24"/>
              </w:rPr>
              <w:t>А в</w:t>
            </w:r>
            <w:r w:rsidR="003A7DC5">
              <w:rPr>
                <w:rFonts w:ascii="Times New Roman" w:hAnsi="Times New Roman" w:cs="Times New Roman"/>
                <w:sz w:val="24"/>
                <w:szCs w:val="24"/>
              </w:rPr>
              <w:t> </w:t>
            </w:r>
            <w:r w:rsidRPr="00B576E6">
              <w:rPr>
                <w:rFonts w:ascii="Times New Roman" w:hAnsi="Times New Roman" w:cs="Times New Roman"/>
                <w:sz w:val="24"/>
                <w:szCs w:val="24"/>
              </w:rPr>
              <w:t>рамках текущего ремонта</w:t>
            </w:r>
          </w:p>
        </w:tc>
        <w:tc>
          <w:tcPr>
            <w:tcW w:w="1303" w:type="dxa"/>
            <w:vAlign w:val="center"/>
          </w:tcPr>
          <w:p w14:paraId="083DF1C9" w14:textId="6D6CC406" w:rsidR="00D3033E" w:rsidRPr="002D7645" w:rsidRDefault="00CD6400" w:rsidP="00CD6400">
            <w:pPr>
              <w:tabs>
                <w:tab w:val="left" w:pos="0"/>
              </w:tabs>
              <w:jc w:val="center"/>
              <w:outlineLvl w:val="0"/>
              <w:rPr>
                <w:rFonts w:ascii="Times New Roman" w:hAnsi="Times New Roman" w:cs="Times New Roman"/>
                <w:sz w:val="24"/>
                <w:szCs w:val="24"/>
              </w:rPr>
            </w:pPr>
            <w:r>
              <w:rPr>
                <w:rFonts w:ascii="Times New Roman" w:hAnsi="Times New Roman" w:cs="Times New Roman"/>
                <w:sz w:val="24"/>
                <w:szCs w:val="24"/>
              </w:rPr>
              <w:t>единица</w:t>
            </w:r>
          </w:p>
        </w:tc>
        <w:tc>
          <w:tcPr>
            <w:tcW w:w="1275" w:type="dxa"/>
            <w:vAlign w:val="center"/>
          </w:tcPr>
          <w:p w14:paraId="4B717034" w14:textId="7C891D1C" w:rsidR="00D3033E" w:rsidRPr="002D7645" w:rsidRDefault="004B38B3" w:rsidP="00FD31CF">
            <w:pPr>
              <w:tabs>
                <w:tab w:val="left" w:pos="0"/>
              </w:tabs>
              <w:contextualSpacing/>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3343" w:type="dxa"/>
            <w:vAlign w:val="center"/>
          </w:tcPr>
          <w:p w14:paraId="59EA5FF8" w14:textId="5F33CA04" w:rsidR="00D3033E" w:rsidRPr="002D7645" w:rsidRDefault="00B576E6" w:rsidP="00174276">
            <w:pPr>
              <w:tabs>
                <w:tab w:val="left" w:pos="0"/>
              </w:tabs>
              <w:contextualSpacing/>
              <w:jc w:val="center"/>
              <w:outlineLvl w:val="0"/>
              <w:rPr>
                <w:rFonts w:ascii="Times New Roman" w:hAnsi="Times New Roman" w:cs="Times New Roman"/>
                <w:sz w:val="24"/>
                <w:szCs w:val="24"/>
              </w:rPr>
            </w:pPr>
            <w:r>
              <w:rPr>
                <w:rFonts w:ascii="Times New Roman" w:hAnsi="Times New Roman" w:cs="Times New Roman"/>
                <w:sz w:val="24"/>
                <w:szCs w:val="24"/>
              </w:rPr>
              <w:t>519 470,97</w:t>
            </w:r>
          </w:p>
        </w:tc>
        <w:tc>
          <w:tcPr>
            <w:tcW w:w="3060" w:type="dxa"/>
            <w:vAlign w:val="center"/>
          </w:tcPr>
          <w:p w14:paraId="0F708836" w14:textId="105F93A7" w:rsidR="00D3033E" w:rsidRPr="002D7645" w:rsidRDefault="00B576E6" w:rsidP="00174276">
            <w:pPr>
              <w:tabs>
                <w:tab w:val="left" w:pos="0"/>
              </w:tabs>
              <w:contextualSpacing/>
              <w:jc w:val="center"/>
              <w:outlineLvl w:val="0"/>
              <w:rPr>
                <w:rFonts w:ascii="Times New Roman" w:hAnsi="Times New Roman" w:cs="Times New Roman"/>
                <w:sz w:val="24"/>
                <w:szCs w:val="24"/>
              </w:rPr>
            </w:pPr>
            <w:r w:rsidRPr="00B576E6">
              <w:rPr>
                <w:rFonts w:ascii="Times New Roman" w:hAnsi="Times New Roman" w:cs="Times New Roman"/>
                <w:sz w:val="24"/>
                <w:szCs w:val="24"/>
              </w:rPr>
              <w:t>519 470,97</w:t>
            </w:r>
          </w:p>
        </w:tc>
      </w:tr>
      <w:tr w:rsidR="00D3033E" w:rsidRPr="002D7645" w14:paraId="560FD78A" w14:textId="77777777" w:rsidTr="00CE0D46">
        <w:tc>
          <w:tcPr>
            <w:tcW w:w="11281" w:type="dxa"/>
            <w:gridSpan w:val="5"/>
          </w:tcPr>
          <w:p w14:paraId="443B0E3D" w14:textId="69D3F45D" w:rsidR="00D3033E" w:rsidRPr="002D7645" w:rsidRDefault="00D3033E" w:rsidP="00D3033E">
            <w:pPr>
              <w:rPr>
                <w:rFonts w:ascii="Times New Roman" w:hAnsi="Times New Roman" w:cs="Times New Roman"/>
                <w:sz w:val="24"/>
                <w:szCs w:val="24"/>
              </w:rPr>
            </w:pPr>
            <w:r>
              <w:rPr>
                <w:rFonts w:ascii="Times New Roman" w:hAnsi="Times New Roman" w:cs="Times New Roman"/>
                <w:sz w:val="24"/>
                <w:szCs w:val="24"/>
              </w:rPr>
              <w:t>ИТОГО</w:t>
            </w:r>
            <w:r w:rsidRPr="00D3033E">
              <w:rPr>
                <w:rFonts w:ascii="Times New Roman" w:hAnsi="Times New Roman" w:cs="Times New Roman"/>
                <w:sz w:val="24"/>
                <w:szCs w:val="24"/>
              </w:rPr>
              <w:t>:</w:t>
            </w:r>
          </w:p>
        </w:tc>
        <w:tc>
          <w:tcPr>
            <w:tcW w:w="3060" w:type="dxa"/>
          </w:tcPr>
          <w:p w14:paraId="289E2576" w14:textId="1E954FEB" w:rsidR="004B70E9" w:rsidRPr="002D7645" w:rsidRDefault="00B576E6" w:rsidP="004B70E9">
            <w:pPr>
              <w:tabs>
                <w:tab w:val="left" w:pos="0"/>
              </w:tabs>
              <w:contextualSpacing/>
              <w:jc w:val="center"/>
              <w:outlineLvl w:val="0"/>
              <w:rPr>
                <w:rFonts w:ascii="Times New Roman" w:hAnsi="Times New Roman" w:cs="Times New Roman"/>
                <w:sz w:val="24"/>
                <w:szCs w:val="24"/>
              </w:rPr>
            </w:pPr>
            <w:r w:rsidRPr="00B576E6">
              <w:rPr>
                <w:rFonts w:ascii="Times New Roman" w:hAnsi="Times New Roman" w:cs="Times New Roman"/>
                <w:sz w:val="24"/>
                <w:szCs w:val="24"/>
              </w:rPr>
              <w:t>519 470,97</w:t>
            </w:r>
          </w:p>
        </w:tc>
      </w:tr>
      <w:tr w:rsidR="00C43140" w:rsidRPr="002D7645" w14:paraId="1FC89860" w14:textId="77777777" w:rsidTr="00254205">
        <w:trPr>
          <w:trHeight w:val="345"/>
        </w:trPr>
        <w:tc>
          <w:tcPr>
            <w:tcW w:w="11281" w:type="dxa"/>
            <w:gridSpan w:val="5"/>
          </w:tcPr>
          <w:p w14:paraId="3D9E70D9" w14:textId="2DB07316" w:rsidR="00C43140" w:rsidRPr="002D7645" w:rsidRDefault="00C43140" w:rsidP="00541F33">
            <w:pPr>
              <w:rPr>
                <w:rFonts w:ascii="Times New Roman" w:hAnsi="Times New Roman" w:cs="Times New Roman"/>
                <w:sz w:val="24"/>
                <w:szCs w:val="24"/>
              </w:rPr>
            </w:pPr>
            <w:r w:rsidRPr="002D7645">
              <w:rPr>
                <w:rFonts w:ascii="Times New Roman" w:hAnsi="Times New Roman" w:cs="Times New Roman"/>
                <w:sz w:val="24"/>
                <w:szCs w:val="24"/>
              </w:rPr>
              <w:t xml:space="preserve">в том </w:t>
            </w:r>
            <w:r w:rsidR="00B576E6">
              <w:rPr>
                <w:rFonts w:ascii="Times New Roman" w:hAnsi="Times New Roman" w:cs="Times New Roman"/>
                <w:sz w:val="24"/>
                <w:szCs w:val="24"/>
              </w:rPr>
              <w:t>числе НДС (</w:t>
            </w:r>
            <w:r w:rsidR="00541F33">
              <w:rPr>
                <w:rFonts w:ascii="Times New Roman" w:hAnsi="Times New Roman" w:cs="Times New Roman"/>
                <w:sz w:val="24"/>
                <w:szCs w:val="24"/>
              </w:rPr>
              <w:t xml:space="preserve"> __</w:t>
            </w:r>
            <w:r w:rsidRPr="002D7645">
              <w:rPr>
                <w:rFonts w:ascii="Times New Roman" w:hAnsi="Times New Roman" w:cs="Times New Roman"/>
                <w:sz w:val="24"/>
                <w:szCs w:val="24"/>
              </w:rPr>
              <w:t>%)</w:t>
            </w:r>
            <w:r w:rsidR="000F2724" w:rsidRPr="002D7645">
              <w:rPr>
                <w:rStyle w:val="aa"/>
                <w:rFonts w:ascii="Times New Roman" w:hAnsi="Times New Roman" w:cs="Times New Roman"/>
                <w:sz w:val="24"/>
                <w:szCs w:val="24"/>
              </w:rPr>
              <w:footnoteReference w:id="1"/>
            </w:r>
            <w:r w:rsidR="000F2724" w:rsidRPr="002D7645">
              <w:rPr>
                <w:rStyle w:val="aa"/>
                <w:rFonts w:ascii="Times New Roman" w:hAnsi="Times New Roman" w:cs="Times New Roman"/>
                <w:sz w:val="24"/>
                <w:szCs w:val="24"/>
              </w:rPr>
              <w:footnoteReference w:id="2"/>
            </w:r>
            <w:r w:rsidRPr="002D7645">
              <w:rPr>
                <w:rFonts w:ascii="Times New Roman" w:hAnsi="Times New Roman" w:cs="Times New Roman"/>
                <w:sz w:val="24"/>
                <w:szCs w:val="24"/>
              </w:rPr>
              <w:t>:</w:t>
            </w:r>
          </w:p>
        </w:tc>
        <w:tc>
          <w:tcPr>
            <w:tcW w:w="3060" w:type="dxa"/>
            <w:vAlign w:val="center"/>
          </w:tcPr>
          <w:p w14:paraId="025C08C1" w14:textId="7B979043" w:rsidR="00C43140" w:rsidRPr="002D7645" w:rsidRDefault="00C43140" w:rsidP="00254205">
            <w:pPr>
              <w:tabs>
                <w:tab w:val="left" w:pos="0"/>
              </w:tabs>
              <w:contextualSpacing/>
              <w:jc w:val="center"/>
              <w:outlineLvl w:val="0"/>
              <w:rPr>
                <w:rFonts w:ascii="Times New Roman" w:hAnsi="Times New Roman" w:cs="Times New Roman"/>
                <w:sz w:val="24"/>
                <w:szCs w:val="24"/>
              </w:rPr>
            </w:pPr>
            <w:bookmarkStart w:id="0" w:name="_GoBack"/>
            <w:bookmarkEnd w:id="0"/>
          </w:p>
        </w:tc>
      </w:tr>
    </w:tbl>
    <w:p w14:paraId="5FD76D03" w14:textId="77777777" w:rsidR="008C4C09" w:rsidRDefault="008C4C09" w:rsidP="00917391">
      <w:pPr>
        <w:spacing w:after="0" w:line="240" w:lineRule="auto"/>
        <w:ind w:firstLine="709"/>
        <w:jc w:val="both"/>
        <w:rPr>
          <w:rFonts w:ascii="Times New Roman" w:hAnsi="Times New Roman" w:cs="Times New Roman"/>
          <w:bCs/>
          <w:iCs/>
          <w:sz w:val="24"/>
          <w:szCs w:val="24"/>
        </w:rPr>
      </w:pPr>
    </w:p>
    <w:p w14:paraId="5769759C" w14:textId="27962178" w:rsidR="008C4C09" w:rsidRPr="006F6BCF" w:rsidRDefault="00621EA0" w:rsidP="0095362A">
      <w:pPr>
        <w:spacing w:after="0" w:line="240" w:lineRule="auto"/>
        <w:ind w:firstLine="709"/>
        <w:jc w:val="both"/>
        <w:rPr>
          <w:rFonts w:ascii="Times New Roman" w:hAnsi="Times New Roman" w:cs="Times New Roman"/>
          <w:sz w:val="24"/>
          <w:szCs w:val="24"/>
        </w:rPr>
      </w:pPr>
      <w:r w:rsidRPr="006F6BCF">
        <w:rPr>
          <w:rFonts w:ascii="Times New Roman" w:hAnsi="Times New Roman" w:cs="Times New Roman"/>
          <w:bCs/>
          <w:iCs/>
          <w:sz w:val="24"/>
          <w:szCs w:val="24"/>
        </w:rPr>
        <w:t>Исполнитель</w:t>
      </w:r>
      <w:r w:rsidR="00104C93" w:rsidRPr="006F6BCF">
        <w:rPr>
          <w:rFonts w:ascii="Times New Roman" w:hAnsi="Times New Roman" w:cs="Times New Roman"/>
          <w:bCs/>
          <w:iCs/>
          <w:sz w:val="24"/>
          <w:szCs w:val="24"/>
        </w:rPr>
        <w:t xml:space="preserve"> обязуется </w:t>
      </w:r>
      <w:r w:rsidR="00913D34" w:rsidRPr="006F6BCF">
        <w:rPr>
          <w:rFonts w:ascii="Times New Roman" w:hAnsi="Times New Roman" w:cs="Times New Roman"/>
          <w:bCs/>
          <w:iCs/>
          <w:sz w:val="24"/>
          <w:szCs w:val="24"/>
        </w:rPr>
        <w:t>в</w:t>
      </w:r>
      <w:r w:rsidR="0095362A" w:rsidRPr="006F6BCF">
        <w:rPr>
          <w:rFonts w:ascii="Times New Roman" w:hAnsi="Times New Roman" w:cs="Times New Roman"/>
          <w:bCs/>
          <w:iCs/>
          <w:sz w:val="24"/>
          <w:szCs w:val="24"/>
        </w:rPr>
        <w:t>ыполн</w:t>
      </w:r>
      <w:r w:rsidR="00913D34" w:rsidRPr="006F6BCF">
        <w:rPr>
          <w:rFonts w:ascii="Times New Roman" w:hAnsi="Times New Roman" w:cs="Times New Roman"/>
          <w:bCs/>
          <w:iCs/>
          <w:sz w:val="24"/>
          <w:szCs w:val="24"/>
        </w:rPr>
        <w:t>ить</w:t>
      </w:r>
      <w:r w:rsidR="0095362A" w:rsidRPr="006F6BCF">
        <w:rPr>
          <w:rFonts w:ascii="Times New Roman" w:hAnsi="Times New Roman" w:cs="Times New Roman"/>
          <w:bCs/>
          <w:iCs/>
          <w:sz w:val="24"/>
          <w:szCs w:val="24"/>
        </w:rPr>
        <w:t xml:space="preserve"> работ</w:t>
      </w:r>
      <w:r w:rsidR="00913D34" w:rsidRPr="006F6BCF">
        <w:rPr>
          <w:rFonts w:ascii="Times New Roman" w:hAnsi="Times New Roman" w:cs="Times New Roman"/>
          <w:bCs/>
          <w:iCs/>
          <w:sz w:val="24"/>
          <w:szCs w:val="24"/>
        </w:rPr>
        <w:t>ы</w:t>
      </w:r>
      <w:r w:rsidR="0095362A" w:rsidRPr="006F6BCF">
        <w:rPr>
          <w:rFonts w:ascii="Times New Roman" w:hAnsi="Times New Roman" w:cs="Times New Roman"/>
          <w:bCs/>
          <w:iCs/>
          <w:sz w:val="24"/>
          <w:szCs w:val="24"/>
        </w:rPr>
        <w:t xml:space="preserve"> </w:t>
      </w:r>
      <w:r w:rsidR="004B38B3" w:rsidRPr="006F6BCF">
        <w:rPr>
          <w:rFonts w:ascii="Times New Roman" w:hAnsi="Times New Roman" w:cs="Times New Roman"/>
          <w:bCs/>
          <w:iCs/>
          <w:sz w:val="24"/>
          <w:szCs w:val="24"/>
        </w:rPr>
        <w:t xml:space="preserve">по </w:t>
      </w:r>
      <w:r w:rsidR="009E49CC" w:rsidRPr="006F6BCF">
        <w:rPr>
          <w:rFonts w:ascii="Times New Roman" w:hAnsi="Times New Roman" w:cs="Times New Roman"/>
          <w:bCs/>
          <w:iCs/>
          <w:sz w:val="24"/>
          <w:szCs w:val="24"/>
        </w:rPr>
        <w:t>установке противопожарных дверей в зданиях Росреестра, расположенных по адресам</w:t>
      </w:r>
      <w:r w:rsidR="004B38B3" w:rsidRPr="006F6BCF">
        <w:rPr>
          <w:rFonts w:ascii="Times New Roman" w:hAnsi="Times New Roman" w:cs="Times New Roman"/>
          <w:bCs/>
          <w:iCs/>
          <w:sz w:val="24"/>
          <w:szCs w:val="24"/>
        </w:rPr>
        <w:t xml:space="preserve">: </w:t>
      </w:r>
      <w:r w:rsidR="006F6BCF" w:rsidRPr="006F6BCF">
        <w:rPr>
          <w:rFonts w:ascii="Times New Roman" w:hAnsi="Times New Roman" w:cs="Times New Roman"/>
          <w:bCs/>
          <w:iCs/>
          <w:sz w:val="24"/>
          <w:szCs w:val="24"/>
        </w:rPr>
        <w:t xml:space="preserve">г. Москва, ул. </w:t>
      </w:r>
      <w:r w:rsidR="003A7DC5">
        <w:rPr>
          <w:rFonts w:ascii="Times New Roman" w:hAnsi="Times New Roman" w:cs="Times New Roman"/>
          <w:bCs/>
          <w:iCs/>
          <w:sz w:val="24"/>
          <w:szCs w:val="24"/>
        </w:rPr>
        <w:t>Воронцово Поле, д. 4, стр. 1, 1</w:t>
      </w:r>
      <w:r w:rsidR="006F6BCF" w:rsidRPr="006F6BCF">
        <w:rPr>
          <w:rFonts w:ascii="Times New Roman" w:hAnsi="Times New Roman" w:cs="Times New Roman"/>
          <w:bCs/>
          <w:iCs/>
          <w:sz w:val="24"/>
          <w:szCs w:val="24"/>
        </w:rPr>
        <w:t xml:space="preserve">А в рамках текущего ремонта </w:t>
      </w:r>
      <w:r w:rsidR="004E5780" w:rsidRPr="006F6BCF">
        <w:rPr>
          <w:rFonts w:ascii="Times New Roman" w:hAnsi="Times New Roman" w:cs="Times New Roman"/>
          <w:bCs/>
          <w:iCs/>
          <w:sz w:val="24"/>
          <w:szCs w:val="24"/>
        </w:rPr>
        <w:t xml:space="preserve">(далее – Работы) </w:t>
      </w:r>
      <w:r w:rsidR="00104C93" w:rsidRPr="006F6BCF">
        <w:rPr>
          <w:rFonts w:ascii="Times New Roman" w:hAnsi="Times New Roman" w:cs="Times New Roman"/>
          <w:bCs/>
          <w:iCs/>
          <w:sz w:val="24"/>
          <w:szCs w:val="24"/>
        </w:rPr>
        <w:t xml:space="preserve">в соответствии с </w:t>
      </w:r>
      <w:r w:rsidR="001932AD" w:rsidRPr="006F6BCF">
        <w:rPr>
          <w:rFonts w:ascii="Times New Roman" w:hAnsi="Times New Roman" w:cs="Times New Roman"/>
          <w:bCs/>
          <w:iCs/>
          <w:sz w:val="24"/>
          <w:szCs w:val="24"/>
        </w:rPr>
        <w:t>настоящим</w:t>
      </w:r>
      <w:r w:rsidR="00104C93" w:rsidRPr="006F6BCF">
        <w:rPr>
          <w:rFonts w:ascii="Times New Roman" w:hAnsi="Times New Roman" w:cs="Times New Roman"/>
          <w:bCs/>
          <w:iCs/>
          <w:sz w:val="24"/>
          <w:szCs w:val="24"/>
        </w:rPr>
        <w:t xml:space="preserve"> </w:t>
      </w:r>
      <w:r w:rsidR="007A7604" w:rsidRPr="006F6BCF">
        <w:rPr>
          <w:rFonts w:ascii="Times New Roman" w:hAnsi="Times New Roman" w:cs="Times New Roman"/>
          <w:bCs/>
          <w:iCs/>
          <w:sz w:val="24"/>
          <w:szCs w:val="24"/>
        </w:rPr>
        <w:t xml:space="preserve">техническим </w:t>
      </w:r>
      <w:r w:rsidR="001932AD" w:rsidRPr="006F6BCF">
        <w:rPr>
          <w:rFonts w:ascii="Times New Roman" w:hAnsi="Times New Roman" w:cs="Times New Roman"/>
          <w:bCs/>
          <w:iCs/>
          <w:sz w:val="24"/>
          <w:szCs w:val="24"/>
        </w:rPr>
        <w:t>заданием</w:t>
      </w:r>
      <w:r w:rsidR="00104C93" w:rsidRPr="006F6BCF">
        <w:rPr>
          <w:rFonts w:ascii="Times New Roman" w:hAnsi="Times New Roman" w:cs="Times New Roman"/>
          <w:bCs/>
          <w:iCs/>
          <w:sz w:val="24"/>
          <w:szCs w:val="24"/>
        </w:rPr>
        <w:t xml:space="preserve"> </w:t>
      </w:r>
      <w:r w:rsidR="00A74B28">
        <w:rPr>
          <w:rFonts w:ascii="Times New Roman" w:hAnsi="Times New Roman" w:cs="Times New Roman"/>
          <w:bCs/>
          <w:iCs/>
          <w:sz w:val="24"/>
          <w:szCs w:val="24"/>
        </w:rPr>
        <w:t xml:space="preserve">(далее – Техническое задание) </w:t>
      </w:r>
      <w:r w:rsidR="00104C93" w:rsidRPr="006F6BCF">
        <w:rPr>
          <w:rFonts w:ascii="Times New Roman" w:hAnsi="Times New Roman" w:cs="Times New Roman"/>
          <w:bCs/>
          <w:iCs/>
          <w:sz w:val="24"/>
          <w:szCs w:val="24"/>
        </w:rPr>
        <w:t>и</w:t>
      </w:r>
      <w:r w:rsidR="00A74B28">
        <w:rPr>
          <w:rFonts w:ascii="Times New Roman" w:hAnsi="Times New Roman" w:cs="Times New Roman"/>
          <w:bCs/>
          <w:iCs/>
          <w:sz w:val="24"/>
          <w:szCs w:val="24"/>
        </w:rPr>
        <w:t xml:space="preserve"> </w:t>
      </w:r>
      <w:r w:rsidR="00104C93" w:rsidRPr="006F6BCF">
        <w:rPr>
          <w:rFonts w:ascii="Times New Roman" w:hAnsi="Times New Roman" w:cs="Times New Roman"/>
          <w:bCs/>
          <w:iCs/>
          <w:sz w:val="24"/>
          <w:szCs w:val="24"/>
        </w:rPr>
        <w:t>электронным контрактом по форме ЕАТ (далее – Контракт).</w:t>
      </w:r>
    </w:p>
    <w:p w14:paraId="7BFFBA85" w14:textId="1D81DDA6" w:rsidR="008C4C09" w:rsidRPr="006F6BCF" w:rsidRDefault="003A2A17" w:rsidP="00FD31CF">
      <w:pPr>
        <w:spacing w:after="0" w:line="240" w:lineRule="auto"/>
        <w:jc w:val="both"/>
        <w:rPr>
          <w:rFonts w:ascii="Times New Roman" w:hAnsi="Times New Roman" w:cs="Times New Roman"/>
          <w:sz w:val="24"/>
          <w:szCs w:val="24"/>
        </w:rPr>
      </w:pPr>
      <w:r w:rsidRPr="006F6BCF">
        <w:rPr>
          <w:rFonts w:ascii="Times New Roman" w:hAnsi="Times New Roman" w:cs="Times New Roman"/>
          <w:b/>
          <w:sz w:val="24"/>
          <w:szCs w:val="24"/>
        </w:rPr>
        <w:t>1</w:t>
      </w:r>
      <w:r w:rsidRPr="006F6BCF">
        <w:rPr>
          <w:rFonts w:ascii="Times New Roman" w:hAnsi="Times New Roman" w:cs="Times New Roman"/>
          <w:sz w:val="24"/>
          <w:szCs w:val="24"/>
        </w:rPr>
        <w:t xml:space="preserve">. </w:t>
      </w:r>
      <w:r w:rsidRPr="006F6BCF">
        <w:rPr>
          <w:rFonts w:ascii="Times New Roman" w:hAnsi="Times New Roman" w:cs="Times New Roman"/>
          <w:b/>
          <w:sz w:val="24"/>
          <w:szCs w:val="24"/>
        </w:rPr>
        <w:t>Цена</w:t>
      </w:r>
      <w:r w:rsidR="00DF5C1F" w:rsidRPr="006F6BCF">
        <w:rPr>
          <w:rFonts w:ascii="Times New Roman" w:hAnsi="Times New Roman" w:cs="Times New Roman"/>
          <w:b/>
          <w:sz w:val="24"/>
          <w:szCs w:val="24"/>
        </w:rPr>
        <w:t xml:space="preserve"> выполнения Работ:</w:t>
      </w:r>
      <w:r w:rsidRPr="006F6BCF">
        <w:rPr>
          <w:rFonts w:ascii="Times New Roman" w:hAnsi="Times New Roman" w:cs="Times New Roman"/>
          <w:sz w:val="24"/>
          <w:szCs w:val="24"/>
        </w:rPr>
        <w:t xml:space="preserve"> </w:t>
      </w:r>
      <w:r w:rsidR="005F1557" w:rsidRPr="006F6BCF">
        <w:rPr>
          <w:rFonts w:ascii="Times New Roman" w:hAnsi="Times New Roman" w:cs="Times New Roman"/>
          <w:sz w:val="24"/>
          <w:szCs w:val="24"/>
        </w:rPr>
        <w:t xml:space="preserve">Цена Работ </w:t>
      </w:r>
      <w:r w:rsidRPr="006F6BCF">
        <w:rPr>
          <w:rFonts w:ascii="Times New Roman" w:hAnsi="Times New Roman" w:cs="Times New Roman"/>
          <w:sz w:val="24"/>
          <w:szCs w:val="24"/>
        </w:rPr>
        <w:t xml:space="preserve">сформирована с учетом издержек </w:t>
      </w:r>
      <w:r w:rsidR="00621EA0" w:rsidRPr="006F6BCF">
        <w:rPr>
          <w:rFonts w:ascii="Times New Roman" w:hAnsi="Times New Roman" w:cs="Times New Roman"/>
          <w:sz w:val="24"/>
          <w:szCs w:val="24"/>
        </w:rPr>
        <w:t>Исполнителя</w:t>
      </w:r>
      <w:r w:rsidRPr="006F6BCF">
        <w:rPr>
          <w:rFonts w:ascii="Times New Roman" w:hAnsi="Times New Roman" w:cs="Times New Roman"/>
          <w:sz w:val="24"/>
          <w:szCs w:val="24"/>
        </w:rPr>
        <w:t xml:space="preserve"> на </w:t>
      </w:r>
      <w:r w:rsidR="00DC3535" w:rsidRPr="006F6BCF">
        <w:rPr>
          <w:rFonts w:ascii="Times New Roman" w:hAnsi="Times New Roman" w:cs="Times New Roman"/>
          <w:sz w:val="24"/>
          <w:szCs w:val="24"/>
        </w:rPr>
        <w:t xml:space="preserve">проведение </w:t>
      </w:r>
      <w:r w:rsidR="004B38B3" w:rsidRPr="006F6BCF">
        <w:rPr>
          <w:rFonts w:ascii="Times New Roman" w:hAnsi="Times New Roman" w:cs="Times New Roman"/>
          <w:sz w:val="24"/>
          <w:szCs w:val="24"/>
        </w:rPr>
        <w:t xml:space="preserve">демонтажных, </w:t>
      </w:r>
      <w:r w:rsidR="00DC3535" w:rsidRPr="006F6BCF">
        <w:rPr>
          <w:rFonts w:ascii="Times New Roman" w:hAnsi="Times New Roman" w:cs="Times New Roman"/>
          <w:sz w:val="24"/>
          <w:szCs w:val="24"/>
        </w:rPr>
        <w:t>монтажных</w:t>
      </w:r>
      <w:r w:rsidR="006F6BCF" w:rsidRPr="006F6BCF">
        <w:rPr>
          <w:rFonts w:ascii="Times New Roman" w:hAnsi="Times New Roman" w:cs="Times New Roman"/>
          <w:sz w:val="24"/>
          <w:szCs w:val="24"/>
        </w:rPr>
        <w:t xml:space="preserve"> и</w:t>
      </w:r>
      <w:r w:rsidR="003A7DC5">
        <w:rPr>
          <w:rFonts w:ascii="Times New Roman" w:hAnsi="Times New Roman" w:cs="Times New Roman"/>
          <w:sz w:val="24"/>
          <w:szCs w:val="24"/>
        </w:rPr>
        <w:t> </w:t>
      </w:r>
      <w:r w:rsidR="003603A5" w:rsidRPr="006F6BCF">
        <w:rPr>
          <w:rFonts w:ascii="Times New Roman" w:hAnsi="Times New Roman" w:cs="Times New Roman"/>
          <w:sz w:val="24"/>
          <w:szCs w:val="24"/>
        </w:rPr>
        <w:t>финишных</w:t>
      </w:r>
      <w:r w:rsidR="00DC3535" w:rsidRPr="006F6BCF">
        <w:rPr>
          <w:rFonts w:ascii="Times New Roman" w:hAnsi="Times New Roman" w:cs="Times New Roman"/>
          <w:sz w:val="24"/>
          <w:szCs w:val="24"/>
        </w:rPr>
        <w:t xml:space="preserve"> </w:t>
      </w:r>
      <w:r w:rsidR="00DF5C1F" w:rsidRPr="006F6BCF">
        <w:rPr>
          <w:rFonts w:ascii="Times New Roman" w:hAnsi="Times New Roman" w:cs="Times New Roman"/>
          <w:sz w:val="24"/>
          <w:szCs w:val="24"/>
        </w:rPr>
        <w:t>Р</w:t>
      </w:r>
      <w:r w:rsidR="00DC3535" w:rsidRPr="006F6BCF">
        <w:rPr>
          <w:rFonts w:ascii="Times New Roman" w:hAnsi="Times New Roman" w:cs="Times New Roman"/>
          <w:sz w:val="24"/>
          <w:szCs w:val="24"/>
        </w:rPr>
        <w:t>абот</w:t>
      </w:r>
      <w:r w:rsidR="00917391" w:rsidRPr="006F6BCF">
        <w:rPr>
          <w:rFonts w:ascii="Times New Roman" w:hAnsi="Times New Roman" w:cs="Times New Roman"/>
          <w:sz w:val="24"/>
          <w:szCs w:val="24"/>
        </w:rPr>
        <w:t xml:space="preserve">, затрат на </w:t>
      </w:r>
      <w:r w:rsidR="00DF5C1F" w:rsidRPr="006F6BCF">
        <w:rPr>
          <w:rFonts w:ascii="Times New Roman" w:hAnsi="Times New Roman" w:cs="Times New Roman"/>
          <w:sz w:val="24"/>
          <w:szCs w:val="24"/>
        </w:rPr>
        <w:t xml:space="preserve">оборудование и </w:t>
      </w:r>
      <w:r w:rsidR="00647E32" w:rsidRPr="006F6BCF">
        <w:rPr>
          <w:rFonts w:ascii="Times New Roman" w:hAnsi="Times New Roman" w:cs="Times New Roman"/>
          <w:sz w:val="24"/>
          <w:szCs w:val="24"/>
        </w:rPr>
        <w:t>материалы</w:t>
      </w:r>
      <w:r w:rsidR="005F1557" w:rsidRPr="006F6BCF">
        <w:rPr>
          <w:rFonts w:ascii="Times New Roman" w:hAnsi="Times New Roman" w:cs="Times New Roman"/>
          <w:sz w:val="24"/>
          <w:szCs w:val="24"/>
        </w:rPr>
        <w:t>,</w:t>
      </w:r>
      <w:r w:rsidR="00917391" w:rsidRPr="006F6BCF">
        <w:rPr>
          <w:rFonts w:ascii="Times New Roman" w:hAnsi="Times New Roman" w:cs="Times New Roman"/>
          <w:sz w:val="24"/>
          <w:szCs w:val="24"/>
        </w:rPr>
        <w:t xml:space="preserve"> </w:t>
      </w:r>
      <w:r w:rsidR="00DF5C1F" w:rsidRPr="006F6BCF">
        <w:rPr>
          <w:rFonts w:ascii="Times New Roman" w:hAnsi="Times New Roman" w:cs="Times New Roman"/>
          <w:sz w:val="24"/>
          <w:szCs w:val="24"/>
        </w:rPr>
        <w:t>используемые</w:t>
      </w:r>
      <w:r w:rsidR="00621EA0" w:rsidRPr="006F6BCF">
        <w:rPr>
          <w:rFonts w:ascii="Times New Roman" w:hAnsi="Times New Roman" w:cs="Times New Roman"/>
          <w:sz w:val="24"/>
          <w:szCs w:val="24"/>
        </w:rPr>
        <w:t xml:space="preserve"> в ходе </w:t>
      </w:r>
      <w:r w:rsidR="00DF5C1F" w:rsidRPr="006F6BCF">
        <w:rPr>
          <w:rFonts w:ascii="Times New Roman" w:hAnsi="Times New Roman" w:cs="Times New Roman"/>
          <w:sz w:val="24"/>
          <w:szCs w:val="24"/>
        </w:rPr>
        <w:t>выполнения</w:t>
      </w:r>
      <w:r w:rsidR="00621EA0" w:rsidRPr="006F6BCF">
        <w:rPr>
          <w:rFonts w:ascii="Times New Roman" w:hAnsi="Times New Roman" w:cs="Times New Roman"/>
          <w:sz w:val="24"/>
          <w:szCs w:val="24"/>
        </w:rPr>
        <w:t xml:space="preserve"> </w:t>
      </w:r>
      <w:r w:rsidR="004C4C64" w:rsidRPr="006F6BCF">
        <w:rPr>
          <w:rFonts w:ascii="Times New Roman" w:hAnsi="Times New Roman" w:cs="Times New Roman"/>
          <w:sz w:val="24"/>
          <w:szCs w:val="24"/>
        </w:rPr>
        <w:t>Р</w:t>
      </w:r>
      <w:r w:rsidR="00917391" w:rsidRPr="006F6BCF">
        <w:rPr>
          <w:rFonts w:ascii="Times New Roman" w:hAnsi="Times New Roman" w:cs="Times New Roman"/>
          <w:sz w:val="24"/>
          <w:szCs w:val="24"/>
        </w:rPr>
        <w:t>абот</w:t>
      </w:r>
      <w:r w:rsidR="00DC3535" w:rsidRPr="006F6BCF">
        <w:rPr>
          <w:rFonts w:ascii="Times New Roman" w:hAnsi="Times New Roman" w:cs="Times New Roman"/>
          <w:sz w:val="24"/>
          <w:szCs w:val="24"/>
        </w:rPr>
        <w:t xml:space="preserve">, </w:t>
      </w:r>
      <w:r w:rsidR="000021B2" w:rsidRPr="006F6BCF">
        <w:rPr>
          <w:rFonts w:ascii="Times New Roman" w:hAnsi="Times New Roman" w:cs="Times New Roman"/>
          <w:bCs/>
          <w:sz w:val="24"/>
          <w:szCs w:val="24"/>
        </w:rPr>
        <w:t xml:space="preserve">приобретение </w:t>
      </w:r>
      <w:r w:rsidR="00DF5C1F" w:rsidRPr="006F6BCF">
        <w:rPr>
          <w:rFonts w:ascii="Times New Roman" w:hAnsi="Times New Roman" w:cs="Times New Roman"/>
          <w:bCs/>
          <w:sz w:val="24"/>
          <w:szCs w:val="24"/>
        </w:rPr>
        <w:t>и/</w:t>
      </w:r>
      <w:r w:rsidR="000021B2" w:rsidRPr="006F6BCF">
        <w:rPr>
          <w:rFonts w:ascii="Times New Roman" w:hAnsi="Times New Roman" w:cs="Times New Roman"/>
          <w:bCs/>
          <w:sz w:val="24"/>
          <w:szCs w:val="24"/>
        </w:rPr>
        <w:t xml:space="preserve">или аренды механизмов, приспособлений, необходимых для выполнения </w:t>
      </w:r>
      <w:r w:rsidR="004C4C64" w:rsidRPr="006F6BCF">
        <w:rPr>
          <w:rFonts w:ascii="Times New Roman" w:hAnsi="Times New Roman" w:cs="Times New Roman"/>
          <w:bCs/>
          <w:sz w:val="24"/>
          <w:szCs w:val="24"/>
        </w:rPr>
        <w:t>Р</w:t>
      </w:r>
      <w:r w:rsidR="000021B2" w:rsidRPr="006F6BCF">
        <w:rPr>
          <w:rFonts w:ascii="Times New Roman" w:hAnsi="Times New Roman" w:cs="Times New Roman"/>
          <w:bCs/>
          <w:sz w:val="24"/>
          <w:szCs w:val="24"/>
        </w:rPr>
        <w:t>абот,</w:t>
      </w:r>
      <w:r w:rsidR="000021B2" w:rsidRPr="006F6BCF">
        <w:rPr>
          <w:rFonts w:ascii="Times New Roman" w:hAnsi="Times New Roman" w:cs="Times New Roman"/>
          <w:sz w:val="24"/>
          <w:szCs w:val="24"/>
        </w:rPr>
        <w:t xml:space="preserve"> </w:t>
      </w:r>
      <w:r w:rsidR="00621EA0" w:rsidRPr="006F6BCF">
        <w:rPr>
          <w:rFonts w:ascii="Times New Roman" w:hAnsi="Times New Roman" w:cs="Times New Roman"/>
          <w:sz w:val="24"/>
          <w:szCs w:val="24"/>
        </w:rPr>
        <w:t xml:space="preserve">погрузку, разгрузку и доставку </w:t>
      </w:r>
      <w:r w:rsidR="00DF5C1F" w:rsidRPr="006F6BCF">
        <w:rPr>
          <w:rFonts w:ascii="Times New Roman" w:hAnsi="Times New Roman" w:cs="Times New Roman"/>
          <w:sz w:val="24"/>
          <w:szCs w:val="24"/>
        </w:rPr>
        <w:t xml:space="preserve">оборудования и </w:t>
      </w:r>
      <w:r w:rsidR="00AE6CB2">
        <w:rPr>
          <w:rFonts w:ascii="Times New Roman" w:hAnsi="Times New Roman" w:cs="Times New Roman"/>
          <w:sz w:val="24"/>
          <w:szCs w:val="24"/>
        </w:rPr>
        <w:t>материалов</w:t>
      </w:r>
      <w:r w:rsidR="00DF5C1F" w:rsidRPr="006F6BCF">
        <w:rPr>
          <w:rFonts w:ascii="Times New Roman" w:hAnsi="Times New Roman" w:cs="Times New Roman"/>
          <w:sz w:val="24"/>
          <w:szCs w:val="24"/>
        </w:rPr>
        <w:t xml:space="preserve"> используемых при выполнении Работ</w:t>
      </w:r>
      <w:r w:rsidR="00621EA0" w:rsidRPr="006F6BCF">
        <w:rPr>
          <w:rFonts w:ascii="Times New Roman" w:hAnsi="Times New Roman" w:cs="Times New Roman"/>
          <w:sz w:val="24"/>
          <w:szCs w:val="24"/>
        </w:rPr>
        <w:t xml:space="preserve">, </w:t>
      </w:r>
      <w:r w:rsidRPr="006F6BCF">
        <w:rPr>
          <w:rFonts w:ascii="Times New Roman" w:hAnsi="Times New Roman" w:cs="Times New Roman"/>
          <w:sz w:val="24"/>
          <w:szCs w:val="24"/>
        </w:rPr>
        <w:t>уплату всех пошлин, налогов и иных платежей в соответствии с законодательством Российской Федерации.</w:t>
      </w:r>
    </w:p>
    <w:p w14:paraId="1B8B2556" w14:textId="18DC617D" w:rsidR="008C4C09" w:rsidRPr="006F6BCF" w:rsidRDefault="003A2A17" w:rsidP="00FD31CF">
      <w:pPr>
        <w:spacing w:after="0" w:line="240" w:lineRule="auto"/>
        <w:jc w:val="both"/>
        <w:rPr>
          <w:rFonts w:ascii="Times New Roman" w:hAnsi="Times New Roman" w:cs="Times New Roman"/>
          <w:sz w:val="24"/>
          <w:szCs w:val="24"/>
        </w:rPr>
      </w:pPr>
      <w:r w:rsidRPr="006F6BCF">
        <w:rPr>
          <w:rFonts w:ascii="Times New Roman" w:hAnsi="Times New Roman" w:cs="Times New Roman"/>
          <w:b/>
          <w:sz w:val="24"/>
          <w:szCs w:val="24"/>
        </w:rPr>
        <w:t>2</w:t>
      </w:r>
      <w:r w:rsidR="006A57B6" w:rsidRPr="006F6BCF">
        <w:rPr>
          <w:rFonts w:ascii="Times New Roman" w:hAnsi="Times New Roman" w:cs="Times New Roman"/>
          <w:b/>
          <w:sz w:val="24"/>
          <w:szCs w:val="24"/>
        </w:rPr>
        <w:t>.</w:t>
      </w:r>
      <w:r w:rsidR="006A57B6" w:rsidRPr="006F6BCF">
        <w:rPr>
          <w:rFonts w:ascii="Times New Roman" w:hAnsi="Times New Roman" w:cs="Times New Roman"/>
          <w:sz w:val="24"/>
          <w:szCs w:val="24"/>
        </w:rPr>
        <w:t xml:space="preserve"> </w:t>
      </w:r>
      <w:r w:rsidR="006A57B6" w:rsidRPr="006F6BCF">
        <w:rPr>
          <w:rFonts w:ascii="Times New Roman" w:hAnsi="Times New Roman" w:cs="Times New Roman"/>
          <w:b/>
          <w:sz w:val="24"/>
          <w:szCs w:val="24"/>
        </w:rPr>
        <w:t>С</w:t>
      </w:r>
      <w:r w:rsidR="0002042A" w:rsidRPr="006F6BCF">
        <w:rPr>
          <w:rFonts w:ascii="Times New Roman" w:hAnsi="Times New Roman" w:cs="Times New Roman"/>
          <w:b/>
          <w:sz w:val="24"/>
          <w:szCs w:val="24"/>
        </w:rPr>
        <w:t>рок</w:t>
      </w:r>
      <w:r w:rsidR="0019096D" w:rsidRPr="006F6BCF">
        <w:rPr>
          <w:rFonts w:ascii="Times New Roman" w:hAnsi="Times New Roman" w:cs="Times New Roman"/>
          <w:b/>
          <w:sz w:val="24"/>
          <w:szCs w:val="24"/>
        </w:rPr>
        <w:t xml:space="preserve">и и порядок </w:t>
      </w:r>
      <w:r w:rsidR="00621EA0" w:rsidRPr="006F6BCF">
        <w:rPr>
          <w:rFonts w:ascii="Times New Roman" w:hAnsi="Times New Roman" w:cs="Times New Roman"/>
          <w:b/>
          <w:sz w:val="24"/>
          <w:szCs w:val="24"/>
        </w:rPr>
        <w:t xml:space="preserve">выполнения </w:t>
      </w:r>
      <w:r w:rsidR="00F6264D" w:rsidRPr="006F6BCF">
        <w:rPr>
          <w:rFonts w:ascii="Times New Roman" w:hAnsi="Times New Roman" w:cs="Times New Roman"/>
          <w:b/>
          <w:sz w:val="24"/>
          <w:szCs w:val="24"/>
        </w:rPr>
        <w:t>Р</w:t>
      </w:r>
      <w:r w:rsidR="00621EA0" w:rsidRPr="006F6BCF">
        <w:rPr>
          <w:rFonts w:ascii="Times New Roman" w:hAnsi="Times New Roman" w:cs="Times New Roman"/>
          <w:b/>
          <w:sz w:val="24"/>
          <w:szCs w:val="24"/>
        </w:rPr>
        <w:t>абот</w:t>
      </w:r>
      <w:r w:rsidR="00FD31CF" w:rsidRPr="006F6BCF">
        <w:rPr>
          <w:rFonts w:ascii="Times New Roman" w:hAnsi="Times New Roman" w:cs="Times New Roman"/>
          <w:b/>
          <w:sz w:val="24"/>
          <w:szCs w:val="24"/>
        </w:rPr>
        <w:t>:</w:t>
      </w:r>
      <w:r w:rsidR="0002042A" w:rsidRPr="006F6BCF">
        <w:rPr>
          <w:rFonts w:ascii="Times New Roman" w:hAnsi="Times New Roman" w:cs="Times New Roman"/>
          <w:sz w:val="24"/>
          <w:szCs w:val="24"/>
        </w:rPr>
        <w:t xml:space="preserve"> </w:t>
      </w:r>
      <w:r w:rsidR="00621EA0" w:rsidRPr="006F6BCF">
        <w:rPr>
          <w:rFonts w:ascii="Times New Roman" w:hAnsi="Times New Roman" w:cs="Times New Roman"/>
          <w:sz w:val="24"/>
          <w:szCs w:val="24"/>
        </w:rPr>
        <w:t>Исполнитель</w:t>
      </w:r>
      <w:r w:rsidR="0019096D" w:rsidRPr="006F6BCF">
        <w:rPr>
          <w:rFonts w:ascii="Times New Roman" w:hAnsi="Times New Roman" w:cs="Times New Roman"/>
          <w:sz w:val="24"/>
          <w:szCs w:val="24"/>
        </w:rPr>
        <w:t xml:space="preserve"> обязуется </w:t>
      </w:r>
      <w:r w:rsidR="00621EA0" w:rsidRPr="006F6BCF">
        <w:rPr>
          <w:rFonts w:ascii="Times New Roman" w:hAnsi="Times New Roman" w:cs="Times New Roman"/>
          <w:sz w:val="24"/>
          <w:szCs w:val="24"/>
        </w:rPr>
        <w:t xml:space="preserve">выполнить </w:t>
      </w:r>
      <w:r w:rsidR="00DF5C1F" w:rsidRPr="006F6BCF">
        <w:rPr>
          <w:rFonts w:ascii="Times New Roman" w:hAnsi="Times New Roman" w:cs="Times New Roman"/>
          <w:sz w:val="24"/>
          <w:szCs w:val="24"/>
        </w:rPr>
        <w:t>Р</w:t>
      </w:r>
      <w:r w:rsidR="00621EA0" w:rsidRPr="006F6BCF">
        <w:rPr>
          <w:rFonts w:ascii="Times New Roman" w:hAnsi="Times New Roman" w:cs="Times New Roman"/>
          <w:sz w:val="24"/>
          <w:szCs w:val="24"/>
        </w:rPr>
        <w:t xml:space="preserve">аботы </w:t>
      </w:r>
      <w:r w:rsidR="003350F9" w:rsidRPr="006F6BCF">
        <w:rPr>
          <w:rFonts w:ascii="Times New Roman" w:hAnsi="Times New Roman" w:cs="Times New Roman"/>
          <w:sz w:val="24"/>
          <w:szCs w:val="24"/>
        </w:rPr>
        <w:t xml:space="preserve">в рабочие дни </w:t>
      </w:r>
      <w:r w:rsidR="00201011" w:rsidRPr="006F6BCF">
        <w:rPr>
          <w:rFonts w:ascii="Times New Roman" w:hAnsi="Times New Roman" w:cs="Times New Roman"/>
          <w:sz w:val="24"/>
          <w:szCs w:val="24"/>
        </w:rPr>
        <w:t xml:space="preserve">в рабочее время </w:t>
      </w:r>
      <w:r w:rsidR="00621EA0" w:rsidRPr="006F6BCF">
        <w:rPr>
          <w:rFonts w:ascii="Times New Roman" w:hAnsi="Times New Roman" w:cs="Times New Roman"/>
          <w:sz w:val="24"/>
          <w:szCs w:val="24"/>
        </w:rPr>
        <w:t xml:space="preserve">Заказчика </w:t>
      </w:r>
      <w:r w:rsidR="00D03536" w:rsidRPr="006F6BCF">
        <w:rPr>
          <w:rFonts w:ascii="Times New Roman" w:hAnsi="Times New Roman" w:cs="Times New Roman"/>
          <w:sz w:val="24"/>
          <w:szCs w:val="24"/>
        </w:rPr>
        <w:t>в течени</w:t>
      </w:r>
      <w:r w:rsidR="00CE5B7F" w:rsidRPr="006F6BCF">
        <w:rPr>
          <w:rFonts w:ascii="Times New Roman" w:hAnsi="Times New Roman" w:cs="Times New Roman"/>
          <w:sz w:val="24"/>
          <w:szCs w:val="24"/>
        </w:rPr>
        <w:t>е</w:t>
      </w:r>
      <w:r w:rsidR="00D03536" w:rsidRPr="006F6BCF">
        <w:rPr>
          <w:rFonts w:ascii="Times New Roman" w:hAnsi="Times New Roman" w:cs="Times New Roman"/>
          <w:sz w:val="24"/>
          <w:szCs w:val="24"/>
        </w:rPr>
        <w:t xml:space="preserve"> </w:t>
      </w:r>
      <w:r w:rsidR="006F6BCF" w:rsidRPr="006F6BCF">
        <w:rPr>
          <w:rFonts w:ascii="Times New Roman" w:hAnsi="Times New Roman" w:cs="Times New Roman"/>
          <w:sz w:val="24"/>
          <w:szCs w:val="24"/>
        </w:rPr>
        <w:t>20</w:t>
      </w:r>
      <w:r w:rsidR="00124469" w:rsidRPr="006F6BCF">
        <w:rPr>
          <w:rFonts w:ascii="Times New Roman" w:hAnsi="Times New Roman" w:cs="Times New Roman"/>
          <w:sz w:val="24"/>
          <w:szCs w:val="24"/>
        </w:rPr>
        <w:t xml:space="preserve"> (</w:t>
      </w:r>
      <w:r w:rsidR="006F6BCF" w:rsidRPr="006F6BCF">
        <w:rPr>
          <w:rFonts w:ascii="Times New Roman" w:hAnsi="Times New Roman" w:cs="Times New Roman"/>
          <w:sz w:val="24"/>
          <w:szCs w:val="24"/>
        </w:rPr>
        <w:t>двадцати</w:t>
      </w:r>
      <w:r w:rsidR="0019096D" w:rsidRPr="006F6BCF">
        <w:rPr>
          <w:rFonts w:ascii="Times New Roman" w:hAnsi="Times New Roman" w:cs="Times New Roman"/>
          <w:sz w:val="24"/>
          <w:szCs w:val="24"/>
        </w:rPr>
        <w:t>) рабочих д</w:t>
      </w:r>
      <w:r w:rsidR="006D2E02" w:rsidRPr="006F6BCF">
        <w:rPr>
          <w:rFonts w:ascii="Times New Roman" w:hAnsi="Times New Roman" w:cs="Times New Roman"/>
          <w:sz w:val="24"/>
          <w:szCs w:val="24"/>
        </w:rPr>
        <w:t>н</w:t>
      </w:r>
      <w:r w:rsidR="0019096D" w:rsidRPr="006F6BCF">
        <w:rPr>
          <w:rFonts w:ascii="Times New Roman" w:hAnsi="Times New Roman" w:cs="Times New Roman"/>
          <w:sz w:val="24"/>
          <w:szCs w:val="24"/>
        </w:rPr>
        <w:t xml:space="preserve">ей с даты заключения </w:t>
      </w:r>
      <w:r w:rsidR="00104C93" w:rsidRPr="006F6BCF">
        <w:rPr>
          <w:rFonts w:ascii="Times New Roman" w:hAnsi="Times New Roman" w:cs="Times New Roman"/>
          <w:sz w:val="24"/>
          <w:szCs w:val="24"/>
        </w:rPr>
        <w:t>Контракта</w:t>
      </w:r>
      <w:r w:rsidR="0019096D" w:rsidRPr="006F6BCF">
        <w:rPr>
          <w:rFonts w:ascii="Times New Roman" w:hAnsi="Times New Roman" w:cs="Times New Roman"/>
          <w:sz w:val="24"/>
          <w:szCs w:val="24"/>
        </w:rPr>
        <w:t xml:space="preserve">. Погрузка, разгрузка и доставка </w:t>
      </w:r>
      <w:r w:rsidR="00DF5C1F" w:rsidRPr="006F6BCF">
        <w:rPr>
          <w:rFonts w:ascii="Times New Roman" w:hAnsi="Times New Roman" w:cs="Times New Roman"/>
          <w:sz w:val="24"/>
          <w:szCs w:val="24"/>
        </w:rPr>
        <w:t xml:space="preserve">используемых при выполнении </w:t>
      </w:r>
      <w:r w:rsidR="004C4C64" w:rsidRPr="006F6BCF">
        <w:rPr>
          <w:rFonts w:ascii="Times New Roman" w:hAnsi="Times New Roman" w:cs="Times New Roman"/>
          <w:sz w:val="24"/>
          <w:szCs w:val="24"/>
        </w:rPr>
        <w:t>Р</w:t>
      </w:r>
      <w:r w:rsidR="00DF5C1F" w:rsidRPr="006F6BCF">
        <w:rPr>
          <w:rFonts w:ascii="Times New Roman" w:hAnsi="Times New Roman" w:cs="Times New Roman"/>
          <w:sz w:val="24"/>
          <w:szCs w:val="24"/>
        </w:rPr>
        <w:t xml:space="preserve">абот </w:t>
      </w:r>
      <w:r w:rsidR="003350F9" w:rsidRPr="006F6BCF">
        <w:rPr>
          <w:rFonts w:ascii="Times New Roman" w:hAnsi="Times New Roman" w:cs="Times New Roman"/>
          <w:sz w:val="24"/>
          <w:szCs w:val="24"/>
        </w:rPr>
        <w:t xml:space="preserve">оборудования и </w:t>
      </w:r>
      <w:r w:rsidR="00647E32" w:rsidRPr="006F6BCF">
        <w:rPr>
          <w:rFonts w:ascii="Times New Roman" w:hAnsi="Times New Roman" w:cs="Times New Roman"/>
          <w:sz w:val="24"/>
          <w:szCs w:val="24"/>
        </w:rPr>
        <w:t>материалов</w:t>
      </w:r>
      <w:r w:rsidR="0019096D" w:rsidRPr="006F6BCF">
        <w:rPr>
          <w:rFonts w:ascii="Times New Roman" w:hAnsi="Times New Roman" w:cs="Times New Roman"/>
          <w:sz w:val="24"/>
          <w:szCs w:val="24"/>
        </w:rPr>
        <w:t xml:space="preserve"> Заказчику</w:t>
      </w:r>
      <w:r w:rsidR="00D03536" w:rsidRPr="006F6BCF">
        <w:rPr>
          <w:rFonts w:ascii="Times New Roman" w:hAnsi="Times New Roman" w:cs="Times New Roman"/>
          <w:sz w:val="24"/>
          <w:szCs w:val="24"/>
        </w:rPr>
        <w:t xml:space="preserve">, </w:t>
      </w:r>
      <w:r w:rsidR="007E27E0" w:rsidRPr="006F6BCF">
        <w:rPr>
          <w:rFonts w:ascii="Times New Roman" w:hAnsi="Times New Roman" w:cs="Times New Roman"/>
          <w:sz w:val="24"/>
          <w:szCs w:val="24"/>
        </w:rPr>
        <w:t xml:space="preserve">демонтажные, </w:t>
      </w:r>
      <w:r w:rsidR="00D03536" w:rsidRPr="006F6BCF">
        <w:rPr>
          <w:rFonts w:ascii="Times New Roman" w:hAnsi="Times New Roman" w:cs="Times New Roman"/>
          <w:sz w:val="24"/>
          <w:szCs w:val="24"/>
        </w:rPr>
        <w:t>монтаж</w:t>
      </w:r>
      <w:r w:rsidR="007E27E0" w:rsidRPr="006F6BCF">
        <w:rPr>
          <w:rFonts w:ascii="Times New Roman" w:hAnsi="Times New Roman" w:cs="Times New Roman"/>
          <w:sz w:val="24"/>
          <w:szCs w:val="24"/>
        </w:rPr>
        <w:t>ные, финишные</w:t>
      </w:r>
      <w:r w:rsidR="00D03536" w:rsidRPr="006F6BCF">
        <w:rPr>
          <w:rFonts w:ascii="Times New Roman" w:hAnsi="Times New Roman" w:cs="Times New Roman"/>
          <w:sz w:val="24"/>
          <w:szCs w:val="24"/>
        </w:rPr>
        <w:t xml:space="preserve"> и наладочные </w:t>
      </w:r>
      <w:r w:rsidR="004C4C64" w:rsidRPr="006F6BCF">
        <w:rPr>
          <w:rFonts w:ascii="Times New Roman" w:hAnsi="Times New Roman" w:cs="Times New Roman"/>
          <w:sz w:val="24"/>
          <w:szCs w:val="24"/>
        </w:rPr>
        <w:t>Р</w:t>
      </w:r>
      <w:r w:rsidR="00D03536" w:rsidRPr="006F6BCF">
        <w:rPr>
          <w:rFonts w:ascii="Times New Roman" w:hAnsi="Times New Roman" w:cs="Times New Roman"/>
          <w:sz w:val="24"/>
          <w:szCs w:val="24"/>
        </w:rPr>
        <w:t>аботы</w:t>
      </w:r>
      <w:r w:rsidR="0019096D" w:rsidRPr="006F6BCF">
        <w:rPr>
          <w:rFonts w:ascii="Times New Roman" w:hAnsi="Times New Roman" w:cs="Times New Roman"/>
          <w:sz w:val="24"/>
          <w:szCs w:val="24"/>
        </w:rPr>
        <w:t xml:space="preserve"> осуществляется силами и за счет средств </w:t>
      </w:r>
      <w:r w:rsidR="007821B1" w:rsidRPr="006F6BCF">
        <w:rPr>
          <w:rFonts w:ascii="Times New Roman" w:hAnsi="Times New Roman" w:cs="Times New Roman"/>
          <w:sz w:val="24"/>
          <w:szCs w:val="24"/>
        </w:rPr>
        <w:t>Исполнителя</w:t>
      </w:r>
      <w:r w:rsidR="0019096D" w:rsidRPr="006F6BCF">
        <w:rPr>
          <w:rFonts w:ascii="Times New Roman" w:hAnsi="Times New Roman" w:cs="Times New Roman"/>
          <w:sz w:val="24"/>
          <w:szCs w:val="24"/>
        </w:rPr>
        <w:t>.</w:t>
      </w:r>
      <w:r w:rsidR="002C055D" w:rsidRPr="006F6BCF">
        <w:rPr>
          <w:rFonts w:ascii="Times New Roman" w:hAnsi="Times New Roman" w:cs="Times New Roman"/>
          <w:sz w:val="24"/>
          <w:szCs w:val="24"/>
        </w:rPr>
        <w:t xml:space="preserve"> </w:t>
      </w:r>
      <w:r w:rsidR="007821B1" w:rsidRPr="006F6BCF">
        <w:rPr>
          <w:rFonts w:ascii="Times New Roman" w:hAnsi="Times New Roman"/>
          <w:sz w:val="24"/>
          <w:szCs w:val="24"/>
        </w:rPr>
        <w:t>Исполнитель</w:t>
      </w:r>
      <w:r w:rsidR="00D03536" w:rsidRPr="006F6BCF">
        <w:rPr>
          <w:rFonts w:ascii="Times New Roman" w:hAnsi="Times New Roman"/>
          <w:sz w:val="24"/>
          <w:szCs w:val="24"/>
        </w:rPr>
        <w:t xml:space="preserve"> обязуется одновременно</w:t>
      </w:r>
      <w:r w:rsidR="00124469" w:rsidRPr="006F6BCF">
        <w:rPr>
          <w:rFonts w:ascii="Times New Roman" w:hAnsi="Times New Roman"/>
          <w:sz w:val="24"/>
          <w:szCs w:val="24"/>
        </w:rPr>
        <w:t xml:space="preserve"> </w:t>
      </w:r>
      <w:r w:rsidR="003350F9" w:rsidRPr="006F6BCF">
        <w:rPr>
          <w:rFonts w:ascii="Times New Roman" w:hAnsi="Times New Roman"/>
          <w:sz w:val="24"/>
          <w:szCs w:val="24"/>
        </w:rPr>
        <w:t xml:space="preserve">с окончанием выполнения </w:t>
      </w:r>
      <w:r w:rsidR="00DF5C1F" w:rsidRPr="006F6BCF">
        <w:rPr>
          <w:rFonts w:ascii="Times New Roman" w:hAnsi="Times New Roman"/>
          <w:sz w:val="24"/>
          <w:szCs w:val="24"/>
        </w:rPr>
        <w:t>Р</w:t>
      </w:r>
      <w:r w:rsidR="003350F9" w:rsidRPr="006F6BCF">
        <w:rPr>
          <w:rFonts w:ascii="Times New Roman" w:hAnsi="Times New Roman"/>
          <w:sz w:val="24"/>
          <w:szCs w:val="24"/>
        </w:rPr>
        <w:t>абот</w:t>
      </w:r>
      <w:r w:rsidR="0051411E" w:rsidRPr="006F6BCF">
        <w:rPr>
          <w:rFonts w:ascii="Times New Roman" w:hAnsi="Times New Roman"/>
          <w:sz w:val="24"/>
          <w:szCs w:val="24"/>
        </w:rPr>
        <w:t xml:space="preserve"> </w:t>
      </w:r>
      <w:r w:rsidR="00DF5C1F" w:rsidRPr="006F6BCF">
        <w:rPr>
          <w:rFonts w:ascii="Times New Roman" w:hAnsi="Times New Roman"/>
          <w:sz w:val="24"/>
          <w:szCs w:val="24"/>
        </w:rPr>
        <w:t>п</w:t>
      </w:r>
      <w:r w:rsidR="0051411E" w:rsidRPr="006F6BCF">
        <w:rPr>
          <w:rFonts w:ascii="Times New Roman" w:hAnsi="Times New Roman"/>
          <w:sz w:val="24"/>
          <w:szCs w:val="24"/>
        </w:rPr>
        <w:t xml:space="preserve">ередать Заказчику </w:t>
      </w:r>
      <w:r w:rsidR="00EC6FD0">
        <w:rPr>
          <w:rFonts w:ascii="Times New Roman" w:hAnsi="Times New Roman"/>
          <w:sz w:val="24"/>
          <w:szCs w:val="24"/>
        </w:rPr>
        <w:t xml:space="preserve">Акт сдачи-приемки выполненных </w:t>
      </w:r>
      <w:r w:rsidR="00EC6FD0">
        <w:rPr>
          <w:rFonts w:ascii="Times New Roman" w:hAnsi="Times New Roman"/>
          <w:sz w:val="24"/>
          <w:szCs w:val="24"/>
        </w:rPr>
        <w:lastRenderedPageBreak/>
        <w:t>работ,</w:t>
      </w:r>
      <w:r w:rsidR="00EC6FD0" w:rsidRPr="006F6BCF">
        <w:rPr>
          <w:rFonts w:ascii="Times New Roman" w:hAnsi="Times New Roman"/>
          <w:sz w:val="24"/>
          <w:szCs w:val="24"/>
        </w:rPr>
        <w:t xml:space="preserve"> </w:t>
      </w:r>
      <w:r w:rsidR="0051411E" w:rsidRPr="006F6BCF">
        <w:rPr>
          <w:rFonts w:ascii="Times New Roman" w:hAnsi="Times New Roman"/>
          <w:sz w:val="24"/>
          <w:szCs w:val="24"/>
        </w:rPr>
        <w:t>счет</w:t>
      </w:r>
      <w:r w:rsidR="007A7604">
        <w:rPr>
          <w:rFonts w:ascii="Times New Roman" w:hAnsi="Times New Roman"/>
          <w:sz w:val="24"/>
          <w:szCs w:val="24"/>
        </w:rPr>
        <w:t xml:space="preserve"> за выполненные работы</w:t>
      </w:r>
      <w:r w:rsidR="0051411E" w:rsidRPr="006F6BCF">
        <w:rPr>
          <w:rFonts w:ascii="Times New Roman" w:hAnsi="Times New Roman"/>
          <w:sz w:val="24"/>
          <w:szCs w:val="24"/>
        </w:rPr>
        <w:t xml:space="preserve">, </w:t>
      </w:r>
      <w:r w:rsidR="00373E91" w:rsidRPr="006F6BCF">
        <w:rPr>
          <w:rFonts w:ascii="Times New Roman" w:hAnsi="Times New Roman"/>
          <w:sz w:val="24"/>
          <w:szCs w:val="24"/>
        </w:rPr>
        <w:t>счет-фактуру</w:t>
      </w:r>
      <w:r w:rsidR="00373E91" w:rsidRPr="006F6BCF">
        <w:rPr>
          <w:rStyle w:val="aa"/>
          <w:rFonts w:ascii="Times New Roman" w:hAnsi="Times New Roman"/>
          <w:sz w:val="24"/>
          <w:szCs w:val="24"/>
        </w:rPr>
        <w:footnoteReference w:id="3"/>
      </w:r>
      <w:r w:rsidR="00E21AF6">
        <w:rPr>
          <w:rFonts w:ascii="Times New Roman" w:hAnsi="Times New Roman"/>
          <w:sz w:val="24"/>
          <w:szCs w:val="24"/>
        </w:rPr>
        <w:t xml:space="preserve"> </w:t>
      </w:r>
      <w:r w:rsidR="007A7604">
        <w:rPr>
          <w:rFonts w:ascii="Times New Roman" w:hAnsi="Times New Roman"/>
          <w:sz w:val="24"/>
          <w:szCs w:val="24"/>
        </w:rPr>
        <w:t>(</w:t>
      </w:r>
      <w:r w:rsidR="00E21AF6">
        <w:rPr>
          <w:rFonts w:ascii="Times New Roman" w:hAnsi="Times New Roman"/>
          <w:sz w:val="24"/>
          <w:szCs w:val="24"/>
        </w:rPr>
        <w:t>или</w:t>
      </w:r>
      <w:r w:rsidR="006F6BCF" w:rsidRPr="006F6BCF">
        <w:rPr>
          <w:rFonts w:ascii="Times New Roman" w:hAnsi="Times New Roman"/>
          <w:sz w:val="24"/>
          <w:szCs w:val="24"/>
        </w:rPr>
        <w:t xml:space="preserve"> </w:t>
      </w:r>
      <w:r w:rsidR="0051411E" w:rsidRPr="006F6BCF">
        <w:rPr>
          <w:rFonts w:ascii="Times New Roman" w:hAnsi="Times New Roman"/>
          <w:sz w:val="24"/>
          <w:szCs w:val="24"/>
        </w:rPr>
        <w:t>универсал</w:t>
      </w:r>
      <w:r w:rsidR="007A7604">
        <w:rPr>
          <w:rFonts w:ascii="Times New Roman" w:hAnsi="Times New Roman"/>
          <w:sz w:val="24"/>
          <w:szCs w:val="24"/>
        </w:rPr>
        <w:t>ьный передаточный документ)</w:t>
      </w:r>
      <w:r w:rsidR="00DF7195" w:rsidRPr="006F6BCF">
        <w:rPr>
          <w:rFonts w:ascii="Times New Roman" w:hAnsi="Times New Roman"/>
          <w:sz w:val="24"/>
          <w:szCs w:val="24"/>
        </w:rPr>
        <w:t>,</w:t>
      </w:r>
      <w:r w:rsidR="00DF7195" w:rsidRPr="006F6BCF">
        <w:t xml:space="preserve"> </w:t>
      </w:r>
      <w:r w:rsidR="00DF7195" w:rsidRPr="006F6BCF">
        <w:rPr>
          <w:rFonts w:ascii="Times New Roman" w:hAnsi="Times New Roman"/>
          <w:sz w:val="24"/>
          <w:szCs w:val="24"/>
        </w:rPr>
        <w:t>технич</w:t>
      </w:r>
      <w:r w:rsidR="003350F9" w:rsidRPr="006F6BCF">
        <w:rPr>
          <w:rFonts w:ascii="Times New Roman" w:hAnsi="Times New Roman"/>
          <w:sz w:val="24"/>
          <w:szCs w:val="24"/>
        </w:rPr>
        <w:t>ескую документацию производителей,</w:t>
      </w:r>
      <w:r w:rsidR="00DF7195" w:rsidRPr="006F6BCF">
        <w:rPr>
          <w:rFonts w:ascii="Times New Roman" w:hAnsi="Times New Roman"/>
          <w:sz w:val="24"/>
          <w:szCs w:val="24"/>
        </w:rPr>
        <w:t xml:space="preserve"> сертификат</w:t>
      </w:r>
      <w:r w:rsidR="003350F9" w:rsidRPr="006F6BCF">
        <w:rPr>
          <w:rFonts w:ascii="Times New Roman" w:hAnsi="Times New Roman"/>
          <w:sz w:val="24"/>
          <w:szCs w:val="24"/>
        </w:rPr>
        <w:t xml:space="preserve">ы качества и соответствия </w:t>
      </w:r>
      <w:r w:rsidR="00647E32" w:rsidRPr="006F6BCF">
        <w:rPr>
          <w:rFonts w:ascii="Times New Roman" w:hAnsi="Times New Roman"/>
          <w:sz w:val="24"/>
          <w:szCs w:val="24"/>
        </w:rPr>
        <w:t>на используемое оборудование и материалы</w:t>
      </w:r>
      <w:r w:rsidR="00CB563D" w:rsidRPr="006F6BCF">
        <w:rPr>
          <w:rFonts w:ascii="Times New Roman" w:hAnsi="Times New Roman"/>
          <w:sz w:val="24"/>
          <w:szCs w:val="24"/>
        </w:rPr>
        <w:t>.</w:t>
      </w:r>
    </w:p>
    <w:p w14:paraId="33CC5473" w14:textId="39490BCB" w:rsidR="002C055D" w:rsidRPr="0086562D" w:rsidRDefault="002C055D" w:rsidP="00FD31CF">
      <w:pPr>
        <w:spacing w:after="0" w:line="240" w:lineRule="auto"/>
        <w:contextualSpacing/>
        <w:jc w:val="both"/>
        <w:rPr>
          <w:rFonts w:ascii="Times New Roman" w:hAnsi="Times New Roman"/>
          <w:sz w:val="24"/>
          <w:szCs w:val="24"/>
        </w:rPr>
      </w:pPr>
      <w:r w:rsidRPr="0086562D">
        <w:rPr>
          <w:rFonts w:ascii="Times New Roman" w:hAnsi="Times New Roman" w:cs="Times New Roman"/>
          <w:b/>
          <w:sz w:val="24"/>
          <w:szCs w:val="24"/>
        </w:rPr>
        <w:t xml:space="preserve">3. Срок приемки </w:t>
      </w:r>
      <w:r w:rsidR="00CB563D" w:rsidRPr="0086562D">
        <w:rPr>
          <w:rFonts w:ascii="Times New Roman" w:hAnsi="Times New Roman" w:cs="Times New Roman"/>
          <w:b/>
          <w:sz w:val="24"/>
          <w:szCs w:val="24"/>
        </w:rPr>
        <w:t>З</w:t>
      </w:r>
      <w:r w:rsidRPr="0086562D">
        <w:rPr>
          <w:rFonts w:ascii="Times New Roman" w:hAnsi="Times New Roman" w:cs="Times New Roman"/>
          <w:b/>
          <w:sz w:val="24"/>
          <w:szCs w:val="24"/>
        </w:rPr>
        <w:t xml:space="preserve">аказчиком </w:t>
      </w:r>
      <w:r w:rsidR="00DF5C1F" w:rsidRPr="0086562D">
        <w:rPr>
          <w:rFonts w:ascii="Times New Roman" w:hAnsi="Times New Roman" w:cs="Times New Roman"/>
          <w:b/>
          <w:sz w:val="24"/>
          <w:szCs w:val="24"/>
        </w:rPr>
        <w:t>Р</w:t>
      </w:r>
      <w:r w:rsidR="002A7796" w:rsidRPr="0086562D">
        <w:rPr>
          <w:rFonts w:ascii="Times New Roman" w:hAnsi="Times New Roman" w:cs="Times New Roman"/>
          <w:b/>
          <w:sz w:val="24"/>
          <w:szCs w:val="24"/>
        </w:rPr>
        <w:t>абот</w:t>
      </w:r>
      <w:r w:rsidRPr="0086562D">
        <w:rPr>
          <w:rFonts w:ascii="Times New Roman" w:hAnsi="Times New Roman" w:cs="Times New Roman"/>
          <w:b/>
          <w:sz w:val="24"/>
          <w:szCs w:val="24"/>
        </w:rPr>
        <w:t xml:space="preserve">: </w:t>
      </w:r>
    </w:p>
    <w:p w14:paraId="35BC0BCD" w14:textId="4C82B2D7" w:rsidR="00BD6FEB" w:rsidRPr="0086562D" w:rsidRDefault="00BD6FEB" w:rsidP="00BD6FEB">
      <w:pPr>
        <w:spacing w:after="0" w:line="240" w:lineRule="auto"/>
        <w:contextualSpacing/>
        <w:jc w:val="both"/>
        <w:rPr>
          <w:rFonts w:ascii="Times New Roman" w:hAnsi="Times New Roman"/>
          <w:sz w:val="24"/>
          <w:szCs w:val="24"/>
        </w:rPr>
      </w:pPr>
      <w:r w:rsidRPr="0086562D">
        <w:rPr>
          <w:rFonts w:ascii="Times New Roman" w:hAnsi="Times New Roman"/>
          <w:b/>
          <w:sz w:val="24"/>
          <w:szCs w:val="24"/>
        </w:rPr>
        <w:t>3.1.</w:t>
      </w:r>
      <w:r w:rsidRPr="0086562D">
        <w:rPr>
          <w:rFonts w:ascii="Times New Roman" w:hAnsi="Times New Roman"/>
          <w:sz w:val="24"/>
          <w:szCs w:val="24"/>
        </w:rPr>
        <w:t xml:space="preserve"> Заказчик в течение 10 (десяти) рабочих дней с даты получения от </w:t>
      </w:r>
      <w:r w:rsidR="002A7796" w:rsidRPr="0086562D">
        <w:rPr>
          <w:rFonts w:ascii="Times New Roman" w:hAnsi="Times New Roman"/>
          <w:sz w:val="24"/>
          <w:szCs w:val="24"/>
        </w:rPr>
        <w:t>Исполнителя</w:t>
      </w:r>
      <w:r w:rsidRPr="0086562D">
        <w:rPr>
          <w:rFonts w:ascii="Times New Roman" w:hAnsi="Times New Roman"/>
          <w:sz w:val="24"/>
          <w:szCs w:val="24"/>
        </w:rPr>
        <w:t xml:space="preserve"> документов указанных в пункте 2 </w:t>
      </w:r>
      <w:r w:rsidR="00A74B28" w:rsidRPr="0086562D">
        <w:rPr>
          <w:rFonts w:ascii="Times New Roman" w:hAnsi="Times New Roman"/>
          <w:sz w:val="24"/>
          <w:szCs w:val="24"/>
        </w:rPr>
        <w:t xml:space="preserve">Технического </w:t>
      </w:r>
      <w:r w:rsidRPr="0086562D">
        <w:rPr>
          <w:rFonts w:ascii="Times New Roman" w:hAnsi="Times New Roman"/>
          <w:sz w:val="24"/>
          <w:szCs w:val="24"/>
        </w:rPr>
        <w:t>задания, в случае отсутствия замечаний и недостатков, обязуется их рассмотреть и подписать, а также в ГИИС «Электронный бюджет» сформировать и с использованием электронной цифровой подписи утвердить</w:t>
      </w:r>
      <w:r w:rsidRPr="0086562D" w:rsidDel="00D93604">
        <w:rPr>
          <w:rFonts w:ascii="Times New Roman" w:hAnsi="Times New Roman"/>
          <w:sz w:val="24"/>
          <w:szCs w:val="24"/>
        </w:rPr>
        <w:t xml:space="preserve"> </w:t>
      </w:r>
      <w:r w:rsidRPr="0086562D">
        <w:rPr>
          <w:rFonts w:ascii="Times New Roman" w:hAnsi="Times New Roman"/>
          <w:sz w:val="24"/>
          <w:szCs w:val="24"/>
        </w:rPr>
        <w:t>Акт приемки това</w:t>
      </w:r>
      <w:r w:rsidR="00EC6FD0">
        <w:rPr>
          <w:rFonts w:ascii="Times New Roman" w:hAnsi="Times New Roman"/>
          <w:sz w:val="24"/>
          <w:szCs w:val="24"/>
        </w:rPr>
        <w:t>ров, работ, услуг (ф.0510452) и</w:t>
      </w:r>
      <w:r w:rsidR="00A74B28">
        <w:rPr>
          <w:rFonts w:ascii="Times New Roman" w:hAnsi="Times New Roman"/>
          <w:sz w:val="24"/>
          <w:szCs w:val="24"/>
        </w:rPr>
        <w:t xml:space="preserve"> </w:t>
      </w:r>
      <w:r w:rsidRPr="0086562D">
        <w:rPr>
          <w:rFonts w:ascii="Times New Roman" w:hAnsi="Times New Roman"/>
          <w:sz w:val="24"/>
          <w:szCs w:val="24"/>
        </w:rPr>
        <w:t xml:space="preserve">направляет его копию на электронный адрес </w:t>
      </w:r>
      <w:r w:rsidR="002A7796" w:rsidRPr="0086562D">
        <w:rPr>
          <w:rFonts w:ascii="Times New Roman" w:hAnsi="Times New Roman"/>
          <w:sz w:val="24"/>
          <w:szCs w:val="24"/>
        </w:rPr>
        <w:t>Исполнителя</w:t>
      </w:r>
      <w:r w:rsidRPr="0086562D">
        <w:rPr>
          <w:rFonts w:ascii="Times New Roman" w:hAnsi="Times New Roman"/>
          <w:sz w:val="24"/>
          <w:szCs w:val="24"/>
        </w:rPr>
        <w:t xml:space="preserve"> в целях уведомления о результатах приемки и для последующего подписания </w:t>
      </w:r>
      <w:r w:rsidR="002A7796" w:rsidRPr="0086562D">
        <w:rPr>
          <w:rFonts w:ascii="Times New Roman" w:hAnsi="Times New Roman"/>
          <w:sz w:val="24"/>
          <w:szCs w:val="24"/>
        </w:rPr>
        <w:t>Исполнителем</w:t>
      </w:r>
      <w:r w:rsidRPr="0086562D">
        <w:rPr>
          <w:rFonts w:ascii="Times New Roman" w:hAnsi="Times New Roman"/>
          <w:sz w:val="24"/>
          <w:szCs w:val="24"/>
        </w:rPr>
        <w:t xml:space="preserve"> Акта приемки товаров, работ, услуг (ф.0510452).</w:t>
      </w:r>
    </w:p>
    <w:p w14:paraId="0A1D7CC9" w14:textId="1C210DE2" w:rsidR="00BD6FEB" w:rsidRPr="0086562D" w:rsidRDefault="00BD6FEB" w:rsidP="00BD6FEB">
      <w:pPr>
        <w:spacing w:after="0" w:line="240" w:lineRule="auto"/>
        <w:contextualSpacing/>
        <w:jc w:val="both"/>
        <w:rPr>
          <w:rFonts w:ascii="Times New Roman" w:hAnsi="Times New Roman"/>
          <w:sz w:val="24"/>
          <w:szCs w:val="24"/>
        </w:rPr>
      </w:pPr>
      <w:r w:rsidRPr="0086562D">
        <w:rPr>
          <w:rFonts w:ascii="Times New Roman" w:hAnsi="Times New Roman"/>
          <w:b/>
          <w:sz w:val="24"/>
          <w:szCs w:val="24"/>
        </w:rPr>
        <w:t>3.2.</w:t>
      </w:r>
      <w:r w:rsidRPr="0086562D">
        <w:rPr>
          <w:rFonts w:ascii="Times New Roman" w:hAnsi="Times New Roman"/>
          <w:sz w:val="24"/>
          <w:szCs w:val="24"/>
        </w:rPr>
        <w:t xml:space="preserve"> В срок не позднее 1 (одного) рабочего дня со дня получения от Заказчика Акта приемки товаров, работ, услуг (ф.0510452) в соответствии с пунктом 3.1 </w:t>
      </w:r>
      <w:r w:rsidR="00A74B28" w:rsidRPr="0086562D">
        <w:rPr>
          <w:rFonts w:ascii="Times New Roman" w:hAnsi="Times New Roman"/>
          <w:sz w:val="24"/>
          <w:szCs w:val="24"/>
        </w:rPr>
        <w:t xml:space="preserve">Технического </w:t>
      </w:r>
      <w:r w:rsidRPr="0086562D">
        <w:rPr>
          <w:rFonts w:ascii="Times New Roman" w:hAnsi="Times New Roman"/>
          <w:sz w:val="24"/>
          <w:szCs w:val="24"/>
        </w:rPr>
        <w:t xml:space="preserve">задания </w:t>
      </w:r>
      <w:r w:rsidR="002A7796" w:rsidRPr="0086562D">
        <w:rPr>
          <w:rFonts w:ascii="Times New Roman" w:hAnsi="Times New Roman"/>
          <w:sz w:val="24"/>
          <w:szCs w:val="24"/>
        </w:rPr>
        <w:t>Исполнитель</w:t>
      </w:r>
      <w:r w:rsidRPr="0086562D">
        <w:rPr>
          <w:rFonts w:ascii="Times New Roman" w:hAnsi="Times New Roman"/>
          <w:sz w:val="24"/>
          <w:szCs w:val="24"/>
        </w:rPr>
        <w:t xml:space="preserve"> направляет на электронный адрес Заказчика, подписанный собственноручно </w:t>
      </w:r>
      <w:r w:rsidR="002A7796" w:rsidRPr="0086562D">
        <w:rPr>
          <w:rFonts w:ascii="Times New Roman" w:hAnsi="Times New Roman"/>
          <w:sz w:val="24"/>
          <w:szCs w:val="24"/>
        </w:rPr>
        <w:t>Исполнителем</w:t>
      </w:r>
      <w:r w:rsidRPr="0086562D">
        <w:rPr>
          <w:rFonts w:ascii="Times New Roman" w:hAnsi="Times New Roman"/>
          <w:sz w:val="24"/>
          <w:szCs w:val="24"/>
        </w:rPr>
        <w:t xml:space="preserve"> Акт приемки товаров, работ, услуг (ф.0510452).</w:t>
      </w:r>
    </w:p>
    <w:p w14:paraId="0E9CD4B2" w14:textId="333E2FEC" w:rsidR="008C4C09" w:rsidRPr="0086562D" w:rsidRDefault="00BD6FEB" w:rsidP="00FD31CF">
      <w:pPr>
        <w:spacing w:after="0" w:line="240" w:lineRule="auto"/>
        <w:contextualSpacing/>
        <w:jc w:val="both"/>
        <w:rPr>
          <w:rFonts w:ascii="Times New Roman" w:hAnsi="Times New Roman"/>
          <w:b/>
          <w:sz w:val="24"/>
          <w:szCs w:val="24"/>
        </w:rPr>
      </w:pPr>
      <w:r w:rsidRPr="0086562D">
        <w:rPr>
          <w:rFonts w:ascii="Times New Roman" w:hAnsi="Times New Roman"/>
          <w:b/>
          <w:sz w:val="24"/>
          <w:szCs w:val="24"/>
        </w:rPr>
        <w:t>3.</w:t>
      </w:r>
      <w:r w:rsidR="002B0760" w:rsidRPr="0086562D">
        <w:rPr>
          <w:rFonts w:ascii="Times New Roman" w:hAnsi="Times New Roman"/>
          <w:b/>
          <w:sz w:val="24"/>
          <w:szCs w:val="24"/>
        </w:rPr>
        <w:t>3</w:t>
      </w:r>
      <w:r w:rsidRPr="0086562D">
        <w:rPr>
          <w:rFonts w:ascii="Times New Roman" w:hAnsi="Times New Roman"/>
          <w:b/>
          <w:sz w:val="24"/>
          <w:szCs w:val="24"/>
        </w:rPr>
        <w:t>.</w:t>
      </w:r>
      <w:r w:rsidRPr="0086562D">
        <w:rPr>
          <w:rFonts w:ascii="Times New Roman" w:hAnsi="Times New Roman"/>
          <w:sz w:val="24"/>
          <w:szCs w:val="24"/>
        </w:rPr>
        <w:t xml:space="preserve"> Датой приемки </w:t>
      </w:r>
      <w:r w:rsidR="00C54353" w:rsidRPr="0086562D">
        <w:rPr>
          <w:rFonts w:ascii="Times New Roman" w:hAnsi="Times New Roman"/>
          <w:sz w:val="24"/>
          <w:szCs w:val="24"/>
        </w:rPr>
        <w:t>Р</w:t>
      </w:r>
      <w:r w:rsidR="002A7796" w:rsidRPr="0086562D">
        <w:rPr>
          <w:rFonts w:ascii="Times New Roman" w:hAnsi="Times New Roman"/>
          <w:sz w:val="24"/>
          <w:szCs w:val="24"/>
        </w:rPr>
        <w:t>абот</w:t>
      </w:r>
      <w:r w:rsidRPr="0086562D">
        <w:rPr>
          <w:rFonts w:ascii="Times New Roman" w:hAnsi="Times New Roman"/>
          <w:sz w:val="24"/>
          <w:szCs w:val="24"/>
        </w:rPr>
        <w:t xml:space="preserve"> считается дата утверждения Заказчиком Акта приемки товаров, работ, услуг (ф. 0510452</w:t>
      </w:r>
      <w:r w:rsidR="002B0760" w:rsidRPr="0086562D">
        <w:rPr>
          <w:rFonts w:ascii="Times New Roman" w:hAnsi="Times New Roman"/>
          <w:sz w:val="24"/>
          <w:szCs w:val="24"/>
        </w:rPr>
        <w:t>) в ГИИС «</w:t>
      </w:r>
      <w:r w:rsidR="000E2F66" w:rsidRPr="0086562D">
        <w:rPr>
          <w:rFonts w:ascii="Times New Roman" w:hAnsi="Times New Roman"/>
          <w:sz w:val="24"/>
          <w:szCs w:val="24"/>
        </w:rPr>
        <w:t xml:space="preserve">Электронный </w:t>
      </w:r>
      <w:r w:rsidR="002B0760" w:rsidRPr="0086562D">
        <w:rPr>
          <w:rFonts w:ascii="Times New Roman" w:hAnsi="Times New Roman"/>
          <w:sz w:val="24"/>
          <w:szCs w:val="24"/>
        </w:rPr>
        <w:t>бюджет».</w:t>
      </w:r>
    </w:p>
    <w:p w14:paraId="734138DD" w14:textId="77777777" w:rsidR="0086562D" w:rsidRPr="0078717D" w:rsidRDefault="00CB563D" w:rsidP="00FD31CF">
      <w:pPr>
        <w:spacing w:after="0" w:line="240" w:lineRule="auto"/>
        <w:contextualSpacing/>
        <w:jc w:val="both"/>
        <w:rPr>
          <w:rFonts w:ascii="Times New Roman" w:hAnsi="Times New Roman" w:cs="Times New Roman"/>
          <w:sz w:val="24"/>
          <w:szCs w:val="24"/>
        </w:rPr>
      </w:pPr>
      <w:r w:rsidRPr="0078717D">
        <w:rPr>
          <w:rFonts w:ascii="Times New Roman" w:hAnsi="Times New Roman" w:cs="Times New Roman"/>
          <w:b/>
          <w:sz w:val="24"/>
          <w:szCs w:val="24"/>
        </w:rPr>
        <w:t>4</w:t>
      </w:r>
      <w:r w:rsidR="006A57B6" w:rsidRPr="0078717D">
        <w:rPr>
          <w:rFonts w:ascii="Times New Roman" w:hAnsi="Times New Roman" w:cs="Times New Roman"/>
          <w:b/>
          <w:sz w:val="24"/>
          <w:szCs w:val="24"/>
        </w:rPr>
        <w:t>.</w:t>
      </w:r>
      <w:r w:rsidR="006A57B6" w:rsidRPr="0078717D">
        <w:rPr>
          <w:rFonts w:ascii="Times New Roman" w:hAnsi="Times New Roman" w:cs="Times New Roman"/>
          <w:sz w:val="24"/>
          <w:szCs w:val="24"/>
        </w:rPr>
        <w:t xml:space="preserve"> </w:t>
      </w:r>
      <w:r w:rsidR="0002042A" w:rsidRPr="0078717D">
        <w:rPr>
          <w:rFonts w:ascii="Times New Roman" w:hAnsi="Times New Roman" w:cs="Times New Roman"/>
          <w:b/>
          <w:sz w:val="24"/>
          <w:szCs w:val="24"/>
        </w:rPr>
        <w:t xml:space="preserve">Место </w:t>
      </w:r>
      <w:r w:rsidR="00917391" w:rsidRPr="0078717D">
        <w:rPr>
          <w:rFonts w:ascii="Times New Roman" w:hAnsi="Times New Roman" w:cs="Times New Roman"/>
          <w:b/>
          <w:sz w:val="24"/>
          <w:szCs w:val="24"/>
        </w:rPr>
        <w:t xml:space="preserve">выполнения </w:t>
      </w:r>
      <w:r w:rsidR="001F0D86" w:rsidRPr="0078717D">
        <w:rPr>
          <w:rFonts w:ascii="Times New Roman" w:hAnsi="Times New Roman" w:cs="Times New Roman"/>
          <w:b/>
          <w:sz w:val="24"/>
          <w:szCs w:val="24"/>
        </w:rPr>
        <w:t>Р</w:t>
      </w:r>
      <w:r w:rsidR="00917391" w:rsidRPr="0078717D">
        <w:rPr>
          <w:rFonts w:ascii="Times New Roman" w:hAnsi="Times New Roman" w:cs="Times New Roman"/>
          <w:b/>
          <w:sz w:val="24"/>
          <w:szCs w:val="24"/>
        </w:rPr>
        <w:t>абот:</w:t>
      </w:r>
      <w:r w:rsidR="0002042A" w:rsidRPr="0078717D">
        <w:rPr>
          <w:rFonts w:ascii="Times New Roman" w:hAnsi="Times New Roman" w:cs="Times New Roman"/>
          <w:sz w:val="24"/>
          <w:szCs w:val="24"/>
        </w:rPr>
        <w:t xml:space="preserve"> </w:t>
      </w:r>
    </w:p>
    <w:p w14:paraId="62729ECB" w14:textId="51FEE294" w:rsidR="008C4C09" w:rsidRPr="0078717D" w:rsidRDefault="0002042A" w:rsidP="00FD31CF">
      <w:pPr>
        <w:spacing w:after="0" w:line="240" w:lineRule="auto"/>
        <w:contextualSpacing/>
        <w:jc w:val="both"/>
        <w:rPr>
          <w:rFonts w:ascii="Times New Roman" w:hAnsi="Times New Roman" w:cs="Times New Roman"/>
          <w:sz w:val="24"/>
          <w:szCs w:val="24"/>
        </w:rPr>
      </w:pPr>
      <w:r w:rsidRPr="0078717D">
        <w:rPr>
          <w:rFonts w:ascii="Times New Roman" w:hAnsi="Times New Roman" w:cs="Times New Roman"/>
          <w:sz w:val="24"/>
          <w:szCs w:val="24"/>
        </w:rPr>
        <w:t xml:space="preserve">– </w:t>
      </w:r>
      <w:r w:rsidR="0086562D" w:rsidRPr="0078717D">
        <w:rPr>
          <w:rFonts w:ascii="Times New Roman" w:hAnsi="Times New Roman" w:cs="Times New Roman"/>
          <w:sz w:val="24"/>
          <w:szCs w:val="24"/>
        </w:rPr>
        <w:t xml:space="preserve">административное здание Росреестра, расположенное по адресу: г. Москва, ул. Воронцово Поле, д. 4, стр. 1, </w:t>
      </w:r>
      <w:r w:rsidR="0078717D" w:rsidRPr="0078717D">
        <w:rPr>
          <w:rFonts w:ascii="Times New Roman" w:hAnsi="Times New Roman" w:cs="Times New Roman"/>
          <w:sz w:val="24"/>
          <w:szCs w:val="24"/>
        </w:rPr>
        <w:t xml:space="preserve">правый и левый служебные, </w:t>
      </w:r>
      <w:r w:rsidR="0086562D" w:rsidRPr="0078717D">
        <w:rPr>
          <w:rFonts w:ascii="Times New Roman" w:hAnsi="Times New Roman" w:cs="Times New Roman"/>
          <w:sz w:val="24"/>
          <w:szCs w:val="24"/>
        </w:rPr>
        <w:t xml:space="preserve">эвакуационные </w:t>
      </w:r>
      <w:r w:rsidR="0078717D" w:rsidRPr="0078717D">
        <w:rPr>
          <w:rFonts w:ascii="Times New Roman" w:hAnsi="Times New Roman" w:cs="Times New Roman"/>
          <w:sz w:val="24"/>
          <w:szCs w:val="24"/>
        </w:rPr>
        <w:t>выходы первого этажа во внутренний двор;</w:t>
      </w:r>
    </w:p>
    <w:p w14:paraId="62393DDB" w14:textId="22870B48" w:rsidR="0078717D" w:rsidRPr="0078717D" w:rsidRDefault="0078717D" w:rsidP="00FD31CF">
      <w:pPr>
        <w:spacing w:after="0" w:line="240" w:lineRule="auto"/>
        <w:contextualSpacing/>
        <w:jc w:val="both"/>
        <w:rPr>
          <w:rFonts w:ascii="Times New Roman" w:hAnsi="Times New Roman" w:cs="Times New Roman"/>
          <w:sz w:val="24"/>
          <w:szCs w:val="24"/>
        </w:rPr>
      </w:pPr>
      <w:r w:rsidRPr="0078717D">
        <w:rPr>
          <w:rFonts w:ascii="Times New Roman" w:hAnsi="Times New Roman" w:cs="Times New Roman"/>
          <w:sz w:val="24"/>
          <w:szCs w:val="24"/>
        </w:rPr>
        <w:t xml:space="preserve">– административное здание Росреестра, расположенное по адресу: г. Москва, ул. Воронцово Поле, д. 4, стр. 1А, служебный, эвакуационный выход из помещения столовой во внутренний двор, служебные выходы из помещений центрального теплового пункта и </w:t>
      </w:r>
      <w:r w:rsidR="004F04CB">
        <w:rPr>
          <w:rFonts w:ascii="Times New Roman" w:hAnsi="Times New Roman" w:cs="Times New Roman"/>
          <w:sz w:val="24"/>
          <w:szCs w:val="24"/>
        </w:rPr>
        <w:t>технического</w:t>
      </w:r>
      <w:r w:rsidR="004F04CB" w:rsidRPr="0078717D">
        <w:rPr>
          <w:rFonts w:ascii="Times New Roman" w:hAnsi="Times New Roman" w:cs="Times New Roman"/>
          <w:sz w:val="24"/>
          <w:szCs w:val="24"/>
        </w:rPr>
        <w:t xml:space="preserve"> </w:t>
      </w:r>
      <w:r w:rsidRPr="0078717D">
        <w:rPr>
          <w:rFonts w:ascii="Times New Roman" w:hAnsi="Times New Roman" w:cs="Times New Roman"/>
          <w:sz w:val="24"/>
          <w:szCs w:val="24"/>
        </w:rPr>
        <w:t xml:space="preserve">помещения </w:t>
      </w:r>
      <w:r w:rsidR="00915EA0">
        <w:rPr>
          <w:rFonts w:ascii="Times New Roman" w:hAnsi="Times New Roman" w:cs="Times New Roman"/>
          <w:sz w:val="24"/>
          <w:szCs w:val="24"/>
        </w:rPr>
        <w:t>столовой</w:t>
      </w:r>
      <w:r w:rsidRPr="0078717D">
        <w:rPr>
          <w:rFonts w:ascii="Times New Roman" w:hAnsi="Times New Roman" w:cs="Times New Roman"/>
          <w:sz w:val="24"/>
          <w:szCs w:val="24"/>
        </w:rPr>
        <w:t xml:space="preserve"> во внутренний двор.</w:t>
      </w:r>
    </w:p>
    <w:p w14:paraId="7D482815" w14:textId="5087A55A" w:rsidR="000C407B" w:rsidRPr="00AB76F3" w:rsidRDefault="00A855F4" w:rsidP="00FD31CF">
      <w:pPr>
        <w:spacing w:after="0" w:line="240" w:lineRule="auto"/>
        <w:contextualSpacing/>
        <w:jc w:val="both"/>
        <w:rPr>
          <w:rFonts w:ascii="Times New Roman" w:hAnsi="Times New Roman" w:cs="Times New Roman"/>
          <w:sz w:val="24"/>
          <w:szCs w:val="24"/>
        </w:rPr>
      </w:pPr>
      <w:r w:rsidRPr="00AB76F3">
        <w:rPr>
          <w:rFonts w:ascii="Times New Roman" w:hAnsi="Times New Roman" w:cs="Times New Roman"/>
          <w:b/>
          <w:sz w:val="24"/>
          <w:szCs w:val="24"/>
        </w:rPr>
        <w:t xml:space="preserve">5. Требования к объему </w:t>
      </w:r>
      <w:r w:rsidR="00FA1064" w:rsidRPr="00AB76F3">
        <w:rPr>
          <w:rFonts w:ascii="Times New Roman" w:hAnsi="Times New Roman" w:cs="Times New Roman"/>
          <w:b/>
          <w:sz w:val="24"/>
          <w:szCs w:val="24"/>
        </w:rPr>
        <w:t xml:space="preserve">и порядку </w:t>
      </w:r>
      <w:r w:rsidRPr="00AB76F3">
        <w:rPr>
          <w:rFonts w:ascii="Times New Roman" w:hAnsi="Times New Roman" w:cs="Times New Roman"/>
          <w:b/>
          <w:sz w:val="24"/>
          <w:szCs w:val="24"/>
        </w:rPr>
        <w:t xml:space="preserve">проведения Работ: </w:t>
      </w:r>
      <w:r w:rsidRPr="00AB76F3">
        <w:rPr>
          <w:rFonts w:ascii="Times New Roman" w:hAnsi="Times New Roman" w:cs="Times New Roman"/>
          <w:sz w:val="24"/>
          <w:szCs w:val="24"/>
        </w:rPr>
        <w:t xml:space="preserve">Исполнитель обязуется выполнить </w:t>
      </w:r>
      <w:r w:rsidR="0078717D" w:rsidRPr="00AB76F3">
        <w:rPr>
          <w:rFonts w:ascii="Times New Roman" w:hAnsi="Times New Roman" w:cs="Times New Roman"/>
          <w:bCs/>
          <w:iCs/>
          <w:sz w:val="24"/>
          <w:szCs w:val="24"/>
        </w:rPr>
        <w:t>работы по установке противопожарных дверей в зданиях Росреестра, расположенных по адресам: г. Москва, ул. Воронцово Поле, д. 4, стр. 1, 1А в рамках текущего ремонта</w:t>
      </w:r>
      <w:r w:rsidR="006B32D5" w:rsidRPr="00AB76F3">
        <w:rPr>
          <w:rFonts w:ascii="Times New Roman" w:hAnsi="Times New Roman" w:cs="Times New Roman"/>
          <w:bCs/>
          <w:iCs/>
          <w:sz w:val="24"/>
          <w:szCs w:val="24"/>
        </w:rPr>
        <w:t xml:space="preserve"> </w:t>
      </w:r>
      <w:r w:rsidR="00450D23" w:rsidRPr="00AB76F3">
        <w:rPr>
          <w:rFonts w:ascii="Times New Roman" w:hAnsi="Times New Roman" w:cs="Times New Roman"/>
          <w:bCs/>
          <w:iCs/>
          <w:sz w:val="24"/>
          <w:szCs w:val="24"/>
        </w:rPr>
        <w:t>в соответствии с Требованиями Правил противопожа</w:t>
      </w:r>
      <w:r w:rsidR="00757826" w:rsidRPr="00AB76F3">
        <w:rPr>
          <w:rFonts w:ascii="Times New Roman" w:hAnsi="Times New Roman" w:cs="Times New Roman"/>
          <w:bCs/>
          <w:iCs/>
          <w:sz w:val="24"/>
          <w:szCs w:val="24"/>
        </w:rPr>
        <w:t>рного режима, утвержденных</w:t>
      </w:r>
      <w:r w:rsidR="00450D23" w:rsidRPr="00AB76F3">
        <w:rPr>
          <w:rFonts w:ascii="Times New Roman" w:hAnsi="Times New Roman" w:cs="Times New Roman"/>
          <w:bCs/>
          <w:iCs/>
          <w:sz w:val="24"/>
          <w:szCs w:val="24"/>
        </w:rPr>
        <w:t xml:space="preserve"> постановлением Правительства </w:t>
      </w:r>
      <w:r w:rsidR="004169B4" w:rsidRPr="00AB76F3">
        <w:rPr>
          <w:rFonts w:ascii="Times New Roman" w:hAnsi="Times New Roman" w:cs="Times New Roman"/>
          <w:bCs/>
          <w:iCs/>
          <w:sz w:val="24"/>
          <w:szCs w:val="24"/>
        </w:rPr>
        <w:t>от 16.09.2020</w:t>
      </w:r>
      <w:r w:rsidR="004169B4">
        <w:rPr>
          <w:rFonts w:ascii="Times New Roman" w:hAnsi="Times New Roman" w:cs="Times New Roman"/>
          <w:bCs/>
          <w:iCs/>
          <w:sz w:val="24"/>
          <w:szCs w:val="24"/>
        </w:rPr>
        <w:t xml:space="preserve"> </w:t>
      </w:r>
      <w:r w:rsidR="00450D23" w:rsidRPr="00AB76F3">
        <w:rPr>
          <w:rFonts w:ascii="Times New Roman" w:hAnsi="Times New Roman" w:cs="Times New Roman"/>
          <w:bCs/>
          <w:iCs/>
          <w:sz w:val="24"/>
          <w:szCs w:val="24"/>
        </w:rPr>
        <w:t>№ 1479, Федерального закона от 22.07.2008 № 123-ФЗ, СП 1.13130.2020 «Системы противопожарной защиты. Эвакуационные пути и выходы», СП 4.13130 «Системы противопожарной защиты. Ограничения распространения пожара на объектах защиты. Требования к объемно-планирово</w:t>
      </w:r>
      <w:r w:rsidR="00FD5355">
        <w:rPr>
          <w:rFonts w:ascii="Times New Roman" w:hAnsi="Times New Roman" w:cs="Times New Roman"/>
          <w:bCs/>
          <w:iCs/>
          <w:sz w:val="24"/>
          <w:szCs w:val="24"/>
        </w:rPr>
        <w:t>чным и конструктивным решениям»</w:t>
      </w:r>
      <w:r w:rsidR="00450D23" w:rsidRPr="00AB76F3">
        <w:rPr>
          <w:rFonts w:ascii="Times New Roman" w:hAnsi="Times New Roman" w:cs="Times New Roman"/>
          <w:bCs/>
          <w:iCs/>
          <w:sz w:val="24"/>
          <w:szCs w:val="24"/>
        </w:rPr>
        <w:t xml:space="preserve"> </w:t>
      </w:r>
      <w:r w:rsidRPr="00AB76F3">
        <w:rPr>
          <w:rFonts w:ascii="Times New Roman" w:hAnsi="Times New Roman" w:cs="Times New Roman"/>
          <w:sz w:val="24"/>
          <w:szCs w:val="24"/>
        </w:rPr>
        <w:t>в</w:t>
      </w:r>
      <w:r w:rsidR="00885A3A" w:rsidRPr="00AB76F3">
        <w:rPr>
          <w:rFonts w:ascii="Times New Roman" w:hAnsi="Times New Roman" w:cs="Times New Roman"/>
          <w:sz w:val="24"/>
          <w:szCs w:val="24"/>
        </w:rPr>
        <w:t xml:space="preserve"> сроки и объеме в</w:t>
      </w:r>
      <w:r w:rsidRPr="00AB76F3">
        <w:rPr>
          <w:rFonts w:ascii="Times New Roman" w:hAnsi="Times New Roman" w:cs="Times New Roman"/>
          <w:sz w:val="24"/>
          <w:szCs w:val="24"/>
        </w:rPr>
        <w:t xml:space="preserve"> соответстви</w:t>
      </w:r>
      <w:r w:rsidR="00885A3A" w:rsidRPr="00AB76F3">
        <w:rPr>
          <w:rFonts w:ascii="Times New Roman" w:hAnsi="Times New Roman" w:cs="Times New Roman"/>
          <w:sz w:val="24"/>
          <w:szCs w:val="24"/>
        </w:rPr>
        <w:t xml:space="preserve">и </w:t>
      </w:r>
      <w:r w:rsidR="0023114A" w:rsidRPr="00AB76F3">
        <w:rPr>
          <w:rFonts w:ascii="Times New Roman" w:hAnsi="Times New Roman" w:cs="Times New Roman"/>
          <w:sz w:val="24"/>
          <w:szCs w:val="24"/>
        </w:rPr>
        <w:t xml:space="preserve">с </w:t>
      </w:r>
      <w:r w:rsidR="00A74B28" w:rsidRPr="00AB76F3">
        <w:rPr>
          <w:rFonts w:ascii="Times New Roman" w:hAnsi="Times New Roman" w:cs="Times New Roman"/>
          <w:sz w:val="24"/>
          <w:szCs w:val="24"/>
        </w:rPr>
        <w:t xml:space="preserve">Техническим </w:t>
      </w:r>
      <w:r w:rsidR="0023114A" w:rsidRPr="00AB76F3">
        <w:rPr>
          <w:rFonts w:ascii="Times New Roman" w:hAnsi="Times New Roman" w:cs="Times New Roman"/>
          <w:sz w:val="24"/>
          <w:szCs w:val="24"/>
        </w:rPr>
        <w:t xml:space="preserve">заданием и </w:t>
      </w:r>
      <w:r w:rsidR="006B32D5" w:rsidRPr="00AB76F3">
        <w:rPr>
          <w:rFonts w:ascii="Times New Roman" w:hAnsi="Times New Roman" w:cs="Times New Roman"/>
          <w:sz w:val="24"/>
          <w:szCs w:val="24"/>
        </w:rPr>
        <w:t>локальным сметным расчетом</w:t>
      </w:r>
      <w:r w:rsidR="003603A5" w:rsidRPr="00AB76F3">
        <w:rPr>
          <w:rFonts w:ascii="Times New Roman" w:hAnsi="Times New Roman" w:cs="Times New Roman"/>
          <w:sz w:val="24"/>
          <w:szCs w:val="24"/>
        </w:rPr>
        <w:t xml:space="preserve"> (Приложение №</w:t>
      </w:r>
      <w:r w:rsidR="00FD5355">
        <w:rPr>
          <w:rFonts w:ascii="Times New Roman" w:hAnsi="Times New Roman" w:cs="Times New Roman"/>
          <w:sz w:val="24"/>
          <w:szCs w:val="24"/>
        </w:rPr>
        <w:t> </w:t>
      </w:r>
      <w:r w:rsidR="003603A5" w:rsidRPr="00AB76F3">
        <w:rPr>
          <w:rFonts w:ascii="Times New Roman" w:hAnsi="Times New Roman" w:cs="Times New Roman"/>
          <w:sz w:val="24"/>
          <w:szCs w:val="24"/>
        </w:rPr>
        <w:t>1</w:t>
      </w:r>
      <w:r w:rsidR="00767715">
        <w:rPr>
          <w:rFonts w:ascii="Times New Roman" w:hAnsi="Times New Roman" w:cs="Times New Roman"/>
          <w:sz w:val="24"/>
          <w:szCs w:val="24"/>
        </w:rPr>
        <w:t xml:space="preserve"> к </w:t>
      </w:r>
      <w:r w:rsidR="00A74B28">
        <w:rPr>
          <w:rFonts w:ascii="Times New Roman" w:hAnsi="Times New Roman" w:cs="Times New Roman"/>
          <w:sz w:val="24"/>
          <w:szCs w:val="24"/>
        </w:rPr>
        <w:t xml:space="preserve">Техническому </w:t>
      </w:r>
      <w:r w:rsidR="00767715">
        <w:rPr>
          <w:rFonts w:ascii="Times New Roman" w:hAnsi="Times New Roman" w:cs="Times New Roman"/>
          <w:sz w:val="24"/>
          <w:szCs w:val="24"/>
        </w:rPr>
        <w:t>заданию</w:t>
      </w:r>
      <w:r w:rsidR="003603A5" w:rsidRPr="00AB76F3">
        <w:rPr>
          <w:rFonts w:ascii="Times New Roman" w:hAnsi="Times New Roman" w:cs="Times New Roman"/>
          <w:sz w:val="24"/>
          <w:szCs w:val="24"/>
        </w:rPr>
        <w:t xml:space="preserve">), являющейся неотъемлемой частью </w:t>
      </w:r>
      <w:r w:rsidR="00A74B28" w:rsidRPr="00AB76F3">
        <w:rPr>
          <w:rFonts w:ascii="Times New Roman" w:hAnsi="Times New Roman" w:cs="Times New Roman"/>
          <w:sz w:val="24"/>
          <w:szCs w:val="24"/>
        </w:rPr>
        <w:t xml:space="preserve">Технического </w:t>
      </w:r>
      <w:r w:rsidR="003603A5" w:rsidRPr="00AB76F3">
        <w:rPr>
          <w:rFonts w:ascii="Times New Roman" w:hAnsi="Times New Roman" w:cs="Times New Roman"/>
          <w:sz w:val="24"/>
          <w:szCs w:val="24"/>
        </w:rPr>
        <w:t>задания</w:t>
      </w:r>
      <w:r w:rsidR="00885A3A" w:rsidRPr="00AB76F3">
        <w:rPr>
          <w:rFonts w:ascii="Times New Roman" w:hAnsi="Times New Roman" w:cs="Times New Roman"/>
          <w:sz w:val="24"/>
          <w:szCs w:val="24"/>
        </w:rPr>
        <w:t>.</w:t>
      </w:r>
      <w:r w:rsidRPr="00AB76F3">
        <w:rPr>
          <w:rFonts w:ascii="Times New Roman" w:hAnsi="Times New Roman" w:cs="Times New Roman"/>
          <w:sz w:val="24"/>
          <w:szCs w:val="24"/>
        </w:rPr>
        <w:t xml:space="preserve"> </w:t>
      </w:r>
      <w:r w:rsidR="006B32D5" w:rsidRPr="00AB76F3">
        <w:rPr>
          <w:rFonts w:ascii="Times New Roman" w:hAnsi="Times New Roman" w:cs="Times New Roman"/>
          <w:sz w:val="24"/>
          <w:szCs w:val="24"/>
        </w:rPr>
        <w:t>Газосварочные/</w:t>
      </w:r>
      <w:r w:rsidR="003603A5" w:rsidRPr="00AB76F3">
        <w:rPr>
          <w:rFonts w:ascii="Times New Roman" w:hAnsi="Times New Roman" w:cs="Times New Roman"/>
          <w:sz w:val="24"/>
          <w:szCs w:val="24"/>
        </w:rPr>
        <w:t xml:space="preserve">дугосварочные </w:t>
      </w:r>
      <w:r w:rsidR="000C407B" w:rsidRPr="00AB76F3">
        <w:rPr>
          <w:rFonts w:ascii="Times New Roman" w:hAnsi="Times New Roman" w:cs="Times New Roman"/>
          <w:sz w:val="24"/>
          <w:szCs w:val="24"/>
        </w:rPr>
        <w:t>Р</w:t>
      </w:r>
      <w:r w:rsidR="003603A5" w:rsidRPr="00AB76F3">
        <w:rPr>
          <w:rFonts w:ascii="Times New Roman" w:hAnsi="Times New Roman" w:cs="Times New Roman"/>
          <w:sz w:val="24"/>
          <w:szCs w:val="24"/>
        </w:rPr>
        <w:t>аботы</w:t>
      </w:r>
      <w:r w:rsidR="006B32D5" w:rsidRPr="00AB76F3">
        <w:rPr>
          <w:rFonts w:ascii="Times New Roman" w:hAnsi="Times New Roman" w:cs="Times New Roman"/>
          <w:sz w:val="24"/>
          <w:szCs w:val="24"/>
        </w:rPr>
        <w:t xml:space="preserve"> проводить с оформлением наряда допуска на огневые работы, с организацией противопожарных мер и выполнением требований охраны труда. </w:t>
      </w:r>
    </w:p>
    <w:p w14:paraId="6E7BAC7F" w14:textId="77777777" w:rsidR="000C407B" w:rsidRPr="00AB76F3" w:rsidRDefault="000C407B" w:rsidP="000C407B">
      <w:pPr>
        <w:spacing w:after="0" w:line="240" w:lineRule="auto"/>
        <w:contextualSpacing/>
        <w:jc w:val="both"/>
        <w:rPr>
          <w:rFonts w:ascii="Times New Roman" w:hAnsi="Times New Roman" w:cs="Times New Roman"/>
          <w:sz w:val="24"/>
          <w:szCs w:val="24"/>
        </w:rPr>
      </w:pPr>
      <w:r w:rsidRPr="00AB76F3">
        <w:rPr>
          <w:rFonts w:ascii="Times New Roman" w:hAnsi="Times New Roman" w:cs="Times New Roman"/>
          <w:sz w:val="24"/>
          <w:szCs w:val="24"/>
        </w:rPr>
        <w:t xml:space="preserve">Пропуск на территорию центрального аппарата Росреестра граждан Российской Федерации осуществляется в соответствии с Приказом Росреестра от 14.07.2023 № П/0258 «Об утверждении Порядка осуществления </w:t>
      </w:r>
      <w:proofErr w:type="spellStart"/>
      <w:r w:rsidRPr="00AB76F3">
        <w:rPr>
          <w:rFonts w:ascii="Times New Roman" w:hAnsi="Times New Roman" w:cs="Times New Roman"/>
          <w:sz w:val="24"/>
          <w:szCs w:val="24"/>
        </w:rPr>
        <w:t>внутриобъектового</w:t>
      </w:r>
      <w:proofErr w:type="spellEnd"/>
      <w:r w:rsidRPr="00AB76F3">
        <w:rPr>
          <w:rFonts w:ascii="Times New Roman" w:hAnsi="Times New Roman" w:cs="Times New Roman"/>
          <w:sz w:val="24"/>
          <w:szCs w:val="24"/>
        </w:rPr>
        <w:t xml:space="preserve"> и пропускного режимов на объектах (территориях) центрального аппарата Федеральной службы государственной регистрации, кадастра и картографии».</w:t>
      </w:r>
    </w:p>
    <w:p w14:paraId="4CCA75C6" w14:textId="6788D598" w:rsidR="00A855F4" w:rsidRPr="00AB76F3" w:rsidRDefault="000C407B" w:rsidP="000C407B">
      <w:pPr>
        <w:spacing w:after="0" w:line="240" w:lineRule="auto"/>
        <w:contextualSpacing/>
        <w:jc w:val="both"/>
        <w:rPr>
          <w:rFonts w:ascii="Times New Roman" w:hAnsi="Times New Roman" w:cs="Times New Roman"/>
          <w:sz w:val="24"/>
          <w:szCs w:val="24"/>
        </w:rPr>
      </w:pPr>
      <w:r w:rsidRPr="00AB76F3">
        <w:rPr>
          <w:rFonts w:ascii="Times New Roman" w:hAnsi="Times New Roman" w:cs="Times New Roman"/>
          <w:sz w:val="24"/>
          <w:szCs w:val="24"/>
        </w:rPr>
        <w:t>Пропуск на территорию Росреестра иностранных граждан и делегаций осуществляется в соответствии с Инструкцией по обеспечению режима секретности в Российской Федерации, утвержденной постановлением Правительства Российской Федерации от 05.01.2004 № 3–1.</w:t>
      </w:r>
    </w:p>
    <w:p w14:paraId="0D56C8C4" w14:textId="12F24284" w:rsidR="0019096D" w:rsidRPr="00AB76F3" w:rsidRDefault="00A855F4" w:rsidP="00FD31CF">
      <w:pPr>
        <w:spacing w:after="0" w:line="240" w:lineRule="auto"/>
        <w:jc w:val="both"/>
        <w:rPr>
          <w:rFonts w:ascii="Times New Roman" w:hAnsi="Times New Roman" w:cs="Times New Roman"/>
          <w:sz w:val="24"/>
          <w:szCs w:val="24"/>
        </w:rPr>
      </w:pPr>
      <w:r w:rsidRPr="00AB76F3">
        <w:rPr>
          <w:rFonts w:ascii="Times New Roman" w:hAnsi="Times New Roman" w:cs="Times New Roman"/>
          <w:b/>
          <w:sz w:val="24"/>
          <w:szCs w:val="24"/>
        </w:rPr>
        <w:lastRenderedPageBreak/>
        <w:t>6.</w:t>
      </w:r>
      <w:r w:rsidR="00DF7195" w:rsidRPr="00AB76F3">
        <w:rPr>
          <w:rFonts w:ascii="Times New Roman" w:hAnsi="Times New Roman" w:cs="Times New Roman"/>
          <w:b/>
          <w:sz w:val="24"/>
          <w:szCs w:val="24"/>
        </w:rPr>
        <w:t> </w:t>
      </w:r>
      <w:r w:rsidR="0019096D" w:rsidRPr="00AB76F3">
        <w:rPr>
          <w:rFonts w:ascii="Times New Roman" w:hAnsi="Times New Roman" w:cs="Times New Roman"/>
          <w:b/>
          <w:bCs/>
          <w:sz w:val="24"/>
          <w:szCs w:val="24"/>
        </w:rPr>
        <w:t xml:space="preserve">Требования к качеству </w:t>
      </w:r>
      <w:r w:rsidR="002A7796" w:rsidRPr="00AB76F3">
        <w:rPr>
          <w:rFonts w:ascii="Times New Roman" w:hAnsi="Times New Roman" w:cs="Times New Roman"/>
          <w:b/>
          <w:bCs/>
          <w:sz w:val="24"/>
          <w:szCs w:val="24"/>
        </w:rPr>
        <w:t xml:space="preserve">выполнения </w:t>
      </w:r>
      <w:r w:rsidR="001F0D86" w:rsidRPr="00AB76F3">
        <w:rPr>
          <w:rFonts w:ascii="Times New Roman" w:hAnsi="Times New Roman" w:cs="Times New Roman"/>
          <w:b/>
          <w:bCs/>
          <w:sz w:val="24"/>
          <w:szCs w:val="24"/>
        </w:rPr>
        <w:t>Р</w:t>
      </w:r>
      <w:r w:rsidR="002A7796" w:rsidRPr="00AB76F3">
        <w:rPr>
          <w:rFonts w:ascii="Times New Roman" w:hAnsi="Times New Roman" w:cs="Times New Roman"/>
          <w:b/>
          <w:bCs/>
          <w:sz w:val="24"/>
          <w:szCs w:val="24"/>
        </w:rPr>
        <w:t xml:space="preserve">абот </w:t>
      </w:r>
      <w:r w:rsidR="0019096D" w:rsidRPr="00AB76F3">
        <w:rPr>
          <w:rFonts w:ascii="Times New Roman" w:hAnsi="Times New Roman" w:cs="Times New Roman"/>
          <w:b/>
          <w:bCs/>
          <w:sz w:val="24"/>
          <w:szCs w:val="24"/>
        </w:rPr>
        <w:t xml:space="preserve">и безопасности </w:t>
      </w:r>
      <w:r w:rsidR="002A7796" w:rsidRPr="00AB76F3">
        <w:rPr>
          <w:rFonts w:ascii="Times New Roman" w:hAnsi="Times New Roman" w:cs="Times New Roman"/>
          <w:b/>
          <w:bCs/>
          <w:sz w:val="24"/>
          <w:szCs w:val="24"/>
        </w:rPr>
        <w:t>при выполнении</w:t>
      </w:r>
      <w:r w:rsidR="00855169" w:rsidRPr="00AB76F3">
        <w:rPr>
          <w:rFonts w:ascii="Times New Roman" w:hAnsi="Times New Roman" w:cs="Times New Roman"/>
          <w:b/>
          <w:bCs/>
          <w:sz w:val="24"/>
          <w:szCs w:val="24"/>
        </w:rPr>
        <w:t xml:space="preserve"> </w:t>
      </w:r>
      <w:r w:rsidR="001F0D86" w:rsidRPr="00AB76F3">
        <w:rPr>
          <w:rFonts w:ascii="Times New Roman" w:hAnsi="Times New Roman" w:cs="Times New Roman"/>
          <w:b/>
          <w:bCs/>
          <w:sz w:val="24"/>
          <w:szCs w:val="24"/>
        </w:rPr>
        <w:t>Р</w:t>
      </w:r>
      <w:r w:rsidR="00855169" w:rsidRPr="00AB76F3">
        <w:rPr>
          <w:rFonts w:ascii="Times New Roman" w:hAnsi="Times New Roman" w:cs="Times New Roman"/>
          <w:b/>
          <w:bCs/>
          <w:sz w:val="24"/>
          <w:szCs w:val="24"/>
        </w:rPr>
        <w:t>абот</w:t>
      </w:r>
      <w:r w:rsidR="0019096D" w:rsidRPr="00AB76F3">
        <w:rPr>
          <w:rFonts w:ascii="Times New Roman" w:hAnsi="Times New Roman" w:cs="Times New Roman"/>
          <w:b/>
          <w:bCs/>
          <w:sz w:val="24"/>
          <w:szCs w:val="24"/>
        </w:rPr>
        <w:t xml:space="preserve">: </w:t>
      </w:r>
      <w:r w:rsidR="0019096D" w:rsidRPr="00AB76F3">
        <w:rPr>
          <w:rFonts w:ascii="Times New Roman" w:hAnsi="Times New Roman" w:cs="Times New Roman"/>
          <w:sz w:val="24"/>
          <w:szCs w:val="24"/>
        </w:rPr>
        <w:t xml:space="preserve">Качество </w:t>
      </w:r>
      <w:r w:rsidR="002A7796" w:rsidRPr="00AB76F3">
        <w:rPr>
          <w:rFonts w:ascii="Times New Roman" w:hAnsi="Times New Roman" w:cs="Times New Roman"/>
          <w:sz w:val="24"/>
          <w:szCs w:val="24"/>
        </w:rPr>
        <w:t xml:space="preserve">выполняемых </w:t>
      </w:r>
      <w:r w:rsidR="001F0D86" w:rsidRPr="00AB76F3">
        <w:rPr>
          <w:rFonts w:ascii="Times New Roman" w:hAnsi="Times New Roman" w:cs="Times New Roman"/>
          <w:sz w:val="24"/>
          <w:szCs w:val="24"/>
        </w:rPr>
        <w:t>Р</w:t>
      </w:r>
      <w:r w:rsidR="002A7796" w:rsidRPr="00AB76F3">
        <w:rPr>
          <w:rFonts w:ascii="Times New Roman" w:hAnsi="Times New Roman" w:cs="Times New Roman"/>
          <w:sz w:val="24"/>
          <w:szCs w:val="24"/>
        </w:rPr>
        <w:t>абот</w:t>
      </w:r>
      <w:r w:rsidR="0019096D" w:rsidRPr="00AB76F3">
        <w:rPr>
          <w:rFonts w:ascii="Times New Roman" w:hAnsi="Times New Roman" w:cs="Times New Roman"/>
          <w:sz w:val="24"/>
          <w:szCs w:val="24"/>
        </w:rPr>
        <w:t xml:space="preserve"> должно соответствовать ГОСТ, техническим стандартам, техническим условиям, техническим описаниям и другой нормативно-технической документации в Российской Федерации, закрепляющей требов</w:t>
      </w:r>
      <w:r w:rsidR="002A7796" w:rsidRPr="00AB76F3">
        <w:rPr>
          <w:rFonts w:ascii="Times New Roman" w:hAnsi="Times New Roman" w:cs="Times New Roman"/>
          <w:sz w:val="24"/>
          <w:szCs w:val="24"/>
        </w:rPr>
        <w:t xml:space="preserve">ания к качеству соответствующих видов </w:t>
      </w:r>
      <w:r w:rsidR="000C407B" w:rsidRPr="00AB76F3">
        <w:rPr>
          <w:rFonts w:ascii="Times New Roman" w:hAnsi="Times New Roman" w:cs="Times New Roman"/>
          <w:sz w:val="24"/>
          <w:szCs w:val="24"/>
        </w:rPr>
        <w:t>Р</w:t>
      </w:r>
      <w:r w:rsidR="002A7796" w:rsidRPr="00AB76F3">
        <w:rPr>
          <w:rFonts w:ascii="Times New Roman" w:hAnsi="Times New Roman" w:cs="Times New Roman"/>
          <w:sz w:val="24"/>
          <w:szCs w:val="24"/>
        </w:rPr>
        <w:t>абот</w:t>
      </w:r>
      <w:r w:rsidR="0019096D" w:rsidRPr="00AB76F3">
        <w:rPr>
          <w:rFonts w:ascii="Times New Roman" w:hAnsi="Times New Roman" w:cs="Times New Roman"/>
          <w:sz w:val="24"/>
          <w:szCs w:val="24"/>
        </w:rPr>
        <w:t xml:space="preserve">. </w:t>
      </w:r>
    </w:p>
    <w:p w14:paraId="5560C10C" w14:textId="4107AF8A" w:rsidR="0019096D" w:rsidRPr="00AB76F3" w:rsidRDefault="005F1557" w:rsidP="00FD31CF">
      <w:pPr>
        <w:spacing w:after="0" w:line="240" w:lineRule="auto"/>
        <w:ind w:firstLine="709"/>
        <w:jc w:val="both"/>
        <w:rPr>
          <w:rFonts w:ascii="Times New Roman" w:hAnsi="Times New Roman" w:cs="Times New Roman"/>
          <w:bCs/>
          <w:iCs/>
          <w:sz w:val="24"/>
          <w:szCs w:val="24"/>
        </w:rPr>
      </w:pPr>
      <w:r w:rsidRPr="00AB76F3">
        <w:rPr>
          <w:rFonts w:ascii="Times New Roman" w:hAnsi="Times New Roman" w:cs="Times New Roman"/>
          <w:bCs/>
          <w:iCs/>
          <w:sz w:val="24"/>
          <w:szCs w:val="24"/>
        </w:rPr>
        <w:t>Поставляемые</w:t>
      </w:r>
      <w:r w:rsidR="009D4FA6" w:rsidRPr="00AB76F3">
        <w:rPr>
          <w:rFonts w:ascii="Times New Roman" w:hAnsi="Times New Roman" w:cs="Times New Roman"/>
          <w:bCs/>
          <w:iCs/>
          <w:sz w:val="24"/>
          <w:szCs w:val="24"/>
        </w:rPr>
        <w:t xml:space="preserve"> материалы и </w:t>
      </w:r>
      <w:r w:rsidR="00A55B4A" w:rsidRPr="00AB76F3">
        <w:rPr>
          <w:rFonts w:ascii="Times New Roman" w:hAnsi="Times New Roman" w:cs="Times New Roman"/>
          <w:bCs/>
          <w:iCs/>
          <w:sz w:val="24"/>
          <w:szCs w:val="24"/>
        </w:rPr>
        <w:t xml:space="preserve">комплектующие, </w:t>
      </w:r>
      <w:r w:rsidR="00C52163" w:rsidRPr="00AB76F3">
        <w:rPr>
          <w:rFonts w:ascii="Times New Roman" w:hAnsi="Times New Roman" w:cs="Times New Roman"/>
          <w:bCs/>
          <w:iCs/>
          <w:sz w:val="24"/>
          <w:szCs w:val="24"/>
        </w:rPr>
        <w:t xml:space="preserve">используемые </w:t>
      </w:r>
      <w:r w:rsidR="00A55B4A" w:rsidRPr="00AB76F3">
        <w:rPr>
          <w:rFonts w:ascii="Times New Roman" w:hAnsi="Times New Roman" w:cs="Times New Roman"/>
          <w:bCs/>
          <w:iCs/>
          <w:sz w:val="24"/>
          <w:szCs w:val="24"/>
        </w:rPr>
        <w:t xml:space="preserve">в рамках выполнения </w:t>
      </w:r>
      <w:r w:rsidR="000C407B" w:rsidRPr="00AB76F3">
        <w:rPr>
          <w:rFonts w:ascii="Times New Roman" w:hAnsi="Times New Roman" w:cs="Times New Roman"/>
          <w:bCs/>
          <w:iCs/>
          <w:sz w:val="24"/>
          <w:szCs w:val="24"/>
        </w:rPr>
        <w:t>Р</w:t>
      </w:r>
      <w:r w:rsidR="00A55B4A" w:rsidRPr="00AB76F3">
        <w:rPr>
          <w:rFonts w:ascii="Times New Roman" w:hAnsi="Times New Roman" w:cs="Times New Roman"/>
          <w:bCs/>
          <w:iCs/>
          <w:sz w:val="24"/>
          <w:szCs w:val="24"/>
        </w:rPr>
        <w:t>абот, долж</w:t>
      </w:r>
      <w:r w:rsidR="0019096D" w:rsidRPr="00AB76F3">
        <w:rPr>
          <w:rFonts w:ascii="Times New Roman" w:hAnsi="Times New Roman" w:cs="Times New Roman"/>
          <w:bCs/>
          <w:iCs/>
          <w:sz w:val="24"/>
          <w:szCs w:val="24"/>
        </w:rPr>
        <w:t>н</w:t>
      </w:r>
      <w:r w:rsidR="00A55B4A" w:rsidRPr="00AB76F3">
        <w:rPr>
          <w:rFonts w:ascii="Times New Roman" w:hAnsi="Times New Roman" w:cs="Times New Roman"/>
          <w:bCs/>
          <w:iCs/>
          <w:sz w:val="24"/>
          <w:szCs w:val="24"/>
        </w:rPr>
        <w:t>ы</w:t>
      </w:r>
      <w:r w:rsidR="0019096D" w:rsidRPr="00AB76F3">
        <w:rPr>
          <w:rFonts w:ascii="Times New Roman" w:hAnsi="Times New Roman" w:cs="Times New Roman"/>
          <w:bCs/>
          <w:iCs/>
          <w:sz w:val="24"/>
          <w:szCs w:val="24"/>
        </w:rPr>
        <w:t xml:space="preserve"> быть новым</w:t>
      </w:r>
      <w:r w:rsidR="00C52163" w:rsidRPr="00AB76F3">
        <w:rPr>
          <w:rFonts w:ascii="Times New Roman" w:hAnsi="Times New Roman" w:cs="Times New Roman"/>
          <w:bCs/>
          <w:iCs/>
          <w:sz w:val="24"/>
          <w:szCs w:val="24"/>
        </w:rPr>
        <w:t>и</w:t>
      </w:r>
      <w:r w:rsidR="0019096D" w:rsidRPr="00AB76F3">
        <w:rPr>
          <w:rFonts w:ascii="Times New Roman" w:hAnsi="Times New Roman" w:cs="Times New Roman"/>
          <w:bCs/>
          <w:iCs/>
          <w:sz w:val="24"/>
          <w:szCs w:val="24"/>
        </w:rPr>
        <w:t>, р</w:t>
      </w:r>
      <w:r w:rsidR="00A55B4A" w:rsidRPr="00AB76F3">
        <w:rPr>
          <w:rFonts w:ascii="Times New Roman" w:hAnsi="Times New Roman" w:cs="Times New Roman"/>
          <w:bCs/>
          <w:iCs/>
          <w:sz w:val="24"/>
          <w:szCs w:val="24"/>
        </w:rPr>
        <w:t>анее не использованным</w:t>
      </w:r>
      <w:r w:rsidR="00C52163" w:rsidRPr="00AB76F3">
        <w:rPr>
          <w:rFonts w:ascii="Times New Roman" w:hAnsi="Times New Roman" w:cs="Times New Roman"/>
          <w:bCs/>
          <w:iCs/>
          <w:sz w:val="24"/>
          <w:szCs w:val="24"/>
        </w:rPr>
        <w:t>и</w:t>
      </w:r>
      <w:r w:rsidR="00A55B4A" w:rsidRPr="00AB76F3">
        <w:rPr>
          <w:rFonts w:ascii="Times New Roman" w:hAnsi="Times New Roman" w:cs="Times New Roman"/>
          <w:bCs/>
          <w:iCs/>
          <w:sz w:val="24"/>
          <w:szCs w:val="24"/>
        </w:rPr>
        <w:t>, не долж</w:t>
      </w:r>
      <w:r w:rsidR="0019096D" w:rsidRPr="00AB76F3">
        <w:rPr>
          <w:rFonts w:ascii="Times New Roman" w:hAnsi="Times New Roman" w:cs="Times New Roman"/>
          <w:bCs/>
          <w:iCs/>
          <w:sz w:val="24"/>
          <w:szCs w:val="24"/>
        </w:rPr>
        <w:t>н</w:t>
      </w:r>
      <w:r w:rsidR="00A55B4A" w:rsidRPr="00AB76F3">
        <w:rPr>
          <w:rFonts w:ascii="Times New Roman" w:hAnsi="Times New Roman" w:cs="Times New Roman"/>
          <w:bCs/>
          <w:iCs/>
          <w:sz w:val="24"/>
          <w:szCs w:val="24"/>
        </w:rPr>
        <w:t>ы</w:t>
      </w:r>
      <w:r w:rsidR="0019096D" w:rsidRPr="00AB76F3">
        <w:rPr>
          <w:rFonts w:ascii="Times New Roman" w:hAnsi="Times New Roman" w:cs="Times New Roman"/>
          <w:bCs/>
          <w:iCs/>
          <w:sz w:val="24"/>
          <w:szCs w:val="24"/>
        </w:rPr>
        <w:t xml:space="preserve"> иметь каких-либо дефектов, связанных с качеством материалов, из которых он</w:t>
      </w:r>
      <w:r w:rsidR="00A55B4A" w:rsidRPr="00AB76F3">
        <w:rPr>
          <w:rFonts w:ascii="Times New Roman" w:hAnsi="Times New Roman" w:cs="Times New Roman"/>
          <w:bCs/>
          <w:iCs/>
          <w:sz w:val="24"/>
          <w:szCs w:val="24"/>
        </w:rPr>
        <w:t>и</w:t>
      </w:r>
      <w:r w:rsidR="0019096D" w:rsidRPr="00AB76F3">
        <w:rPr>
          <w:rFonts w:ascii="Times New Roman" w:hAnsi="Times New Roman" w:cs="Times New Roman"/>
          <w:bCs/>
          <w:iCs/>
          <w:sz w:val="24"/>
          <w:szCs w:val="24"/>
        </w:rPr>
        <w:t xml:space="preserve"> изготовлен</w:t>
      </w:r>
      <w:r w:rsidR="00A55B4A" w:rsidRPr="00AB76F3">
        <w:rPr>
          <w:rFonts w:ascii="Times New Roman" w:hAnsi="Times New Roman" w:cs="Times New Roman"/>
          <w:bCs/>
          <w:iCs/>
          <w:sz w:val="24"/>
          <w:szCs w:val="24"/>
        </w:rPr>
        <w:t>ы</w:t>
      </w:r>
      <w:r w:rsidR="0019096D" w:rsidRPr="00AB76F3">
        <w:rPr>
          <w:rFonts w:ascii="Times New Roman" w:hAnsi="Times New Roman" w:cs="Times New Roman"/>
          <w:bCs/>
          <w:iCs/>
          <w:sz w:val="24"/>
          <w:szCs w:val="24"/>
        </w:rPr>
        <w:t xml:space="preserve">, или иными упущениями производителя. Безопасность </w:t>
      </w:r>
      <w:r w:rsidR="00C52163" w:rsidRPr="00AB76F3">
        <w:rPr>
          <w:rFonts w:ascii="Times New Roman" w:hAnsi="Times New Roman" w:cs="Times New Roman"/>
          <w:bCs/>
          <w:iCs/>
          <w:sz w:val="24"/>
          <w:szCs w:val="24"/>
        </w:rPr>
        <w:t xml:space="preserve">используемого при выполнении </w:t>
      </w:r>
      <w:r w:rsidR="00CE5B7F" w:rsidRPr="00AB76F3">
        <w:rPr>
          <w:rFonts w:ascii="Times New Roman" w:hAnsi="Times New Roman" w:cs="Times New Roman"/>
          <w:bCs/>
          <w:iCs/>
          <w:sz w:val="24"/>
          <w:szCs w:val="24"/>
        </w:rPr>
        <w:t>Р</w:t>
      </w:r>
      <w:r w:rsidR="00C52163" w:rsidRPr="00AB76F3">
        <w:rPr>
          <w:rFonts w:ascii="Times New Roman" w:hAnsi="Times New Roman" w:cs="Times New Roman"/>
          <w:bCs/>
          <w:iCs/>
          <w:sz w:val="24"/>
          <w:szCs w:val="24"/>
        </w:rPr>
        <w:t>абот</w:t>
      </w:r>
      <w:r w:rsidR="0019096D" w:rsidRPr="00AB76F3">
        <w:rPr>
          <w:rFonts w:ascii="Times New Roman" w:hAnsi="Times New Roman" w:cs="Times New Roman"/>
          <w:bCs/>
          <w:iCs/>
          <w:sz w:val="24"/>
          <w:szCs w:val="24"/>
        </w:rPr>
        <w:t xml:space="preserve"> </w:t>
      </w:r>
      <w:r w:rsidR="00A55B4A" w:rsidRPr="00AB76F3">
        <w:rPr>
          <w:rFonts w:ascii="Times New Roman" w:hAnsi="Times New Roman" w:cs="Times New Roman"/>
          <w:bCs/>
          <w:iCs/>
          <w:sz w:val="24"/>
          <w:szCs w:val="24"/>
        </w:rPr>
        <w:t>оборудования и комплектующих</w:t>
      </w:r>
      <w:r w:rsidR="0019096D" w:rsidRPr="00AB76F3">
        <w:rPr>
          <w:rFonts w:ascii="Times New Roman" w:hAnsi="Times New Roman" w:cs="Times New Roman"/>
          <w:bCs/>
          <w:iCs/>
          <w:sz w:val="24"/>
          <w:szCs w:val="24"/>
        </w:rPr>
        <w:t xml:space="preserve"> должна соответствовать стандартам и нормам безопасности, действующим в Российской Федерации на данный вид Товара.</w:t>
      </w:r>
    </w:p>
    <w:p w14:paraId="3F19C18F" w14:textId="36707F5F" w:rsidR="00855169" w:rsidRPr="00AB76F3" w:rsidRDefault="00855169" w:rsidP="00855169">
      <w:pPr>
        <w:spacing w:after="0" w:line="240" w:lineRule="auto"/>
        <w:ind w:firstLine="709"/>
        <w:jc w:val="both"/>
        <w:rPr>
          <w:rFonts w:ascii="Times New Roman" w:hAnsi="Times New Roman" w:cs="Times New Roman"/>
          <w:bCs/>
          <w:iCs/>
          <w:sz w:val="24"/>
          <w:szCs w:val="24"/>
        </w:rPr>
      </w:pPr>
      <w:r w:rsidRPr="00AB76F3">
        <w:rPr>
          <w:rFonts w:ascii="Times New Roman" w:hAnsi="Times New Roman" w:cs="Times New Roman"/>
          <w:bCs/>
          <w:iCs/>
          <w:sz w:val="24"/>
          <w:szCs w:val="24"/>
        </w:rPr>
        <w:t xml:space="preserve">Весь инженерно-технический состав и специалисты </w:t>
      </w:r>
      <w:r w:rsidR="00A5420B">
        <w:rPr>
          <w:rFonts w:ascii="Times New Roman" w:hAnsi="Times New Roman" w:cs="Times New Roman"/>
          <w:bCs/>
          <w:iCs/>
          <w:sz w:val="24"/>
          <w:szCs w:val="24"/>
        </w:rPr>
        <w:t xml:space="preserve">Исполнителя </w:t>
      </w:r>
      <w:r w:rsidRPr="00AB76F3">
        <w:rPr>
          <w:rFonts w:ascii="Times New Roman" w:hAnsi="Times New Roman" w:cs="Times New Roman"/>
          <w:bCs/>
          <w:iCs/>
          <w:sz w:val="24"/>
          <w:szCs w:val="24"/>
        </w:rPr>
        <w:t xml:space="preserve">должны быть проинструктированы по соблюдению </w:t>
      </w:r>
      <w:r w:rsidR="008C4C09" w:rsidRPr="00AB76F3">
        <w:rPr>
          <w:rFonts w:ascii="Times New Roman" w:hAnsi="Times New Roman" w:cs="Times New Roman"/>
          <w:bCs/>
          <w:iCs/>
          <w:sz w:val="24"/>
          <w:szCs w:val="24"/>
        </w:rPr>
        <w:t xml:space="preserve">правил и </w:t>
      </w:r>
      <w:r w:rsidRPr="00AB76F3">
        <w:rPr>
          <w:rFonts w:ascii="Times New Roman" w:hAnsi="Times New Roman" w:cs="Times New Roman"/>
          <w:bCs/>
          <w:iCs/>
          <w:sz w:val="24"/>
          <w:szCs w:val="24"/>
        </w:rPr>
        <w:t>техники безопасности, охране окружающей среды, обеспечению пожарной безопасности и электробезопасности на объекте.</w:t>
      </w:r>
    </w:p>
    <w:p w14:paraId="6613925F" w14:textId="5AE1F5CF" w:rsidR="008C4C09" w:rsidRPr="00AB76F3" w:rsidRDefault="00855169" w:rsidP="00855B89">
      <w:pPr>
        <w:spacing w:after="0" w:line="240" w:lineRule="auto"/>
        <w:ind w:firstLine="709"/>
        <w:jc w:val="both"/>
        <w:rPr>
          <w:rFonts w:ascii="Times New Roman" w:hAnsi="Times New Roman" w:cs="Times New Roman"/>
          <w:bCs/>
          <w:iCs/>
          <w:sz w:val="24"/>
          <w:szCs w:val="24"/>
        </w:rPr>
      </w:pPr>
      <w:r w:rsidRPr="00AB76F3">
        <w:rPr>
          <w:rFonts w:ascii="Times New Roman" w:hAnsi="Times New Roman" w:cs="Times New Roman"/>
          <w:bCs/>
          <w:iCs/>
          <w:sz w:val="24"/>
          <w:szCs w:val="24"/>
        </w:rPr>
        <w:t xml:space="preserve">Лица, привлекаемые к выполнению </w:t>
      </w:r>
      <w:r w:rsidR="003603A5" w:rsidRPr="00AB76F3">
        <w:rPr>
          <w:rFonts w:ascii="Times New Roman" w:hAnsi="Times New Roman" w:cs="Times New Roman"/>
          <w:bCs/>
          <w:iCs/>
          <w:sz w:val="24"/>
          <w:szCs w:val="24"/>
        </w:rPr>
        <w:t>сварочных</w:t>
      </w:r>
      <w:r w:rsidRPr="00AB76F3">
        <w:rPr>
          <w:rFonts w:ascii="Times New Roman" w:hAnsi="Times New Roman" w:cs="Times New Roman"/>
          <w:bCs/>
          <w:iCs/>
          <w:sz w:val="24"/>
          <w:szCs w:val="24"/>
        </w:rPr>
        <w:t xml:space="preserve"> </w:t>
      </w:r>
      <w:r w:rsidR="000C407B" w:rsidRPr="00AB76F3">
        <w:rPr>
          <w:rFonts w:ascii="Times New Roman" w:hAnsi="Times New Roman" w:cs="Times New Roman"/>
          <w:bCs/>
          <w:iCs/>
          <w:sz w:val="24"/>
          <w:szCs w:val="24"/>
        </w:rPr>
        <w:t>Р</w:t>
      </w:r>
      <w:r w:rsidRPr="00AB76F3">
        <w:rPr>
          <w:rFonts w:ascii="Times New Roman" w:hAnsi="Times New Roman" w:cs="Times New Roman"/>
          <w:bCs/>
          <w:iCs/>
          <w:sz w:val="24"/>
          <w:szCs w:val="24"/>
        </w:rPr>
        <w:t xml:space="preserve">абот, должны иметь удостоверение соответствующей группы и допуск на выполнение </w:t>
      </w:r>
      <w:r w:rsidR="003603A5" w:rsidRPr="00AB76F3">
        <w:rPr>
          <w:rFonts w:ascii="Times New Roman" w:hAnsi="Times New Roman" w:cs="Times New Roman"/>
          <w:bCs/>
          <w:iCs/>
          <w:sz w:val="24"/>
          <w:szCs w:val="24"/>
        </w:rPr>
        <w:t>сварочных</w:t>
      </w:r>
      <w:r w:rsidRPr="00AB76F3">
        <w:rPr>
          <w:rFonts w:ascii="Times New Roman" w:hAnsi="Times New Roman" w:cs="Times New Roman"/>
          <w:bCs/>
          <w:iCs/>
          <w:sz w:val="24"/>
          <w:szCs w:val="24"/>
        </w:rPr>
        <w:t xml:space="preserve"> </w:t>
      </w:r>
      <w:r w:rsidR="000C407B" w:rsidRPr="00AB76F3">
        <w:rPr>
          <w:rFonts w:ascii="Times New Roman" w:hAnsi="Times New Roman" w:cs="Times New Roman"/>
          <w:bCs/>
          <w:iCs/>
          <w:sz w:val="24"/>
          <w:szCs w:val="24"/>
        </w:rPr>
        <w:t>Р</w:t>
      </w:r>
      <w:r w:rsidRPr="00AB76F3">
        <w:rPr>
          <w:rFonts w:ascii="Times New Roman" w:hAnsi="Times New Roman" w:cs="Times New Roman"/>
          <w:bCs/>
          <w:iCs/>
          <w:sz w:val="24"/>
          <w:szCs w:val="24"/>
        </w:rPr>
        <w:t xml:space="preserve">абот, которые предъявляются ответственному лицу Заказчика до начала выполнения электромонтажных </w:t>
      </w:r>
      <w:r w:rsidR="00CE5B7F" w:rsidRPr="00AB76F3">
        <w:rPr>
          <w:rFonts w:ascii="Times New Roman" w:hAnsi="Times New Roman" w:cs="Times New Roman"/>
          <w:bCs/>
          <w:iCs/>
          <w:sz w:val="24"/>
          <w:szCs w:val="24"/>
        </w:rPr>
        <w:t>Р</w:t>
      </w:r>
      <w:r w:rsidRPr="00AB76F3">
        <w:rPr>
          <w:rFonts w:ascii="Times New Roman" w:hAnsi="Times New Roman" w:cs="Times New Roman"/>
          <w:bCs/>
          <w:iCs/>
          <w:sz w:val="24"/>
          <w:szCs w:val="24"/>
        </w:rPr>
        <w:t>абот.</w:t>
      </w:r>
    </w:p>
    <w:p w14:paraId="13CCBE33" w14:textId="4C143B3F" w:rsidR="0019096D" w:rsidRPr="00AB76F3" w:rsidRDefault="00A855F4" w:rsidP="00FD31CF">
      <w:pPr>
        <w:tabs>
          <w:tab w:val="left" w:pos="851"/>
        </w:tabs>
        <w:spacing w:after="0" w:line="240" w:lineRule="auto"/>
        <w:contextualSpacing/>
        <w:jc w:val="both"/>
        <w:rPr>
          <w:rFonts w:ascii="Times New Roman" w:hAnsi="Times New Roman" w:cs="Times New Roman"/>
          <w:b/>
          <w:sz w:val="24"/>
          <w:szCs w:val="24"/>
        </w:rPr>
      </w:pPr>
      <w:r w:rsidRPr="00AB76F3">
        <w:rPr>
          <w:rFonts w:ascii="Times New Roman" w:hAnsi="Times New Roman" w:cs="Times New Roman"/>
          <w:b/>
          <w:sz w:val="24"/>
          <w:szCs w:val="24"/>
        </w:rPr>
        <w:t>7</w:t>
      </w:r>
      <w:r w:rsidR="0019096D" w:rsidRPr="00AB76F3">
        <w:rPr>
          <w:rFonts w:ascii="Times New Roman" w:hAnsi="Times New Roman" w:cs="Times New Roman"/>
          <w:b/>
          <w:sz w:val="24"/>
          <w:szCs w:val="24"/>
        </w:rPr>
        <w:t xml:space="preserve">. Требования к гарантийному сроку и объему предоставления гарантий </w:t>
      </w:r>
      <w:r w:rsidR="00855B89" w:rsidRPr="00AB76F3">
        <w:rPr>
          <w:rFonts w:ascii="Times New Roman" w:hAnsi="Times New Roman" w:cs="Times New Roman"/>
          <w:b/>
          <w:sz w:val="24"/>
          <w:szCs w:val="24"/>
        </w:rPr>
        <w:t xml:space="preserve">на качество </w:t>
      </w:r>
      <w:r w:rsidR="00977095" w:rsidRPr="00AB76F3">
        <w:rPr>
          <w:rFonts w:ascii="Times New Roman" w:hAnsi="Times New Roman" w:cs="Times New Roman"/>
          <w:b/>
          <w:sz w:val="24"/>
          <w:szCs w:val="24"/>
        </w:rPr>
        <w:t>оборудования и комплектующих используемых при выполнении</w:t>
      </w:r>
      <w:r w:rsidR="00855B89" w:rsidRPr="00AB76F3">
        <w:rPr>
          <w:rFonts w:ascii="Times New Roman" w:hAnsi="Times New Roman" w:cs="Times New Roman"/>
          <w:b/>
          <w:sz w:val="24"/>
          <w:szCs w:val="24"/>
        </w:rPr>
        <w:t xml:space="preserve"> </w:t>
      </w:r>
      <w:r w:rsidR="00C54353" w:rsidRPr="00AB76F3">
        <w:rPr>
          <w:rFonts w:ascii="Times New Roman" w:hAnsi="Times New Roman" w:cs="Times New Roman"/>
          <w:b/>
          <w:sz w:val="24"/>
          <w:szCs w:val="24"/>
        </w:rPr>
        <w:t>Р</w:t>
      </w:r>
      <w:r w:rsidR="00855B89" w:rsidRPr="00AB76F3">
        <w:rPr>
          <w:rFonts w:ascii="Times New Roman" w:hAnsi="Times New Roman" w:cs="Times New Roman"/>
          <w:b/>
          <w:sz w:val="24"/>
          <w:szCs w:val="24"/>
        </w:rPr>
        <w:t>абот</w:t>
      </w:r>
      <w:r w:rsidR="0019096D" w:rsidRPr="00AB76F3">
        <w:rPr>
          <w:rFonts w:ascii="Times New Roman" w:hAnsi="Times New Roman" w:cs="Times New Roman"/>
          <w:b/>
          <w:sz w:val="24"/>
          <w:szCs w:val="24"/>
        </w:rPr>
        <w:t>:</w:t>
      </w:r>
      <w:r w:rsidR="00984F3B" w:rsidRPr="00AB76F3">
        <w:rPr>
          <w:rFonts w:ascii="Times New Roman" w:hAnsi="Times New Roman" w:cs="Times New Roman"/>
          <w:b/>
          <w:sz w:val="24"/>
          <w:szCs w:val="24"/>
        </w:rPr>
        <w:t xml:space="preserve"> </w:t>
      </w:r>
      <w:r w:rsidR="0019096D" w:rsidRPr="00AB76F3">
        <w:rPr>
          <w:rFonts w:ascii="Times New Roman" w:hAnsi="Times New Roman" w:cs="Times New Roman"/>
          <w:sz w:val="24"/>
          <w:szCs w:val="24"/>
        </w:rPr>
        <w:t>Срок действия гарантии на</w:t>
      </w:r>
      <w:r w:rsidR="00FD31CF" w:rsidRPr="00AB76F3">
        <w:rPr>
          <w:rFonts w:ascii="Times New Roman" w:hAnsi="Times New Roman" w:cs="Times New Roman"/>
          <w:sz w:val="24"/>
          <w:szCs w:val="24"/>
        </w:rPr>
        <w:t> </w:t>
      </w:r>
      <w:r w:rsidR="00FE446D" w:rsidRPr="00AB76F3">
        <w:rPr>
          <w:rFonts w:ascii="Times New Roman" w:hAnsi="Times New Roman" w:cs="Times New Roman"/>
          <w:sz w:val="24"/>
          <w:szCs w:val="24"/>
        </w:rPr>
        <w:t>используемые</w:t>
      </w:r>
      <w:r w:rsidR="009D4FA6" w:rsidRPr="00AB76F3">
        <w:rPr>
          <w:rFonts w:ascii="Times New Roman" w:hAnsi="Times New Roman" w:cs="Times New Roman"/>
          <w:sz w:val="24"/>
          <w:szCs w:val="24"/>
        </w:rPr>
        <w:t xml:space="preserve"> материалы и</w:t>
      </w:r>
      <w:r w:rsidR="00855B89" w:rsidRPr="00AB76F3">
        <w:rPr>
          <w:rFonts w:ascii="Times New Roman" w:hAnsi="Times New Roman" w:cs="Times New Roman"/>
          <w:sz w:val="24"/>
          <w:szCs w:val="24"/>
        </w:rPr>
        <w:t xml:space="preserve"> комплектующие, в рамках выполнения </w:t>
      </w:r>
      <w:r w:rsidR="00C52163" w:rsidRPr="00AB76F3">
        <w:rPr>
          <w:rFonts w:ascii="Times New Roman" w:hAnsi="Times New Roman" w:cs="Times New Roman"/>
          <w:sz w:val="24"/>
          <w:szCs w:val="24"/>
        </w:rPr>
        <w:t>Р</w:t>
      </w:r>
      <w:r w:rsidR="00855B89" w:rsidRPr="00AB76F3">
        <w:rPr>
          <w:rFonts w:ascii="Times New Roman" w:hAnsi="Times New Roman" w:cs="Times New Roman"/>
          <w:sz w:val="24"/>
          <w:szCs w:val="24"/>
        </w:rPr>
        <w:t xml:space="preserve">абот, </w:t>
      </w:r>
      <w:r w:rsidR="0019096D" w:rsidRPr="00AB76F3">
        <w:rPr>
          <w:rFonts w:ascii="Times New Roman" w:hAnsi="Times New Roman" w:cs="Times New Roman"/>
          <w:sz w:val="24"/>
          <w:szCs w:val="24"/>
        </w:rPr>
        <w:t xml:space="preserve">должен быть не менее чем срок действия гарантии производителя </w:t>
      </w:r>
      <w:r w:rsidR="009D4FA6" w:rsidRPr="00AB76F3">
        <w:rPr>
          <w:rFonts w:ascii="Times New Roman" w:hAnsi="Times New Roman" w:cs="Times New Roman"/>
          <w:sz w:val="24"/>
          <w:szCs w:val="24"/>
        </w:rPr>
        <w:t>материалов</w:t>
      </w:r>
      <w:r w:rsidR="00855B89" w:rsidRPr="00AB76F3">
        <w:rPr>
          <w:rFonts w:ascii="Times New Roman" w:hAnsi="Times New Roman" w:cs="Times New Roman"/>
          <w:sz w:val="24"/>
          <w:szCs w:val="24"/>
        </w:rPr>
        <w:t xml:space="preserve"> и комплектующих</w:t>
      </w:r>
      <w:r w:rsidR="0019096D" w:rsidRPr="00AB76F3">
        <w:rPr>
          <w:rFonts w:ascii="Times New Roman" w:hAnsi="Times New Roman" w:cs="Times New Roman"/>
          <w:sz w:val="24"/>
          <w:szCs w:val="24"/>
        </w:rPr>
        <w:t xml:space="preserve"> (согласно технической документации производителя). </w:t>
      </w:r>
      <w:r w:rsidR="00C870D3" w:rsidRPr="00AB76F3">
        <w:rPr>
          <w:rFonts w:ascii="Times New Roman" w:hAnsi="Times New Roman" w:cs="Times New Roman"/>
          <w:sz w:val="24"/>
          <w:szCs w:val="24"/>
        </w:rPr>
        <w:t>В течение г</w:t>
      </w:r>
      <w:r w:rsidR="0019096D" w:rsidRPr="00AB76F3">
        <w:rPr>
          <w:rFonts w:ascii="Times New Roman" w:hAnsi="Times New Roman" w:cs="Times New Roman"/>
          <w:sz w:val="24"/>
          <w:szCs w:val="24"/>
        </w:rPr>
        <w:t xml:space="preserve">арантийного срока </w:t>
      </w:r>
      <w:r w:rsidR="00855B89" w:rsidRPr="00AB76F3">
        <w:rPr>
          <w:rFonts w:ascii="Times New Roman" w:hAnsi="Times New Roman" w:cs="Times New Roman"/>
          <w:sz w:val="24"/>
          <w:szCs w:val="24"/>
        </w:rPr>
        <w:t>Исполнитель</w:t>
      </w:r>
      <w:r w:rsidR="0019096D" w:rsidRPr="00AB76F3">
        <w:rPr>
          <w:rFonts w:ascii="Times New Roman" w:hAnsi="Times New Roman" w:cs="Times New Roman"/>
          <w:sz w:val="24"/>
          <w:szCs w:val="24"/>
        </w:rPr>
        <w:t xml:space="preserve"> гарантирует пригодность </w:t>
      </w:r>
      <w:r w:rsidR="00855B89" w:rsidRPr="00AB76F3">
        <w:rPr>
          <w:rFonts w:ascii="Times New Roman" w:hAnsi="Times New Roman" w:cs="Times New Roman"/>
          <w:sz w:val="24"/>
          <w:szCs w:val="24"/>
        </w:rPr>
        <w:t>оборудования и комплектующих</w:t>
      </w:r>
      <w:r w:rsidR="0019096D" w:rsidRPr="00AB76F3">
        <w:rPr>
          <w:rFonts w:ascii="Times New Roman" w:hAnsi="Times New Roman" w:cs="Times New Roman"/>
          <w:sz w:val="24"/>
          <w:szCs w:val="24"/>
        </w:rPr>
        <w:t xml:space="preserve"> для использования по</w:t>
      </w:r>
      <w:r w:rsidR="00FD31CF" w:rsidRPr="00AB76F3">
        <w:rPr>
          <w:rFonts w:ascii="Times New Roman" w:hAnsi="Times New Roman" w:cs="Times New Roman"/>
          <w:sz w:val="24"/>
          <w:szCs w:val="24"/>
        </w:rPr>
        <w:t> </w:t>
      </w:r>
      <w:r w:rsidR="0019096D" w:rsidRPr="00AB76F3">
        <w:rPr>
          <w:rFonts w:ascii="Times New Roman" w:hAnsi="Times New Roman" w:cs="Times New Roman"/>
          <w:sz w:val="24"/>
          <w:szCs w:val="24"/>
        </w:rPr>
        <w:t xml:space="preserve">назначению и его соответствие требованиям Технического задания, условиям </w:t>
      </w:r>
      <w:r w:rsidR="00A5420B" w:rsidRPr="00AB76F3">
        <w:rPr>
          <w:rFonts w:ascii="Times New Roman" w:hAnsi="Times New Roman" w:cs="Times New Roman"/>
          <w:sz w:val="24"/>
          <w:szCs w:val="24"/>
        </w:rPr>
        <w:t>Контракта</w:t>
      </w:r>
      <w:r w:rsidR="0019096D" w:rsidRPr="00AB76F3">
        <w:rPr>
          <w:rFonts w:ascii="Times New Roman" w:hAnsi="Times New Roman" w:cs="Times New Roman"/>
          <w:sz w:val="24"/>
          <w:szCs w:val="24"/>
        </w:rPr>
        <w:t>, действующего законодательства Российской Федерации</w:t>
      </w:r>
      <w:r w:rsidR="0019096D" w:rsidRPr="00AB76F3">
        <w:rPr>
          <w:rFonts w:ascii="Times New Roman" w:hAnsi="Times New Roman" w:cs="Times New Roman"/>
          <w:b/>
          <w:bCs/>
          <w:sz w:val="24"/>
          <w:szCs w:val="24"/>
          <w:lang w:eastAsia="zh-CN"/>
        </w:rPr>
        <w:t>.</w:t>
      </w:r>
    </w:p>
    <w:p w14:paraId="30A97263" w14:textId="66CAD091" w:rsidR="0019096D" w:rsidRPr="00AB76F3" w:rsidRDefault="00855B89" w:rsidP="00FD31CF">
      <w:pPr>
        <w:pStyle w:val="1"/>
        <w:ind w:left="0" w:firstLine="709"/>
        <w:contextualSpacing/>
        <w:jc w:val="both"/>
        <w:rPr>
          <w:sz w:val="24"/>
          <w:szCs w:val="24"/>
        </w:rPr>
      </w:pPr>
      <w:r w:rsidRPr="00AB76F3">
        <w:rPr>
          <w:sz w:val="24"/>
          <w:szCs w:val="24"/>
        </w:rPr>
        <w:t>Исполнитель</w:t>
      </w:r>
      <w:r w:rsidR="0019096D" w:rsidRPr="00AB76F3">
        <w:rPr>
          <w:sz w:val="24"/>
          <w:szCs w:val="24"/>
        </w:rPr>
        <w:t xml:space="preserve"> обязан в пределах гарантийного срока при обнаружении Заказчиком недостатков и дефектов своими силами и за свой счет обеспечить замену </w:t>
      </w:r>
      <w:r w:rsidRPr="00AB76F3">
        <w:rPr>
          <w:sz w:val="24"/>
          <w:szCs w:val="24"/>
        </w:rPr>
        <w:t xml:space="preserve">оборудования и комплектующих, </w:t>
      </w:r>
      <w:r w:rsidR="00C52163" w:rsidRPr="00AB76F3">
        <w:rPr>
          <w:sz w:val="24"/>
          <w:szCs w:val="24"/>
        </w:rPr>
        <w:t>используемых</w:t>
      </w:r>
      <w:r w:rsidRPr="00AB76F3">
        <w:rPr>
          <w:sz w:val="24"/>
          <w:szCs w:val="24"/>
        </w:rPr>
        <w:t xml:space="preserve"> в рамках выполнения </w:t>
      </w:r>
      <w:r w:rsidR="00C52163" w:rsidRPr="00AB76F3">
        <w:rPr>
          <w:sz w:val="24"/>
          <w:szCs w:val="24"/>
        </w:rPr>
        <w:t>Р</w:t>
      </w:r>
      <w:r w:rsidRPr="00AB76F3">
        <w:rPr>
          <w:sz w:val="24"/>
          <w:szCs w:val="24"/>
        </w:rPr>
        <w:t>абот,</w:t>
      </w:r>
      <w:r w:rsidR="0019096D" w:rsidRPr="00AB76F3">
        <w:rPr>
          <w:sz w:val="24"/>
          <w:szCs w:val="24"/>
        </w:rPr>
        <w:t xml:space="preserve"> ненадлежащего качества в течение 3 (</w:t>
      </w:r>
      <w:r w:rsidR="009D4FA6" w:rsidRPr="00AB76F3">
        <w:rPr>
          <w:sz w:val="24"/>
          <w:szCs w:val="24"/>
        </w:rPr>
        <w:t>т</w:t>
      </w:r>
      <w:r w:rsidR="00214FC0" w:rsidRPr="00AB76F3">
        <w:rPr>
          <w:sz w:val="24"/>
          <w:szCs w:val="24"/>
        </w:rPr>
        <w:t>рёх</w:t>
      </w:r>
      <w:r w:rsidR="0019096D" w:rsidRPr="00AB76F3">
        <w:rPr>
          <w:sz w:val="24"/>
          <w:szCs w:val="24"/>
        </w:rPr>
        <w:t>) рабочих дней с даты поступления заявки Заказчика, при этом срок гарантии исчисляется заново со дня замены.</w:t>
      </w:r>
    </w:p>
    <w:p w14:paraId="6F95FADB" w14:textId="299FEFB3" w:rsidR="0019096D" w:rsidRPr="00AB76F3" w:rsidRDefault="00855B89" w:rsidP="00FD31CF">
      <w:pPr>
        <w:spacing w:after="0" w:line="240" w:lineRule="auto"/>
        <w:ind w:firstLine="709"/>
        <w:jc w:val="both"/>
        <w:rPr>
          <w:rFonts w:ascii="Times New Roman" w:hAnsi="Times New Roman" w:cs="Times New Roman"/>
          <w:sz w:val="24"/>
          <w:szCs w:val="24"/>
        </w:rPr>
      </w:pPr>
      <w:r w:rsidRPr="00AB76F3">
        <w:rPr>
          <w:rFonts w:ascii="Times New Roman" w:hAnsi="Times New Roman" w:cs="Times New Roman"/>
          <w:sz w:val="24"/>
          <w:szCs w:val="24"/>
        </w:rPr>
        <w:t>Исполнитель</w:t>
      </w:r>
      <w:r w:rsidR="0019096D" w:rsidRPr="00AB76F3">
        <w:rPr>
          <w:rFonts w:ascii="Times New Roman" w:hAnsi="Times New Roman" w:cs="Times New Roman"/>
          <w:sz w:val="24"/>
          <w:szCs w:val="24"/>
        </w:rPr>
        <w:t xml:space="preserve"> гарантирует, что </w:t>
      </w:r>
      <w:r w:rsidR="00647E32" w:rsidRPr="00AB76F3">
        <w:rPr>
          <w:rFonts w:ascii="Times New Roman" w:hAnsi="Times New Roman" w:cs="Times New Roman"/>
          <w:sz w:val="24"/>
          <w:szCs w:val="24"/>
        </w:rPr>
        <w:t>оборудование и</w:t>
      </w:r>
      <w:r w:rsidRPr="00AB76F3">
        <w:rPr>
          <w:rFonts w:ascii="Times New Roman" w:hAnsi="Times New Roman" w:cs="Times New Roman"/>
          <w:sz w:val="24"/>
          <w:szCs w:val="24"/>
        </w:rPr>
        <w:t xml:space="preserve"> </w:t>
      </w:r>
      <w:r w:rsidR="00751A67" w:rsidRPr="00AB76F3">
        <w:rPr>
          <w:rFonts w:ascii="Times New Roman" w:hAnsi="Times New Roman" w:cs="Times New Roman"/>
          <w:sz w:val="24"/>
          <w:szCs w:val="24"/>
        </w:rPr>
        <w:t>материалы</w:t>
      </w:r>
      <w:r w:rsidRPr="00AB76F3">
        <w:rPr>
          <w:rFonts w:ascii="Times New Roman" w:hAnsi="Times New Roman" w:cs="Times New Roman"/>
          <w:sz w:val="24"/>
          <w:szCs w:val="24"/>
        </w:rPr>
        <w:t xml:space="preserve">, </w:t>
      </w:r>
      <w:r w:rsidR="00C870D3" w:rsidRPr="00AB76F3">
        <w:rPr>
          <w:rFonts w:ascii="Times New Roman" w:hAnsi="Times New Roman" w:cs="Times New Roman"/>
          <w:sz w:val="24"/>
          <w:szCs w:val="24"/>
        </w:rPr>
        <w:t>используемые</w:t>
      </w:r>
      <w:r w:rsidRPr="00AB76F3">
        <w:rPr>
          <w:rFonts w:ascii="Times New Roman" w:hAnsi="Times New Roman" w:cs="Times New Roman"/>
          <w:sz w:val="24"/>
          <w:szCs w:val="24"/>
        </w:rPr>
        <w:t xml:space="preserve"> в рамках выполнения </w:t>
      </w:r>
      <w:r w:rsidR="000C407B" w:rsidRPr="00AB76F3">
        <w:rPr>
          <w:rFonts w:ascii="Times New Roman" w:hAnsi="Times New Roman" w:cs="Times New Roman"/>
          <w:sz w:val="24"/>
          <w:szCs w:val="24"/>
        </w:rPr>
        <w:t>Р</w:t>
      </w:r>
      <w:r w:rsidRPr="00AB76F3">
        <w:rPr>
          <w:rFonts w:ascii="Times New Roman" w:hAnsi="Times New Roman" w:cs="Times New Roman"/>
          <w:sz w:val="24"/>
          <w:szCs w:val="24"/>
        </w:rPr>
        <w:t>абот</w:t>
      </w:r>
      <w:r w:rsidR="0019096D" w:rsidRPr="00AB76F3">
        <w:rPr>
          <w:rFonts w:ascii="Times New Roman" w:hAnsi="Times New Roman" w:cs="Times New Roman"/>
          <w:sz w:val="24"/>
          <w:szCs w:val="24"/>
        </w:rPr>
        <w:t>:</w:t>
      </w:r>
    </w:p>
    <w:p w14:paraId="67C59AEB" w14:textId="5A212355" w:rsidR="0019096D" w:rsidRPr="00AB76F3" w:rsidRDefault="0019096D" w:rsidP="00FD31CF">
      <w:pPr>
        <w:spacing w:after="0" w:line="240" w:lineRule="auto"/>
        <w:ind w:firstLine="709"/>
        <w:jc w:val="both"/>
        <w:rPr>
          <w:rFonts w:ascii="Times New Roman" w:hAnsi="Times New Roman" w:cs="Times New Roman"/>
          <w:sz w:val="24"/>
          <w:szCs w:val="24"/>
        </w:rPr>
      </w:pPr>
      <w:r w:rsidRPr="00AB76F3">
        <w:rPr>
          <w:rFonts w:ascii="Times New Roman" w:hAnsi="Times New Roman" w:cs="Times New Roman"/>
          <w:sz w:val="24"/>
          <w:szCs w:val="24"/>
        </w:rPr>
        <w:t>а)</w:t>
      </w:r>
      <w:r w:rsidR="00DF7195" w:rsidRPr="00AB76F3">
        <w:rPr>
          <w:rFonts w:ascii="Times New Roman" w:hAnsi="Times New Roman" w:cs="Times New Roman"/>
          <w:sz w:val="24"/>
          <w:szCs w:val="24"/>
        </w:rPr>
        <w:t> </w:t>
      </w:r>
      <w:r w:rsidRPr="00AB76F3">
        <w:rPr>
          <w:rFonts w:ascii="Times New Roman" w:hAnsi="Times New Roman" w:cs="Times New Roman"/>
          <w:sz w:val="24"/>
          <w:szCs w:val="24"/>
        </w:rPr>
        <w:t>соответствует обязательным требованиям качества, безопасности жизни и здоровья, предъявляемые действующим законодательством Российской Федерации;</w:t>
      </w:r>
    </w:p>
    <w:p w14:paraId="660794E4" w14:textId="77BB7646" w:rsidR="008C4C09" w:rsidRPr="00AB76F3" w:rsidRDefault="0019096D" w:rsidP="00C870D3">
      <w:pPr>
        <w:spacing w:after="0" w:line="240" w:lineRule="auto"/>
        <w:ind w:firstLine="709"/>
        <w:jc w:val="both"/>
        <w:rPr>
          <w:rFonts w:ascii="Times New Roman" w:hAnsi="Times New Roman" w:cs="Times New Roman"/>
          <w:sz w:val="24"/>
          <w:szCs w:val="24"/>
        </w:rPr>
      </w:pPr>
      <w:r w:rsidRPr="00AB76F3">
        <w:rPr>
          <w:rFonts w:ascii="Times New Roman" w:hAnsi="Times New Roman" w:cs="Times New Roman"/>
          <w:sz w:val="24"/>
          <w:szCs w:val="24"/>
        </w:rPr>
        <w:t xml:space="preserve">б) </w:t>
      </w:r>
      <w:r w:rsidR="00C870D3" w:rsidRPr="00AB76F3">
        <w:rPr>
          <w:rFonts w:ascii="Times New Roman" w:hAnsi="Times New Roman" w:cs="Times New Roman"/>
          <w:sz w:val="24"/>
          <w:szCs w:val="24"/>
        </w:rPr>
        <w:t>свободны</w:t>
      </w:r>
      <w:r w:rsidRPr="00AB76F3">
        <w:rPr>
          <w:rFonts w:ascii="Times New Roman" w:hAnsi="Times New Roman" w:cs="Times New Roman"/>
          <w:sz w:val="24"/>
          <w:szCs w:val="24"/>
        </w:rPr>
        <w:t xml:space="preserve">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w:t>
      </w:r>
      <w:r w:rsidR="00855B89" w:rsidRPr="00AB76F3">
        <w:rPr>
          <w:rFonts w:ascii="Times New Roman" w:hAnsi="Times New Roman" w:cs="Times New Roman"/>
          <w:sz w:val="24"/>
          <w:szCs w:val="24"/>
        </w:rPr>
        <w:t xml:space="preserve">устанавливаемого оборудования, в рамках выполнения </w:t>
      </w:r>
      <w:r w:rsidR="000C407B" w:rsidRPr="00AB76F3">
        <w:rPr>
          <w:rFonts w:ascii="Times New Roman" w:hAnsi="Times New Roman" w:cs="Times New Roman"/>
          <w:sz w:val="24"/>
          <w:szCs w:val="24"/>
        </w:rPr>
        <w:t>Р</w:t>
      </w:r>
      <w:r w:rsidR="00855B89" w:rsidRPr="00AB76F3">
        <w:rPr>
          <w:rFonts w:ascii="Times New Roman" w:hAnsi="Times New Roman" w:cs="Times New Roman"/>
          <w:sz w:val="24"/>
          <w:szCs w:val="24"/>
        </w:rPr>
        <w:t>абот,</w:t>
      </w:r>
      <w:r w:rsidRPr="00AB76F3">
        <w:rPr>
          <w:rFonts w:ascii="Times New Roman" w:hAnsi="Times New Roman" w:cs="Times New Roman"/>
          <w:sz w:val="24"/>
          <w:szCs w:val="24"/>
        </w:rPr>
        <w:t xml:space="preserve"> или любой их части в Российской Федерации.</w:t>
      </w:r>
    </w:p>
    <w:p w14:paraId="62F428C0" w14:textId="342E8BB7" w:rsidR="003C2BFD" w:rsidRPr="00AB76F3" w:rsidRDefault="00F6264D" w:rsidP="00FD31CF">
      <w:pPr>
        <w:spacing w:after="0" w:line="240" w:lineRule="auto"/>
        <w:jc w:val="both"/>
        <w:rPr>
          <w:rFonts w:ascii="Times New Roman" w:hAnsi="Times New Roman" w:cs="Times New Roman"/>
          <w:sz w:val="24"/>
          <w:szCs w:val="24"/>
        </w:rPr>
      </w:pPr>
      <w:r w:rsidRPr="00AB76F3">
        <w:rPr>
          <w:rFonts w:ascii="Times New Roman" w:hAnsi="Times New Roman" w:cs="Times New Roman"/>
          <w:b/>
          <w:sz w:val="24"/>
          <w:szCs w:val="24"/>
        </w:rPr>
        <w:t>8.</w:t>
      </w:r>
      <w:r w:rsidR="003C2BFD" w:rsidRPr="00AB76F3">
        <w:rPr>
          <w:rFonts w:ascii="Times New Roman" w:hAnsi="Times New Roman" w:cs="Times New Roman"/>
          <w:b/>
          <w:sz w:val="24"/>
          <w:szCs w:val="24"/>
        </w:rPr>
        <w:t xml:space="preserve"> Срок действия Контракта:</w:t>
      </w:r>
      <w:r w:rsidR="00BA545B" w:rsidRPr="00AB76F3">
        <w:rPr>
          <w:rFonts w:ascii="Times New Roman" w:hAnsi="Times New Roman" w:cs="Times New Roman"/>
          <w:sz w:val="24"/>
          <w:szCs w:val="24"/>
        </w:rPr>
        <w:t xml:space="preserve"> </w:t>
      </w:r>
      <w:r w:rsidR="00AB76F3" w:rsidRPr="00AB76F3">
        <w:rPr>
          <w:rFonts w:ascii="Times New Roman" w:hAnsi="Times New Roman" w:cs="Times New Roman"/>
          <w:sz w:val="24"/>
          <w:szCs w:val="24"/>
        </w:rPr>
        <w:t xml:space="preserve">Гарантийный срок на выполненные работы составляет 24 (двадцать четыре) месяца с даты подписания Заказчиком </w:t>
      </w:r>
      <w:r w:rsidR="000E78E9" w:rsidRPr="0086562D">
        <w:rPr>
          <w:rFonts w:ascii="Times New Roman" w:hAnsi="Times New Roman"/>
          <w:sz w:val="24"/>
          <w:szCs w:val="24"/>
        </w:rPr>
        <w:t>Акта приемки товаров, работ, услуг (ф.0510452)</w:t>
      </w:r>
      <w:r w:rsidR="00AB76F3" w:rsidRPr="00AB76F3">
        <w:rPr>
          <w:rFonts w:ascii="Times New Roman" w:hAnsi="Times New Roman" w:cs="Times New Roman"/>
          <w:sz w:val="24"/>
          <w:szCs w:val="24"/>
        </w:rPr>
        <w:t>.</w:t>
      </w:r>
    </w:p>
    <w:p w14:paraId="37C71C91" w14:textId="363A89AC" w:rsidR="003603A5" w:rsidRPr="00B576E6" w:rsidRDefault="003603A5" w:rsidP="00FD31CF">
      <w:pPr>
        <w:spacing w:after="0" w:line="240" w:lineRule="auto"/>
        <w:jc w:val="both"/>
        <w:rPr>
          <w:rFonts w:ascii="Times New Roman" w:hAnsi="Times New Roman" w:cs="Times New Roman"/>
          <w:color w:val="C45911" w:themeColor="accent2" w:themeShade="BF"/>
          <w:sz w:val="24"/>
          <w:szCs w:val="24"/>
        </w:rPr>
      </w:pPr>
    </w:p>
    <w:p w14:paraId="7EC05882" w14:textId="2B114717" w:rsidR="003603A5" w:rsidRPr="00B576E6" w:rsidRDefault="00AB76F3" w:rsidP="00FD31CF">
      <w:pPr>
        <w:spacing w:after="0" w:line="240" w:lineRule="auto"/>
        <w:jc w:val="both"/>
        <w:rPr>
          <w:rFonts w:ascii="Times New Roman" w:hAnsi="Times New Roman" w:cs="Times New Roman"/>
          <w:color w:val="C45911" w:themeColor="accent2" w:themeShade="BF"/>
          <w:sz w:val="24"/>
          <w:szCs w:val="24"/>
        </w:rPr>
      </w:pPr>
      <w:r>
        <w:rPr>
          <w:rFonts w:ascii="Times New Roman" w:hAnsi="Times New Roman" w:cs="Times New Roman"/>
          <w:color w:val="C45911" w:themeColor="accent2" w:themeShade="BF"/>
          <w:sz w:val="24"/>
          <w:szCs w:val="24"/>
        </w:rPr>
        <w:t xml:space="preserve"> </w:t>
      </w:r>
    </w:p>
    <w:tbl>
      <w:tblPr>
        <w:tblStyle w:val="a3"/>
        <w:tblpPr w:leftFromText="180" w:rightFromText="180" w:vertAnchor="text" w:horzAnchor="margin" w:tblpY="93"/>
        <w:tblW w:w="14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7"/>
      </w:tblGrid>
      <w:tr w:rsidR="00B576E6" w:rsidRPr="00B576E6" w14:paraId="7632D034" w14:textId="77777777" w:rsidTr="009711C4">
        <w:trPr>
          <w:trHeight w:val="429"/>
        </w:trPr>
        <w:tc>
          <w:tcPr>
            <w:tcW w:w="14327" w:type="dxa"/>
          </w:tcPr>
          <w:p w14:paraId="051448A0" w14:textId="466DE3B9" w:rsidR="005331DA" w:rsidRPr="00B576E6" w:rsidRDefault="003603A5" w:rsidP="00583F40">
            <w:pPr>
              <w:ind w:left="-105"/>
              <w:jc w:val="both"/>
              <w:rPr>
                <w:rFonts w:ascii="Times New Roman" w:hAnsi="Times New Roman" w:cs="Times New Roman"/>
                <w:b/>
                <w:color w:val="C45911" w:themeColor="accent2" w:themeShade="BF"/>
                <w:sz w:val="24"/>
                <w:szCs w:val="24"/>
              </w:rPr>
            </w:pPr>
            <w:r w:rsidRPr="00AB76F3">
              <w:rPr>
                <w:rFonts w:ascii="Times New Roman" w:hAnsi="Times New Roman" w:cs="Times New Roman"/>
                <w:b/>
                <w:sz w:val="24"/>
                <w:szCs w:val="24"/>
              </w:rPr>
              <w:t>Приложение № 1 «Локальный сметный расчет</w:t>
            </w:r>
            <w:r w:rsidR="009711C4" w:rsidRPr="00AB76F3">
              <w:rPr>
                <w:rFonts w:ascii="Times New Roman" w:hAnsi="Times New Roman" w:cs="Times New Roman"/>
                <w:b/>
                <w:sz w:val="24"/>
                <w:szCs w:val="24"/>
              </w:rPr>
              <w:t xml:space="preserve"> </w:t>
            </w:r>
            <w:r w:rsidRPr="00AB76F3">
              <w:rPr>
                <w:rFonts w:ascii="Times New Roman" w:hAnsi="Times New Roman" w:cs="Times New Roman"/>
                <w:b/>
                <w:sz w:val="24"/>
                <w:szCs w:val="24"/>
              </w:rPr>
              <w:t xml:space="preserve">№ </w:t>
            </w:r>
            <w:r w:rsidR="00AB76F3" w:rsidRPr="00AB76F3">
              <w:rPr>
                <w:rFonts w:ascii="Times New Roman" w:hAnsi="Times New Roman" w:cs="Times New Roman"/>
                <w:b/>
                <w:sz w:val="24"/>
                <w:szCs w:val="24"/>
              </w:rPr>
              <w:t>б/н</w:t>
            </w:r>
            <w:r w:rsidRPr="00AB76F3">
              <w:rPr>
                <w:rFonts w:ascii="Times New Roman" w:hAnsi="Times New Roman" w:cs="Times New Roman"/>
                <w:b/>
                <w:sz w:val="24"/>
                <w:szCs w:val="24"/>
              </w:rPr>
              <w:t xml:space="preserve"> </w:t>
            </w:r>
            <w:r w:rsidR="00AB76F3" w:rsidRPr="00AB76F3">
              <w:rPr>
                <w:rFonts w:ascii="Times New Roman" w:hAnsi="Times New Roman" w:cs="Times New Roman"/>
                <w:sz w:val="24"/>
                <w:szCs w:val="24"/>
              </w:rPr>
              <w:t xml:space="preserve"> на в</w:t>
            </w:r>
            <w:r w:rsidR="00AB76F3" w:rsidRPr="00AB76F3">
              <w:rPr>
                <w:rFonts w:ascii="Times New Roman" w:hAnsi="Times New Roman" w:cs="Times New Roman"/>
                <w:b/>
                <w:sz w:val="24"/>
                <w:szCs w:val="24"/>
              </w:rPr>
              <w:t>ыполнение работ по уст</w:t>
            </w:r>
            <w:r w:rsidR="00583F40">
              <w:rPr>
                <w:rFonts w:ascii="Times New Roman" w:hAnsi="Times New Roman" w:cs="Times New Roman"/>
                <w:b/>
                <w:sz w:val="24"/>
                <w:szCs w:val="24"/>
              </w:rPr>
              <w:t>ановке противопожарных дверей в </w:t>
            </w:r>
            <w:r w:rsidR="00AB76F3" w:rsidRPr="00AB76F3">
              <w:rPr>
                <w:rFonts w:ascii="Times New Roman" w:hAnsi="Times New Roman" w:cs="Times New Roman"/>
                <w:b/>
                <w:sz w:val="24"/>
                <w:szCs w:val="24"/>
              </w:rPr>
              <w:t xml:space="preserve">административных зданиях Росреестра, расположенных по адресам: г. Москва, ул. </w:t>
            </w:r>
            <w:r w:rsidR="000E78E9">
              <w:rPr>
                <w:rFonts w:ascii="Times New Roman" w:hAnsi="Times New Roman" w:cs="Times New Roman"/>
                <w:b/>
                <w:sz w:val="24"/>
                <w:szCs w:val="24"/>
              </w:rPr>
              <w:t>Воронцово Поле, д. 4, стр. 1, 1</w:t>
            </w:r>
            <w:r w:rsidR="00583F40">
              <w:rPr>
                <w:rFonts w:ascii="Times New Roman" w:hAnsi="Times New Roman" w:cs="Times New Roman"/>
                <w:b/>
                <w:sz w:val="24"/>
                <w:szCs w:val="24"/>
              </w:rPr>
              <w:t>А в рамках текущего ремонта</w:t>
            </w:r>
            <w:r w:rsidRPr="00AB76F3">
              <w:rPr>
                <w:rFonts w:ascii="Times New Roman" w:hAnsi="Times New Roman" w:cs="Times New Roman"/>
                <w:b/>
                <w:sz w:val="24"/>
                <w:szCs w:val="24"/>
              </w:rPr>
              <w:t>»</w:t>
            </w:r>
            <w:r w:rsidR="00B77496" w:rsidRPr="00AB76F3">
              <w:rPr>
                <w:rFonts w:ascii="Times New Roman" w:hAnsi="Times New Roman" w:cs="Times New Roman"/>
                <w:b/>
                <w:sz w:val="24"/>
                <w:szCs w:val="24"/>
              </w:rPr>
              <w:t>.</w:t>
            </w:r>
          </w:p>
        </w:tc>
      </w:tr>
      <w:tr w:rsidR="00B576E6" w:rsidRPr="00B576E6" w14:paraId="213C693B" w14:textId="77777777" w:rsidTr="009711C4">
        <w:trPr>
          <w:trHeight w:val="429"/>
        </w:trPr>
        <w:tc>
          <w:tcPr>
            <w:tcW w:w="14327" w:type="dxa"/>
          </w:tcPr>
          <w:p w14:paraId="64C97FE5" w14:textId="77777777" w:rsidR="003603A5" w:rsidRPr="00B576E6" w:rsidRDefault="003603A5" w:rsidP="003603A5">
            <w:pPr>
              <w:ind w:left="-105"/>
              <w:jc w:val="both"/>
              <w:rPr>
                <w:rFonts w:ascii="Times New Roman" w:hAnsi="Times New Roman" w:cs="Times New Roman"/>
                <w:b/>
                <w:color w:val="C45911" w:themeColor="accent2" w:themeShade="BF"/>
                <w:sz w:val="24"/>
                <w:szCs w:val="24"/>
              </w:rPr>
            </w:pPr>
          </w:p>
        </w:tc>
      </w:tr>
    </w:tbl>
    <w:p w14:paraId="6DAEDE94" w14:textId="77777777" w:rsidR="0084438E" w:rsidRPr="00B576E6" w:rsidRDefault="0084438E" w:rsidP="00657F31">
      <w:pPr>
        <w:rPr>
          <w:rFonts w:ascii="Times New Roman" w:hAnsi="Times New Roman" w:cs="Times New Roman"/>
          <w:color w:val="C45911" w:themeColor="accent2" w:themeShade="BF"/>
          <w:sz w:val="2"/>
          <w:szCs w:val="2"/>
        </w:rPr>
      </w:pPr>
    </w:p>
    <w:p w14:paraId="0BADF6A5" w14:textId="124C34D8" w:rsidR="00680D03" w:rsidRPr="00B576E6" w:rsidRDefault="00680D03" w:rsidP="00D00EC7">
      <w:pPr>
        <w:rPr>
          <w:rFonts w:ascii="Times New Roman" w:hAnsi="Times New Roman" w:cs="Times New Roman"/>
          <w:color w:val="C45911" w:themeColor="accent2" w:themeShade="BF"/>
          <w:sz w:val="2"/>
          <w:szCs w:val="2"/>
        </w:rPr>
      </w:pPr>
    </w:p>
    <w:sectPr w:rsidR="00680D03" w:rsidRPr="00B576E6" w:rsidSect="00542DCC">
      <w:headerReference w:type="default" r:id="rId8"/>
      <w:pgSz w:w="16838" w:h="11906" w:orient="landscape"/>
      <w:pgMar w:top="567"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B3D2F" w14:textId="77777777" w:rsidR="000F2724" w:rsidRDefault="000F2724" w:rsidP="000F2724">
      <w:pPr>
        <w:spacing w:after="0" w:line="240" w:lineRule="auto"/>
      </w:pPr>
      <w:r>
        <w:separator/>
      </w:r>
    </w:p>
  </w:endnote>
  <w:endnote w:type="continuationSeparator" w:id="0">
    <w:p w14:paraId="205F0AAB" w14:textId="77777777" w:rsidR="000F2724" w:rsidRDefault="000F2724" w:rsidP="000F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E4767" w14:textId="77777777" w:rsidR="000F2724" w:rsidRDefault="000F2724" w:rsidP="000F2724">
      <w:pPr>
        <w:spacing w:after="0" w:line="240" w:lineRule="auto"/>
      </w:pPr>
      <w:r>
        <w:separator/>
      </w:r>
    </w:p>
  </w:footnote>
  <w:footnote w:type="continuationSeparator" w:id="0">
    <w:p w14:paraId="77BD5C1A" w14:textId="77777777" w:rsidR="000F2724" w:rsidRDefault="000F2724" w:rsidP="000F2724">
      <w:pPr>
        <w:spacing w:after="0" w:line="240" w:lineRule="auto"/>
      </w:pPr>
      <w:r>
        <w:continuationSeparator/>
      </w:r>
    </w:p>
  </w:footnote>
  <w:footnote w:id="1">
    <w:p w14:paraId="2B3EA9AA" w14:textId="5EDFE652" w:rsidR="000F2724" w:rsidRPr="00B679D6" w:rsidRDefault="000F2724" w:rsidP="00E35145">
      <w:pPr>
        <w:pStyle w:val="a8"/>
        <w:jc w:val="both"/>
        <w:rPr>
          <w:rFonts w:ascii="Times New Roman" w:hAnsi="Times New Roman" w:cs="Times New Roman"/>
        </w:rPr>
      </w:pPr>
      <w:r w:rsidRPr="00B679D6">
        <w:rPr>
          <w:rStyle w:val="aa"/>
          <w:rFonts w:ascii="Times New Roman" w:hAnsi="Times New Roman" w:cs="Times New Roman"/>
        </w:rPr>
        <w:footnoteRef/>
      </w:r>
      <w:r w:rsidRPr="00B679D6">
        <w:rPr>
          <w:rFonts w:ascii="Times New Roman" w:hAnsi="Times New Roman" w:cs="Times New Roman"/>
        </w:rPr>
        <w:t xml:space="preserve"> Цена за единицу и общая стоимость определяется по результатам проведения закупочной сессии.</w:t>
      </w:r>
    </w:p>
  </w:footnote>
  <w:footnote w:id="2">
    <w:p w14:paraId="72126886" w14:textId="1D26D7D1" w:rsidR="000F2724" w:rsidRDefault="000F2724" w:rsidP="00E35145">
      <w:pPr>
        <w:pStyle w:val="a8"/>
        <w:jc w:val="both"/>
      </w:pPr>
      <w:r w:rsidRPr="00B679D6">
        <w:rPr>
          <w:rStyle w:val="aa"/>
          <w:rFonts w:ascii="Times New Roman" w:hAnsi="Times New Roman" w:cs="Times New Roman"/>
        </w:rPr>
        <w:footnoteRef/>
      </w:r>
      <w:r w:rsidRPr="00B679D6">
        <w:rPr>
          <w:rFonts w:ascii="Times New Roman" w:hAnsi="Times New Roman" w:cs="Times New Roman"/>
        </w:rPr>
        <w:t xml:space="preserve"> Если </w:t>
      </w:r>
      <w:r w:rsidR="00F8379B">
        <w:rPr>
          <w:rFonts w:ascii="Times New Roman" w:hAnsi="Times New Roman" w:cs="Times New Roman"/>
        </w:rPr>
        <w:t>Исполнитель</w:t>
      </w:r>
      <w:r w:rsidRPr="00B679D6">
        <w:rPr>
          <w:rFonts w:ascii="Times New Roman" w:hAnsi="Times New Roman" w:cs="Times New Roman"/>
        </w:rPr>
        <w:t xml:space="preserve"> не является плательщиком налога на добавленную стоимость (в том числе находится</w:t>
      </w:r>
      <w:r w:rsidR="00022C25">
        <w:rPr>
          <w:rFonts w:ascii="Times New Roman" w:hAnsi="Times New Roman" w:cs="Times New Roman"/>
        </w:rPr>
        <w:t xml:space="preserve"> </w:t>
      </w:r>
      <w:r w:rsidRPr="00B679D6">
        <w:rPr>
          <w:rFonts w:ascii="Times New Roman" w:hAnsi="Times New Roman" w:cs="Times New Roman"/>
        </w:rPr>
        <w:t>на упрощенной системе налогообложения), то при указании цены контракта вместо указания суммы налога на добавленную стоимость ставится «НДС не облагается».</w:t>
      </w:r>
    </w:p>
  </w:footnote>
  <w:footnote w:id="3">
    <w:p w14:paraId="0ACF3126" w14:textId="5A53B806" w:rsidR="00373E91" w:rsidRPr="00373E91" w:rsidRDefault="00373E91" w:rsidP="00E35145">
      <w:pPr>
        <w:pStyle w:val="a8"/>
        <w:jc w:val="both"/>
        <w:rPr>
          <w:rFonts w:ascii="Times New Roman" w:hAnsi="Times New Roman" w:cs="Times New Roman"/>
        </w:rPr>
      </w:pPr>
      <w:r w:rsidRPr="00373E91">
        <w:rPr>
          <w:rStyle w:val="aa"/>
          <w:rFonts w:ascii="Times New Roman" w:hAnsi="Times New Roman" w:cs="Times New Roman"/>
        </w:rPr>
        <w:footnoteRef/>
      </w:r>
      <w:r w:rsidRPr="00373E91">
        <w:rPr>
          <w:rFonts w:ascii="Times New Roman" w:hAnsi="Times New Roman" w:cs="Times New Roman"/>
        </w:rPr>
        <w:t xml:space="preserve"> Счет–фактура не предоставляется если Поставщик не является плательщиком НДС. При предоставлении Универсального передаточного документа (УПД) </w:t>
      </w:r>
      <w:r w:rsidR="00E35145">
        <w:rPr>
          <w:rFonts w:ascii="Times New Roman" w:hAnsi="Times New Roman" w:cs="Times New Roman"/>
        </w:rPr>
        <w:br/>
        <w:t xml:space="preserve">счет-фактура </w:t>
      </w:r>
      <w:r w:rsidRPr="00373E91">
        <w:rPr>
          <w:rFonts w:ascii="Times New Roman" w:hAnsi="Times New Roman" w:cs="Times New Roman"/>
        </w:rPr>
        <w:t>не</w:t>
      </w:r>
      <w:r w:rsidR="00E35145">
        <w:rPr>
          <w:rFonts w:ascii="Times New Roman" w:hAnsi="Times New Roman" w:cs="Times New Roman"/>
        </w:rPr>
        <w:t xml:space="preserve"> </w:t>
      </w:r>
      <w:r w:rsidRPr="00373E91">
        <w:rPr>
          <w:rFonts w:ascii="Times New Roman" w:hAnsi="Times New Roman" w:cs="Times New Roman"/>
        </w:rPr>
        <w:t>предоставляется.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463517"/>
      <w:docPartObj>
        <w:docPartGallery w:val="Page Numbers (Top of Page)"/>
        <w:docPartUnique/>
      </w:docPartObj>
    </w:sdtPr>
    <w:sdtEndPr/>
    <w:sdtContent>
      <w:p w14:paraId="42DBB60A" w14:textId="0BC83B87" w:rsidR="00373E91" w:rsidRDefault="00373E91">
        <w:pPr>
          <w:pStyle w:val="af1"/>
          <w:jc w:val="center"/>
        </w:pPr>
        <w:r>
          <w:fldChar w:fldCharType="begin"/>
        </w:r>
        <w:r>
          <w:instrText>PAGE   \* MERGEFORMAT</w:instrText>
        </w:r>
        <w:r>
          <w:fldChar w:fldCharType="separate"/>
        </w:r>
        <w:r w:rsidR="00541F33">
          <w:rPr>
            <w:noProof/>
          </w:rPr>
          <w:t>3</w:t>
        </w:r>
        <w:r>
          <w:fldChar w:fldCharType="end"/>
        </w:r>
      </w:p>
    </w:sdtContent>
  </w:sdt>
  <w:p w14:paraId="2A5F8540" w14:textId="77777777" w:rsidR="00373E91" w:rsidRDefault="00373E9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1A72"/>
    <w:multiLevelType w:val="hybridMultilevel"/>
    <w:tmpl w:val="0174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2E23A5"/>
    <w:multiLevelType w:val="hybridMultilevel"/>
    <w:tmpl w:val="E88E2D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316BCE"/>
    <w:multiLevelType w:val="hybridMultilevel"/>
    <w:tmpl w:val="D86C4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333D26"/>
    <w:multiLevelType w:val="multilevel"/>
    <w:tmpl w:val="1AAC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71BDE"/>
    <w:multiLevelType w:val="hybridMultilevel"/>
    <w:tmpl w:val="45C27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89"/>
    <w:rsid w:val="000021B2"/>
    <w:rsid w:val="0002042A"/>
    <w:rsid w:val="00022C25"/>
    <w:rsid w:val="000563BE"/>
    <w:rsid w:val="00061865"/>
    <w:rsid w:val="00066ED0"/>
    <w:rsid w:val="0007198D"/>
    <w:rsid w:val="000C407B"/>
    <w:rsid w:val="000C6CC8"/>
    <w:rsid w:val="000C6DE9"/>
    <w:rsid w:val="000D1137"/>
    <w:rsid w:val="000D3341"/>
    <w:rsid w:val="000E2F66"/>
    <w:rsid w:val="000E78E9"/>
    <w:rsid w:val="000F2724"/>
    <w:rsid w:val="00104C93"/>
    <w:rsid w:val="0010509C"/>
    <w:rsid w:val="00124469"/>
    <w:rsid w:val="00137200"/>
    <w:rsid w:val="001545A8"/>
    <w:rsid w:val="00161AEA"/>
    <w:rsid w:val="00174276"/>
    <w:rsid w:val="00183428"/>
    <w:rsid w:val="0019040E"/>
    <w:rsid w:val="0019096D"/>
    <w:rsid w:val="001932AD"/>
    <w:rsid w:val="001B7E41"/>
    <w:rsid w:val="001C0277"/>
    <w:rsid w:val="001C4CC6"/>
    <w:rsid w:val="001D5C71"/>
    <w:rsid w:val="001F0D86"/>
    <w:rsid w:val="00201011"/>
    <w:rsid w:val="002044F8"/>
    <w:rsid w:val="002119DE"/>
    <w:rsid w:val="00214FC0"/>
    <w:rsid w:val="00217AB9"/>
    <w:rsid w:val="0023114A"/>
    <w:rsid w:val="00250676"/>
    <w:rsid w:val="00254205"/>
    <w:rsid w:val="002659B9"/>
    <w:rsid w:val="002A356A"/>
    <w:rsid w:val="002A47E7"/>
    <w:rsid w:val="002A534A"/>
    <w:rsid w:val="002A7796"/>
    <w:rsid w:val="002B0760"/>
    <w:rsid w:val="002C055D"/>
    <w:rsid w:val="002D4A97"/>
    <w:rsid w:val="002D7645"/>
    <w:rsid w:val="002D7F9F"/>
    <w:rsid w:val="002E3539"/>
    <w:rsid w:val="002F4600"/>
    <w:rsid w:val="00304F3E"/>
    <w:rsid w:val="00314329"/>
    <w:rsid w:val="00317155"/>
    <w:rsid w:val="003350F9"/>
    <w:rsid w:val="003405DC"/>
    <w:rsid w:val="003443AF"/>
    <w:rsid w:val="003475A6"/>
    <w:rsid w:val="00350C38"/>
    <w:rsid w:val="003603A5"/>
    <w:rsid w:val="003648BE"/>
    <w:rsid w:val="003665C8"/>
    <w:rsid w:val="00373E91"/>
    <w:rsid w:val="003A2A17"/>
    <w:rsid w:val="003A7DC5"/>
    <w:rsid w:val="003B1B4F"/>
    <w:rsid w:val="003C2BFD"/>
    <w:rsid w:val="00404C1E"/>
    <w:rsid w:val="0041115C"/>
    <w:rsid w:val="004169B4"/>
    <w:rsid w:val="004222B4"/>
    <w:rsid w:val="004429FA"/>
    <w:rsid w:val="00450D23"/>
    <w:rsid w:val="004510A0"/>
    <w:rsid w:val="00457298"/>
    <w:rsid w:val="004608AA"/>
    <w:rsid w:val="00473D50"/>
    <w:rsid w:val="00476461"/>
    <w:rsid w:val="00482FEB"/>
    <w:rsid w:val="00492689"/>
    <w:rsid w:val="00496F18"/>
    <w:rsid w:val="004B38B3"/>
    <w:rsid w:val="004B70E9"/>
    <w:rsid w:val="004C0833"/>
    <w:rsid w:val="004C0E99"/>
    <w:rsid w:val="004C4C64"/>
    <w:rsid w:val="004E274F"/>
    <w:rsid w:val="004E5780"/>
    <w:rsid w:val="004F04CB"/>
    <w:rsid w:val="0051411E"/>
    <w:rsid w:val="005226D2"/>
    <w:rsid w:val="005227ED"/>
    <w:rsid w:val="005331DA"/>
    <w:rsid w:val="005351E9"/>
    <w:rsid w:val="0054015C"/>
    <w:rsid w:val="005411E2"/>
    <w:rsid w:val="00541F33"/>
    <w:rsid w:val="00542DCC"/>
    <w:rsid w:val="00546089"/>
    <w:rsid w:val="00550FC9"/>
    <w:rsid w:val="00565C27"/>
    <w:rsid w:val="00583F40"/>
    <w:rsid w:val="00584403"/>
    <w:rsid w:val="00587D69"/>
    <w:rsid w:val="005910C0"/>
    <w:rsid w:val="005A2020"/>
    <w:rsid w:val="005B545C"/>
    <w:rsid w:val="005D3CED"/>
    <w:rsid w:val="005E565D"/>
    <w:rsid w:val="005F1557"/>
    <w:rsid w:val="005F514D"/>
    <w:rsid w:val="00621EA0"/>
    <w:rsid w:val="006253D7"/>
    <w:rsid w:val="00631B29"/>
    <w:rsid w:val="00647E32"/>
    <w:rsid w:val="0065441D"/>
    <w:rsid w:val="00657F31"/>
    <w:rsid w:val="00671502"/>
    <w:rsid w:val="0067390C"/>
    <w:rsid w:val="00675999"/>
    <w:rsid w:val="00680D03"/>
    <w:rsid w:val="006943E5"/>
    <w:rsid w:val="006A57B6"/>
    <w:rsid w:val="006B0381"/>
    <w:rsid w:val="006B1F07"/>
    <w:rsid w:val="006B32D5"/>
    <w:rsid w:val="006B3596"/>
    <w:rsid w:val="006C1A2E"/>
    <w:rsid w:val="006D2E02"/>
    <w:rsid w:val="006E0EDB"/>
    <w:rsid w:val="006F6BCF"/>
    <w:rsid w:val="007100C6"/>
    <w:rsid w:val="007238EF"/>
    <w:rsid w:val="007361C4"/>
    <w:rsid w:val="007442EA"/>
    <w:rsid w:val="00746187"/>
    <w:rsid w:val="00747491"/>
    <w:rsid w:val="00751A67"/>
    <w:rsid w:val="00753F8C"/>
    <w:rsid w:val="007540EF"/>
    <w:rsid w:val="007551EC"/>
    <w:rsid w:val="00757062"/>
    <w:rsid w:val="00757826"/>
    <w:rsid w:val="0076255F"/>
    <w:rsid w:val="00763563"/>
    <w:rsid w:val="00767715"/>
    <w:rsid w:val="007821B1"/>
    <w:rsid w:val="0078717D"/>
    <w:rsid w:val="007914D1"/>
    <w:rsid w:val="007A7604"/>
    <w:rsid w:val="007A7E15"/>
    <w:rsid w:val="007B316A"/>
    <w:rsid w:val="007B3F76"/>
    <w:rsid w:val="007C1A7B"/>
    <w:rsid w:val="007E27E0"/>
    <w:rsid w:val="007F490D"/>
    <w:rsid w:val="00805EC7"/>
    <w:rsid w:val="00813DC6"/>
    <w:rsid w:val="00830AA4"/>
    <w:rsid w:val="0084438E"/>
    <w:rsid w:val="00855169"/>
    <w:rsid w:val="00855B89"/>
    <w:rsid w:val="0086562D"/>
    <w:rsid w:val="008729F3"/>
    <w:rsid w:val="00885A3A"/>
    <w:rsid w:val="008869DD"/>
    <w:rsid w:val="008B1508"/>
    <w:rsid w:val="008B5028"/>
    <w:rsid w:val="008C4C09"/>
    <w:rsid w:val="008D1992"/>
    <w:rsid w:val="00913D34"/>
    <w:rsid w:val="00915EA0"/>
    <w:rsid w:val="00917391"/>
    <w:rsid w:val="00923743"/>
    <w:rsid w:val="0094072B"/>
    <w:rsid w:val="0095362A"/>
    <w:rsid w:val="0095391E"/>
    <w:rsid w:val="00956E8E"/>
    <w:rsid w:val="0096585F"/>
    <w:rsid w:val="009711C4"/>
    <w:rsid w:val="00977095"/>
    <w:rsid w:val="00984F3B"/>
    <w:rsid w:val="0099225F"/>
    <w:rsid w:val="009925A3"/>
    <w:rsid w:val="009A1A9F"/>
    <w:rsid w:val="009B6409"/>
    <w:rsid w:val="009B684C"/>
    <w:rsid w:val="009C6AC2"/>
    <w:rsid w:val="009C7993"/>
    <w:rsid w:val="009C7E84"/>
    <w:rsid w:val="009D4FA6"/>
    <w:rsid w:val="009E2DAD"/>
    <w:rsid w:val="009E49CC"/>
    <w:rsid w:val="009E5559"/>
    <w:rsid w:val="009E5DF7"/>
    <w:rsid w:val="009F0A1F"/>
    <w:rsid w:val="009F1A5A"/>
    <w:rsid w:val="009F3024"/>
    <w:rsid w:val="009F392D"/>
    <w:rsid w:val="00A071B5"/>
    <w:rsid w:val="00A34179"/>
    <w:rsid w:val="00A4784C"/>
    <w:rsid w:val="00A5420B"/>
    <w:rsid w:val="00A55B4A"/>
    <w:rsid w:val="00A614FA"/>
    <w:rsid w:val="00A66E2B"/>
    <w:rsid w:val="00A70035"/>
    <w:rsid w:val="00A7106C"/>
    <w:rsid w:val="00A74B28"/>
    <w:rsid w:val="00A76AA5"/>
    <w:rsid w:val="00A82C10"/>
    <w:rsid w:val="00A855F4"/>
    <w:rsid w:val="00AA5A36"/>
    <w:rsid w:val="00AA7113"/>
    <w:rsid w:val="00AA73F5"/>
    <w:rsid w:val="00AB4834"/>
    <w:rsid w:val="00AB5C69"/>
    <w:rsid w:val="00AB76F3"/>
    <w:rsid w:val="00AD6CBB"/>
    <w:rsid w:val="00AE3C52"/>
    <w:rsid w:val="00AE5181"/>
    <w:rsid w:val="00AE6943"/>
    <w:rsid w:val="00AE6CB2"/>
    <w:rsid w:val="00AF5B35"/>
    <w:rsid w:val="00B15019"/>
    <w:rsid w:val="00B161E9"/>
    <w:rsid w:val="00B3431F"/>
    <w:rsid w:val="00B3582C"/>
    <w:rsid w:val="00B438E2"/>
    <w:rsid w:val="00B549A2"/>
    <w:rsid w:val="00B576E6"/>
    <w:rsid w:val="00B679D6"/>
    <w:rsid w:val="00B75F0D"/>
    <w:rsid w:val="00B77496"/>
    <w:rsid w:val="00B9670A"/>
    <w:rsid w:val="00BA30CC"/>
    <w:rsid w:val="00BA545B"/>
    <w:rsid w:val="00BB1CBA"/>
    <w:rsid w:val="00BB2DF3"/>
    <w:rsid w:val="00BC1385"/>
    <w:rsid w:val="00BD025C"/>
    <w:rsid w:val="00BD6FEB"/>
    <w:rsid w:val="00BE0EC5"/>
    <w:rsid w:val="00BE1E3F"/>
    <w:rsid w:val="00BE6DCB"/>
    <w:rsid w:val="00BF6ED1"/>
    <w:rsid w:val="00C011BD"/>
    <w:rsid w:val="00C34DD5"/>
    <w:rsid w:val="00C4218F"/>
    <w:rsid w:val="00C43140"/>
    <w:rsid w:val="00C52163"/>
    <w:rsid w:val="00C54353"/>
    <w:rsid w:val="00C56E69"/>
    <w:rsid w:val="00C776C5"/>
    <w:rsid w:val="00C80431"/>
    <w:rsid w:val="00C82DAF"/>
    <w:rsid w:val="00C870D3"/>
    <w:rsid w:val="00CB0059"/>
    <w:rsid w:val="00CB563D"/>
    <w:rsid w:val="00CC342E"/>
    <w:rsid w:val="00CD01E1"/>
    <w:rsid w:val="00CD5AB2"/>
    <w:rsid w:val="00CD6400"/>
    <w:rsid w:val="00CE0D46"/>
    <w:rsid w:val="00CE3101"/>
    <w:rsid w:val="00CE5B7F"/>
    <w:rsid w:val="00CE7913"/>
    <w:rsid w:val="00CF3879"/>
    <w:rsid w:val="00D00EC7"/>
    <w:rsid w:val="00D03536"/>
    <w:rsid w:val="00D0728B"/>
    <w:rsid w:val="00D161D0"/>
    <w:rsid w:val="00D3033E"/>
    <w:rsid w:val="00D3072C"/>
    <w:rsid w:val="00D31E05"/>
    <w:rsid w:val="00D36D64"/>
    <w:rsid w:val="00D40D5A"/>
    <w:rsid w:val="00D53EE6"/>
    <w:rsid w:val="00D542D7"/>
    <w:rsid w:val="00D5759C"/>
    <w:rsid w:val="00D83D49"/>
    <w:rsid w:val="00D934BE"/>
    <w:rsid w:val="00DA40C9"/>
    <w:rsid w:val="00DA42E9"/>
    <w:rsid w:val="00DA6AC6"/>
    <w:rsid w:val="00DB0032"/>
    <w:rsid w:val="00DC3535"/>
    <w:rsid w:val="00DD06BF"/>
    <w:rsid w:val="00DE5788"/>
    <w:rsid w:val="00DE6616"/>
    <w:rsid w:val="00DF0712"/>
    <w:rsid w:val="00DF1A1F"/>
    <w:rsid w:val="00DF4C79"/>
    <w:rsid w:val="00DF5C1F"/>
    <w:rsid w:val="00DF7195"/>
    <w:rsid w:val="00E21AF6"/>
    <w:rsid w:val="00E35145"/>
    <w:rsid w:val="00E41AC3"/>
    <w:rsid w:val="00E44F13"/>
    <w:rsid w:val="00E459C6"/>
    <w:rsid w:val="00E47081"/>
    <w:rsid w:val="00E517C5"/>
    <w:rsid w:val="00E60001"/>
    <w:rsid w:val="00E74836"/>
    <w:rsid w:val="00EA53A1"/>
    <w:rsid w:val="00EB15C4"/>
    <w:rsid w:val="00EB2C9F"/>
    <w:rsid w:val="00EC13F1"/>
    <w:rsid w:val="00EC48FC"/>
    <w:rsid w:val="00EC6FD0"/>
    <w:rsid w:val="00ED2CBD"/>
    <w:rsid w:val="00EE4693"/>
    <w:rsid w:val="00EE4D10"/>
    <w:rsid w:val="00EE7CB0"/>
    <w:rsid w:val="00EF588A"/>
    <w:rsid w:val="00F01E48"/>
    <w:rsid w:val="00F173C5"/>
    <w:rsid w:val="00F36C18"/>
    <w:rsid w:val="00F44621"/>
    <w:rsid w:val="00F475DC"/>
    <w:rsid w:val="00F6264D"/>
    <w:rsid w:val="00F64C46"/>
    <w:rsid w:val="00F72630"/>
    <w:rsid w:val="00F74DE5"/>
    <w:rsid w:val="00F82B4D"/>
    <w:rsid w:val="00F8379B"/>
    <w:rsid w:val="00FA07CA"/>
    <w:rsid w:val="00FA1064"/>
    <w:rsid w:val="00FA374B"/>
    <w:rsid w:val="00FA60AD"/>
    <w:rsid w:val="00FA74D0"/>
    <w:rsid w:val="00FB1D58"/>
    <w:rsid w:val="00FB316F"/>
    <w:rsid w:val="00FB53E0"/>
    <w:rsid w:val="00FC77EE"/>
    <w:rsid w:val="00FC7AF5"/>
    <w:rsid w:val="00FD2356"/>
    <w:rsid w:val="00FD31CF"/>
    <w:rsid w:val="00FD5355"/>
    <w:rsid w:val="00FE00D7"/>
    <w:rsid w:val="00FE0554"/>
    <w:rsid w:val="00FE446D"/>
    <w:rsid w:val="00FE5E32"/>
    <w:rsid w:val="00FF08BD"/>
    <w:rsid w:val="00FF1F45"/>
    <w:rsid w:val="00FF4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FAD788B"/>
  <w15:chartTrackingRefBased/>
  <w15:docId w15:val="{2D64B0F0-24CA-41F1-8569-A1937E94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57B6"/>
    <w:pPr>
      <w:ind w:left="720"/>
      <w:contextualSpacing/>
    </w:pPr>
  </w:style>
  <w:style w:type="paragraph" w:styleId="a5">
    <w:name w:val="Balloon Text"/>
    <w:basedOn w:val="a"/>
    <w:link w:val="a6"/>
    <w:uiPriority w:val="99"/>
    <w:semiHidden/>
    <w:unhideWhenUsed/>
    <w:rsid w:val="002119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19DE"/>
    <w:rPr>
      <w:rFonts w:ascii="Segoe UI" w:hAnsi="Segoe UI" w:cs="Segoe UI"/>
      <w:sz w:val="18"/>
      <w:szCs w:val="18"/>
    </w:rPr>
  </w:style>
  <w:style w:type="paragraph" w:customStyle="1" w:styleId="1">
    <w:name w:val="Абзац списка1"/>
    <w:basedOn w:val="a"/>
    <w:uiPriority w:val="99"/>
    <w:rsid w:val="0019096D"/>
    <w:pPr>
      <w:spacing w:after="0" w:line="240" w:lineRule="auto"/>
      <w:ind w:left="720"/>
    </w:pPr>
    <w:rPr>
      <w:rFonts w:ascii="Times New Roman" w:eastAsia="Times New Roman" w:hAnsi="Times New Roman" w:cs="Times New Roman"/>
      <w:sz w:val="28"/>
    </w:rPr>
  </w:style>
  <w:style w:type="paragraph" w:customStyle="1" w:styleId="a7">
    <w:name w:val="Текстовка"/>
    <w:basedOn w:val="a"/>
    <w:uiPriority w:val="99"/>
    <w:rsid w:val="0019096D"/>
    <w:pPr>
      <w:suppressAutoHyphens/>
      <w:spacing w:after="0" w:line="240" w:lineRule="auto"/>
      <w:ind w:firstLine="567"/>
      <w:jc w:val="both"/>
    </w:pPr>
    <w:rPr>
      <w:rFonts w:ascii="Arial" w:eastAsia="Times New Roman" w:hAnsi="Arial" w:cs="Times New Roman"/>
      <w:sz w:val="18"/>
      <w:szCs w:val="20"/>
      <w:lang w:eastAsia="ru-RU"/>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9"/>
    <w:unhideWhenUsed/>
    <w:rsid w:val="000F2724"/>
    <w:pPr>
      <w:spacing w:after="0" w:line="240" w:lineRule="auto"/>
    </w:pPr>
    <w:rPr>
      <w:sz w:val="20"/>
      <w:szCs w:val="20"/>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8"/>
    <w:rsid w:val="000F2724"/>
    <w:rPr>
      <w:sz w:val="20"/>
      <w:szCs w:val="20"/>
    </w:rPr>
  </w:style>
  <w:style w:type="character" w:styleId="aa">
    <w:name w:val="footnote reference"/>
    <w:basedOn w:val="a0"/>
    <w:uiPriority w:val="99"/>
    <w:semiHidden/>
    <w:unhideWhenUsed/>
    <w:rsid w:val="000F2724"/>
    <w:rPr>
      <w:vertAlign w:val="superscript"/>
    </w:rPr>
  </w:style>
  <w:style w:type="character" w:styleId="ab">
    <w:name w:val="annotation reference"/>
    <w:basedOn w:val="a0"/>
    <w:uiPriority w:val="99"/>
    <w:semiHidden/>
    <w:unhideWhenUsed/>
    <w:rsid w:val="003C2BFD"/>
    <w:rPr>
      <w:sz w:val="16"/>
      <w:szCs w:val="16"/>
    </w:rPr>
  </w:style>
  <w:style w:type="paragraph" w:styleId="ac">
    <w:name w:val="annotation text"/>
    <w:basedOn w:val="a"/>
    <w:link w:val="ad"/>
    <w:uiPriority w:val="99"/>
    <w:unhideWhenUsed/>
    <w:rsid w:val="003C2BFD"/>
    <w:pPr>
      <w:spacing w:line="240" w:lineRule="auto"/>
    </w:pPr>
    <w:rPr>
      <w:sz w:val="20"/>
      <w:szCs w:val="20"/>
    </w:rPr>
  </w:style>
  <w:style w:type="character" w:customStyle="1" w:styleId="ad">
    <w:name w:val="Текст примечания Знак"/>
    <w:basedOn w:val="a0"/>
    <w:link w:val="ac"/>
    <w:uiPriority w:val="99"/>
    <w:rsid w:val="003C2BFD"/>
    <w:rPr>
      <w:sz w:val="20"/>
      <w:szCs w:val="20"/>
    </w:rPr>
  </w:style>
  <w:style w:type="paragraph" w:styleId="ae">
    <w:name w:val="annotation subject"/>
    <w:basedOn w:val="ac"/>
    <w:next w:val="ac"/>
    <w:link w:val="af"/>
    <w:uiPriority w:val="99"/>
    <w:semiHidden/>
    <w:unhideWhenUsed/>
    <w:rsid w:val="003C2BFD"/>
    <w:rPr>
      <w:b/>
      <w:bCs/>
    </w:rPr>
  </w:style>
  <w:style w:type="character" w:customStyle="1" w:styleId="af">
    <w:name w:val="Тема примечания Знак"/>
    <w:basedOn w:val="ad"/>
    <w:link w:val="ae"/>
    <w:uiPriority w:val="99"/>
    <w:semiHidden/>
    <w:rsid w:val="003C2BFD"/>
    <w:rPr>
      <w:b/>
      <w:bCs/>
      <w:sz w:val="20"/>
      <w:szCs w:val="20"/>
    </w:rPr>
  </w:style>
  <w:style w:type="paragraph" w:styleId="af0">
    <w:name w:val="Revision"/>
    <w:hidden/>
    <w:uiPriority w:val="99"/>
    <w:semiHidden/>
    <w:rsid w:val="00AF5B35"/>
    <w:pPr>
      <w:spacing w:after="0" w:line="240" w:lineRule="auto"/>
    </w:pPr>
  </w:style>
  <w:style w:type="paragraph" w:styleId="af1">
    <w:name w:val="header"/>
    <w:basedOn w:val="a"/>
    <w:link w:val="af2"/>
    <w:uiPriority w:val="99"/>
    <w:unhideWhenUsed/>
    <w:rsid w:val="00373E9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73E91"/>
  </w:style>
  <w:style w:type="paragraph" w:styleId="af3">
    <w:name w:val="footer"/>
    <w:basedOn w:val="a"/>
    <w:link w:val="af4"/>
    <w:uiPriority w:val="99"/>
    <w:unhideWhenUsed/>
    <w:rsid w:val="00373E9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73E91"/>
  </w:style>
  <w:style w:type="paragraph" w:styleId="af5">
    <w:name w:val="No Spacing"/>
    <w:uiPriority w:val="1"/>
    <w:qFormat/>
    <w:rsid w:val="00844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0951">
      <w:bodyDiv w:val="1"/>
      <w:marLeft w:val="0"/>
      <w:marRight w:val="0"/>
      <w:marTop w:val="0"/>
      <w:marBottom w:val="0"/>
      <w:divBdr>
        <w:top w:val="none" w:sz="0" w:space="0" w:color="auto"/>
        <w:left w:val="none" w:sz="0" w:space="0" w:color="auto"/>
        <w:bottom w:val="none" w:sz="0" w:space="0" w:color="auto"/>
        <w:right w:val="none" w:sz="0" w:space="0" w:color="auto"/>
      </w:divBdr>
    </w:div>
    <w:div w:id="135877583">
      <w:bodyDiv w:val="1"/>
      <w:marLeft w:val="0"/>
      <w:marRight w:val="0"/>
      <w:marTop w:val="0"/>
      <w:marBottom w:val="0"/>
      <w:divBdr>
        <w:top w:val="none" w:sz="0" w:space="0" w:color="auto"/>
        <w:left w:val="none" w:sz="0" w:space="0" w:color="auto"/>
        <w:bottom w:val="none" w:sz="0" w:space="0" w:color="auto"/>
        <w:right w:val="none" w:sz="0" w:space="0" w:color="auto"/>
      </w:divBdr>
    </w:div>
    <w:div w:id="144049371">
      <w:bodyDiv w:val="1"/>
      <w:marLeft w:val="0"/>
      <w:marRight w:val="0"/>
      <w:marTop w:val="0"/>
      <w:marBottom w:val="0"/>
      <w:divBdr>
        <w:top w:val="none" w:sz="0" w:space="0" w:color="auto"/>
        <w:left w:val="none" w:sz="0" w:space="0" w:color="auto"/>
        <w:bottom w:val="none" w:sz="0" w:space="0" w:color="auto"/>
        <w:right w:val="none" w:sz="0" w:space="0" w:color="auto"/>
      </w:divBdr>
    </w:div>
    <w:div w:id="239602040">
      <w:bodyDiv w:val="1"/>
      <w:marLeft w:val="0"/>
      <w:marRight w:val="0"/>
      <w:marTop w:val="0"/>
      <w:marBottom w:val="0"/>
      <w:divBdr>
        <w:top w:val="none" w:sz="0" w:space="0" w:color="auto"/>
        <w:left w:val="none" w:sz="0" w:space="0" w:color="auto"/>
        <w:bottom w:val="none" w:sz="0" w:space="0" w:color="auto"/>
        <w:right w:val="none" w:sz="0" w:space="0" w:color="auto"/>
      </w:divBdr>
    </w:div>
    <w:div w:id="410660474">
      <w:bodyDiv w:val="1"/>
      <w:marLeft w:val="0"/>
      <w:marRight w:val="0"/>
      <w:marTop w:val="0"/>
      <w:marBottom w:val="0"/>
      <w:divBdr>
        <w:top w:val="none" w:sz="0" w:space="0" w:color="auto"/>
        <w:left w:val="none" w:sz="0" w:space="0" w:color="auto"/>
        <w:bottom w:val="none" w:sz="0" w:space="0" w:color="auto"/>
        <w:right w:val="none" w:sz="0" w:space="0" w:color="auto"/>
      </w:divBdr>
    </w:div>
    <w:div w:id="561335815">
      <w:bodyDiv w:val="1"/>
      <w:marLeft w:val="0"/>
      <w:marRight w:val="0"/>
      <w:marTop w:val="0"/>
      <w:marBottom w:val="0"/>
      <w:divBdr>
        <w:top w:val="none" w:sz="0" w:space="0" w:color="auto"/>
        <w:left w:val="none" w:sz="0" w:space="0" w:color="auto"/>
        <w:bottom w:val="none" w:sz="0" w:space="0" w:color="auto"/>
        <w:right w:val="none" w:sz="0" w:space="0" w:color="auto"/>
      </w:divBdr>
    </w:div>
    <w:div w:id="577252395">
      <w:bodyDiv w:val="1"/>
      <w:marLeft w:val="0"/>
      <w:marRight w:val="0"/>
      <w:marTop w:val="0"/>
      <w:marBottom w:val="0"/>
      <w:divBdr>
        <w:top w:val="none" w:sz="0" w:space="0" w:color="auto"/>
        <w:left w:val="none" w:sz="0" w:space="0" w:color="auto"/>
        <w:bottom w:val="none" w:sz="0" w:space="0" w:color="auto"/>
        <w:right w:val="none" w:sz="0" w:space="0" w:color="auto"/>
      </w:divBdr>
    </w:div>
    <w:div w:id="703136949">
      <w:bodyDiv w:val="1"/>
      <w:marLeft w:val="0"/>
      <w:marRight w:val="0"/>
      <w:marTop w:val="0"/>
      <w:marBottom w:val="0"/>
      <w:divBdr>
        <w:top w:val="none" w:sz="0" w:space="0" w:color="auto"/>
        <w:left w:val="none" w:sz="0" w:space="0" w:color="auto"/>
        <w:bottom w:val="none" w:sz="0" w:space="0" w:color="auto"/>
        <w:right w:val="none" w:sz="0" w:space="0" w:color="auto"/>
      </w:divBdr>
    </w:div>
    <w:div w:id="936526070">
      <w:bodyDiv w:val="1"/>
      <w:marLeft w:val="0"/>
      <w:marRight w:val="0"/>
      <w:marTop w:val="0"/>
      <w:marBottom w:val="0"/>
      <w:divBdr>
        <w:top w:val="none" w:sz="0" w:space="0" w:color="auto"/>
        <w:left w:val="none" w:sz="0" w:space="0" w:color="auto"/>
        <w:bottom w:val="none" w:sz="0" w:space="0" w:color="auto"/>
        <w:right w:val="none" w:sz="0" w:space="0" w:color="auto"/>
      </w:divBdr>
    </w:div>
    <w:div w:id="1012607157">
      <w:bodyDiv w:val="1"/>
      <w:marLeft w:val="0"/>
      <w:marRight w:val="0"/>
      <w:marTop w:val="0"/>
      <w:marBottom w:val="0"/>
      <w:divBdr>
        <w:top w:val="none" w:sz="0" w:space="0" w:color="auto"/>
        <w:left w:val="none" w:sz="0" w:space="0" w:color="auto"/>
        <w:bottom w:val="none" w:sz="0" w:space="0" w:color="auto"/>
        <w:right w:val="none" w:sz="0" w:space="0" w:color="auto"/>
      </w:divBdr>
    </w:div>
    <w:div w:id="1250700868">
      <w:bodyDiv w:val="1"/>
      <w:marLeft w:val="0"/>
      <w:marRight w:val="0"/>
      <w:marTop w:val="0"/>
      <w:marBottom w:val="0"/>
      <w:divBdr>
        <w:top w:val="none" w:sz="0" w:space="0" w:color="auto"/>
        <w:left w:val="none" w:sz="0" w:space="0" w:color="auto"/>
        <w:bottom w:val="none" w:sz="0" w:space="0" w:color="auto"/>
        <w:right w:val="none" w:sz="0" w:space="0" w:color="auto"/>
      </w:divBdr>
    </w:div>
    <w:div w:id="1303728190">
      <w:bodyDiv w:val="1"/>
      <w:marLeft w:val="0"/>
      <w:marRight w:val="0"/>
      <w:marTop w:val="0"/>
      <w:marBottom w:val="0"/>
      <w:divBdr>
        <w:top w:val="none" w:sz="0" w:space="0" w:color="auto"/>
        <w:left w:val="none" w:sz="0" w:space="0" w:color="auto"/>
        <w:bottom w:val="none" w:sz="0" w:space="0" w:color="auto"/>
        <w:right w:val="none" w:sz="0" w:space="0" w:color="auto"/>
      </w:divBdr>
    </w:div>
    <w:div w:id="1754276657">
      <w:bodyDiv w:val="1"/>
      <w:marLeft w:val="0"/>
      <w:marRight w:val="0"/>
      <w:marTop w:val="0"/>
      <w:marBottom w:val="0"/>
      <w:divBdr>
        <w:top w:val="none" w:sz="0" w:space="0" w:color="auto"/>
        <w:left w:val="none" w:sz="0" w:space="0" w:color="auto"/>
        <w:bottom w:val="none" w:sz="0" w:space="0" w:color="auto"/>
        <w:right w:val="none" w:sz="0" w:space="0" w:color="auto"/>
      </w:divBdr>
    </w:div>
    <w:div w:id="1938632349">
      <w:bodyDiv w:val="1"/>
      <w:marLeft w:val="0"/>
      <w:marRight w:val="0"/>
      <w:marTop w:val="0"/>
      <w:marBottom w:val="0"/>
      <w:divBdr>
        <w:top w:val="none" w:sz="0" w:space="0" w:color="auto"/>
        <w:left w:val="none" w:sz="0" w:space="0" w:color="auto"/>
        <w:bottom w:val="none" w:sz="0" w:space="0" w:color="auto"/>
        <w:right w:val="none" w:sz="0" w:space="0" w:color="auto"/>
      </w:divBdr>
    </w:div>
    <w:div w:id="20382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E650-9E04-45D0-8115-D57404E7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1312</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Набилков Иван Алексеевич</dc:creator>
  <cp:keywords/>
  <dc:description/>
  <cp:lastModifiedBy>Царьков Егор Алексеевич</cp:lastModifiedBy>
  <cp:revision>4</cp:revision>
  <cp:lastPrinted>2024-10-08T13:39:00Z</cp:lastPrinted>
  <dcterms:created xsi:type="dcterms:W3CDTF">2026-06-23T14:04:00Z</dcterms:created>
  <dcterms:modified xsi:type="dcterms:W3CDTF">2026-06-30T13:36:00Z</dcterms:modified>
</cp:coreProperties>
</file>