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24" w:rsidRPr="00F01B24" w:rsidRDefault="00F01B24" w:rsidP="00F01B24">
      <w:pPr>
        <w:ind w:right="-172"/>
        <w:jc w:val="right"/>
        <w:rPr>
          <w:rFonts w:eastAsia="Calibri"/>
          <w:b/>
          <w:sz w:val="23"/>
          <w:szCs w:val="23"/>
          <w:u w:val="single"/>
          <w:lang w:eastAsia="en-US"/>
        </w:rPr>
      </w:pPr>
    </w:p>
    <w:tbl>
      <w:tblPr>
        <w:tblStyle w:val="a9"/>
        <w:tblW w:w="152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6"/>
        <w:gridCol w:w="1559"/>
        <w:gridCol w:w="1134"/>
        <w:gridCol w:w="914"/>
        <w:gridCol w:w="787"/>
        <w:gridCol w:w="1701"/>
        <w:gridCol w:w="1701"/>
        <w:gridCol w:w="1559"/>
        <w:gridCol w:w="1821"/>
      </w:tblGrid>
      <w:tr w:rsidR="00706E7A" w:rsidRPr="007E32BB" w:rsidTr="00F66AC5">
        <w:tc>
          <w:tcPr>
            <w:tcW w:w="7719" w:type="dxa"/>
            <w:gridSpan w:val="6"/>
          </w:tcPr>
          <w:p w:rsidR="00706E7A" w:rsidRPr="007E32BB" w:rsidRDefault="00706E7A" w:rsidP="00842E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3"/>
                <w:szCs w:val="23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Используемый метод определения </w:t>
            </w:r>
            <w:r w:rsidR="0032343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ЦК</w:t>
            </w:r>
          </w:p>
        </w:tc>
        <w:tc>
          <w:tcPr>
            <w:tcW w:w="7569" w:type="dxa"/>
            <w:gridSpan w:val="5"/>
          </w:tcPr>
          <w:p w:rsidR="00706E7A" w:rsidRPr="007E32BB" w:rsidRDefault="00F524AD" w:rsidP="00F01B24">
            <w:pPr>
              <w:autoSpaceDE w:val="0"/>
              <w:autoSpaceDN w:val="0"/>
              <w:adjustRightInd w:val="0"/>
              <w:jc w:val="center"/>
              <w:rPr>
                <w:rFonts w:eastAsia="Calibri"/>
                <w:iCs w:val="0"/>
                <w:sz w:val="23"/>
                <w:szCs w:val="23"/>
              </w:rPr>
            </w:pPr>
            <w:r w:rsidRPr="00F01B24">
              <w:rPr>
                <w:rFonts w:eastAsia="Calibri"/>
                <w:iCs w:val="0"/>
                <w:sz w:val="22"/>
                <w:szCs w:val="22"/>
              </w:rPr>
              <w:t>Метод сопоставимых рыночных цен (анализа рынка)</w:t>
            </w:r>
          </w:p>
        </w:tc>
      </w:tr>
      <w:tr w:rsidR="00706E7A" w:rsidRPr="007E32BB" w:rsidTr="00F66AC5">
        <w:tc>
          <w:tcPr>
            <w:tcW w:w="15288" w:type="dxa"/>
            <w:gridSpan w:val="11"/>
          </w:tcPr>
          <w:p w:rsidR="00706E7A" w:rsidRPr="007E32BB" w:rsidRDefault="00706E7A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Расчет НМЦК</w:t>
            </w:r>
          </w:p>
        </w:tc>
      </w:tr>
      <w:tr w:rsidR="00BF3688" w:rsidRPr="007E32BB" w:rsidTr="00F66AC5">
        <w:tc>
          <w:tcPr>
            <w:tcW w:w="568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№</w:t>
            </w:r>
          </w:p>
          <w:p w:rsidR="0089549E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proofErr w:type="gramStart"/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п</w:t>
            </w:r>
            <w:proofErr w:type="gramEnd"/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Ед. измерения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F3688" w:rsidRPr="00500F17" w:rsidRDefault="00BF3688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500F17" w:rsidRPr="00500F17" w:rsidRDefault="00500F17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500F17" w:rsidRPr="00500F17" w:rsidRDefault="00500F17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500F17" w:rsidRDefault="00500F17" w:rsidP="00500F17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500F17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ОКПД 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9549E" w:rsidRPr="007E32BB" w:rsidRDefault="0089549E" w:rsidP="004D7A0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89549E" w:rsidRPr="007E32BB" w:rsidRDefault="0089549E" w:rsidP="004D7A0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4D7A07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Кол</w:t>
            </w:r>
            <w:r w:rsidRPr="007E32BB">
              <w:rPr>
                <w:rFonts w:eastAsia="Calibri"/>
                <w:bCs/>
                <w:iCs w:val="0"/>
                <w:sz w:val="23"/>
                <w:szCs w:val="23"/>
                <w:lang w:val="en-US" w:eastAsia="en-US"/>
              </w:rPr>
              <w:t>-</w:t>
            </w: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во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BF3688" w:rsidRPr="00842EB9" w:rsidRDefault="00BF3688" w:rsidP="00FC2565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Ком</w:t>
            </w:r>
            <w:proofErr w:type="gramStart"/>
            <w:r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proofErr w:type="gramEnd"/>
            <w:r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п</w:t>
            </w:r>
            <w:proofErr w:type="gramEnd"/>
            <w:r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редложение № </w:t>
            </w:r>
            <w:r w:rsidR="00842EB9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0</w:t>
            </w:r>
            <w:r w:rsidR="005A1235">
              <w:rPr>
                <w:rFonts w:eastAsia="Calibri"/>
                <w:iCs w:val="0"/>
                <w:sz w:val="23"/>
                <w:szCs w:val="23"/>
                <w:lang w:eastAsia="en-US"/>
              </w:rPr>
              <w:t>26253</w:t>
            </w:r>
            <w:r w:rsidR="000F42C5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от 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07</w:t>
            </w:r>
            <w:r w:rsidR="000F42C5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08</w:t>
            </w:r>
            <w:r w:rsidR="00BD19B8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.202</w:t>
            </w:r>
            <w:r w:rsidR="00842EB9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6</w:t>
            </w:r>
            <w:r w:rsidR="00F26FC1"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</w:t>
            </w:r>
            <w:r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 цена за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F3688" w:rsidRPr="00E14EAB" w:rsidRDefault="00500F17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Счет</w:t>
            </w:r>
          </w:p>
          <w:p w:rsidR="00BF3688" w:rsidRPr="00842EB9" w:rsidRDefault="00BF3688" w:rsidP="00FC2565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№ </w:t>
            </w:r>
            <w:r w:rsidR="005A1235">
              <w:rPr>
                <w:rFonts w:eastAsia="Calibri"/>
                <w:iCs w:val="0"/>
                <w:sz w:val="23"/>
                <w:szCs w:val="23"/>
                <w:lang w:eastAsia="en-US"/>
              </w:rPr>
              <w:t>026242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</w:t>
            </w:r>
            <w:r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от </w:t>
            </w:r>
            <w:r w:rsidR="005A1235">
              <w:rPr>
                <w:rFonts w:eastAsia="Calibri"/>
                <w:iCs w:val="0"/>
                <w:sz w:val="23"/>
                <w:szCs w:val="23"/>
                <w:lang w:eastAsia="en-US"/>
              </w:rPr>
              <w:t>07</w:t>
            </w:r>
            <w:r w:rsidR="000F42C5"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08</w:t>
            </w:r>
            <w:r w:rsidR="00E14EAB"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>.2026</w:t>
            </w:r>
            <w:r w:rsidR="00F26FC1"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, </w:t>
            </w:r>
            <w:r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цена за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F3688" w:rsidRPr="00AE2F81" w:rsidRDefault="00BF3688" w:rsidP="00F423DE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Ком. </w:t>
            </w:r>
          </w:p>
          <w:p w:rsidR="00BF3688" w:rsidRPr="00AE2F81" w:rsidRDefault="00BF3688" w:rsidP="00F423DE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предложение </w:t>
            </w:r>
          </w:p>
          <w:p w:rsidR="00BF3688" w:rsidRPr="00842EB9" w:rsidRDefault="00BF3688" w:rsidP="00FC2565">
            <w:pPr>
              <w:jc w:val="center"/>
              <w:rPr>
                <w:rFonts w:eastAsia="Calibri"/>
                <w:sz w:val="23"/>
                <w:szCs w:val="23"/>
                <w:highlight w:val="yellow"/>
                <w:lang w:eastAsia="en-US"/>
              </w:rPr>
            </w:pP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№ </w:t>
            </w:r>
            <w:r w:rsidR="005A1235">
              <w:rPr>
                <w:rFonts w:eastAsia="Calibri"/>
                <w:iCs w:val="0"/>
                <w:sz w:val="23"/>
                <w:szCs w:val="23"/>
                <w:lang w:eastAsia="en-US"/>
              </w:rPr>
              <w:t>026241</w:t>
            </w:r>
            <w:r w:rsidR="004F53A9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от </w:t>
            </w:r>
            <w:r w:rsidR="005A1235">
              <w:rPr>
                <w:rFonts w:eastAsia="Calibri"/>
                <w:iCs w:val="0"/>
                <w:sz w:val="23"/>
                <w:szCs w:val="23"/>
                <w:lang w:eastAsia="en-US"/>
              </w:rPr>
              <w:t>07</w:t>
            </w:r>
            <w:r w:rsidR="000F42C5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08</w:t>
            </w:r>
            <w:r w:rsidR="008419AF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.202</w:t>
            </w:r>
            <w:r w:rsidR="00AE2F81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6</w:t>
            </w:r>
            <w:r w:rsidR="00F26FC1"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, </w:t>
            </w:r>
            <w:r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цена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323435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Средняя цена за штуку, руб.</w:t>
            </w:r>
          </w:p>
        </w:tc>
        <w:tc>
          <w:tcPr>
            <w:tcW w:w="1821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</w:rPr>
            </w:pPr>
          </w:p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</w:rPr>
            </w:pPr>
            <w:r w:rsidRPr="007E32BB">
              <w:rPr>
                <w:bCs/>
                <w:iCs w:val="0"/>
                <w:sz w:val="23"/>
                <w:szCs w:val="23"/>
              </w:rPr>
              <w:t>Общая стоимость,</w:t>
            </w:r>
          </w:p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  <w:lang w:val="en-US"/>
              </w:rPr>
            </w:pPr>
            <w:r w:rsidRPr="007E32BB">
              <w:rPr>
                <w:bCs/>
                <w:iCs w:val="0"/>
                <w:sz w:val="23"/>
                <w:szCs w:val="23"/>
              </w:rPr>
              <w:t xml:space="preserve"> руб.</w:t>
            </w:r>
          </w:p>
          <w:p w:rsidR="00BF3688" w:rsidRPr="007E32BB" w:rsidRDefault="00BF3688" w:rsidP="00F01B24">
            <w:pPr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</w:tc>
      </w:tr>
      <w:tr w:rsidR="007B44CF" w:rsidRPr="007E32BB" w:rsidTr="00F66AC5">
        <w:tc>
          <w:tcPr>
            <w:tcW w:w="568" w:type="dxa"/>
          </w:tcPr>
          <w:p w:rsidR="007B44CF" w:rsidRPr="007E32BB" w:rsidRDefault="007B44CF" w:rsidP="00F01B2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2268" w:type="dxa"/>
          </w:tcPr>
          <w:p w:rsidR="007B44CF" w:rsidRPr="007E32BB" w:rsidRDefault="005A1235" w:rsidP="00447111">
            <w:pPr>
              <w:jc w:val="center"/>
              <w:rPr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>Арматура д/бачка</w:t>
            </w:r>
            <w:r w:rsidR="00205DB9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B44CF" w:rsidRPr="007E32BB" w:rsidRDefault="007B44CF" w:rsidP="00447111">
            <w:pPr>
              <w:jc w:val="center"/>
              <w:rPr>
                <w:sz w:val="23"/>
                <w:szCs w:val="23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Штука</w:t>
            </w:r>
          </w:p>
        </w:tc>
        <w:tc>
          <w:tcPr>
            <w:tcW w:w="1559" w:type="dxa"/>
            <w:vAlign w:val="center"/>
          </w:tcPr>
          <w:p w:rsidR="007B44CF" w:rsidRPr="005A1235" w:rsidRDefault="005A1235" w:rsidP="00447111">
            <w:pPr>
              <w:jc w:val="center"/>
              <w:rPr>
                <w:sz w:val="23"/>
                <w:szCs w:val="23"/>
              </w:rPr>
            </w:pPr>
            <w:r w:rsidRPr="005A1235">
              <w:rPr>
                <w:bCs/>
                <w:color w:val="000000" w:themeColor="text1"/>
                <w:sz w:val="23"/>
                <w:szCs w:val="23"/>
              </w:rPr>
              <w:t>28.14.12.110</w:t>
            </w:r>
          </w:p>
        </w:tc>
        <w:tc>
          <w:tcPr>
            <w:tcW w:w="1134" w:type="dxa"/>
            <w:vAlign w:val="center"/>
          </w:tcPr>
          <w:p w:rsidR="007B44CF" w:rsidRPr="007E32BB" w:rsidRDefault="005A1235" w:rsidP="00447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7B44CF" w:rsidRPr="007E32BB" w:rsidRDefault="00500F17" w:rsidP="00FC2565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 </w:t>
            </w:r>
            <w:r w:rsidR="005A1235">
              <w:rPr>
                <w:rFonts w:eastAsia="Calibri"/>
                <w:iCs w:val="0"/>
                <w:sz w:val="23"/>
                <w:szCs w:val="23"/>
                <w:lang w:eastAsia="en-US"/>
              </w:rPr>
              <w:t>459</w:t>
            </w:r>
            <w:r w:rsidR="00842EB9">
              <w:rPr>
                <w:rFonts w:eastAsia="Calibri"/>
                <w:iCs w:val="0"/>
                <w:sz w:val="23"/>
                <w:szCs w:val="23"/>
                <w:lang w:eastAsia="en-US"/>
              </w:rPr>
              <w:t>,00</w:t>
            </w:r>
          </w:p>
        </w:tc>
        <w:tc>
          <w:tcPr>
            <w:tcW w:w="1701" w:type="dxa"/>
            <w:vAlign w:val="center"/>
          </w:tcPr>
          <w:p w:rsidR="007B44CF" w:rsidRPr="007E32BB" w:rsidRDefault="00842EB9" w:rsidP="00500F17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 </w:t>
            </w:r>
            <w:r w:rsidR="005A1235">
              <w:rPr>
                <w:rFonts w:eastAsia="Calibri"/>
                <w:iCs w:val="0"/>
                <w:sz w:val="23"/>
                <w:szCs w:val="23"/>
                <w:lang w:eastAsia="en-US"/>
              </w:rPr>
              <w:t>494,9</w:t>
            </w: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701" w:type="dxa"/>
            <w:vAlign w:val="center"/>
          </w:tcPr>
          <w:p w:rsidR="007B44CF" w:rsidRPr="007E32BB" w:rsidRDefault="005A1235" w:rsidP="00447111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522,5</w:t>
            </w:r>
            <w:r w:rsidR="00FC2565">
              <w:rPr>
                <w:sz w:val="23"/>
                <w:szCs w:val="23"/>
              </w:rPr>
              <w:t>0</w:t>
            </w:r>
          </w:p>
        </w:tc>
        <w:tc>
          <w:tcPr>
            <w:tcW w:w="1559" w:type="dxa"/>
            <w:vAlign w:val="center"/>
          </w:tcPr>
          <w:p w:rsidR="007B44CF" w:rsidRPr="007E32BB" w:rsidRDefault="005A1235" w:rsidP="00447111">
            <w:pPr>
              <w:spacing w:before="120"/>
              <w:jc w:val="center"/>
              <w:rPr>
                <w:iCs w:val="0"/>
                <w:sz w:val="23"/>
                <w:szCs w:val="23"/>
              </w:rPr>
            </w:pPr>
            <w:r>
              <w:rPr>
                <w:iCs w:val="0"/>
                <w:sz w:val="23"/>
                <w:szCs w:val="23"/>
              </w:rPr>
              <w:t>492,13</w:t>
            </w:r>
          </w:p>
        </w:tc>
        <w:tc>
          <w:tcPr>
            <w:tcW w:w="1821" w:type="dxa"/>
            <w:vAlign w:val="center"/>
          </w:tcPr>
          <w:p w:rsidR="007B44CF" w:rsidRPr="00323435" w:rsidRDefault="0021772A" w:rsidP="00447111">
            <w:pPr>
              <w:jc w:val="center"/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</w:pPr>
            <w:r>
              <w:rPr>
                <w:iCs w:val="0"/>
                <w:sz w:val="23"/>
                <w:szCs w:val="23"/>
              </w:rPr>
              <w:t>492,13</w:t>
            </w:r>
          </w:p>
        </w:tc>
      </w:tr>
      <w:tr w:rsidR="007B44CF" w:rsidRPr="007E32BB" w:rsidTr="00F66AC5">
        <w:tc>
          <w:tcPr>
            <w:tcW w:w="13467" w:type="dxa"/>
            <w:gridSpan w:val="10"/>
          </w:tcPr>
          <w:p w:rsidR="007B44CF" w:rsidRPr="007E32BB" w:rsidRDefault="007B44CF" w:rsidP="00F01B24">
            <w:pPr>
              <w:jc w:val="right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ИТОГО</w:t>
            </w:r>
          </w:p>
        </w:tc>
        <w:tc>
          <w:tcPr>
            <w:tcW w:w="1821" w:type="dxa"/>
          </w:tcPr>
          <w:p w:rsidR="007B44CF" w:rsidRPr="0021772A" w:rsidRDefault="0021772A" w:rsidP="00F01B24">
            <w:pPr>
              <w:jc w:val="center"/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</w:pPr>
            <w:r w:rsidRPr="0021772A">
              <w:rPr>
                <w:b/>
                <w:iCs w:val="0"/>
                <w:sz w:val="23"/>
                <w:szCs w:val="23"/>
              </w:rPr>
              <w:t>492,13</w:t>
            </w:r>
          </w:p>
        </w:tc>
      </w:tr>
    </w:tbl>
    <w:p w:rsidR="00F524AD" w:rsidRDefault="00F524AD" w:rsidP="00F524AD">
      <w:pPr>
        <w:spacing w:after="200" w:line="276" w:lineRule="auto"/>
        <w:jc w:val="right"/>
        <w:rPr>
          <w:rFonts w:eastAsia="Calibri"/>
          <w:b/>
          <w:sz w:val="23"/>
          <w:szCs w:val="23"/>
          <w:lang w:eastAsia="en-US"/>
        </w:rPr>
      </w:pPr>
    </w:p>
    <w:p w:rsidR="00891236" w:rsidRDefault="00891236" w:rsidP="00F01B24">
      <w:pPr>
        <w:spacing w:after="200" w:line="276" w:lineRule="auto"/>
        <w:jc w:val="center"/>
        <w:rPr>
          <w:rFonts w:eastAsia="Calibri"/>
          <w:sz w:val="23"/>
          <w:szCs w:val="23"/>
          <w:lang w:eastAsia="en-US"/>
        </w:rPr>
      </w:pPr>
      <w:bookmarkStart w:id="0" w:name="_GoBack"/>
      <w:bookmarkEnd w:id="0"/>
    </w:p>
    <w:sectPr w:rsidR="00891236" w:rsidSect="00742475">
      <w:pgSz w:w="16838" w:h="11906" w:orient="landscape"/>
      <w:pgMar w:top="680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2D8" w:rsidRDefault="001542D8" w:rsidP="0004689E">
      <w:r>
        <w:separator/>
      </w:r>
    </w:p>
  </w:endnote>
  <w:endnote w:type="continuationSeparator" w:id="0">
    <w:p w:rsidR="001542D8" w:rsidRDefault="001542D8" w:rsidP="0004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2D8" w:rsidRDefault="001542D8" w:rsidP="0004689E">
      <w:r>
        <w:separator/>
      </w:r>
    </w:p>
  </w:footnote>
  <w:footnote w:type="continuationSeparator" w:id="0">
    <w:p w:rsidR="001542D8" w:rsidRDefault="001542D8" w:rsidP="00046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32"/>
    <w:rsid w:val="0000692E"/>
    <w:rsid w:val="00010B7C"/>
    <w:rsid w:val="00026B52"/>
    <w:rsid w:val="000355FC"/>
    <w:rsid w:val="00046498"/>
    <w:rsid w:val="0004689E"/>
    <w:rsid w:val="00055D6F"/>
    <w:rsid w:val="0005706A"/>
    <w:rsid w:val="00095B02"/>
    <w:rsid w:val="000B58DE"/>
    <w:rsid w:val="000C149F"/>
    <w:rsid w:val="000C64CB"/>
    <w:rsid w:val="000C682C"/>
    <w:rsid w:val="000D0A94"/>
    <w:rsid w:val="000D32F0"/>
    <w:rsid w:val="000D5BF9"/>
    <w:rsid w:val="000E6E6A"/>
    <w:rsid w:val="000F01C4"/>
    <w:rsid w:val="000F0301"/>
    <w:rsid w:val="000F1631"/>
    <w:rsid w:val="000F39A5"/>
    <w:rsid w:val="000F42C5"/>
    <w:rsid w:val="00102D7E"/>
    <w:rsid w:val="001110F9"/>
    <w:rsid w:val="0011241D"/>
    <w:rsid w:val="00144C74"/>
    <w:rsid w:val="001542D8"/>
    <w:rsid w:val="001A6C6E"/>
    <w:rsid w:val="001B1F86"/>
    <w:rsid w:val="001C038F"/>
    <w:rsid w:val="001D1A0F"/>
    <w:rsid w:val="00205DB9"/>
    <w:rsid w:val="0021085F"/>
    <w:rsid w:val="0021772A"/>
    <w:rsid w:val="00220D45"/>
    <w:rsid w:val="00236582"/>
    <w:rsid w:val="00243EED"/>
    <w:rsid w:val="00254F4F"/>
    <w:rsid w:val="00261A84"/>
    <w:rsid w:val="00266626"/>
    <w:rsid w:val="00286933"/>
    <w:rsid w:val="002A3292"/>
    <w:rsid w:val="002B02EF"/>
    <w:rsid w:val="002B17ED"/>
    <w:rsid w:val="00301E7D"/>
    <w:rsid w:val="00323435"/>
    <w:rsid w:val="00333D5B"/>
    <w:rsid w:val="0036469D"/>
    <w:rsid w:val="003751A7"/>
    <w:rsid w:val="00375568"/>
    <w:rsid w:val="00395CCD"/>
    <w:rsid w:val="003A219C"/>
    <w:rsid w:val="003B0130"/>
    <w:rsid w:val="003B01B9"/>
    <w:rsid w:val="003B4146"/>
    <w:rsid w:val="003C2141"/>
    <w:rsid w:val="003C2453"/>
    <w:rsid w:val="003C2AFF"/>
    <w:rsid w:val="003E0BE5"/>
    <w:rsid w:val="003F313F"/>
    <w:rsid w:val="00413E98"/>
    <w:rsid w:val="00420A62"/>
    <w:rsid w:val="00423357"/>
    <w:rsid w:val="004243D9"/>
    <w:rsid w:val="004513C8"/>
    <w:rsid w:val="004646A7"/>
    <w:rsid w:val="0047483E"/>
    <w:rsid w:val="00490FD5"/>
    <w:rsid w:val="0049199F"/>
    <w:rsid w:val="004C14B4"/>
    <w:rsid w:val="004C5DE2"/>
    <w:rsid w:val="004D0952"/>
    <w:rsid w:val="004D4332"/>
    <w:rsid w:val="004D7A07"/>
    <w:rsid w:val="004E0429"/>
    <w:rsid w:val="004F53A9"/>
    <w:rsid w:val="00500F17"/>
    <w:rsid w:val="00501B7C"/>
    <w:rsid w:val="0051008D"/>
    <w:rsid w:val="00535D72"/>
    <w:rsid w:val="005764F7"/>
    <w:rsid w:val="0059708A"/>
    <w:rsid w:val="005970D3"/>
    <w:rsid w:val="005A1235"/>
    <w:rsid w:val="005A4510"/>
    <w:rsid w:val="005C1211"/>
    <w:rsid w:val="005C18FD"/>
    <w:rsid w:val="005F3428"/>
    <w:rsid w:val="00603630"/>
    <w:rsid w:val="00616234"/>
    <w:rsid w:val="00627BF3"/>
    <w:rsid w:val="00643332"/>
    <w:rsid w:val="00661E7F"/>
    <w:rsid w:val="00682472"/>
    <w:rsid w:val="00684998"/>
    <w:rsid w:val="006C7B40"/>
    <w:rsid w:val="006D0D13"/>
    <w:rsid w:val="006D3D75"/>
    <w:rsid w:val="006D712D"/>
    <w:rsid w:val="0070341B"/>
    <w:rsid w:val="00703F61"/>
    <w:rsid w:val="00706E7A"/>
    <w:rsid w:val="00715D9B"/>
    <w:rsid w:val="007164C9"/>
    <w:rsid w:val="00722EE3"/>
    <w:rsid w:val="00723A5D"/>
    <w:rsid w:val="0073338E"/>
    <w:rsid w:val="00742475"/>
    <w:rsid w:val="007666A1"/>
    <w:rsid w:val="00775213"/>
    <w:rsid w:val="00780438"/>
    <w:rsid w:val="007B44CF"/>
    <w:rsid w:val="007C5A1D"/>
    <w:rsid w:val="007E2CFB"/>
    <w:rsid w:val="007E32BB"/>
    <w:rsid w:val="007F7415"/>
    <w:rsid w:val="008143A7"/>
    <w:rsid w:val="00815DFC"/>
    <w:rsid w:val="0083130C"/>
    <w:rsid w:val="0084165C"/>
    <w:rsid w:val="008419AF"/>
    <w:rsid w:val="00842BEA"/>
    <w:rsid w:val="00842EB9"/>
    <w:rsid w:val="008464B7"/>
    <w:rsid w:val="00891236"/>
    <w:rsid w:val="0089549E"/>
    <w:rsid w:val="008C0B1B"/>
    <w:rsid w:val="008E7528"/>
    <w:rsid w:val="008F0CEE"/>
    <w:rsid w:val="00920770"/>
    <w:rsid w:val="009318C2"/>
    <w:rsid w:val="00951C8B"/>
    <w:rsid w:val="0097590E"/>
    <w:rsid w:val="00980BA6"/>
    <w:rsid w:val="00992EDC"/>
    <w:rsid w:val="00993EEF"/>
    <w:rsid w:val="009B3366"/>
    <w:rsid w:val="009B70C2"/>
    <w:rsid w:val="009C2EDD"/>
    <w:rsid w:val="009C3251"/>
    <w:rsid w:val="009E5797"/>
    <w:rsid w:val="009F5210"/>
    <w:rsid w:val="00A0609C"/>
    <w:rsid w:val="00A32670"/>
    <w:rsid w:val="00A36CEB"/>
    <w:rsid w:val="00A3788D"/>
    <w:rsid w:val="00A45615"/>
    <w:rsid w:val="00A46A73"/>
    <w:rsid w:val="00A57B54"/>
    <w:rsid w:val="00A71DB0"/>
    <w:rsid w:val="00A75B18"/>
    <w:rsid w:val="00A96B34"/>
    <w:rsid w:val="00AC64A0"/>
    <w:rsid w:val="00AE2F81"/>
    <w:rsid w:val="00AE6BC0"/>
    <w:rsid w:val="00B02472"/>
    <w:rsid w:val="00B059F6"/>
    <w:rsid w:val="00B201BE"/>
    <w:rsid w:val="00B229ED"/>
    <w:rsid w:val="00B36CD2"/>
    <w:rsid w:val="00B474A4"/>
    <w:rsid w:val="00B52B63"/>
    <w:rsid w:val="00BC3ABC"/>
    <w:rsid w:val="00BD19B8"/>
    <w:rsid w:val="00BF3688"/>
    <w:rsid w:val="00C0277C"/>
    <w:rsid w:val="00C03F45"/>
    <w:rsid w:val="00C230E5"/>
    <w:rsid w:val="00C4661B"/>
    <w:rsid w:val="00C5698D"/>
    <w:rsid w:val="00C92E56"/>
    <w:rsid w:val="00CA133B"/>
    <w:rsid w:val="00CC4774"/>
    <w:rsid w:val="00CD7017"/>
    <w:rsid w:val="00CE174E"/>
    <w:rsid w:val="00CF507C"/>
    <w:rsid w:val="00D55D3E"/>
    <w:rsid w:val="00D74AD3"/>
    <w:rsid w:val="00DC0CFD"/>
    <w:rsid w:val="00DD56E5"/>
    <w:rsid w:val="00DD7535"/>
    <w:rsid w:val="00DF2B45"/>
    <w:rsid w:val="00E14EAB"/>
    <w:rsid w:val="00E17640"/>
    <w:rsid w:val="00E249BA"/>
    <w:rsid w:val="00E27842"/>
    <w:rsid w:val="00E31531"/>
    <w:rsid w:val="00E33216"/>
    <w:rsid w:val="00E55D5A"/>
    <w:rsid w:val="00E616CA"/>
    <w:rsid w:val="00E840ED"/>
    <w:rsid w:val="00EA6AA0"/>
    <w:rsid w:val="00EB4681"/>
    <w:rsid w:val="00EE5A1A"/>
    <w:rsid w:val="00EF0049"/>
    <w:rsid w:val="00EF4C96"/>
    <w:rsid w:val="00F01B24"/>
    <w:rsid w:val="00F26FC1"/>
    <w:rsid w:val="00F423DE"/>
    <w:rsid w:val="00F524AD"/>
    <w:rsid w:val="00F54845"/>
    <w:rsid w:val="00F562AE"/>
    <w:rsid w:val="00F66AC5"/>
    <w:rsid w:val="00F66BF4"/>
    <w:rsid w:val="00FC2565"/>
    <w:rsid w:val="00FD1E4F"/>
    <w:rsid w:val="00FF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16"/>
    <w:pPr>
      <w:spacing w:after="0" w:line="240" w:lineRule="auto"/>
    </w:pPr>
    <w:rPr>
      <w:rFonts w:eastAsia="Times New Roman"/>
      <w:i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751A7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3751A7"/>
    <w:pPr>
      <w:spacing w:after="0" w:line="240" w:lineRule="auto"/>
    </w:pPr>
  </w:style>
  <w:style w:type="paragraph" w:styleId="a5">
    <w:name w:val="List Paragraph"/>
    <w:aliases w:val="Bullet 1,Use Case List Paragraph"/>
    <w:basedOn w:val="a"/>
    <w:link w:val="a6"/>
    <w:uiPriority w:val="34"/>
    <w:qFormat/>
    <w:rsid w:val="00E33216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"/>
    <w:link w:val="a5"/>
    <w:uiPriority w:val="34"/>
    <w:locked/>
    <w:rsid w:val="00E33216"/>
    <w:rPr>
      <w:rFonts w:eastAsia="Times New Roman"/>
      <w:iCs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16"/>
    <w:rPr>
      <w:rFonts w:ascii="Tahoma" w:eastAsia="Times New Roman" w:hAnsi="Tahoma" w:cs="Tahoma"/>
      <w:iCs w:val="0"/>
      <w:sz w:val="16"/>
      <w:szCs w:val="16"/>
      <w:lang w:eastAsia="ru-RU"/>
    </w:rPr>
  </w:style>
  <w:style w:type="table" w:styleId="a9">
    <w:name w:val="Table Grid"/>
    <w:basedOn w:val="a1"/>
    <w:uiPriority w:val="59"/>
    <w:rsid w:val="00F01B24"/>
    <w:pPr>
      <w:spacing w:after="0" w:line="240" w:lineRule="auto"/>
    </w:pPr>
    <w:rPr>
      <w:i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0F0301"/>
    <w:rPr>
      <w:color w:val="0000FF"/>
      <w:u w:val="single"/>
    </w:rPr>
  </w:style>
  <w:style w:type="paragraph" w:customStyle="1" w:styleId="ConsPlusNormal">
    <w:name w:val="ConsPlusNormal"/>
    <w:rsid w:val="00951C8B"/>
    <w:pPr>
      <w:widowControl w:val="0"/>
      <w:autoSpaceDE w:val="0"/>
      <w:autoSpaceDN w:val="0"/>
      <w:spacing w:after="0" w:line="240" w:lineRule="auto"/>
    </w:pPr>
    <w:rPr>
      <w:rFonts w:eastAsiaTheme="minorEastAsia"/>
      <w:iCs w:val="0"/>
      <w:szCs w:val="22"/>
      <w:lang w:eastAsia="ru-RU"/>
    </w:rPr>
  </w:style>
  <w:style w:type="paragraph" w:styleId="ab">
    <w:name w:val="header"/>
    <w:basedOn w:val="a"/>
    <w:link w:val="ac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689E"/>
    <w:rPr>
      <w:rFonts w:eastAsia="Times New Roman"/>
      <w:iCs w:val="0"/>
      <w:lang w:eastAsia="ru-RU"/>
    </w:rPr>
  </w:style>
  <w:style w:type="paragraph" w:styleId="ad">
    <w:name w:val="footer"/>
    <w:basedOn w:val="a"/>
    <w:link w:val="ae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689E"/>
    <w:rPr>
      <w:rFonts w:eastAsia="Times New Roman"/>
      <w:iCs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16"/>
    <w:pPr>
      <w:spacing w:after="0" w:line="240" w:lineRule="auto"/>
    </w:pPr>
    <w:rPr>
      <w:rFonts w:eastAsia="Times New Roman"/>
      <w:i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751A7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3751A7"/>
    <w:pPr>
      <w:spacing w:after="0" w:line="240" w:lineRule="auto"/>
    </w:pPr>
  </w:style>
  <w:style w:type="paragraph" w:styleId="a5">
    <w:name w:val="List Paragraph"/>
    <w:aliases w:val="Bullet 1,Use Case List Paragraph"/>
    <w:basedOn w:val="a"/>
    <w:link w:val="a6"/>
    <w:uiPriority w:val="34"/>
    <w:qFormat/>
    <w:rsid w:val="00E33216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"/>
    <w:link w:val="a5"/>
    <w:uiPriority w:val="34"/>
    <w:locked/>
    <w:rsid w:val="00E33216"/>
    <w:rPr>
      <w:rFonts w:eastAsia="Times New Roman"/>
      <w:iCs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16"/>
    <w:rPr>
      <w:rFonts w:ascii="Tahoma" w:eastAsia="Times New Roman" w:hAnsi="Tahoma" w:cs="Tahoma"/>
      <w:iCs w:val="0"/>
      <w:sz w:val="16"/>
      <w:szCs w:val="16"/>
      <w:lang w:eastAsia="ru-RU"/>
    </w:rPr>
  </w:style>
  <w:style w:type="table" w:styleId="a9">
    <w:name w:val="Table Grid"/>
    <w:basedOn w:val="a1"/>
    <w:uiPriority w:val="59"/>
    <w:rsid w:val="00F01B24"/>
    <w:pPr>
      <w:spacing w:after="0" w:line="240" w:lineRule="auto"/>
    </w:pPr>
    <w:rPr>
      <w:i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0F0301"/>
    <w:rPr>
      <w:color w:val="0000FF"/>
      <w:u w:val="single"/>
    </w:rPr>
  </w:style>
  <w:style w:type="paragraph" w:customStyle="1" w:styleId="ConsPlusNormal">
    <w:name w:val="ConsPlusNormal"/>
    <w:rsid w:val="00951C8B"/>
    <w:pPr>
      <w:widowControl w:val="0"/>
      <w:autoSpaceDE w:val="0"/>
      <w:autoSpaceDN w:val="0"/>
      <w:spacing w:after="0" w:line="240" w:lineRule="auto"/>
    </w:pPr>
    <w:rPr>
      <w:rFonts w:eastAsiaTheme="minorEastAsia"/>
      <w:iCs w:val="0"/>
      <w:szCs w:val="22"/>
      <w:lang w:eastAsia="ru-RU"/>
    </w:rPr>
  </w:style>
  <w:style w:type="paragraph" w:styleId="ab">
    <w:name w:val="header"/>
    <w:basedOn w:val="a"/>
    <w:link w:val="ac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689E"/>
    <w:rPr>
      <w:rFonts w:eastAsia="Times New Roman"/>
      <w:iCs w:val="0"/>
      <w:lang w:eastAsia="ru-RU"/>
    </w:rPr>
  </w:style>
  <w:style w:type="paragraph" w:styleId="ad">
    <w:name w:val="footer"/>
    <w:basedOn w:val="a"/>
    <w:link w:val="ae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689E"/>
    <w:rPr>
      <w:rFonts w:eastAsia="Times New Roman"/>
      <w:i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ED64C-1A43-46B4-822D-B549E84E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Пирогова Н.В.</dc:creator>
  <cp:lastModifiedBy>Интернет</cp:lastModifiedBy>
  <cp:revision>4</cp:revision>
  <cp:lastPrinted>2024-03-14T06:26:00Z</cp:lastPrinted>
  <dcterms:created xsi:type="dcterms:W3CDTF">2026-08-12T07:39:00Z</dcterms:created>
  <dcterms:modified xsi:type="dcterms:W3CDTF">2026-08-12T09:34:00Z</dcterms:modified>
</cp:coreProperties>
</file>