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Контракт № </w:t>
        <w:br/>
      </w:r>
      <w:r>
        <w:rPr>
          <w:rFonts w:cs="Times New Roman" w:ascii="Times New Roman" w:hAnsi="Times New Roman"/>
          <w:bCs/>
          <w:sz w:val="23"/>
          <w:szCs w:val="23"/>
        </w:rPr>
        <w:t xml:space="preserve">ИКЗ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3"/>
          <w:szCs w:val="23"/>
        </w:rPr>
        <w:t>261212701279421300100100370000000244</w:t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6"/>
        <w:gridCol w:w="4782"/>
      </w:tblGrid>
      <w:tr>
        <w:trPr>
          <w:trHeight w:val="464" w:hRule="atLeast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3"/>
                <w:szCs w:val="23"/>
                <w:lang w:val="ru-RU" w:eastAsia="en-US" w:bidi="ar-SA"/>
              </w:rPr>
              <w:t>г. Чебоксары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3"/>
                <w:szCs w:val="23"/>
                <w:lang w:val="ru-RU" w:eastAsia="en-US" w:bidi="ar-SA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3"/>
                <w:szCs w:val="23"/>
                <w:lang w:val="ru-RU" w:eastAsia="en-US" w:bidi="ar-SA"/>
              </w:rPr>
              <w:t>«____» _________ 2026</w:t>
            </w:r>
            <w:r>
              <w:rPr>
                <w:rFonts w:cs="Times New Roman" w:ascii="Times New Roman" w:hAnsi="Times New Roman"/>
                <w:b/>
                <w:kern w:val="0"/>
                <w:sz w:val="23"/>
                <w:szCs w:val="23"/>
                <w:lang w:val="en-US" w:eastAsia="en-US" w:bidi="ar-SA"/>
              </w:rPr>
              <w:t xml:space="preserve"> г.</w:t>
            </w:r>
          </w:p>
        </w:tc>
      </w:tr>
    </w:tbl>
    <w:p>
      <w:pPr>
        <w:pStyle w:val="Normal"/>
        <w:shd w:val="clear" w:color="auto" w:fill="FFFFFF"/>
        <w:suppressAutoHyphens w:val="true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            </w:t>
      </w:r>
      <w:r>
        <w:rPr>
          <w:rFonts w:cs="Times New Roman" w:ascii="Times New Roman" w:hAnsi="Times New Roman"/>
          <w:sz w:val="23"/>
          <w:szCs w:val="23"/>
        </w:rPr>
        <w:br/>
        <w:t xml:space="preserve">          </w:t>
      </w:r>
      <w:r>
        <w:rPr>
          <w:rFonts w:cs="Times New Roman" w:ascii="Times New Roman" w:hAnsi="Times New Roman"/>
          <w:bCs/>
          <w:sz w:val="23"/>
          <w:szCs w:val="23"/>
        </w:rPr>
        <w:t>Федеральное казённое учреждение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 </w:t>
      </w:r>
      <w:r>
        <w:rPr>
          <w:rFonts w:cs="Times New Roman" w:ascii="Times New Roman" w:hAnsi="Times New Roman"/>
          <w:bCs/>
          <w:sz w:val="23"/>
          <w:szCs w:val="23"/>
        </w:rPr>
        <w:t xml:space="preserve">«Главное бюро медико-социальной экспертизы по Чувашской Республике - Чувашии» Минтруда России , именуемое в дальнейшем «Заказчик», в лице    </w:t>
      </w:r>
      <w:r>
        <w:rPr>
          <w:rFonts w:eastAsia="Times New Roman" w:cs="Times New Roman" w:ascii="Times New Roman" w:hAnsi="Times New Roman"/>
          <w:bCs/>
          <w:sz w:val="23"/>
          <w:szCs w:val="23"/>
        </w:rPr>
        <w:t>,</w:t>
      </w:r>
      <w:r>
        <w:rPr>
          <w:rFonts w:cs="Times New Roman" w:ascii="Times New Roman" w:hAnsi="Times New Roman"/>
          <w:bCs/>
          <w:sz w:val="23"/>
          <w:szCs w:val="23"/>
        </w:rPr>
        <w:t xml:space="preserve">с одной стороны, и 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_________________________ </w:t>
      </w:r>
      <w:r>
        <w:rPr>
          <w:rFonts w:cs="Times New Roman" w:ascii="Times New Roman" w:hAnsi="Times New Roman"/>
          <w:bCs/>
          <w:sz w:val="23"/>
          <w:szCs w:val="23"/>
        </w:rPr>
        <w:t>(далее ______________________________), именуемое в дальнейшем «Поставщик», в лице ________________________________________, действующего на основании ________________, с другой стороны, вместе именуемые в дальнейшем «Стороны» и каждый в отдельности «Сторона»,  с соблюдением требований Гражданского кодекса Российской Федерации, в соответствии с пунктом 4  части 1 статьи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заключили настоящий  контракт (далее - «Контракт») о нижеследующем:</w:t>
      </w:r>
    </w:p>
    <w:p>
      <w:pPr>
        <w:pStyle w:val="ListParagraph"/>
        <w:numPr>
          <w:ilvl w:val="1"/>
          <w:numId w:val="6"/>
        </w:numPr>
        <w:spacing w:lineRule="auto" w:line="240" w:before="240" w:after="0"/>
        <w:ind w:left="0" w:right="425" w:firstLine="426"/>
        <w:contextualSpacing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Предмет контракта</w:t>
      </w:r>
    </w:p>
    <w:p>
      <w:pPr>
        <w:pStyle w:val="ListParagraph"/>
        <w:numPr>
          <w:ilvl w:val="1"/>
          <w:numId w:val="3"/>
        </w:numPr>
        <w:spacing w:lineRule="auto" w:line="240" w:before="240" w:after="0"/>
        <w:ind w:left="0" w:right="-11" w:hanging="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Поставщик обязуется на условиях настоящего Контракта поставить Заказчику хозяйственные товары (далее – Товар), в соответствии со Спецификацией (Приложение № 1), а Заказчик обязуется принять и оплатить поставленный Товар.</w:t>
      </w:r>
    </w:p>
    <w:p>
      <w:pPr>
        <w:pStyle w:val="ListParagraph"/>
        <w:numPr>
          <w:ilvl w:val="1"/>
          <w:numId w:val="3"/>
        </w:numPr>
        <w:shd w:val="clear" w:color="auto" w:fill="FFFFFF"/>
        <w:ind w:left="0" w:right="-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Наименование, количество, характеристики и стоимость поставляемого Товара определяются согласно Спецификации (Приложение № 1 к Контракту), являющимися неотъемлемой частью настоящего Контракта.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br/>
        <w:t>2. Условия поставки и приемки Товара</w:t>
      </w:r>
    </w:p>
    <w:p>
      <w:pPr>
        <w:pStyle w:val="ListParagraph"/>
        <w:spacing w:lineRule="auto" w:line="240" w:before="0" w:after="0"/>
        <w:ind w:left="1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2.1. </w:t>
      </w:r>
      <w:r>
        <w:rPr>
          <w:rFonts w:cs="Times New Roman" w:ascii="Times New Roman" w:hAnsi="Times New Roman"/>
          <w:b/>
          <w:sz w:val="23"/>
          <w:szCs w:val="23"/>
        </w:rPr>
        <w:t>Условия поставки Товара:</w:t>
      </w:r>
      <w:r>
        <w:rPr>
          <w:rFonts w:cs="Times New Roman" w:ascii="Times New Roman" w:hAnsi="Times New Roman"/>
          <w:sz w:val="23"/>
          <w:szCs w:val="23"/>
        </w:rPr>
        <w:t xml:space="preserve"> </w:t>
      </w:r>
    </w:p>
    <w:p>
      <w:pPr>
        <w:pStyle w:val="ListParagraph"/>
        <w:spacing w:lineRule="auto" w:line="240" w:before="0" w:after="0"/>
        <w:ind w:left="1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2.1.1. Поставка Товара осуществляется по адресу Заказчика: 428018, Чувашская Республика, г. Чебоксары, ул. Нижегородская, д. 6, 2 этаж, 223 кабинет. </w:t>
      </w:r>
    </w:p>
    <w:p>
      <w:pPr>
        <w:pStyle w:val="ListParagraph"/>
        <w:spacing w:lineRule="auto" w:line="240" w:before="0" w:after="0"/>
        <w:ind w:left="1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2.1.2. Срок поставки Товара: с даты заключения Контракта в течение 5 рабочих  дней.</w:t>
      </w:r>
    </w:p>
    <w:p>
      <w:pPr>
        <w:pStyle w:val="ListParagraph"/>
        <w:spacing w:lineRule="auto" w:line="240" w:before="0" w:after="0"/>
        <w:ind w:left="1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2.1.3. Стоимость доставки включена в цену Товара.</w:t>
      </w:r>
    </w:p>
    <w:p>
      <w:pPr>
        <w:pStyle w:val="Normal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2.1.4. В Спецификации указывается: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- Наименование Товара.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- Количество Товара.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- Общая сумма Товара.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- Цена за единицу товара. </w:t>
      </w:r>
    </w:p>
    <w:p>
      <w:pPr>
        <w:pStyle w:val="Normal"/>
        <w:suppressAutoHyphens w:val="true"/>
        <w:spacing w:before="0" w:after="12"/>
        <w:ind w:left="0" w:right="-11" w:hanging="0"/>
        <w:contextualSpacing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kern w:val="2"/>
          <w:sz w:val="23"/>
          <w:szCs w:val="23"/>
          <w:lang w:eastAsia="hi-IN" w:bidi="hi-IN"/>
        </w:rPr>
        <w:t xml:space="preserve">2.1.5. Поставка осуществляется в рабочие дни недели: понедельник – пятница с 8-30 по 16-30 часов по согласованию с Заказчиком. </w:t>
      </w:r>
    </w:p>
    <w:p>
      <w:pPr>
        <w:pStyle w:val="ListParagraph"/>
        <w:spacing w:lineRule="auto" w:line="240" w:before="0" w:after="0"/>
        <w:ind w:left="0" w:right="-11" w:hanging="10"/>
        <w:contextualSpacing/>
        <w:rPr/>
      </w:pPr>
      <w:r>
        <w:rPr>
          <w:rFonts w:cs="Times New Roman" w:ascii="Times New Roman" w:hAnsi="Times New Roman"/>
          <w:sz w:val="23"/>
          <w:szCs w:val="23"/>
        </w:rPr>
        <w:t xml:space="preserve">2.1.6. Поставщик обязуется предоставить Заказчику вместе с поставленным Товаром, документы о приемке Товара: </w:t>
      </w:r>
      <w:r>
        <w:fldChar w:fldCharType="begin"/>
      </w:r>
      <w:r>
        <w:rPr>
          <w:rStyle w:val="Style8"/>
          <w:sz w:val="23"/>
          <w:u w:val="none"/>
          <w:szCs w:val="23"/>
          <w:rFonts w:ascii="Times New Roman" w:hAnsi="Times New Roman"/>
          <w:color w:val="auto"/>
        </w:rPr>
        <w:instrText xml:space="preserve"> HYPERLINK "https://www.garant.ru/products/ipo/prime/doc/74338664/" \l "5000"</w:instrText>
      </w:r>
      <w:r>
        <w:rPr>
          <w:rStyle w:val="Style8"/>
          <w:sz w:val="23"/>
          <w:u w:val="none"/>
          <w:szCs w:val="23"/>
          <w:rFonts w:ascii="Times New Roman" w:hAnsi="Times New Roman"/>
          <w:color w:val="auto"/>
        </w:rPr>
        <w:fldChar w:fldCharType="separate"/>
      </w:r>
      <w:r>
        <w:rPr>
          <w:rStyle w:val="Style8"/>
          <w:rFonts w:ascii="Times New Roman" w:hAnsi="Times New Roman"/>
          <w:color w:val="auto"/>
          <w:sz w:val="23"/>
          <w:szCs w:val="23"/>
          <w:u w:val="none"/>
        </w:rPr>
        <w:t>Акт</w:t>
      </w:r>
      <w:r>
        <w:rPr>
          <w:rStyle w:val="Style8"/>
          <w:sz w:val="23"/>
          <w:u w:val="none"/>
          <w:szCs w:val="23"/>
          <w:rFonts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3"/>
          <w:szCs w:val="23"/>
        </w:rPr>
        <w:t> </w:t>
      </w:r>
      <w:r>
        <w:rPr>
          <w:rFonts w:cs="Times New Roman" w:ascii="Times New Roman" w:hAnsi="Times New Roman"/>
          <w:sz w:val="23"/>
          <w:szCs w:val="23"/>
        </w:rPr>
        <w:t>приемки-передачи товара, Накладную, Счет-фактуру</w:t>
      </w:r>
      <w:r>
        <w:rPr>
          <w:rStyle w:val="Style12"/>
          <w:rFonts w:cs="Times New Roman" w:ascii="Times New Roman" w:hAnsi="Times New Roman"/>
          <w:sz w:val="23"/>
          <w:szCs w:val="23"/>
          <w:vertAlign w:val="superscript"/>
          <w:lang w:bidi="ru-RU"/>
        </w:rPr>
        <w:footnoteReference w:id="2"/>
      </w:r>
      <w:r>
        <w:rPr>
          <w:rFonts w:cs="Times New Roman" w:ascii="Times New Roman" w:hAnsi="Times New Roman"/>
          <w:sz w:val="23"/>
          <w:szCs w:val="23"/>
        </w:rPr>
        <w:t xml:space="preserve"> или Универсальный передаточный документ</w:t>
      </w:r>
      <w:r>
        <w:rPr>
          <w:rStyle w:val="Style12"/>
          <w:rFonts w:cs="Times New Roman" w:ascii="Times New Roman" w:hAnsi="Times New Roman"/>
          <w:sz w:val="23"/>
          <w:szCs w:val="23"/>
          <w:vertAlign w:val="superscript"/>
          <w:lang w:bidi="ru-RU"/>
        </w:rPr>
        <w:footnoteReference w:id="3"/>
      </w:r>
      <w:r>
        <w:rPr>
          <w:rFonts w:cs="Times New Roman" w:ascii="Times New Roman" w:hAnsi="Times New Roman"/>
          <w:sz w:val="23"/>
          <w:szCs w:val="23"/>
        </w:rPr>
        <w:t xml:space="preserve"> (УПД), в 2 (двух) экземплярах, а также Счет на оплату, на стоимость переданного Товара, оформленные в соответствии с действующим законодательством РФ. </w:t>
      </w:r>
    </w:p>
    <w:p>
      <w:pPr>
        <w:pStyle w:val="ConsPlusNormal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2.1.7. Датой (моментом) поставки считается дата подписания обеими Сторонами Акта приемки-передачи товара (без нареканий). С этого момента к Заказчику переходят право собственности, риск случайной гибели, утраты или повреждения Товара. 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2.2. </w:t>
      </w:r>
      <w:r>
        <w:rPr>
          <w:rFonts w:cs="Times New Roman" w:ascii="Times New Roman" w:hAnsi="Times New Roman"/>
          <w:b/>
          <w:sz w:val="23"/>
          <w:szCs w:val="23"/>
        </w:rPr>
        <w:t>Условия приемки Товара</w:t>
      </w:r>
      <w:r>
        <w:rPr>
          <w:rFonts w:cs="Times New Roman" w:ascii="Times New Roman" w:hAnsi="Times New Roman"/>
          <w:sz w:val="23"/>
          <w:szCs w:val="23"/>
        </w:rPr>
        <w:t>:</w:t>
      </w:r>
    </w:p>
    <w:p>
      <w:pPr>
        <w:pStyle w:val="ConsPlusNormal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2.2.1. Приемка Товара осуществляется в соответствии с требованиями законодательства Российской Федерации. По факту приемки Товара Поставщик и Заказчик подписывают Акт приема-передачи Товара .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2.2.2. Приёмка Товара по объему (количеству), качеству, производится на основании Акта приемки-передачи товара и Накладной или Универсального передаточного документа (УПД) в соответствии, с требованиями, указанными в Спецификации (Приложение № 1 к Контракту). 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2.2.3. Заказчик в течение 3 (трех) рабочих дней со дня поставки Товара и получения документов о приемке, указанных в пункте 2.1.6. настоящего Контракта, осуществляет проверку поставленного Товара по Контракту на предмет соответствия требованиям и условиям Контракта. Осуществляет приемку Товара, направляет Поставщику подписанный Акт приемки-передачи товара, или отказывает в приемке, направляя мотивированный отказ от приемки Товара, в случае несоответствия товара установленным требованиям. 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2.2.4. Документ о приемке, мотивированный отказ от подписания документа о приемке не позднее 2 (двух) рабочих дней со дня следующего за днем приемки направляется Поставщику любым удобным способом.  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2.2.5. Заказчик проводит экспертизу поставленного Товара на соответствие требованиям, предусмотренным Контрактом.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настоящего Контракта. </w:t>
      </w:r>
    </w:p>
    <w:p>
      <w:pPr>
        <w:pStyle w:val="Normal"/>
        <w:snapToGrid w:val="false"/>
        <w:spacing w:before="0" w:after="12"/>
        <w:ind w:left="0" w:right="-108" w:hanging="0"/>
        <w:contextualSpacing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2.2.6. 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поставленного товара, результатов отдельного этапа исполнения Контракта.</w:t>
      </w:r>
    </w:p>
    <w:p>
      <w:pPr>
        <w:pStyle w:val="ListParagraph"/>
        <w:spacing w:lineRule="auto" w:line="240" w:before="0" w:after="0"/>
        <w:ind w:left="0" w:right="-11" w:hanging="0"/>
        <w:contextualSpacing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         </w:t>
      </w:r>
      <w:r>
        <w:rPr>
          <w:rFonts w:eastAsia="Times New Roman" w:cs="Times New Roman" w:ascii="Times New Roman" w:hAnsi="Times New Roman"/>
          <w:sz w:val="23"/>
          <w:szCs w:val="23"/>
        </w:rPr>
        <w:t xml:space="preserve">Заказчик, принявший товары без проверки, не лишается права ссылаться на недостатки, которые могли быть установлены в ходе использования поставленного товара. </w:t>
      </w:r>
    </w:p>
    <w:p>
      <w:pPr>
        <w:pStyle w:val="ListParagraph"/>
        <w:spacing w:lineRule="auto" w:line="240" w:before="0" w:after="0"/>
        <w:ind w:left="0" w:right="-11" w:hanging="1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numPr>
          <w:ilvl w:val="0"/>
          <w:numId w:val="0"/>
        </w:numPr>
        <w:ind w:left="305" w:right="-11" w:firstLine="709"/>
        <w:jc w:val="center"/>
        <w:outlineLvl w:val="1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3. Права и обязанности сторон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eastAsia="Arial Unicode MS" w:cs="Times New Roman" w:ascii="Times New Roman" w:hAnsi="Times New Roman"/>
          <w:b/>
          <w:sz w:val="23"/>
          <w:szCs w:val="23"/>
          <w:lang w:eastAsia="hi-IN" w:bidi="hi-IN"/>
        </w:rPr>
        <w:t>3.1.    Поставщик обязуется: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3.1.1. Поставить Товар в соответствии со Спецификацией (Приложение № 1 к Контракту).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3.1.2. Поставить Товар в порядке, количестве, в срок и на условиях, предусмотренных настоящим Контрактом.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3.1.3.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3.1.4.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3.1.5.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3.1.6.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 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3.1.7. Незамедлительно известить Заказчика и до получения от него указаний приостановить поставку Товара при обнаружении: 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3.1.7.1. Возможных неблагоприятных для Заказчика последствий выполнения его указаний о способе поставки Товара. 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3.1.7.2. Иных, независящих от Поставщика обстоятельств, создающих невозможность поставки Товара в срок. 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3.1.8. Нести риск случайной гибели или повреждения Товара, вплоть до дня приемки его Заказчиком.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3.1.9. Сдать поставленный Товар Заказчику в порядке, установленном в разделе 2 Контракта.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0" w:name="sub_1128"/>
      <w:r>
        <w:rPr>
          <w:rFonts w:cs="Times New Roman" w:ascii="Times New Roman" w:hAnsi="Times New Roman"/>
          <w:sz w:val="23"/>
          <w:szCs w:val="23"/>
        </w:rPr>
        <w:t xml:space="preserve">3.1.8. </w:t>
      </w:r>
      <w:bookmarkStart w:id="1" w:name="sub_1129"/>
      <w:bookmarkEnd w:id="0"/>
      <w:r>
        <w:rPr>
          <w:rFonts w:cs="Times New Roman" w:ascii="Times New Roman" w:hAnsi="Times New Roman"/>
          <w:sz w:val="23"/>
          <w:szCs w:val="23"/>
        </w:rPr>
        <w:t>Выполнить иные обязанности, предусмотренные другими разделами Контракта.</w:t>
      </w:r>
      <w:bookmarkEnd w:id="1"/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3.2. Поставщик вправе: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3.2.1. Получать оплату за поставленный Товар в порядке и сроки, указанные в разделе 5</w:t>
      </w:r>
      <w:r>
        <w:rPr>
          <w:rFonts w:cs="Times New Roman" w:ascii="Times New Roman" w:hAnsi="Times New Roman"/>
          <w:color w:val="FF0000"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Контракта.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3.2.2.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2.2.3. Требовать возмещения ущерба, уплаты неустоек (штрафов, пеней) в соответствии с разделом 6 настоящего Контракта.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2" w:name="sub_11211"/>
      <w:r>
        <w:rPr>
          <w:rFonts w:cs="Times New Roman" w:ascii="Times New Roman" w:hAnsi="Times New Roman"/>
          <w:sz w:val="23"/>
          <w:szCs w:val="23"/>
        </w:rPr>
        <w:t>2.2.4. Запрашивать у Заказчика документацию и информацию, необходимую для исполнения им своих обязанностей по Контракту.</w:t>
      </w:r>
      <w:bookmarkEnd w:id="2"/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2.3. Заказчик обязуется: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3.3.2. Принять решение об одностороннем отказе от исполнения настоящего Контракта в случае, если в ходе исполнения настоящего Контракта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3.3.3.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настоящем Контракте. 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3.3.4. Требовать уплаты неустоек (штрафов, пеней) в соответствии с разделом 6 настоящего Контракта.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/>
      </w:pPr>
      <w:r>
        <w:rPr>
          <w:rFonts w:cs="Times New Roman" w:ascii="Times New Roman" w:hAnsi="Times New Roman"/>
          <w:sz w:val="23"/>
          <w:szCs w:val="23"/>
        </w:rPr>
        <w:t xml:space="preserve">3.3.5.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 </w:t>
      </w:r>
      <w:hyperlink r:id="rId2" w:tgtFrame="consultantplus://offline/ref=8F8AF2F3203F8C8EBCE0BFF5F8C0BF79351E9E5030B70664E605E3599035E93B502A8DBD94921BEAE040E38361KBe9M">
        <w:r>
          <w:rPr>
            <w:rStyle w:val="Style8"/>
            <w:rFonts w:ascii="Times New Roman" w:hAnsi="Times New Roman"/>
            <w:sz w:val="23"/>
            <w:szCs w:val="23"/>
          </w:rPr>
          <w:t>Законом</w:t>
        </w:r>
      </w:hyperlink>
      <w:r>
        <w:rPr>
          <w:rFonts w:cs="Times New Roman" w:ascii="Times New Roman" w:hAnsi="Times New Roman"/>
          <w:sz w:val="23"/>
          <w:szCs w:val="23"/>
        </w:rPr>
        <w:t xml:space="preserve"> № 44-ФЗ и настоящим Контрактом.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3.3.6. Осуществить проверку соответствия Спецификации поставляемого Товара.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3" w:name="sub_11213"/>
      <w:r>
        <w:rPr>
          <w:rFonts w:cs="Times New Roman" w:ascii="Times New Roman" w:hAnsi="Times New Roman"/>
          <w:sz w:val="23"/>
          <w:szCs w:val="23"/>
        </w:rPr>
        <w:t>3.3.7.</w:t>
      </w:r>
      <w:bookmarkStart w:id="4" w:name="sub_11214"/>
      <w:bookmarkEnd w:id="3"/>
      <w:r>
        <w:rPr>
          <w:rFonts w:cs="Times New Roman" w:ascii="Times New Roman" w:hAnsi="Times New Roman"/>
          <w:sz w:val="23"/>
          <w:szCs w:val="23"/>
        </w:rPr>
        <w:t xml:space="preserve"> Выполнить иные обязанности, предусмотренные другими разделами Контракта.</w:t>
      </w:r>
      <w:bookmarkEnd w:id="4"/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3.4. Заказчик вправе: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5" w:name="sub_11215"/>
      <w:bookmarkEnd w:id="5"/>
      <w:r>
        <w:rPr>
          <w:rFonts w:eastAsia="Arial Unicode MS" w:cs="Times New Roman" w:ascii="Times New Roman" w:hAnsi="Times New Roman"/>
          <w:sz w:val="23"/>
          <w:szCs w:val="23"/>
          <w:lang w:eastAsia="hi-IN" w:bidi="hi-IN"/>
        </w:rPr>
        <w:t>3.4.1. Осуществлять контроль за количеством, качеством и сроками поставляемого Товара, требовать от Поставщика информацию о ходе выполнения Контракта, не вмешиваясь при этом в оперативно-хозяйственную деятельность Поставщика.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6" w:name="sub_11216"/>
      <w:bookmarkStart w:id="7" w:name="sub_11215_Копия_1"/>
      <w:bookmarkEnd w:id="7"/>
      <w:r>
        <w:rPr>
          <w:rFonts w:cs="Times New Roman" w:ascii="Times New Roman" w:hAnsi="Times New Roman"/>
          <w:sz w:val="23"/>
          <w:szCs w:val="23"/>
        </w:rPr>
        <w:t>3.4.2. В процессе поставки Товара давать составленные в письменной форме и обязательные для Поставщика распоряжения с требованием заменить некачественный Товар и иные аналогичные распоряжения, направленные на предотвращение возникновения недостатков, угрожающих качеству Товара.</w:t>
      </w:r>
      <w:bookmarkEnd w:id="6"/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3.4.3. Запрашивать у Поставщика любую относящуюся к предмету Контракта документацию и информацию.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3.4.4. Требовать от Поставщика надлежащего исполнения обязательств по настоящему Контракту.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3.4.5. Требовать от Поставщика своевременного устранения нарушений, выявленных как в ходе приемки, так и в течение срока годности.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/>
      </w:pPr>
      <w:r>
        <w:rPr>
          <w:rFonts w:cs="Times New Roman" w:ascii="Times New Roman" w:hAnsi="Times New Roman"/>
          <w:sz w:val="23"/>
          <w:szCs w:val="23"/>
        </w:rPr>
        <w:t xml:space="preserve">3.4.6. Требовать возмещения ущерба в соответствии с </w:t>
      </w:r>
      <w:hyperlink w:anchor="P188">
        <w:r>
          <w:rPr>
            <w:rStyle w:val="Style8"/>
            <w:rFonts w:ascii="Times New Roman" w:hAnsi="Times New Roman"/>
            <w:sz w:val="23"/>
            <w:szCs w:val="23"/>
          </w:rPr>
          <w:t>разделом</w:t>
        </w:r>
      </w:hyperlink>
      <w:r>
        <w:rPr>
          <w:rFonts w:cs="Times New Roman" w:ascii="Times New Roman" w:hAnsi="Times New Roman"/>
          <w:sz w:val="23"/>
          <w:szCs w:val="23"/>
        </w:rPr>
        <w:t xml:space="preserve"> 6 настоящего Контракта, причиненных по вине Поставщика.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3.4.7. Отказаться от приемки и оплаты Товара, не соответствующего условиям настоящего Контракта.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bookmarkStart w:id="8" w:name="P157"/>
      <w:bookmarkEnd w:id="8"/>
      <w:r>
        <w:rPr>
          <w:rFonts w:cs="Times New Roman" w:ascii="Times New Roman" w:hAnsi="Times New Roman"/>
          <w:sz w:val="23"/>
          <w:szCs w:val="23"/>
        </w:rPr>
        <w:t>3.4.8.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ind w:left="0" w:right="-11" w:hanging="0"/>
        <w:rPr/>
      </w:pPr>
      <w:r>
        <w:rPr>
          <w:rFonts w:cs="Times New Roman" w:ascii="Times New Roman" w:hAnsi="Times New Roman"/>
          <w:sz w:val="23"/>
          <w:szCs w:val="23"/>
        </w:rPr>
        <w:t xml:space="preserve">3.4.9.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3" w:tgtFrame="consultantplus://offline/ref=8F8AF2F3203F8C8EBCE0BFF5F8C0BF79351E9E5030B70664E605E3599035E93B502A8DBD94921BEAE040E38361KBe9M">
        <w:r>
          <w:rPr>
            <w:rStyle w:val="Style8"/>
            <w:rFonts w:ascii="Times New Roman" w:hAnsi="Times New Roman"/>
            <w:sz w:val="23"/>
            <w:szCs w:val="23"/>
          </w:rPr>
          <w:t>Законом</w:t>
        </w:r>
      </w:hyperlink>
      <w:r>
        <w:rPr>
          <w:rFonts w:cs="Times New Roman" w:ascii="Times New Roman" w:hAnsi="Times New Roman"/>
          <w:sz w:val="23"/>
          <w:szCs w:val="23"/>
        </w:rPr>
        <w:t xml:space="preserve"> N 44-ФЗ.</w:t>
      </w:r>
    </w:p>
    <w:p>
      <w:pPr>
        <w:pStyle w:val="ListParagraph"/>
        <w:spacing w:lineRule="auto" w:line="240" w:before="0" w:after="0"/>
        <w:ind w:left="0" w:right="-11" w:hanging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ListParagraph"/>
        <w:spacing w:lineRule="auto" w:line="240" w:before="0" w:after="0"/>
        <w:ind w:left="0" w:right="-11" w:hanging="0"/>
        <w:contextualSpacing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4. Качество товара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4.1. Качество товара должно соответствовать требованиям стандартов, технических условий и т.п. и удостоверяется сертификатом соответствия и качественным удостоверением, выданным компетентными органами, и прилагаемых к настоящему Контракту в виде его неотъемлемой части. В случаях, предусмотренных законодательством РФ для данного вида товара, Поставщик предоставляет Заказчику гарантию на данный вид Товара, с приложением подтверждающих документов предприятия-изготовителя.</w:t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5.Цена контракта и порядок расчетов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5.1. Общая стоимость Контракта составляет </w:t>
      </w:r>
      <w:r>
        <w:rPr>
          <w:rFonts w:cs="Times New Roman" w:ascii="Times New Roman" w:hAnsi="Times New Roman"/>
          <w:b/>
          <w:i/>
          <w:sz w:val="23"/>
          <w:szCs w:val="23"/>
        </w:rPr>
        <w:t>___________ (Сумма прописью _______________) рублей 00 копеек,</w:t>
      </w:r>
      <w:r>
        <w:rPr>
          <w:rFonts w:cs="Times New Roman" w:ascii="Times New Roman" w:hAnsi="Times New Roman"/>
          <w:i/>
          <w:sz w:val="23"/>
          <w:szCs w:val="23"/>
        </w:rPr>
        <w:t xml:space="preserve"> в том числе НДС ___ %-_____________________ (сумма прописью___________) руб.________ коп. (Если НДС не облагается, указывается основание освобождения от уплаты налога).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5.2. Цена Контракта включает в себя стоимость Товара, в том числе НДС (если предусмотрено), а также все расходы, связанные с его поставкой Заказчику, расходы на страхование, уплату пошлин, налогов, сборов и другие обязательные платежи, которые Поставщик должен выплатить в связи с выполнением обязательств по настоящему Контракту в соответствии с законодательством Российской Федерации. 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5.3. Оплата производится по факту поставки Товара, путем перечисления денежных средств на расчетный счет Поставщика, </w:t>
      </w:r>
      <w:r>
        <w:rPr>
          <w:rFonts w:cs="Times New Roman" w:ascii="Times New Roman" w:hAnsi="Times New Roman"/>
          <w:b/>
          <w:sz w:val="23"/>
          <w:szCs w:val="23"/>
        </w:rPr>
        <w:t>в течение 7 (семи) рабочих дней</w:t>
      </w:r>
      <w:r>
        <w:rPr>
          <w:rFonts w:cs="Times New Roman" w:ascii="Times New Roman" w:hAnsi="Times New Roman"/>
          <w:sz w:val="23"/>
          <w:szCs w:val="23"/>
        </w:rPr>
        <w:t>, с даты подписания Заказчиком документов о приемке Товара, на основании Акта приемки-передачи товара, Счёта и</w:t>
      </w:r>
      <w:r>
        <w:rPr>
          <w:rFonts w:cs="Times New Roman" w:ascii="Times New Roman" w:hAnsi="Times New Roman"/>
          <w:sz w:val="23"/>
          <w:szCs w:val="23"/>
          <w:lang w:bidi="ru-RU"/>
        </w:rPr>
        <w:t xml:space="preserve"> Счет-фактуры</w:t>
      </w:r>
      <w:r>
        <w:rPr>
          <w:rStyle w:val="Style12"/>
          <w:rFonts w:cs="Times New Roman" w:ascii="Times New Roman" w:hAnsi="Times New Roman"/>
          <w:sz w:val="23"/>
          <w:szCs w:val="23"/>
          <w:vertAlign w:val="superscript"/>
          <w:lang w:bidi="ru-RU"/>
        </w:rPr>
        <w:footnoteReference w:id="4"/>
      </w:r>
      <w:r>
        <w:rPr>
          <w:rFonts w:cs="Times New Roman" w:ascii="Times New Roman" w:hAnsi="Times New Roman"/>
          <w:sz w:val="23"/>
          <w:szCs w:val="23"/>
        </w:rPr>
        <w:t>, Товарной накладной или Универсального передаточного документа</w:t>
      </w:r>
      <w:r>
        <w:rPr>
          <w:rStyle w:val="Style12"/>
          <w:rFonts w:cs="Times New Roman" w:ascii="Times New Roman" w:hAnsi="Times New Roman"/>
          <w:sz w:val="23"/>
          <w:szCs w:val="23"/>
          <w:vertAlign w:val="superscript"/>
          <w:lang w:bidi="ru-RU"/>
        </w:rPr>
        <w:footnoteReference w:id="5"/>
      </w:r>
      <w:r>
        <w:rPr>
          <w:rFonts w:cs="Times New Roman" w:ascii="Times New Roman" w:hAnsi="Times New Roman"/>
          <w:sz w:val="23"/>
          <w:szCs w:val="23"/>
        </w:rPr>
        <w:t xml:space="preserve"> (УПД) .</w:t>
      </w:r>
    </w:p>
    <w:p>
      <w:pPr>
        <w:pStyle w:val="Normal"/>
        <w:shd w:val="clear" w:color="auto" w:fill="FFFFFF"/>
        <w:spacing w:lineRule="auto" w:line="240" w:before="0" w:after="0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5.4. Оплата по настоящему Контракту будет осуществляться за счет средств Федерального бюджета в пределах лимитов бюджетных обязательств на 2026 год.</w:t>
      </w:r>
    </w:p>
    <w:p>
      <w:pPr>
        <w:pStyle w:val="Normal"/>
        <w:shd w:val="clear" w:color="auto" w:fill="FFFFFF"/>
        <w:tabs>
          <w:tab w:val="clear" w:pos="708"/>
          <w:tab w:val="left" w:pos="499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5.5. Днем оплаты поставленного Товара считается день списания соответствующей суммы денежных средств со счета Заказчика. 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tabs>
          <w:tab w:val="clear" w:pos="708"/>
          <w:tab w:val="left" w:pos="499" w:leader="none"/>
        </w:tabs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6. Ответственность сторон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6.1.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Федерации.  </w:t>
      </w:r>
    </w:p>
    <w:p>
      <w:pPr>
        <w:pStyle w:val="111"/>
        <w:numPr>
          <w:ilvl w:val="0"/>
          <w:numId w:val="0"/>
        </w:numPr>
        <w:ind w:left="0" w:right="0" w:hanging="0"/>
        <w:rPr>
          <w:rFonts w:ascii="Times New Roman" w:hAnsi="Times New Roman"/>
          <w:sz w:val="23"/>
          <w:szCs w:val="23"/>
        </w:rPr>
      </w:pPr>
      <w:r>
        <w:rPr>
          <w:rFonts w:cs="Times New Roman"/>
          <w:sz w:val="23"/>
          <w:szCs w:val="23"/>
        </w:rPr>
        <w:t>6.2. Размер штрафа устанавливается Контрактом в соответствии с пунктами 3–9 Правил, утвержденных постановлением Правительства от 30.08.2017 № 1042.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6.3. В случае просрочки исполнения одной из Сторон обязательств, предусмотренных настоящим Контрактом, а также в иных случаях ненадлежащего исполнения одной из Сторон обязательств, предусмотренных настоящим Контрактом, другая Сторона вправе потребовать уплаты неустоек (штрафов, пеней).  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6.4. Пеня начисляется за каждый день просрочки исполнения обязательств, предусмотренных настоящим Контрактом, и устанавливается в размере одной трехсотой действующей на дату уплаты пени ключевой ставки Центрального банка Российской Федерации от суммы неисполненного Сторонами обязательства за каждый день просрочки.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6.5. Заказчик вправе отказаться от исполнения настоящего Контракта в случаях: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6.5.1. Отказа Поставщика передать Заказчику товар или принадлежности к нему (пункт 1 статьи 463, абзац второй статьи 464 ГК РФ).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6.5.2. Существенных нарушений Поставщиком требований к качеству Товара, а именно обнаружение Заказчиком неустранимых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РФ).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6.5.3. Невыполнения Поставщиком в разумный срок требования Заказчика о доукомплектовании товара (пункт 1 статьи 480 ГК РФ).</w:t>
      </w:r>
    </w:p>
    <w:p>
      <w:pPr>
        <w:pStyle w:val="Normal"/>
        <w:shd w:val="clear" w:color="auto" w:fill="FFFFFF"/>
        <w:tabs>
          <w:tab w:val="clear" w:pos="708"/>
          <w:tab w:val="left" w:pos="1296" w:leader="none"/>
        </w:tabs>
        <w:ind w:left="0" w:right="14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6.4.4. неоднократное нарушение Поставщиком сроков поставки Товара (пункт 2 статьи 523 ГК РФ).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6.6.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непреодолимой силы (форс-мажор). 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6.7. Претензии по качеству поставляемого Товара могут быть предъявлены не позднее 4 (четыре) месяцев с даты поставки Товара, по количеству не позднее 1 (один) месяца.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6.8. Устранение недостатков или замена Товара производится за счет Поставщика в течение 5 (пяти) рабочих дней с момента их обнаружения.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7. Срок действия и исполнения Контракта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7.1 Настоящий Контракт вступает в силу с даты его подписания обеими Сторонами.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7.2. Срок действия настоящего Контракта и исполнения Сторонами своих обязательств по настоящему Контракту до 31.12.2026 г., а в части взаимных обязательств - до полного их выполнения Сторонами.</w:t>
      </w:r>
    </w:p>
    <w:p>
      <w:pPr>
        <w:pStyle w:val="Normal"/>
        <w:suppressAutoHyphens w:val="true"/>
        <w:ind w:left="0" w:right="-11" w:hanging="0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7.3. Настоящий Контракт, может быть, расторгнут по соглашению сторон, либо в случаях, предусмотренных гражданским законодательством РФ, Федеральным законом от 05.04.2013г. № 44–ФЗ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cs="Times New Roman" w:ascii="Times New Roman" w:hAnsi="Times New Roman"/>
          <w:b/>
          <w:sz w:val="23"/>
          <w:szCs w:val="23"/>
        </w:rPr>
        <w:t xml:space="preserve"> </w:t>
      </w:r>
    </w:p>
    <w:p>
      <w:pPr>
        <w:pStyle w:val="Normal"/>
        <w:suppressAutoHyphens w:val="true"/>
        <w:ind w:left="0" w:right="-11" w:hanging="0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keepNext w:val="true"/>
        <w:suppressAutoHyphens w:val="true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8. Качество, упаковка товара</w:t>
      </w:r>
    </w:p>
    <w:p>
      <w:pPr>
        <w:pStyle w:val="Normal"/>
        <w:suppressAutoHyphens w:val="true"/>
        <w:ind w:left="0" w:right="-11" w:hanging="0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8.1. Товар должен соответствовать требованиям по качеству (ст. 469 Гражданского кодекса РФ), требованиям государственных стандартов Российской Федерации, техническим условиям на соответствующий вид Товара. Поставщик подтверждает качество Товара соответствующими документами.</w:t>
      </w:r>
    </w:p>
    <w:p>
      <w:pPr>
        <w:pStyle w:val="Normal"/>
        <w:tabs>
          <w:tab w:val="clear" w:pos="708"/>
          <w:tab w:val="left" w:pos="295" w:leader="none"/>
        </w:tabs>
        <w:suppressAutoHyphens w:val="true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8.2. Товар должен быть новым, который не был в использовании, не были восстановлены потребительские свойства.</w:t>
      </w:r>
    </w:p>
    <w:p>
      <w:pPr>
        <w:pStyle w:val="Style25"/>
        <w:tabs>
          <w:tab w:val="clear" w:pos="567"/>
          <w:tab w:val="left" w:pos="142" w:leader="none"/>
        </w:tabs>
        <w:suppressAutoHyphens w:val="true"/>
        <w:ind w:left="0" w:right="0" w:hanging="0"/>
        <w:rPr>
          <w:rFonts w:ascii="Times New Roman" w:hAnsi="Times New Roman"/>
          <w:sz w:val="23"/>
          <w:szCs w:val="23"/>
        </w:rPr>
      </w:pPr>
      <w:r>
        <w:rPr>
          <w:sz w:val="23"/>
          <w:szCs w:val="23"/>
        </w:rPr>
        <w:t xml:space="preserve">8.3. </w:t>
      </w:r>
      <w:r>
        <w:rPr>
          <w:color w:val="000000"/>
          <w:sz w:val="23"/>
          <w:szCs w:val="23"/>
        </w:rPr>
        <w:t xml:space="preserve"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во время перевозки Товара. </w:t>
      </w:r>
    </w:p>
    <w:p>
      <w:pPr>
        <w:pStyle w:val="Style25"/>
        <w:tabs>
          <w:tab w:val="clear" w:pos="567"/>
          <w:tab w:val="left" w:pos="142" w:leader="none"/>
        </w:tabs>
        <w:suppressAutoHyphens w:val="true"/>
        <w:ind w:left="0" w:right="0" w:hanging="0"/>
        <w:rPr>
          <w:rFonts w:ascii="Times New Roman" w:hAnsi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uppressAutoHyphens w:val="true"/>
        <w:ind w:left="0" w:right="-11" w:hanging="0"/>
        <w:jc w:val="center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9. Гарантийный срок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9.1. Гарантийный срок на товар составляет не менее срока действия гарантии производителя. В случае не установления производителем гарантийного срока указанный срок считается равным 12 (двенадцати) месяцам с даты подписания Сторонами Акта приемки-передачи товара. 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9.2. Гарантийный срок исчисляется с даты подписания Акта приёмки – передачи Товара.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9.3. Заказчик вправе предъявить требования, связанные с недостатками Товара, если они обнаружены в течение гарантийного срока. Поставщик отвечает за качество поставляемого Товара в течение всего гарантийного срока.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9.4. Замена ненадлежащего качества Товара осуществляется Поставщиком в течение 3 (три) дней с момента его уведомления Заказчиком.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9.5. В случае появления в гарантийный период невозможности эксплуатации Товара, возникшей не по вине Заказчика, срок гарантии продлевается на время устранения Поставщиком причин, вызвавших невозможность эксплуатации.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10. </w:t>
      </w:r>
      <w:r>
        <w:rPr>
          <w:rFonts w:cs="Times New Roman" w:ascii="Times New Roman" w:hAnsi="Times New Roman"/>
          <w:b/>
          <w:bCs/>
          <w:sz w:val="23"/>
          <w:szCs w:val="23"/>
        </w:rPr>
        <w:t>Обстоятельства непреодолимой силы (форс-мажор)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10.1.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как-то: пожар, наводнение, ураган, землетрясение, военные действия, эмбарго, а также забастовки, действия и нормативные указания государственных органов, имеющие обязательную силу хотя бы для одной из Сторон, возникшие после заключения настоящего Контракта, при условии, что данные обстоятельства непосредственно повлияли на выполнение Сторонами своих обязательств.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10.2. Сторона, которая не в состоянии выполнить свои обязательства по причинам форс-мажорных обстоятельств, должна в письменной форме в течение 2 (двух) рабочих дней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справкой торгово-промышленной палаты или другой компетентной организацией соответствующей Стороны.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10.3.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обстоятельств. 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10.4. Если обстоятельства непреодолимой силы действуют в течение 2 (двух) месяцев, любая из Сторон вправе отказаться от дальнейшего исполнения обязательств, при этом ни одна из Сторон не вправе требовать от другой Стороны возмещения возможных убытков.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10.5. Сторона, принявшая решение об отказе от дальнейшего исполнения обязательств, обязана в письменной форме в течение 2 (двух) рабочих дней уведомить другую Сторону о невозможности исполнения обязательств в силу возникновения, указанных в п. 10.1 Контракта обстоятельств.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11. Соблюдение антикоррупционного законодательства</w:t>
      </w:r>
    </w:p>
    <w:p>
      <w:pPr>
        <w:pStyle w:val="Normal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11.1. Ни одна из Сторон не вправе осуществлять какие-либо действия, запрещенные законодательством Российской Федерации или иным законодательством о противодействии коррупции (антикоррупционное законодательство), в том числе ни одна из Сторон, их аффилированные лица, работники или посредники не вправе осуществлять какие-либо платежи, предлагать или передавать какие-либо ценности прямо или косвенно любым лицам, если это приведет к нарушению антикоррупционного законодательства. </w:t>
      </w:r>
    </w:p>
    <w:p>
      <w:pPr>
        <w:pStyle w:val="Normal"/>
        <w:shd w:val="clear" w:color="auto" w:fill="FFFFFF"/>
        <w:tabs>
          <w:tab w:val="clear" w:pos="708"/>
          <w:tab w:val="left" w:pos="345" w:leader="none"/>
          <w:tab w:val="left" w:pos="9498" w:leader="none"/>
        </w:tabs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12. Прочие положения</w:t>
      </w:r>
    </w:p>
    <w:p>
      <w:pPr>
        <w:pStyle w:val="Normal"/>
        <w:shd w:val="clear" w:color="auto" w:fill="FFFFFF"/>
        <w:tabs>
          <w:tab w:val="clear" w:pos="708"/>
          <w:tab w:val="left" w:pos="456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12.1. Во всем остальном, что не оговорено настоящим Контрактом, стороны руководствуются действующим законодательством РФ.</w:t>
      </w:r>
    </w:p>
    <w:p>
      <w:pPr>
        <w:pStyle w:val="Normal"/>
        <w:shd w:val="clear" w:color="auto" w:fill="FFFFFF"/>
        <w:tabs>
          <w:tab w:val="clear" w:pos="708"/>
          <w:tab w:val="left" w:pos="1027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val="clear" w:color="auto" w:fill="FFFFFF"/>
        <w:tabs>
          <w:tab w:val="clear" w:pos="708"/>
          <w:tab w:val="left" w:pos="1027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12.3. Все споры или разногласия, возникающие между сторонами по настоящему Контракту или в связи с ним, разрешаются путем переговоров между сторонами, в случае невозможности разрешения разногласия путем переговоров, каждая из сторон имеет право обратиться в Арбитражный суд  Чувашской Республики.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12.3. Все изменения и дополнения к настоящему Контракту действительны, если они совершены в письменной форме, подписаны уполномоченными представителями сторон и скреплены печатями.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12.4. Настоящий Контракт составлен в двух экземплярах (по одному для каждой стороны), имеющих одинаковую юридическую силу. </w:t>
      </w:r>
    </w:p>
    <w:p>
      <w:pPr>
        <w:pStyle w:val="Normal"/>
        <w:shd w:val="clear" w:color="auto" w:fill="FFFFFF"/>
        <w:ind w:left="0" w:right="-11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ind w:left="0" w:right="-11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13. Перечень документов, прилагаемых к контракту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13.1. К настоящему Контракту прилагаются и являются его неотъемлемой частью: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ind w:left="0" w:right="-11" w:hanging="0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13.1.1. Приложение № 1 – Спецификация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spacing w:lineRule="auto" w:line="276"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14. Юридические адреса и реквизиты сторон</w:t>
      </w:r>
    </w:p>
    <w:tbl>
      <w:tblPr>
        <w:tblStyle w:val="TableGrid"/>
        <w:tblW w:w="8704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3742"/>
        <w:gridCol w:w="4961"/>
      </w:tblGrid>
      <w:tr>
        <w:trPr>
          <w:trHeight w:val="201" w:hRule="atLeast"/>
        </w:trPr>
        <w:tc>
          <w:tcPr>
            <w:tcW w:w="374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3"/>
                <w:szCs w:val="23"/>
                <w:lang w:val="ru-RU" w:bidi="ar-SA"/>
              </w:rPr>
              <w:t>Поставщик: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Юридический адрес: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ИНН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КПП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Р/сч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БАНК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БИК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К/сч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Тел/факс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ОГРН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br/>
              <w:t>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__________________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 xml:space="preserve"> /_____________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12"/>
              <w:ind w:left="0" w:right="-57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3"/>
                <w:szCs w:val="23"/>
                <w:lang w:val="ru-RU" w:bidi="ar-SA"/>
              </w:rPr>
              <w:t>м.п.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ФКУ «ГБ МСЭ по Чувашской Республике – Чувашии» Минтруда России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Адрес: 428018, Чувашская Республика,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г. Чебоксары, ул. Нижегородская, д. 6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Тел.: (8352) 25-03-91,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Эл.почта: gbmse21@fbmse.ru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ИНН 2127012794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КПП 213001001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ОКПО 75691016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ОГРН 1042127028096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л/с 03151А75340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р/с 03211643000000013201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Наименование банка ОКЦ № 1 Волго-Вятского ГУ Банка России//УФК по Нижегородской области, г. Нижний Новгород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Кор.счет 40102810745370000024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БИК 012202102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ind w:left="305" w:right="-11" w:firstLine="708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15" w:leader="none"/>
              </w:tabs>
              <w:suppressAutoHyphens w:val="true"/>
              <w:spacing w:before="0" w:after="12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__________________/                  /</w:t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bidi="ar-SA"/>
              </w:rPr>
              <w:t>М.П.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br/>
              <w:br/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12"/>
              <w:ind w:left="0" w:right="176"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Приложение № 1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К  контракту № </w:t>
      </w:r>
      <w:r>
        <w:rPr>
          <w:rFonts w:cs="Times New Roman" w:ascii="Times New Roman" w:hAnsi="Times New Roman"/>
          <w:b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от</w:t>
      </w:r>
      <w:r>
        <w:rPr>
          <w:rFonts w:cs="Times New Roman" w:ascii="Times New Roman" w:hAnsi="Times New Roman"/>
          <w:b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«___» _________ 2026 г.</w:t>
      </w:r>
      <w:r>
        <w:rPr>
          <w:rFonts w:cs="Times New Roman" w:ascii="Times New Roman" w:hAnsi="Times New Roman"/>
          <w:b/>
          <w:sz w:val="23"/>
          <w:szCs w:val="23"/>
          <w:lang w:val="en-US" w:eastAsia="en-US"/>
        </w:rPr>
        <w:fldChar w:fldCharType="begin"/>
      </w:r>
      <w:r>
        <w:rPr>
          <w:sz w:val="23"/>
          <w:b/>
          <w:szCs w:val="23"/>
          <w:rFonts w:cs="Times New Roman" w:ascii="Times New Roman" w:hAnsi="Times New Roman"/>
          <w:lang w:val="en-US" w:eastAsia="en-US"/>
        </w:rPr>
        <w:instrText xml:space="preserve"> DOCPROPERTY "ДатаДоговора"</w:instrText>
      </w:r>
      <w:r>
        <w:rPr>
          <w:sz w:val="23"/>
          <w:b/>
          <w:szCs w:val="23"/>
          <w:rFonts w:cs="Times New Roman" w:ascii="Times New Roman" w:hAnsi="Times New Roman"/>
          <w:lang w:val="en-US" w:eastAsia="en-US"/>
        </w:rPr>
        <w:fldChar w:fldCharType="separate"/>
      </w:r>
      <w:r>
        <w:rPr>
          <w:sz w:val="23"/>
          <w:b/>
          <w:szCs w:val="23"/>
          <w:rFonts w:cs="Times New Roman" w:ascii="Times New Roman" w:hAnsi="Times New Roman"/>
          <w:lang w:val="en-US" w:eastAsia="en-US"/>
        </w:rPr>
      </w:r>
      <w:r>
        <w:rPr>
          <w:sz w:val="23"/>
          <w:b/>
          <w:szCs w:val="23"/>
          <w:rFonts w:cs="Times New Roman" w:ascii="Times New Roman" w:hAnsi="Times New Roman"/>
          <w:lang w:val="en-US" w:eastAsia="en-US"/>
        </w:rPr>
        <w:fldChar w:fldCharType="end"/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Спецификация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tbl>
      <w:tblPr>
        <w:tblStyle w:val="a5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5"/>
        <w:gridCol w:w="572"/>
        <w:gridCol w:w="4180"/>
        <w:gridCol w:w="1004"/>
        <w:gridCol w:w="611"/>
        <w:gridCol w:w="1553"/>
        <w:gridCol w:w="1405"/>
      </w:tblGrid>
      <w:tr>
        <w:trPr/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bookmarkStart w:id="9" w:name="Спецификация"/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en-US" w:bidi="ar-SA"/>
              </w:rPr>
              <w:t>№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Наименование, характеристики, страна происхождения Товара</w:t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Ед. изм.</w:t>
            </w:r>
          </w:p>
        </w:tc>
        <w:tc>
          <w:tcPr>
            <w:tcW w:w="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Цена за ед. (руб.) в т.ч. НДС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Сумма (руб.)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в т.ч. НДС</w:t>
            </w:r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bookmarkStart w:id="10" w:name="Сумма"/>
            <w:bookmarkStart w:id="11" w:name="СуммаНДС"/>
            <w:bookmarkStart w:id="12" w:name="Цена"/>
            <w:bookmarkStart w:id="13" w:name="Количество"/>
            <w:bookmarkStart w:id="14" w:name="Номенклатура"/>
            <w:bookmarkStart w:id="15" w:name="НомерСтроки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18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25" w:before="0" w:after="0"/>
              <w:ind w:left="0" w:right="0" w:hanging="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Губка для уборки Donna-Bella Макси поролон 9.6x6.4 см с абразивным слоем (5 штук в упаковке)</w:t>
            </w:r>
          </w:p>
        </w:tc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Упак.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60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1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uppressAutoHyphens w:val="true"/>
              <w:spacing w:lineRule="atLeast" w:line="225" w:before="0" w:after="0"/>
              <w:ind w:left="0" w:right="0" w:hanging="36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lang w:val="ru-RU" w:bidi="ar-SA"/>
              </w:rPr>
              <w:t>Салфетки хозяйственные в рулоне спанлейс 23x22 см 40 г/кв.м белые (70 листов)</w:t>
            </w:r>
          </w:p>
        </w:tc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Рул.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41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uppressAutoHyphens w:val="true"/>
              <w:spacing w:lineRule="atLeast" w:line="225" w:before="0" w:after="0"/>
              <w:ind w:left="0" w:right="0" w:hanging="36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Мешки для мусора 60 л с завязками синие (ПНД 12 мкм, 15 штук)</w:t>
            </w:r>
          </w:p>
        </w:tc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Рул.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150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1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uppressAutoHyphens w:val="true"/>
              <w:spacing w:lineRule="atLeast" w:line="225" w:before="0" w:after="0"/>
              <w:ind w:left="0" w:right="0" w:hanging="36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Мешки для мусора Luscan 30 л чёрные (ПНД 10 мкм, 30 штук)</w:t>
            </w:r>
          </w:p>
        </w:tc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Рул.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20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5.</w:t>
            </w:r>
          </w:p>
        </w:tc>
        <w:tc>
          <w:tcPr>
            <w:tcW w:w="41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uppressAutoHyphens w:val="true"/>
              <w:spacing w:lineRule="atLeast" w:line="225" w:before="0" w:after="0"/>
              <w:ind w:left="0" w:right="0" w:hanging="36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Салфетки хозяйственные микрофибра 40x40 см 180 г/кв.м (4 штуки в упаковке)</w:t>
            </w:r>
          </w:p>
        </w:tc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Упак.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60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  <w:bookmarkStart w:id="16" w:name="Сумма_Копия_1"/>
            <w:bookmarkStart w:id="17" w:name="СуммаНДС_Копия_1"/>
            <w:bookmarkStart w:id="18" w:name="Цена_Копия_1"/>
            <w:bookmarkStart w:id="19" w:name="Количество_Копия_1"/>
            <w:bookmarkStart w:id="20" w:name="Номенклатура_Копия_1"/>
            <w:bookmarkStart w:id="21" w:name="НомерСтроки_Копия_1"/>
            <w:bookmarkStart w:id="22" w:name="Сумма_Копия_1"/>
            <w:bookmarkStart w:id="23" w:name="СуммаНДС_Копия_1"/>
            <w:bookmarkStart w:id="24" w:name="Цена_Копия_1"/>
            <w:bookmarkStart w:id="25" w:name="Количество_Копия_1"/>
            <w:bookmarkStart w:id="26" w:name="Номенклатура_Копия_1"/>
            <w:bookmarkStart w:id="27" w:name="НомерСтроки_Копия_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>
        <w:trPr>
          <w:trHeight w:val="501" w:hRule="atLeast"/>
        </w:trPr>
        <w:tc>
          <w:tcPr>
            <w:tcW w:w="81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6.</w:t>
            </w:r>
          </w:p>
        </w:tc>
        <w:tc>
          <w:tcPr>
            <w:tcW w:w="418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uppressAutoHyphens w:val="true"/>
              <w:spacing w:lineRule="atLeast" w:line="225" w:before="0" w:after="0"/>
              <w:ind w:left="0" w:right="0" w:hanging="360"/>
              <w:jc w:val="left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Полотно техническое нитепрошивное (неткол) 75 см x 50 м 86 г/кв.м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Рул.</w:t>
            </w:r>
          </w:p>
        </w:tc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816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Итого: в т.ч. НДС:</w:t>
            </w: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152" w:hRule="atLeast"/>
        </w:trPr>
        <w:tc>
          <w:tcPr>
            <w:tcW w:w="24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left="0" w:right="-11" w:hanging="0"/>
              <w:rPr>
                <w:rFonts w:ascii="Times New Roman" w:hAnsi="Times New Roman" w:cs="Times New Roman"/>
                <w:b/>
                <w:b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bCs/>
                <w:sz w:val="23"/>
                <w:szCs w:val="23"/>
              </w:rPr>
            </w:r>
          </w:p>
        </w:tc>
        <w:tc>
          <w:tcPr>
            <w:tcW w:w="93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left="0" w:right="-108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3"/>
                <w:szCs w:val="23"/>
                <w:lang w:val="ru-RU" w:bidi="ar-SA"/>
              </w:rPr>
              <w:t xml:space="preserve">Итого: 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>__________ (</w:t>
            </w:r>
            <w:r>
              <w:rPr>
                <w:rFonts w:cs="Times New Roman" w:ascii="Times New Roman" w:hAnsi="Times New Roman"/>
                <w:i/>
                <w:kern w:val="0"/>
                <w:sz w:val="23"/>
                <w:szCs w:val="23"/>
                <w:lang w:val="ru-RU" w:bidi="ar-SA"/>
              </w:rPr>
              <w:t>Сумма прописью) рублей 00 копеек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>, в том числе НДС ___ %-___________ (</w:t>
            </w:r>
            <w:r>
              <w:rPr>
                <w:rFonts w:cs="Times New Roman" w:ascii="Times New Roman" w:hAnsi="Times New Roman"/>
                <w:i/>
                <w:kern w:val="0"/>
                <w:sz w:val="23"/>
                <w:szCs w:val="23"/>
                <w:lang w:val="ru-RU" w:bidi="ar-SA"/>
              </w:rPr>
              <w:t>сумма прописью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 xml:space="preserve">) рублей ______ копеек </w:t>
            </w:r>
            <w:r>
              <w:rPr>
                <w:rFonts w:cs="Times New Roman" w:ascii="Times New Roman" w:hAnsi="Times New Roman"/>
                <w:i/>
                <w:kern w:val="0"/>
                <w:sz w:val="23"/>
                <w:szCs w:val="23"/>
                <w:lang w:val="ru-RU" w:bidi="ar-SA"/>
              </w:rPr>
              <w:t>(Если НДС не облагается, указывается основание освобождения от уплаты налога)</w:t>
            </w:r>
            <w:r>
              <w:rPr>
                <w:rFonts w:cs="Times New Roman" w:ascii="Times New Roman" w:hAnsi="Times New Roman"/>
                <w:kern w:val="0"/>
                <w:sz w:val="23"/>
                <w:szCs w:val="23"/>
                <w:lang w:val="ru-RU" w:bidi="ar-SA"/>
              </w:rPr>
              <w:t>.</w:t>
            </w:r>
            <w:bookmarkEnd w:id="9"/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2"/>
        <w:gridCol w:w="4536"/>
      </w:tblGrid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________________ /____________/</w:t>
              <w:br/>
              <w:t>м.п.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__________________//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ar-SA" w:bidi="ar-SA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ar-SA" w:bidi="ar-SA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 w:themeColor="text1"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 w:themeColor="text1"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 w:themeColor="text1"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560" w:right="849" w:gutter="0" w:header="0" w:top="28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 xml:space="preserve">не требуется в случае, </w:t>
      </w:r>
      <w:r>
        <w:rPr>
          <w:lang w:eastAsia="zh-CN"/>
        </w:rPr>
        <w:t>е</w:t>
      </w:r>
      <w:r>
        <w:rPr/>
        <w:t>сли Поставщик не является плательщиком НДС</w:t>
      </w:r>
    </w:p>
  </w:footnote>
  <w:footnote w:id="3">
    <w:p>
      <w:pPr>
        <w:pStyle w:val="Style24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 xml:space="preserve">не требуется в случае, </w:t>
      </w:r>
      <w:r>
        <w:rPr>
          <w:lang w:eastAsia="zh-CN"/>
        </w:rPr>
        <w:t>е</w:t>
      </w:r>
      <w:r>
        <w:rPr/>
        <w:t>сли Поставщик не является плательщиком НДС</w:t>
      </w:r>
    </w:p>
  </w:footnote>
  <w:footnote w:id="4">
    <w:p>
      <w:pPr>
        <w:pStyle w:val="Style24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 xml:space="preserve">не требуется в случае, </w:t>
      </w:r>
      <w:r>
        <w:rPr>
          <w:lang w:eastAsia="zh-CN"/>
        </w:rPr>
        <w:t>е</w:t>
      </w:r>
      <w:r>
        <w:rPr/>
        <w:t>сли Поставщик не является плательщиком НДС</w:t>
      </w:r>
    </w:p>
  </w:footnote>
  <w:footnote w:id="5">
    <w:p>
      <w:pPr>
        <w:pStyle w:val="Style24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 xml:space="preserve">не требуется в случае, </w:t>
      </w:r>
      <w:r>
        <w:rPr>
          <w:lang w:eastAsia="zh-CN"/>
        </w:rPr>
        <w:t>е</w:t>
      </w:r>
      <w:r>
        <w:rPr/>
        <w:t>сли Поставщик не является плательщиком НДС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4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5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6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7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8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9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sz w:val="20"/>
        <w:b/>
        <w:szCs w:val="20"/>
        <w:bCs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iCs w:val="false"/>
        <w:bCs w:val="false"/>
        <w:vanish w:val="false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iCs w:val="false"/>
        <w:bCs w:val="false"/>
        <w:vanish w:val="false"/>
        <w:rFonts w:ascii="Times New Roman" w:hAnsi="Times New Roman" w:cs="Times New Roman"/>
        <w:color w:val="00000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84" w:hanging="38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84" w:hanging="38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b/>
        <w:rFonts w:ascii="Times New Roman" w:hAnsi="Times New Roman" w:eastAsia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34cb"/>
    <w:pPr>
      <w:widowControl/>
      <w:suppressAutoHyphens w:val="true"/>
      <w:bidi w:val="0"/>
      <w:spacing w:lineRule="auto" w:line="228" w:before="0" w:after="12"/>
      <w:ind w:left="305" w:right="-11" w:hanging="10"/>
      <w:jc w:val="both"/>
    </w:pPr>
    <w:rPr>
      <w:rFonts w:ascii="Arial" w:hAnsi="Arial" w:eastAsia="Arial" w:cs="Arial"/>
      <w:color w:val="000000"/>
      <w:kern w:val="0"/>
      <w:sz w:val="18"/>
      <w:szCs w:val="22"/>
      <w:lang w:val="ru-RU" w:eastAsia="ru-RU" w:bidi="ar-SA"/>
    </w:rPr>
  </w:style>
  <w:style w:type="paragraph" w:styleId="1">
    <w:name w:val="Heading 1"/>
    <w:basedOn w:val="Normal"/>
    <w:next w:val="Normal"/>
    <w:link w:val="12"/>
    <w:qFormat/>
    <w:rsid w:val="00ef0aa2"/>
    <w:pPr>
      <w:keepNext w:val="true"/>
      <w:numPr>
        <w:ilvl w:val="0"/>
        <w:numId w:val="1"/>
      </w:numPr>
      <w:spacing w:lineRule="auto" w:line="240" w:before="240" w:after="60"/>
      <w:ind w:left="305" w:right="0" w:hanging="10"/>
      <w:jc w:val="left"/>
      <w:outlineLvl w:val="0"/>
    </w:pPr>
    <w:rPr>
      <w:rFonts w:eastAsia="Times New Roman"/>
      <w:b/>
      <w:bCs/>
      <w:color w:val="auto"/>
      <w:sz w:val="32"/>
      <w:szCs w:val="32"/>
      <w:lang w:eastAsia="ar-SA"/>
    </w:rPr>
  </w:style>
  <w:style w:type="paragraph" w:styleId="2">
    <w:name w:val="Heading 2"/>
    <w:basedOn w:val="Normal"/>
    <w:next w:val="Normal"/>
    <w:link w:val="21"/>
    <w:qFormat/>
    <w:rsid w:val="00ef0aa2"/>
    <w:pPr>
      <w:keepNext w:val="true"/>
      <w:numPr>
        <w:ilvl w:val="1"/>
        <w:numId w:val="1"/>
      </w:numPr>
      <w:spacing w:lineRule="auto" w:line="240" w:before="240" w:after="60"/>
      <w:ind w:left="305" w:right="0" w:hanging="10"/>
      <w:jc w:val="left"/>
      <w:outlineLvl w:val="1"/>
    </w:pPr>
    <w:rPr>
      <w:rFonts w:eastAsia="Times New Roman"/>
      <w:b/>
      <w:bCs/>
      <w:i/>
      <w:iCs/>
      <w:color w:val="auto"/>
      <w:sz w:val="28"/>
      <w:szCs w:val="28"/>
      <w:lang w:val="en-US" w:eastAsia="ar-SA"/>
    </w:rPr>
  </w:style>
  <w:style w:type="paragraph" w:styleId="3">
    <w:name w:val="Heading 3"/>
    <w:basedOn w:val="Normal"/>
    <w:next w:val="Normal"/>
    <w:link w:val="31"/>
    <w:qFormat/>
    <w:rsid w:val="00ef0aa2"/>
    <w:pPr>
      <w:keepNext w:val="true"/>
      <w:numPr>
        <w:ilvl w:val="2"/>
        <w:numId w:val="1"/>
      </w:numPr>
      <w:spacing w:lineRule="auto" w:line="240" w:before="0" w:after="0"/>
      <w:ind w:left="709" w:right="0" w:hanging="0"/>
      <w:outlineLvl w:val="2"/>
    </w:pPr>
    <w:rPr>
      <w:rFonts w:ascii="Times New Roman" w:hAnsi="Times New Roman" w:eastAsia="Times New Roman" w:cs="Times New Roman"/>
      <w:b/>
      <w:color w:val="auto"/>
      <w:sz w:val="24"/>
      <w:szCs w:val="24"/>
      <w:lang w:val="en-US" w:eastAsia="ar-SA"/>
    </w:rPr>
  </w:style>
  <w:style w:type="paragraph" w:styleId="4">
    <w:name w:val="Heading 4"/>
    <w:basedOn w:val="Normal"/>
    <w:next w:val="Normal"/>
    <w:link w:val="411"/>
    <w:qFormat/>
    <w:rsid w:val="00ef0aa2"/>
    <w:pPr>
      <w:keepNext w:val="true"/>
      <w:numPr>
        <w:ilvl w:val="3"/>
        <w:numId w:val="1"/>
      </w:numPr>
      <w:spacing w:lineRule="auto" w:line="240" w:before="240" w:after="60"/>
      <w:ind w:left="305" w:right="0" w:hanging="10"/>
      <w:jc w:val="left"/>
      <w:outlineLvl w:val="3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en-US" w:eastAsia="ar-SA"/>
    </w:rPr>
  </w:style>
  <w:style w:type="paragraph" w:styleId="5">
    <w:name w:val="Heading 5"/>
    <w:basedOn w:val="Normal"/>
    <w:next w:val="Normal"/>
    <w:link w:val="51"/>
    <w:qFormat/>
    <w:rsid w:val="00ef0aa2"/>
    <w:pPr>
      <w:keepNext w:val="true"/>
      <w:numPr>
        <w:ilvl w:val="4"/>
        <w:numId w:val="1"/>
      </w:numPr>
      <w:spacing w:lineRule="auto" w:line="240" w:before="0" w:after="0"/>
      <w:ind w:left="305" w:right="0" w:hanging="10"/>
      <w:jc w:val="left"/>
      <w:outlineLvl w:val="4"/>
    </w:pPr>
    <w:rPr>
      <w:rFonts w:ascii="Times New Roman" w:hAnsi="Times New Roman" w:eastAsia="Times New Roman" w:cs="Times New Roman"/>
      <w:b/>
      <w:color w:val="auto"/>
      <w:sz w:val="24"/>
      <w:lang w:val="en-US" w:eastAsia="ar-SA"/>
    </w:rPr>
  </w:style>
  <w:style w:type="paragraph" w:styleId="6">
    <w:name w:val="Heading 6"/>
    <w:basedOn w:val="Normal"/>
    <w:next w:val="Normal"/>
    <w:link w:val="61"/>
    <w:qFormat/>
    <w:rsid w:val="00ef0aa2"/>
    <w:pPr>
      <w:numPr>
        <w:ilvl w:val="5"/>
        <w:numId w:val="1"/>
      </w:numPr>
      <w:spacing w:lineRule="auto" w:line="240" w:before="240" w:after="60"/>
      <w:ind w:left="305" w:right="0" w:hanging="10"/>
      <w:jc w:val="left"/>
      <w:outlineLvl w:val="5"/>
    </w:pPr>
    <w:rPr>
      <w:rFonts w:ascii="Times New Roman" w:hAnsi="Times New Roman" w:eastAsia="Times New Roman" w:cs="Times New Roman"/>
      <w:b/>
      <w:bCs/>
      <w:color w:val="auto"/>
      <w:sz w:val="22"/>
      <w:lang w:val="en-US" w:eastAsia="ar-SA"/>
    </w:rPr>
  </w:style>
  <w:style w:type="paragraph" w:styleId="7">
    <w:name w:val="Heading 7"/>
    <w:basedOn w:val="Normal"/>
    <w:next w:val="Normal"/>
    <w:link w:val="71"/>
    <w:qFormat/>
    <w:rsid w:val="00ef0aa2"/>
    <w:pPr>
      <w:numPr>
        <w:ilvl w:val="6"/>
        <w:numId w:val="1"/>
      </w:numPr>
      <w:spacing w:lineRule="auto" w:line="240" w:before="240" w:after="60"/>
      <w:ind w:left="305" w:right="0" w:hanging="10"/>
      <w:jc w:val="left"/>
      <w:outlineLvl w:val="6"/>
    </w:pPr>
    <w:rPr>
      <w:rFonts w:ascii="Times New Roman" w:hAnsi="Times New Roman" w:eastAsia="Times New Roman" w:cs="Times New Roman"/>
      <w:color w:val="auto"/>
      <w:sz w:val="24"/>
      <w:szCs w:val="24"/>
      <w:lang w:eastAsia="ar-SA"/>
    </w:rPr>
  </w:style>
  <w:style w:type="paragraph" w:styleId="8">
    <w:name w:val="Heading 8"/>
    <w:basedOn w:val="Normal"/>
    <w:next w:val="Normal"/>
    <w:link w:val="81"/>
    <w:qFormat/>
    <w:rsid w:val="00ef0aa2"/>
    <w:pPr>
      <w:keepNext w:val="true"/>
      <w:numPr>
        <w:ilvl w:val="7"/>
        <w:numId w:val="1"/>
      </w:numPr>
      <w:spacing w:lineRule="auto" w:line="240" w:before="0" w:after="0"/>
      <w:ind w:left="305" w:right="0" w:hanging="10"/>
      <w:jc w:val="center"/>
      <w:outlineLvl w:val="7"/>
    </w:pPr>
    <w:rPr>
      <w:rFonts w:ascii="Times New Roman" w:hAnsi="Times New Roman" w:eastAsia="Times New Roman" w:cs="Times New Roman"/>
      <w:b/>
      <w:color w:val="auto"/>
      <w:sz w:val="24"/>
      <w:szCs w:val="24"/>
      <w:lang w:eastAsia="ar-SA"/>
    </w:rPr>
  </w:style>
  <w:style w:type="paragraph" w:styleId="9">
    <w:name w:val="Heading 9"/>
    <w:basedOn w:val="Normal"/>
    <w:next w:val="Normal"/>
    <w:link w:val="91"/>
    <w:qFormat/>
    <w:rsid w:val="00ef0aa2"/>
    <w:pPr>
      <w:keepNext w:val="true"/>
      <w:numPr>
        <w:ilvl w:val="8"/>
        <w:numId w:val="1"/>
      </w:numPr>
      <w:spacing w:lineRule="auto" w:line="240" w:before="0" w:after="0"/>
      <w:ind w:left="305" w:right="0" w:hanging="10"/>
      <w:jc w:val="center"/>
      <w:outlineLvl w:val="8"/>
    </w:pPr>
    <w:rPr>
      <w:rFonts w:ascii="Times New Roman" w:hAnsi="Times New Roman" w:eastAsia="Times New Roman" w:cs="Times New Roman"/>
      <w:b/>
      <w:color w:val="auto"/>
      <w:sz w:val="24"/>
      <w:szCs w:val="24"/>
      <w:u w:val="single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e101ae"/>
    <w:rPr>
      <w:color w:val="808080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e101ae"/>
    <w:rPr>
      <w:rFonts w:ascii="Tahoma" w:hAnsi="Tahoma" w:eastAsia="Arial" w:cs="Tahoma"/>
      <w:color w:val="000000"/>
      <w:sz w:val="16"/>
      <w:szCs w:val="16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307615"/>
    <w:rPr>
      <w:rFonts w:ascii="Arial" w:hAnsi="Arial" w:eastAsia="Arial" w:cs="Arial"/>
      <w:color w:val="000000"/>
      <w:sz w:val="1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307615"/>
    <w:rPr>
      <w:rFonts w:ascii="Arial" w:hAnsi="Arial" w:eastAsia="Arial" w:cs="Arial"/>
      <w:color w:val="000000"/>
      <w:sz w:val="18"/>
      <w:lang w:eastAsia="ru-RU"/>
    </w:rPr>
  </w:style>
  <w:style w:type="character" w:styleId="Style8">
    <w:name w:val="Hyperlink"/>
    <w:basedOn w:val="DefaultParagraphFont"/>
    <w:uiPriority w:val="99"/>
    <w:rsid w:val="00564e8e"/>
    <w:rPr>
      <w:rFonts w:cs="Times New Roman"/>
      <w:color w:val="0000FF"/>
      <w:u w:val="single"/>
    </w:rPr>
  </w:style>
  <w:style w:type="character" w:styleId="Style9" w:customStyle="1">
    <w:name w:val="Абзац списка Знак"/>
    <w:link w:val="ListParagraph"/>
    <w:uiPriority w:val="34"/>
    <w:qFormat/>
    <w:locked/>
    <w:rsid w:val="00564e8e"/>
    <w:rPr>
      <w:rFonts w:ascii="Arial" w:hAnsi="Arial" w:eastAsia="Arial" w:cs="Arial"/>
      <w:color w:val="000000"/>
      <w:sz w:val="18"/>
      <w:lang w:eastAsia="ru-RU"/>
    </w:rPr>
  </w:style>
  <w:style w:type="character" w:styleId="Style10" w:customStyle="1">
    <w:name w:val="Текст сноски Знак"/>
    <w:basedOn w:val="DefaultParagraphFont"/>
    <w:qFormat/>
    <w:rsid w:val="00cc3e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сноски"/>
    <w:uiPriority w:val="99"/>
    <w:qFormat/>
    <w:rsid w:val="00cc3e20"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Без интервала Знак"/>
    <w:link w:val="NoSpacing"/>
    <w:uiPriority w:val="1"/>
    <w:qFormat/>
    <w:locked/>
    <w:rsid w:val="00092151"/>
    <w:rPr>
      <w:rFonts w:ascii="Calibri" w:hAnsi="Calibri" w:eastAsia="Calibri" w:cs="Times New Roman"/>
    </w:rPr>
  </w:style>
  <w:style w:type="character" w:styleId="E1ckvoeh1" w:customStyle="1">
    <w:name w:val="e1ckvoeh1"/>
    <w:qFormat/>
    <w:rsid w:val="006f438d"/>
    <w:rPr/>
  </w:style>
  <w:style w:type="character" w:styleId="E1ckvoeh0" w:customStyle="1">
    <w:name w:val="e1ckvoeh0"/>
    <w:qFormat/>
    <w:rsid w:val="006f438d"/>
    <w:rPr/>
  </w:style>
  <w:style w:type="character" w:styleId="11" w:customStyle="1">
    <w:name w:val="1.1. Заголовок Знак"/>
    <w:link w:val="111"/>
    <w:qFormat/>
    <w:rsid w:val="00ef0aa2"/>
    <w:rPr>
      <w:rFonts w:ascii="Times New Roman" w:hAnsi="Times New Roman" w:eastAsia="Times New Roman" w:cs="Courier New"/>
      <w:color w:val="000000"/>
      <w:sz w:val="20"/>
      <w:szCs w:val="20"/>
      <w:lang w:eastAsia="zh-CN"/>
    </w:rPr>
  </w:style>
  <w:style w:type="character" w:styleId="12" w:customStyle="1">
    <w:name w:val="Заголовок 1 Знак"/>
    <w:basedOn w:val="DefaultParagraphFont"/>
    <w:qFormat/>
    <w:rsid w:val="00ef0aa2"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21" w:customStyle="1">
    <w:name w:val="Заголовок 2 Знак"/>
    <w:basedOn w:val="DefaultParagraphFont"/>
    <w:qFormat/>
    <w:rsid w:val="00ef0aa2"/>
    <w:rPr>
      <w:rFonts w:ascii="Arial" w:hAnsi="Arial" w:eastAsia="Times New Roman" w:cs="Arial"/>
      <w:b/>
      <w:bCs/>
      <w:i/>
      <w:iCs/>
      <w:sz w:val="28"/>
      <w:szCs w:val="28"/>
      <w:lang w:val="en-US" w:eastAsia="ar-SA"/>
    </w:rPr>
  </w:style>
  <w:style w:type="character" w:styleId="31" w:customStyle="1">
    <w:name w:val="Заголовок 3 Знак"/>
    <w:basedOn w:val="DefaultParagraphFont"/>
    <w:qFormat/>
    <w:rsid w:val="00ef0aa2"/>
    <w:rPr>
      <w:rFonts w:ascii="Times New Roman" w:hAnsi="Times New Roman" w:eastAsia="Times New Roman" w:cs="Times New Roman"/>
      <w:b/>
      <w:sz w:val="24"/>
      <w:szCs w:val="24"/>
      <w:lang w:val="en-US" w:eastAsia="ar-SA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ef0aa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18"/>
      <w:lang w:eastAsia="ru-RU"/>
    </w:rPr>
  </w:style>
  <w:style w:type="character" w:styleId="51" w:customStyle="1">
    <w:name w:val="Заголовок 5 Знак"/>
    <w:basedOn w:val="DefaultParagraphFont"/>
    <w:qFormat/>
    <w:rsid w:val="00ef0aa2"/>
    <w:rPr>
      <w:rFonts w:ascii="Times New Roman" w:hAnsi="Times New Roman" w:eastAsia="Times New Roman" w:cs="Times New Roman"/>
      <w:b/>
      <w:sz w:val="24"/>
      <w:lang w:val="en-US" w:eastAsia="ar-SA"/>
    </w:rPr>
  </w:style>
  <w:style w:type="character" w:styleId="61" w:customStyle="1">
    <w:name w:val="Заголовок 6 Знак"/>
    <w:basedOn w:val="DefaultParagraphFont"/>
    <w:qFormat/>
    <w:rsid w:val="00ef0aa2"/>
    <w:rPr>
      <w:rFonts w:ascii="Times New Roman" w:hAnsi="Times New Roman" w:eastAsia="Times New Roman" w:cs="Times New Roman"/>
      <w:b/>
      <w:bCs/>
      <w:lang w:val="en-US" w:eastAsia="ar-SA"/>
    </w:rPr>
  </w:style>
  <w:style w:type="character" w:styleId="71" w:customStyle="1">
    <w:name w:val="Заголовок 7 Знак"/>
    <w:basedOn w:val="DefaultParagraphFont"/>
    <w:qFormat/>
    <w:rsid w:val="00ef0aa2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1" w:customStyle="1">
    <w:name w:val="Заголовок 8 Знак"/>
    <w:basedOn w:val="DefaultParagraphFont"/>
    <w:qFormat/>
    <w:rsid w:val="00ef0aa2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91" w:customStyle="1">
    <w:name w:val="Заголовок 9 Знак"/>
    <w:basedOn w:val="DefaultParagraphFont"/>
    <w:qFormat/>
    <w:rsid w:val="00ef0aa2"/>
    <w:rPr>
      <w:rFonts w:ascii="Times New Roman" w:hAnsi="Times New Roman" w:eastAsia="Times New Roman" w:cs="Times New Roman"/>
      <w:b/>
      <w:sz w:val="24"/>
      <w:szCs w:val="24"/>
      <w:u w:val="single"/>
      <w:lang w:eastAsia="ar-SA"/>
    </w:rPr>
  </w:style>
  <w:style w:type="character" w:styleId="411" w:customStyle="1">
    <w:name w:val="Заголовок 4 Знак1"/>
    <w:qFormat/>
    <w:rsid w:val="00ef0aa2"/>
    <w:rPr>
      <w:rFonts w:ascii="Times New Roman" w:hAnsi="Times New Roman" w:eastAsia="Times New Roman" w:cs="Times New Roman"/>
      <w:b/>
      <w:bCs/>
      <w:sz w:val="28"/>
      <w:szCs w:val="28"/>
      <w:lang w:val="en-US" w:eastAsia="ar-SA"/>
    </w:rPr>
  </w:style>
  <w:style w:type="character" w:styleId="Link" w:customStyle="1">
    <w:name w:val="link"/>
    <w:basedOn w:val="DefaultParagraphFont"/>
    <w:qFormat/>
    <w:rsid w:val="002829f8"/>
    <w:rPr/>
  </w:style>
  <w:style w:type="character" w:styleId="22" w:customStyle="1">
    <w:name w:val="Основной текст 2 Знак"/>
    <w:basedOn w:val="DefaultParagraphFont"/>
    <w:link w:val="BodyText2"/>
    <w:qFormat/>
    <w:rsid w:val="00b44d07"/>
    <w:rPr>
      <w:rFonts w:ascii="Times New Roman" w:hAnsi="Times New Roman" w:eastAsia="Times New Roman" w:cs="Times New Roman"/>
      <w:sz w:val="28"/>
      <w:szCs w:val="26"/>
      <w:lang w:eastAsia="ru-RU"/>
    </w:rPr>
  </w:style>
  <w:style w:type="character" w:styleId="Jsproptitle" w:customStyle="1">
    <w:name w:val="js-prop-title"/>
    <w:basedOn w:val="DefaultParagraphFont"/>
    <w:qFormat/>
    <w:rsid w:val="00b44d07"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link w:val="Style9"/>
    <w:qFormat/>
    <w:rsid w:val="009034cb"/>
    <w:pPr>
      <w:spacing w:before="0" w:after="12"/>
      <w:ind w:left="720" w:right="-11" w:hanging="10"/>
      <w:contextualSpacing/>
    </w:pPr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e101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6"/>
    <w:uiPriority w:val="99"/>
    <w:unhideWhenUsed/>
    <w:rsid w:val="003076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7"/>
    <w:uiPriority w:val="99"/>
    <w:unhideWhenUsed/>
    <w:rsid w:val="003076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Без интервала1"/>
    <w:qFormat/>
    <w:rsid w:val="00cf02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10" w:customStyle="1">
    <w:name w:val="Style1"/>
    <w:basedOn w:val="Normal"/>
    <w:qFormat/>
    <w:rsid w:val="00564e8e"/>
    <w:pPr>
      <w:widowControl w:val="false"/>
      <w:spacing w:lineRule="auto" w:line="240" w:before="0" w:after="0"/>
      <w:ind w:left="0" w:right="0" w:hanging="0"/>
      <w:jc w:val="left"/>
    </w:pPr>
    <w:rPr>
      <w:rFonts w:ascii="Bookman Old Style" w:hAnsi="Bookman Old Style" w:eastAsia="Times New Roman" w:cs="Times New Roman"/>
      <w:color w:val="auto"/>
      <w:sz w:val="24"/>
      <w:szCs w:val="24"/>
    </w:rPr>
  </w:style>
  <w:style w:type="paragraph" w:styleId="Default" w:customStyle="1">
    <w:name w:val="Default"/>
    <w:qFormat/>
    <w:rsid w:val="00ae67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4">
    <w:name w:val="Footnote Text"/>
    <w:basedOn w:val="Normal"/>
    <w:link w:val="Style10"/>
    <w:rsid w:val="00cc3e20"/>
    <w:pPr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NoSpacing">
    <w:name w:val="No Spacing"/>
    <w:link w:val="Style13"/>
    <w:uiPriority w:val="1"/>
    <w:qFormat/>
    <w:rsid w:val="0009215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Контракт-пункт"/>
    <w:basedOn w:val="Normal"/>
    <w:qFormat/>
    <w:rsid w:val="00867e5c"/>
    <w:pPr>
      <w:tabs>
        <w:tab w:val="clear" w:pos="708"/>
        <w:tab w:val="left" w:pos="567" w:leader="none"/>
      </w:tabs>
      <w:spacing w:lineRule="auto" w:line="240" w:before="0" w:after="0"/>
      <w:ind w:left="567" w:right="0" w:hanging="567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Style26" w:customStyle="1">
    <w:name w:val="Содержимое таблицы"/>
    <w:basedOn w:val="Normal"/>
    <w:qFormat/>
    <w:rsid w:val="00bc7e33"/>
    <w:pPr>
      <w:widowControl w:val="false"/>
      <w:suppressLineNumbers/>
      <w:suppressAutoHyphens w:val="true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eastAsia="hi-IN" w:bidi="hi-IN"/>
    </w:rPr>
  </w:style>
  <w:style w:type="paragraph" w:styleId="ConsPlusNormal" w:customStyle="1">
    <w:name w:val="ConsPlusNormal"/>
    <w:qFormat/>
    <w:rsid w:val="00ef0aa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4" w:customStyle="1">
    <w:name w:val="1. Заголовок"/>
    <w:basedOn w:val="Normal"/>
    <w:qFormat/>
    <w:rsid w:val="00ef0aa2"/>
    <w:pPr>
      <w:keepNext w:val="true"/>
      <w:numPr>
        <w:ilvl w:val="0"/>
        <w:numId w:val="2"/>
      </w:numPr>
      <w:tabs>
        <w:tab w:val="clear" w:pos="708"/>
        <w:tab w:val="left" w:pos="3479" w:leader="none"/>
      </w:tabs>
      <w:spacing w:lineRule="auto" w:line="240" w:before="240" w:after="120"/>
      <w:ind w:left="3479" w:right="0" w:hanging="10"/>
      <w:jc w:val="center"/>
    </w:pPr>
    <w:rPr>
      <w:rFonts w:ascii="Times New Roman" w:hAnsi="Times New Roman" w:eastAsia="Times New Roman" w:cs="Courier New"/>
      <w:b/>
      <w:bCs/>
      <w:color w:val="auto"/>
      <w:sz w:val="20"/>
      <w:szCs w:val="20"/>
      <w:lang w:eastAsia="zh-CN"/>
    </w:rPr>
  </w:style>
  <w:style w:type="paragraph" w:styleId="111" w:customStyle="1">
    <w:name w:val="1.1. Заголовок"/>
    <w:basedOn w:val="Normal"/>
    <w:link w:val="11"/>
    <w:qFormat/>
    <w:rsid w:val="00ef0aa2"/>
    <w:pPr>
      <w:numPr>
        <w:ilvl w:val="1"/>
        <w:numId w:val="2"/>
      </w:numPr>
      <w:spacing w:lineRule="auto" w:line="240" w:before="0" w:after="0"/>
      <w:ind w:left="305" w:right="0" w:hanging="10"/>
    </w:pPr>
    <w:rPr>
      <w:rFonts w:ascii="Times New Roman" w:hAnsi="Times New Roman" w:eastAsia="Times New Roman" w:cs="Courier New"/>
      <w:sz w:val="20"/>
      <w:szCs w:val="20"/>
      <w:lang w:eastAsia="zh-CN"/>
    </w:rPr>
  </w:style>
  <w:style w:type="paragraph" w:styleId="1111" w:customStyle="1">
    <w:name w:val="1.1.1. Заголовок"/>
    <w:basedOn w:val="111"/>
    <w:qFormat/>
    <w:rsid w:val="00ef0aa2"/>
    <w:pPr>
      <w:tabs>
        <w:tab w:val="clear" w:pos="708"/>
      </w:tabs>
      <w:ind w:left="1080" w:right="0" w:hanging="720"/>
    </w:pPr>
    <w:rPr/>
  </w:style>
  <w:style w:type="paragraph" w:styleId="BodyText2">
    <w:name w:val="Body Text 2"/>
    <w:basedOn w:val="Normal"/>
    <w:link w:val="22"/>
    <w:qFormat/>
    <w:rsid w:val="00b44d07"/>
    <w:pPr>
      <w:spacing w:lineRule="auto" w:line="240" w:before="0" w:after="0"/>
      <w:ind w:left="0" w:right="0" w:hanging="0"/>
    </w:pPr>
    <w:rPr>
      <w:rFonts w:ascii="Times New Roman" w:hAnsi="Times New Roman" w:eastAsia="Times New Roman" w:cs="Times New Roman"/>
      <w:color w:val="auto"/>
      <w:sz w:val="28"/>
      <w:szCs w:val="26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034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034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F8AF2F3203F8C8EBCE0BFF5F8C0BF79351E9E5030B70664E605E3599035E93B502A8DBD94921BEAE040E38361KBe9M" TargetMode="External"/><Relationship Id="rId3" Type="http://schemas.openxmlformats.org/officeDocument/2006/relationships/hyperlink" Target="consultantplus://offline/ref=8F8AF2F3203F8C8EBCE0BFF5F8C0BF79351E9E5030B70664E605E3599035E93B502A8DBD94921BEAE040E38361KBe9M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206DF-5AED-45BA-BE94-4FBCF8E8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LibreOffice/7.4.7.2$Linux_X86_64 LibreOffice_project/40$Build-2</Application>
  <AppVersion>15.0000</AppVersion>
  <Pages>7</Pages>
  <Words>2897</Words>
  <Characters>20171</Characters>
  <CharactersWithSpaces>23013</CharactersWithSpaces>
  <Paragraphs>197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2024-12-19T10:55:00Z</dcterms:created>
  <dc:creator>Кулакова</dc:creator>
  <dc:description/>
  <dc:language>ru-RU</dc:language>
  <cp:lastModifiedBy/>
  <dcterms:modified xsi:type="dcterms:W3CDTF">2026-05-29T15:01:58Z</dcterms:modified>
  <cp:revision>6</cp:revision>
  <dc:subject/>
  <dc:title>Сублицензионный 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Контрагента">
    <vt:lpwstr> </vt:lpwstr>
  </property>
  <property fmtid="{D5CDD505-2E9C-101B-9397-08002B2CF9AE}" pid="3" name="БИККонтрагента">
    <vt:lpwstr>041806001</vt:lpwstr>
  </property>
  <property fmtid="{D5CDD505-2E9C-101B-9397-08002B2CF9AE}" pid="4" name="ДатаДоговора">
    <vt:lpwstr/>
  </property>
  <property fmtid="{D5CDD505-2E9C-101B-9397-08002B2CF9AE}" pid="5" name="ДолжностьРуководителяКонтрагентаРП">
    <vt:lpwstr>директора</vt:lpwstr>
  </property>
  <property fmtid="{D5CDD505-2E9C-101B-9397-08002B2CF9AE}" pid="6" name="ИННКонтрагента">
    <vt:lpwstr>3444051034</vt:lpwstr>
  </property>
  <property fmtid="{D5CDD505-2E9C-101B-9397-08002B2CF9AE}" pid="7" name="ИтогоСумма">
    <vt:lpwstr>13 700,00</vt:lpwstr>
  </property>
  <property fmtid="{D5CDD505-2E9C-101B-9397-08002B2CF9AE}" pid="8" name="ИтогоСуммаНДС">
    <vt:lpwstr>2 283,33</vt:lpwstr>
  </property>
  <property fmtid="{D5CDD505-2E9C-101B-9397-08002B2CF9AE}" pid="9" name="ИтогоСуммаНДСПрописью">
    <vt:lpwstr>Две тысячи двести восемьдесят три рубля 33 копейки</vt:lpwstr>
  </property>
  <property fmtid="{D5CDD505-2E9C-101B-9397-08002B2CF9AE}" pid="10" name="ИтогоСуммаПрописью">
    <vt:lpwstr>Тринадцать тысяч семьсот рублей 00 копеек</vt:lpwstr>
  </property>
  <property fmtid="{D5CDD505-2E9C-101B-9397-08002B2CF9AE}" pid="11" name="ИтогоСуммаСНДС">
    <vt:lpwstr>13 700,00</vt:lpwstr>
  </property>
  <property fmtid="{D5CDD505-2E9C-101B-9397-08002B2CF9AE}" pid="12" name="ИтогоСуммаСНДСПрописью">
    <vt:lpwstr>Тринадцать тысяч семьсот рублей 00 копеек</vt:lpwstr>
  </property>
  <property fmtid="{D5CDD505-2E9C-101B-9397-08002B2CF9AE}" pid="13" name="КППКонтрагента">
    <vt:lpwstr>344401001</vt:lpwstr>
  </property>
  <property fmtid="{D5CDD505-2E9C-101B-9397-08002B2CF9AE}" pid="14" name="КоррСчетКонтрагента">
    <vt:lpwstr/>
  </property>
  <property fmtid="{D5CDD505-2E9C-101B-9397-08002B2CF9AE}" pid="15" name="НаименованиеКонтрагента">
    <vt:lpwstr>ФКУЗ  ВОЛГОГРАДСКИЙ НАУЧНО-ИССЛЕДОВАТЕЛЬСКИЙ ПРОТИВОЧУМНЫЙ ИНСТИТУТ РОСПОТРЕБНАДЗОРА</vt:lpwstr>
  </property>
  <property fmtid="{D5CDD505-2E9C-101B-9397-08002B2CF9AE}" pid="16" name="НомерДоговора">
    <vt:lpwstr>КИС-316-2020</vt:lpwstr>
  </property>
  <property fmtid="{D5CDD505-2E9C-101B-9397-08002B2CF9AE}" pid="17" name="ОснованиеРуководителяКонтрагента">
    <vt:lpwstr/>
  </property>
  <property fmtid="{D5CDD505-2E9C-101B-9397-08002B2CF9AE}" pid="18" name="РасчетныйСчетКонтрагента">
    <vt:lpwstr>40105810500000010142 в ОТДЕЛЕНИЕ ВОЛГОГРАД</vt:lpwstr>
  </property>
  <property fmtid="{D5CDD505-2E9C-101B-9397-08002B2CF9AE}" pid="19" name="ТелефонКонтрагента">
    <vt:lpwstr> </vt:lpwstr>
  </property>
  <property fmtid="{D5CDD505-2E9C-101B-9397-08002B2CF9AE}" pid="20" name="ФИОРуководителяКонтрагента">
    <vt:lpwstr>Топорков А.В.</vt:lpwstr>
  </property>
  <property fmtid="{D5CDD505-2E9C-101B-9397-08002B2CF9AE}" pid="21" name="ФИОРуководителяКонтрагентаРП">
    <vt:lpwstr>Топоркова Андрея Владимировича</vt:lpwstr>
  </property>
  <property fmtid="{D5CDD505-2E9C-101B-9397-08002B2CF9AE}" pid="22" name="ФактАдресКонтрагента">
    <vt:lpwstr>400131 г. Волгоград, ул. Голубинская, 7</vt:lpwstr>
  </property>
  <property fmtid="{D5CDD505-2E9C-101B-9397-08002B2CF9AE}" pid="23" name="ЮрАдресКонтрагента">
    <vt:lpwstr>400131, Волгоградская обл, Волгоград г, Голубинская ул, дом № 7</vt:lpwstr>
  </property>
</Properties>
</file>