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DCB" w:rsidRDefault="00724DCB" w:rsidP="00724DC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4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объекта закупки (техническое задание)</w:t>
      </w:r>
    </w:p>
    <w:p w:rsidR="00724DCB" w:rsidRDefault="00724DCB" w:rsidP="00724D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24DCB" w:rsidRPr="00724DCB" w:rsidRDefault="00724DCB" w:rsidP="00724DC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4DCB">
        <w:rPr>
          <w:rFonts w:ascii="Times New Roman" w:hAnsi="Times New Roman" w:cs="Times New Roman"/>
          <w:b/>
          <w:bCs/>
          <w:sz w:val="24"/>
          <w:szCs w:val="24"/>
        </w:rPr>
        <w:t xml:space="preserve">Начальная (максимальная) цена Контракта: </w:t>
      </w:r>
    </w:p>
    <w:p w:rsidR="00724DCB" w:rsidRPr="009B3EB1" w:rsidRDefault="00724DCB" w:rsidP="00FD3E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EB1">
        <w:rPr>
          <w:rFonts w:ascii="Times New Roman" w:hAnsi="Times New Roman" w:cs="Times New Roman"/>
          <w:sz w:val="24"/>
          <w:szCs w:val="24"/>
        </w:rPr>
        <w:t>Начальная (максимальная) цена включает в себя: сто</w:t>
      </w:r>
      <w:r w:rsidR="00920986">
        <w:rPr>
          <w:rFonts w:ascii="Times New Roman" w:hAnsi="Times New Roman" w:cs="Times New Roman"/>
          <w:sz w:val="24"/>
          <w:szCs w:val="24"/>
        </w:rPr>
        <w:t>имость товара, доставку товара,</w:t>
      </w:r>
      <w:r w:rsidRPr="009B3EB1">
        <w:rPr>
          <w:rFonts w:ascii="Times New Roman" w:hAnsi="Times New Roman" w:cs="Times New Roman"/>
          <w:sz w:val="24"/>
          <w:szCs w:val="24"/>
        </w:rPr>
        <w:t xml:space="preserve"> транспортные расходы, погрузо-разгрузочные работы, такелажные работы, установке, сборке и монтажу поставляемых товаров, </w:t>
      </w:r>
      <w:r w:rsidR="00920986">
        <w:rPr>
          <w:rFonts w:ascii="Times New Roman" w:hAnsi="Times New Roman" w:cs="Times New Roman"/>
          <w:sz w:val="24"/>
          <w:szCs w:val="24"/>
        </w:rPr>
        <w:t xml:space="preserve">ввод в эксплуатацию поставляемого оборудования, </w:t>
      </w:r>
      <w:r w:rsidRPr="009B3EB1">
        <w:rPr>
          <w:rFonts w:ascii="Times New Roman" w:hAnsi="Times New Roman" w:cs="Times New Roman"/>
          <w:sz w:val="24"/>
          <w:szCs w:val="24"/>
        </w:rPr>
        <w:t>вывоз мусора, затраты на уплату нало</w:t>
      </w:r>
      <w:r w:rsidR="00FD3EB2">
        <w:rPr>
          <w:rFonts w:ascii="Times New Roman" w:hAnsi="Times New Roman" w:cs="Times New Roman"/>
          <w:sz w:val="24"/>
          <w:szCs w:val="24"/>
        </w:rPr>
        <w:t xml:space="preserve">гов, таможенных пошлин и других </w:t>
      </w:r>
      <w:r w:rsidRPr="009B3EB1">
        <w:rPr>
          <w:rFonts w:ascii="Times New Roman" w:hAnsi="Times New Roman" w:cs="Times New Roman"/>
          <w:sz w:val="24"/>
          <w:szCs w:val="24"/>
        </w:rPr>
        <w:t>налогов и сборов, предусмотренных действующим законодательством Российской Федерации, а также иные расходы Поставщика, связанные с исполнением Контракта.</w:t>
      </w:r>
    </w:p>
    <w:p w:rsidR="00724DCB" w:rsidRPr="00F50AB9" w:rsidRDefault="00724DCB" w:rsidP="00724DC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1 Общая информация об объекте закупки</w:t>
      </w:r>
    </w:p>
    <w:p w:rsidR="00724DCB" w:rsidRPr="004A68F2" w:rsidRDefault="00724DCB" w:rsidP="004A68F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1.</w:t>
      </w:r>
      <w:r w:rsidR="0092098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2</w:t>
      </w:r>
      <w:r w:rsidRPr="00F50AB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Место поставки товара:</w:t>
      </w: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4A68F2" w:rsidRPr="004A68F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Московская область, </w:t>
      </w:r>
      <w:proofErr w:type="spellStart"/>
      <w:r w:rsidR="004A68F2" w:rsidRPr="004A68F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Солнечногорский</w:t>
      </w:r>
      <w:proofErr w:type="spellEnd"/>
      <w:r w:rsidR="004A68F2" w:rsidRPr="004A68F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район, </w:t>
      </w:r>
      <w:proofErr w:type="spellStart"/>
      <w:r w:rsidR="004A68F2" w:rsidRPr="004A68F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пгт</w:t>
      </w:r>
      <w:proofErr w:type="spellEnd"/>
      <w:r w:rsidR="004A68F2" w:rsidRPr="004A68F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 Голубое, ул. Родниковая, стр. 6, корп. 1</w:t>
      </w:r>
    </w:p>
    <w:p w:rsidR="00724DCB" w:rsidRPr="006F51BA" w:rsidRDefault="00724DCB" w:rsidP="006F51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0AB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1.</w:t>
      </w:r>
      <w:r w:rsidR="0092098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4</w:t>
      </w:r>
      <w:r w:rsidRPr="00F50AB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Срок поставки товара:</w:t>
      </w: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920986" w:rsidRPr="005657C0">
        <w:rPr>
          <w:rFonts w:ascii="Times New Roman" w:hAnsi="Times New Roman" w:cs="Times New Roman"/>
          <w:sz w:val="24"/>
          <w:szCs w:val="24"/>
        </w:rPr>
        <w:t xml:space="preserve">Поставка Оборудования осуществляется Поставщиком </w:t>
      </w:r>
      <w:r w:rsidR="00920986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920986" w:rsidRPr="006F51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Московская область, </w:t>
      </w:r>
      <w:proofErr w:type="spellStart"/>
      <w:r w:rsidR="00920986" w:rsidRPr="006F51BA">
        <w:rPr>
          <w:rFonts w:ascii="Times New Roman" w:hAnsi="Times New Roman" w:cs="Times New Roman"/>
          <w:color w:val="000000" w:themeColor="text1"/>
          <w:sz w:val="24"/>
          <w:szCs w:val="24"/>
        </w:rPr>
        <w:t>Солнечногорский</w:t>
      </w:r>
      <w:proofErr w:type="spellEnd"/>
      <w:r w:rsidR="00920986" w:rsidRPr="006F51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</w:t>
      </w:r>
      <w:proofErr w:type="spellStart"/>
      <w:r w:rsidR="00920986" w:rsidRPr="006F51BA">
        <w:rPr>
          <w:rFonts w:ascii="Times New Roman" w:hAnsi="Times New Roman" w:cs="Times New Roman"/>
          <w:color w:val="000000" w:themeColor="text1"/>
          <w:sz w:val="24"/>
          <w:szCs w:val="24"/>
        </w:rPr>
        <w:t>пгт</w:t>
      </w:r>
      <w:proofErr w:type="spellEnd"/>
      <w:r w:rsidR="00920986" w:rsidRPr="006F51BA">
        <w:rPr>
          <w:rFonts w:ascii="Times New Roman" w:hAnsi="Times New Roman" w:cs="Times New Roman"/>
          <w:color w:val="000000" w:themeColor="text1"/>
          <w:sz w:val="24"/>
          <w:szCs w:val="24"/>
        </w:rPr>
        <w:t>. Голубое, ул. Родниковая, стр. 6, корп. 1 до «</w:t>
      </w:r>
      <w:r w:rsidR="00BC2883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="00920986" w:rsidRPr="006F51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BC2883">
        <w:rPr>
          <w:rFonts w:ascii="Times New Roman" w:hAnsi="Times New Roman" w:cs="Times New Roman"/>
          <w:color w:val="000000" w:themeColor="text1"/>
          <w:sz w:val="24"/>
          <w:szCs w:val="24"/>
        </w:rPr>
        <w:t>августа</w:t>
      </w:r>
      <w:r w:rsidR="00920986" w:rsidRPr="006F51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2026 года. Поставщик не менее</w:t>
      </w:r>
      <w:r w:rsidR="00920986" w:rsidRPr="00BD67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чем за </w:t>
      </w:r>
      <w:r w:rsidR="00BC28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один рабочий </w:t>
      </w:r>
      <w:bookmarkStart w:id="0" w:name="_GoBack"/>
      <w:bookmarkEnd w:id="0"/>
      <w:r w:rsidR="00BC2883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r w:rsidR="00920986" w:rsidRPr="00BD67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осуществления поставки уведомляет</w:t>
      </w:r>
      <w:r w:rsidR="00920986" w:rsidRPr="005657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Заказчика о дате и</w:t>
      </w:r>
      <w:r w:rsidR="00184B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времени поставки оборудования с</w:t>
      </w: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соблюдением санитарно-технических норм, правил техники безопасности и других требований нормативных актов Российской Федерации.</w:t>
      </w:r>
    </w:p>
    <w:p w:rsidR="00724DCB" w:rsidRPr="00F50AB9" w:rsidRDefault="00724DCB" w:rsidP="00724D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AB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2 Стандарт товаров</w:t>
      </w:r>
    </w:p>
    <w:p w:rsidR="00724DCB" w:rsidRPr="00F50AB9" w:rsidRDefault="00724DCB" w:rsidP="00724DC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2.1. Краткие характеристики выполняемых работ, оказываемых услуг и поставляемых товаров: </w:t>
      </w:r>
    </w:p>
    <w:p w:rsidR="00724DCB" w:rsidRPr="00F50AB9" w:rsidRDefault="00724DCB" w:rsidP="00724DC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Поставляемый Товар должен быть новым 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:rsidR="00724DCB" w:rsidRPr="00F50AB9" w:rsidRDefault="00724DCB" w:rsidP="00724DC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2.2. Поставка Товара должна осуществляться в оригинальной заводской упаковке, обеспечивающей его сохранность при хранении, транспортировке и погрузочно-разгрузочных работах. Упаковка товара должна быть прочной, целой, без посторонних запахов, а также должна предохранять Товар от порчи во время транспортировки, хранения, погрузочно-разгрузочных работах к месту эксплуатации или складу Заказчика, без механических повреждений и следов воздействия влаги.</w:t>
      </w:r>
    </w:p>
    <w:p w:rsidR="00724DCB" w:rsidRPr="00F50AB9" w:rsidRDefault="00724DCB" w:rsidP="00724DC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2.3. Сроки выполнения работ, оказания услуг и поставки товаров, календарные сроки начала и завершения поставок, периоды выполнения условий контракта: Сроки поставки опр</w:t>
      </w:r>
      <w:r w:rsidR="004879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еделяются в соответствии с п.1.</w:t>
      </w:r>
      <w:r w:rsidR="006F51B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</w:t>
      </w: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Технического задания.</w:t>
      </w:r>
    </w:p>
    <w:p w:rsidR="00724DCB" w:rsidRPr="00F50AB9" w:rsidRDefault="008A4E24" w:rsidP="00724DC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A4E2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Услуги по сборке, установке, монтажу и вводу в эксплуатацию Оборудования, обучению правилам эксплуатации и инструктажу специалистов Заказчика, эксплуатирующих Оборудование, и специалистов Заказчика, осуществляющих техническое обслуживание Оборудования, должны быть оказаны Поставщиком после подписания Сторонами Документа о приемке в соответствии с разделом 6 Контракта в срок, не превышающий 3 рабочих дней с момента подписания Документа о приёмке Оборудования в единой информационной системе.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724DCB"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Поставка, погрузочно-разгрузочные работы, доставка, монтаж, установка и вывоз тары осуществляется силами Поставщика.</w:t>
      </w:r>
    </w:p>
    <w:p w:rsidR="00724DCB" w:rsidRPr="00F50AB9" w:rsidRDefault="00724DCB" w:rsidP="00724DC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2.4. Сопутствующие работы, услуги, перечень, сроки выполнения, требования к выполнению:</w:t>
      </w:r>
    </w:p>
    <w:p w:rsidR="00724DCB" w:rsidRPr="00F50AB9" w:rsidRDefault="00724DCB" w:rsidP="00724DC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Поставщик обязан выполнить следующие сопутствующие работы (услуги):</w:t>
      </w:r>
    </w:p>
    <w:p w:rsidR="00724DCB" w:rsidRPr="00F50AB9" w:rsidRDefault="00724DCB" w:rsidP="00724DC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Работы по сборке и монтажу оборудования:</w:t>
      </w:r>
    </w:p>
    <w:p w:rsidR="00724DCB" w:rsidRPr="00F50AB9" w:rsidRDefault="00724DCB" w:rsidP="00724DC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распаковка оборудования;</w:t>
      </w:r>
    </w:p>
    <w:p w:rsidR="00724DCB" w:rsidRPr="00F50AB9" w:rsidRDefault="00724DCB" w:rsidP="00724DC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проверка наличия всех компонентов согласно разнарядке;</w:t>
      </w:r>
    </w:p>
    <w:p w:rsidR="00724DCB" w:rsidRPr="00F50AB9" w:rsidRDefault="00724DCB" w:rsidP="00724DC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установка оборудования (с демонтажем старого оборудования)</w:t>
      </w:r>
      <w:r w:rsidR="008A4E2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ввод в эксплуатацию</w:t>
      </w: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течение 3 рабочих дней с момента поставки;</w:t>
      </w:r>
    </w:p>
    <w:p w:rsidR="00724DCB" w:rsidRPr="00F50AB9" w:rsidRDefault="00724DCB" w:rsidP="00724DC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proofErr w:type="spellStart"/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пуско</w:t>
      </w:r>
      <w:proofErr w:type="spellEnd"/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наладочные работы в день установки оборудования (при наличии).</w:t>
      </w:r>
    </w:p>
    <w:p w:rsidR="00724DCB" w:rsidRPr="00F50AB9" w:rsidRDefault="00724DCB" w:rsidP="00724DC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2.4.1. Доставка Товара осуществляется транспортом Поставщика и за его счет. Погрузо-разгрузочные работы, в том числе по месту доставки (включая подъем Товара на этаж).</w:t>
      </w:r>
    </w:p>
    <w:p w:rsidR="00724DCB" w:rsidRPr="00F50AB9" w:rsidRDefault="00724DCB" w:rsidP="00724DC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2.4.2. Уборка и вывоз упаковки производится силами Поставщика в течение 1 (одного) рабочего дня с момента поставки Товара.</w:t>
      </w:r>
    </w:p>
    <w:p w:rsidR="00724DCB" w:rsidRPr="00F50AB9" w:rsidRDefault="00724DCB" w:rsidP="00724DC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2.4.3. Техническая поддержка на оборудование (консультации по сборке и эксплуатации оборудования).</w:t>
      </w:r>
    </w:p>
    <w:p w:rsidR="00724DCB" w:rsidRPr="00F50AB9" w:rsidRDefault="00724DCB" w:rsidP="00724DC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2.4.4. В стоимость поставляемого Товара включены все расходы на сопутствующие работы и услуги. Комплектация и доставка Товара осуществляется Поставщиком в соответствии с требованиями настоящего Технического задания, и в сроки, установленные в Техническом задании.</w:t>
      </w:r>
    </w:p>
    <w:p w:rsidR="00724DCB" w:rsidRPr="00F50AB9" w:rsidRDefault="00724DCB" w:rsidP="00724DC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2.4.5. В случае обнаружения недостатков Товара, Поставщик обязуется безвозмездно устранить недостатки Товара не позднее, чем через 3 (три) рабочих дня с момента получения претензии от Заказчика.</w:t>
      </w:r>
    </w:p>
    <w:p w:rsidR="00724DCB" w:rsidRPr="00F50AB9" w:rsidRDefault="00724DCB" w:rsidP="00724DC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3 Объем и сроки гарантий качества</w:t>
      </w:r>
    </w:p>
    <w:p w:rsidR="00724DCB" w:rsidRPr="00F50AB9" w:rsidRDefault="00724DCB" w:rsidP="00724DC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3.1. Качество и безопасность поставляемого товара и процессов установки, должны быть подтверждены надлежащим образом оформленными документами, подтверждающими соответствие требованиям, действующих норм, правил и действующих стандартов, утвержденных на данный вид товара, в том числе не обязательных для применения на территории РФ.</w:t>
      </w:r>
    </w:p>
    <w:p w:rsidR="00724DCB" w:rsidRPr="00F50AB9" w:rsidRDefault="00724DCB" w:rsidP="00724DC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3.2. На момент передачи Заказчику товар должен принадлежать Поставщику на праве собственности, не должен являться предметом залога или спора Поставляемый товар должен быть: свободен от претензий третьих лиц, являться новым, ранее не использованным, не иметь каких-либо дефектов, в том числе связанных с конструкцией, материалами, программным обеспечением, не после капитального либо иного ремонта, не восстановленным.</w:t>
      </w:r>
    </w:p>
    <w:p w:rsidR="00724DCB" w:rsidRPr="00F50AB9" w:rsidRDefault="00724DCB" w:rsidP="00724DC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3.3. Поставляемое оборудование должно соответствовать действующим стандартам и нормам по пожарной, санитарной и электрической безопасности, а также электромагнитной совместимости. Поставляемое оборудование должно сопровождаться необходимой документацией, подтверждающей его качество в соответствии с номенклатурой продукции, в отношении которой законодательными актами Российской Федерации предусмотрены обязательная сертификация либо декларирование, а также иными документами (в том числе от лица производителя) подтверждающими заявленные в заявке участника значения по характеристикам поставляемого оборудования. Поставщик должен гарантировать качество и безопасность поставляемого товара в соответствии с действующим законодательством Российской Федерации.</w:t>
      </w:r>
    </w:p>
    <w:p w:rsidR="00724DCB" w:rsidRPr="00F50AB9" w:rsidRDefault="00724DCB" w:rsidP="00724DC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3.4. Предлагаемое оборудование должно соответствовать классу энергоэффективности «А», если такой класс применим к данному оборудованию.</w:t>
      </w:r>
    </w:p>
    <w:p w:rsidR="00724DCB" w:rsidRPr="00F50AB9" w:rsidRDefault="00724DCB" w:rsidP="00724DC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3.5. Если для какого-либо оборудования стандартные гарантийные сроки, установленные</w:t>
      </w:r>
    </w:p>
    <w:p w:rsidR="00724DCB" w:rsidRPr="00F50AB9" w:rsidRDefault="00724DCB" w:rsidP="00724DC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производителем данного оборудования, превышают запрашиваемый гарантийный срок, то гарантийный срок на данное оборудование устанавливается продолжительностью не менее стандартного гарантийного срока, установленного производителем данного оборудования.</w:t>
      </w:r>
    </w:p>
    <w:p w:rsidR="00724DCB" w:rsidRPr="00F50AB9" w:rsidRDefault="00724DCB" w:rsidP="00724DC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3.6. Поставщик должен предоставить техническую поддержку на поставляемое оборудование в течение всего гарантийного срока, при условии соблюдения требований эксплуатации, предъявляемых производителем оборудования, с учетом уровня гарантийного обслуживания.</w:t>
      </w:r>
    </w:p>
    <w:p w:rsidR="00724DCB" w:rsidRPr="00F50AB9" w:rsidRDefault="00724DCB" w:rsidP="00724DC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3.7. В гарантийный период должны быть обеспечены: первоначальная диагностика неисправностей и выезд специалиста к месту обнаружения неисправности до окончания следующего рабочего дня, гарантированное восстановление работоспособности или замена оборудования в течение 3 (трех) рабочих дней с момента поступления заявки о неисправности.</w:t>
      </w:r>
    </w:p>
    <w:p w:rsidR="00724DCB" w:rsidRPr="00F50AB9" w:rsidRDefault="00724DCB" w:rsidP="00724DC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3.8. Поставщик должен обеспечить консультирование по вопросам поддержки поставленного оборудования в работоспособном состоянии.</w:t>
      </w:r>
    </w:p>
    <w:p w:rsidR="00724DCB" w:rsidRPr="00F50AB9" w:rsidRDefault="00724DCB" w:rsidP="00724DC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4 Требования к безопасности товара</w:t>
      </w:r>
    </w:p>
    <w:p w:rsidR="00724DCB" w:rsidRPr="00F50AB9" w:rsidRDefault="00724DCB" w:rsidP="00724DC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4.1. Требования к безопасности товаров, работ и услуг, требования к комплектности (объемам) поставки:</w:t>
      </w:r>
    </w:p>
    <w:p w:rsidR="00724DCB" w:rsidRPr="00F50AB9" w:rsidRDefault="00724DCB" w:rsidP="00724DC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4.1.1. Поставляемые товары должны соответствовать требованиям, указанным в Техническом задании. Качес</w:t>
      </w:r>
      <w:r w:rsidR="008A4E2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тво поставляемого товара должно </w:t>
      </w: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полностью отвечать техническим требованиям, требованиям безопасности.</w:t>
      </w:r>
    </w:p>
    <w:p w:rsidR="00724DCB" w:rsidRPr="00F50AB9" w:rsidRDefault="00724DCB" w:rsidP="00724DC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4.2. Товар должен сопровождаться соответствующими сертификатами, выданными в соответствии с законодательством Российской Федерации.</w:t>
      </w:r>
      <w:r w:rsidR="00414E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  <w:r w:rsidRPr="00F50AB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5 Требования к используемым материалам и оборудованию</w:t>
      </w:r>
    </w:p>
    <w:p w:rsidR="00724DCB" w:rsidRPr="00F50AB9" w:rsidRDefault="00724DCB" w:rsidP="00724DC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5.1. Поставка Товара должна осуществляться в оригинальной заводской упаковке, обеспечивающей его сохранность при хранении, транспортировке и погрузочно-разгрузочных работах. Упаковка товара должна быть прочной, целой, без посторонних запахов, а также должна предохранять Товар от порчи во время транспортировки, хранения, погрузочно-разгрузочных работах к месту эксплуатации или складу Заказчика, без механических повреждений и следов воздействия влаги.</w:t>
      </w:r>
    </w:p>
    <w:p w:rsidR="00724DCB" w:rsidRPr="00F50AB9" w:rsidRDefault="00724DCB" w:rsidP="00724DC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5.2. Приемка товара по количеству, качеству и комплектности осуществляется в установленном порядке законодательством Российской Федерации.</w:t>
      </w:r>
    </w:p>
    <w:p w:rsidR="00724DCB" w:rsidRPr="00F50AB9" w:rsidRDefault="00724DCB" w:rsidP="00724DC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5.3. Для проверки предоставленных поставщиком результатов, предусмотренных Техническим заданием, в части их соответствия условиям Технического задания Заказчик проводит экспертизу. Экспертиза результатов может проводиться Заказчиком своими силами или к ее проведению могут привлекаться эксперты, экспертные организации.</w:t>
      </w:r>
    </w:p>
    <w:p w:rsidR="00724DCB" w:rsidRPr="00F50AB9" w:rsidRDefault="00724DCB" w:rsidP="00724DC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5.4. Все виды погрузо-разгрузочных работ, включая работы с применением грузоподъемных средств, осуществляются Поставщиком за свой счет. </w:t>
      </w:r>
    </w:p>
    <w:p w:rsidR="00724DCB" w:rsidRPr="00F50AB9" w:rsidRDefault="00724DCB" w:rsidP="00724DC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6 Перечень нормативных правовых и нормативных технических актов</w:t>
      </w:r>
    </w:p>
    <w:p w:rsidR="00724DCB" w:rsidRPr="00F50AB9" w:rsidRDefault="00724DCB" w:rsidP="00724DC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6.1 Решение Комиссии Таможенного союза от 18.10.2011 N 823 "О принятии технического регламента Таможенного союза "О безопасности машин и оборудования" (вместе с "ТР ТС 010/2011. Технический регламент Таможенного союза. О безопасности машин и оборудования").</w:t>
      </w:r>
    </w:p>
    <w:p w:rsidR="00724DCB" w:rsidRPr="00F50AB9" w:rsidRDefault="00724DCB" w:rsidP="00724DC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6.2 Решение Комиссии Таможенного союза от 16.08.2011 N 769 "О принятии технического регламента Таможенного союза "О безопасности упаковки".</w:t>
      </w:r>
    </w:p>
    <w:p w:rsidR="00724DCB" w:rsidRPr="00F50AB9" w:rsidRDefault="00724DCB" w:rsidP="00724D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6.3 Федеральный закон от 22.07.2008 N 123-ФЗ "Технический регламент о требованиях пожарной безопасности".</w:t>
      </w:r>
    </w:p>
    <w:p w:rsidR="00724DCB" w:rsidRPr="00F50AB9" w:rsidRDefault="00724DCB" w:rsidP="00724DCB">
      <w:pPr>
        <w:suppressAutoHyphens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F50AB9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 xml:space="preserve">6.4 </w:t>
      </w: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ГОСТ</w:t>
      </w:r>
      <w:r w:rsidRPr="00F50AB9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 xml:space="preserve"> 17527-2020 (ISO 21067-1:2016, NEQ), (ISO 21067-2:2015, NEQ). </w:t>
      </w: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Межгосударственный стандарт. Упаковка. Термины и определения. (введен в действие Приказом Федерального агентства по техническому регулированию и метрологии от 2 октября 2020 г. N 737-ст).</w:t>
      </w:r>
    </w:p>
    <w:p w:rsidR="00724DCB" w:rsidRPr="00F50AB9" w:rsidRDefault="00724DCB" w:rsidP="00724DC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6.5 Руководство Минздрава РФ Р 3.5.1904-04 Дезинфектология. Использование ультрафиолетового бактерицидного излучения для обеззараживания воздуха в помещениях.</w:t>
      </w:r>
    </w:p>
    <w:p w:rsidR="00724DCB" w:rsidRPr="00F50AB9" w:rsidRDefault="00724DCB" w:rsidP="00724D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6.6 ГОСТ Р 50267.0-92 Изделия медицинские электрические.</w:t>
      </w:r>
    </w:p>
    <w:p w:rsidR="00724DCB" w:rsidRPr="00F50AB9" w:rsidRDefault="00724DCB" w:rsidP="00724DCB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6.7 Федеральный закон от 23.11.2009 N 261-ФЗ "Об энергосбережении и о повышении энергетической эффективности, и о внесении изменений в отдельные законодательные акты Российской Федерации".</w:t>
      </w:r>
    </w:p>
    <w:p w:rsidR="00724DCB" w:rsidRPr="00F50AB9" w:rsidRDefault="00724DCB" w:rsidP="00724DCB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6.8 Федеральный закон от 29.06.2015 N 162-ФЗ "О стандартизации в Российской Федерации".</w:t>
      </w:r>
    </w:p>
    <w:p w:rsidR="00724DCB" w:rsidRPr="00F50AB9" w:rsidRDefault="00724DCB" w:rsidP="00724DCB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6.9 Постановление Правительства РФ от 31.12.2019 N 1955 "Об обеспечении доступа к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идентификации".</w:t>
      </w:r>
    </w:p>
    <w:p w:rsidR="00724DCB" w:rsidRDefault="00724DCB" w:rsidP="00724DCB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50A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6.10 "ГОСТ IEC 60320-1-2021. Межгосударственный стандарт. Соединители приборные бытового и аналогичного назначения. Часть 1. Общие требования" (введен в действие Приказом Росстандарта от 20.07.2022 N 658-ст).</w:t>
      </w:r>
    </w:p>
    <w:p w:rsidR="00A16592" w:rsidRPr="00A16592" w:rsidRDefault="00A16592" w:rsidP="00724DCB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1659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6.11 </w:t>
      </w:r>
      <w:r w:rsidRPr="00A1659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Регистрационное удостоверение  Федеральной службы по надзору в сфере здравоохранения  и социального развития</w:t>
      </w:r>
    </w:p>
    <w:p w:rsidR="00C61681" w:rsidRDefault="00C61681"/>
    <w:sectPr w:rsidR="00C61681" w:rsidSect="00724DCB">
      <w:pgSz w:w="16838" w:h="11906" w:orient="landscape"/>
      <w:pgMar w:top="851" w:right="709" w:bottom="851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3EE6EC34" w16cex:dateUtc="2025-02-10T07:33:00Z"/>
  <w16cex:commentExtensible w16cex:durableId="1287546E" w16cex:dateUtc="2025-02-10T07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A505A31" w16cid:durableId="3EE6EC34"/>
  <w16cid:commentId w16cid:paraId="5E09E334" w16cid:durableId="1287546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607F"/>
      </v:shape>
    </w:pict>
  </w:numPicBullet>
  <w:abstractNum w:abstractNumId="0" w15:restartNumberingAfterBreak="0">
    <w:nsid w:val="0E266877"/>
    <w:multiLevelType w:val="multilevel"/>
    <w:tmpl w:val="B0183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E55C22"/>
    <w:multiLevelType w:val="hybridMultilevel"/>
    <w:tmpl w:val="21CE45AE"/>
    <w:lvl w:ilvl="0" w:tplc="8E4676C6">
      <w:start w:val="1"/>
      <w:numFmt w:val="decimal"/>
      <w:lvlText w:val="%1."/>
      <w:lvlJc w:val="left"/>
      <w:pPr>
        <w:ind w:left="28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03" w:hanging="360"/>
      </w:pPr>
    </w:lvl>
    <w:lvl w:ilvl="2" w:tplc="0419001B" w:tentative="1">
      <w:start w:val="1"/>
      <w:numFmt w:val="lowerRoman"/>
      <w:lvlText w:val="%3."/>
      <w:lvlJc w:val="right"/>
      <w:pPr>
        <w:ind w:left="1723" w:hanging="180"/>
      </w:pPr>
    </w:lvl>
    <w:lvl w:ilvl="3" w:tplc="0419000F" w:tentative="1">
      <w:start w:val="1"/>
      <w:numFmt w:val="decimal"/>
      <w:lvlText w:val="%4."/>
      <w:lvlJc w:val="left"/>
      <w:pPr>
        <w:ind w:left="2443" w:hanging="360"/>
      </w:pPr>
    </w:lvl>
    <w:lvl w:ilvl="4" w:tplc="04190019" w:tentative="1">
      <w:start w:val="1"/>
      <w:numFmt w:val="lowerLetter"/>
      <w:lvlText w:val="%5."/>
      <w:lvlJc w:val="left"/>
      <w:pPr>
        <w:ind w:left="3163" w:hanging="360"/>
      </w:pPr>
    </w:lvl>
    <w:lvl w:ilvl="5" w:tplc="0419001B" w:tentative="1">
      <w:start w:val="1"/>
      <w:numFmt w:val="lowerRoman"/>
      <w:lvlText w:val="%6."/>
      <w:lvlJc w:val="right"/>
      <w:pPr>
        <w:ind w:left="3883" w:hanging="180"/>
      </w:pPr>
    </w:lvl>
    <w:lvl w:ilvl="6" w:tplc="0419000F" w:tentative="1">
      <w:start w:val="1"/>
      <w:numFmt w:val="decimal"/>
      <w:lvlText w:val="%7."/>
      <w:lvlJc w:val="left"/>
      <w:pPr>
        <w:ind w:left="4603" w:hanging="360"/>
      </w:pPr>
    </w:lvl>
    <w:lvl w:ilvl="7" w:tplc="04190019" w:tentative="1">
      <w:start w:val="1"/>
      <w:numFmt w:val="lowerLetter"/>
      <w:lvlText w:val="%8."/>
      <w:lvlJc w:val="left"/>
      <w:pPr>
        <w:ind w:left="5323" w:hanging="360"/>
      </w:pPr>
    </w:lvl>
    <w:lvl w:ilvl="8" w:tplc="0419001B" w:tentative="1">
      <w:start w:val="1"/>
      <w:numFmt w:val="lowerRoman"/>
      <w:lvlText w:val="%9."/>
      <w:lvlJc w:val="right"/>
      <w:pPr>
        <w:ind w:left="6043" w:hanging="180"/>
      </w:pPr>
    </w:lvl>
  </w:abstractNum>
  <w:abstractNum w:abstractNumId="2" w15:restartNumberingAfterBreak="0">
    <w:nsid w:val="195C06A8"/>
    <w:multiLevelType w:val="multilevel"/>
    <w:tmpl w:val="173E1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584FBB"/>
    <w:multiLevelType w:val="multilevel"/>
    <w:tmpl w:val="01D2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025D0E"/>
    <w:multiLevelType w:val="multilevel"/>
    <w:tmpl w:val="5400F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7D2A9F"/>
    <w:multiLevelType w:val="multilevel"/>
    <w:tmpl w:val="93F8F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F24053"/>
    <w:multiLevelType w:val="multilevel"/>
    <w:tmpl w:val="E574536C"/>
    <w:styleLink w:val="WWNum4"/>
    <w:lvl w:ilvl="0">
      <w:start w:val="19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7" w15:restartNumberingAfterBreak="0">
    <w:nsid w:val="5BBB64AD"/>
    <w:multiLevelType w:val="multilevel"/>
    <w:tmpl w:val="402AE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853FC0"/>
    <w:multiLevelType w:val="hybridMultilevel"/>
    <w:tmpl w:val="B212F948"/>
    <w:lvl w:ilvl="0" w:tplc="EACE5E80">
      <w:start w:val="1"/>
      <w:numFmt w:val="bullet"/>
      <w:lvlText w:val="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F86BE1"/>
    <w:multiLevelType w:val="multilevel"/>
    <w:tmpl w:val="BE487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BB6B54"/>
    <w:multiLevelType w:val="multilevel"/>
    <w:tmpl w:val="A048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5"/>
  </w:num>
  <w:num w:numId="5">
    <w:abstractNumId w:val="1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D32"/>
    <w:rsid w:val="000041E9"/>
    <w:rsid w:val="000166DC"/>
    <w:rsid w:val="00030B74"/>
    <w:rsid w:val="00043676"/>
    <w:rsid w:val="000468C8"/>
    <w:rsid w:val="00052B13"/>
    <w:rsid w:val="00052C2B"/>
    <w:rsid w:val="00053DF4"/>
    <w:rsid w:val="00056A75"/>
    <w:rsid w:val="00073FB5"/>
    <w:rsid w:val="00087E67"/>
    <w:rsid w:val="000B5221"/>
    <w:rsid w:val="000E4216"/>
    <w:rsid w:val="000E70B7"/>
    <w:rsid w:val="000F6D87"/>
    <w:rsid w:val="00132B1C"/>
    <w:rsid w:val="00133E79"/>
    <w:rsid w:val="00135F59"/>
    <w:rsid w:val="00144FA9"/>
    <w:rsid w:val="00147281"/>
    <w:rsid w:val="00175DFA"/>
    <w:rsid w:val="00184B68"/>
    <w:rsid w:val="001B443F"/>
    <w:rsid w:val="001E0149"/>
    <w:rsid w:val="001E5AED"/>
    <w:rsid w:val="001F2771"/>
    <w:rsid w:val="00202A08"/>
    <w:rsid w:val="0021026A"/>
    <w:rsid w:val="0021732F"/>
    <w:rsid w:val="0022416A"/>
    <w:rsid w:val="002304AE"/>
    <w:rsid w:val="00232350"/>
    <w:rsid w:val="00243F9C"/>
    <w:rsid w:val="00244E41"/>
    <w:rsid w:val="00245CDD"/>
    <w:rsid w:val="00271117"/>
    <w:rsid w:val="00274099"/>
    <w:rsid w:val="0028309C"/>
    <w:rsid w:val="00292F99"/>
    <w:rsid w:val="002A2534"/>
    <w:rsid w:val="002B003F"/>
    <w:rsid w:val="002B1BAB"/>
    <w:rsid w:val="002B58A4"/>
    <w:rsid w:val="002D5D32"/>
    <w:rsid w:val="0034364B"/>
    <w:rsid w:val="00347373"/>
    <w:rsid w:val="00351D1B"/>
    <w:rsid w:val="0035633F"/>
    <w:rsid w:val="0037309D"/>
    <w:rsid w:val="0038735A"/>
    <w:rsid w:val="00391BF8"/>
    <w:rsid w:val="003B54C1"/>
    <w:rsid w:val="003B6A3E"/>
    <w:rsid w:val="003C644D"/>
    <w:rsid w:val="003D48EE"/>
    <w:rsid w:val="003D51E3"/>
    <w:rsid w:val="003E6D7C"/>
    <w:rsid w:val="003E7F07"/>
    <w:rsid w:val="003F590F"/>
    <w:rsid w:val="003F5B55"/>
    <w:rsid w:val="003F5CE8"/>
    <w:rsid w:val="003F68C1"/>
    <w:rsid w:val="00414D48"/>
    <w:rsid w:val="00414EDB"/>
    <w:rsid w:val="00424C95"/>
    <w:rsid w:val="004567D3"/>
    <w:rsid w:val="00466141"/>
    <w:rsid w:val="00470595"/>
    <w:rsid w:val="0047224A"/>
    <w:rsid w:val="00473835"/>
    <w:rsid w:val="00480928"/>
    <w:rsid w:val="004834B3"/>
    <w:rsid w:val="004879EF"/>
    <w:rsid w:val="004A4CF3"/>
    <w:rsid w:val="004A68F2"/>
    <w:rsid w:val="004A6946"/>
    <w:rsid w:val="004C70FF"/>
    <w:rsid w:val="004D6F0D"/>
    <w:rsid w:val="004E7D1C"/>
    <w:rsid w:val="004F50BF"/>
    <w:rsid w:val="004F6660"/>
    <w:rsid w:val="0050588A"/>
    <w:rsid w:val="00511C7E"/>
    <w:rsid w:val="00511D94"/>
    <w:rsid w:val="005353E9"/>
    <w:rsid w:val="0053688B"/>
    <w:rsid w:val="00537486"/>
    <w:rsid w:val="005552EF"/>
    <w:rsid w:val="0057458D"/>
    <w:rsid w:val="00590638"/>
    <w:rsid w:val="0059353D"/>
    <w:rsid w:val="00597B2D"/>
    <w:rsid w:val="005B5653"/>
    <w:rsid w:val="005D0BDD"/>
    <w:rsid w:val="005F14DF"/>
    <w:rsid w:val="005F3674"/>
    <w:rsid w:val="00617730"/>
    <w:rsid w:val="00624ADF"/>
    <w:rsid w:val="00633CCC"/>
    <w:rsid w:val="0064589F"/>
    <w:rsid w:val="00646D09"/>
    <w:rsid w:val="00651003"/>
    <w:rsid w:val="00660A13"/>
    <w:rsid w:val="0066728B"/>
    <w:rsid w:val="006859E2"/>
    <w:rsid w:val="00685C6D"/>
    <w:rsid w:val="006916BE"/>
    <w:rsid w:val="006947CD"/>
    <w:rsid w:val="006A2336"/>
    <w:rsid w:val="006A2495"/>
    <w:rsid w:val="006B1647"/>
    <w:rsid w:val="006C37E8"/>
    <w:rsid w:val="006D2A3E"/>
    <w:rsid w:val="006E11D0"/>
    <w:rsid w:val="006E6F51"/>
    <w:rsid w:val="006F51BA"/>
    <w:rsid w:val="00705205"/>
    <w:rsid w:val="00722E40"/>
    <w:rsid w:val="00724DCB"/>
    <w:rsid w:val="00727F39"/>
    <w:rsid w:val="00733357"/>
    <w:rsid w:val="00741AEF"/>
    <w:rsid w:val="00750D75"/>
    <w:rsid w:val="00787264"/>
    <w:rsid w:val="00793D8F"/>
    <w:rsid w:val="00794996"/>
    <w:rsid w:val="007B45AF"/>
    <w:rsid w:val="007C4A1E"/>
    <w:rsid w:val="007F383D"/>
    <w:rsid w:val="00800D3D"/>
    <w:rsid w:val="0080250A"/>
    <w:rsid w:val="00804DDA"/>
    <w:rsid w:val="008124D7"/>
    <w:rsid w:val="00835254"/>
    <w:rsid w:val="00844154"/>
    <w:rsid w:val="00847FDD"/>
    <w:rsid w:val="00856E7B"/>
    <w:rsid w:val="0086336A"/>
    <w:rsid w:val="00866896"/>
    <w:rsid w:val="008669DE"/>
    <w:rsid w:val="0088262E"/>
    <w:rsid w:val="0088634F"/>
    <w:rsid w:val="008A4E24"/>
    <w:rsid w:val="008A5773"/>
    <w:rsid w:val="008A6273"/>
    <w:rsid w:val="008A76D4"/>
    <w:rsid w:val="008D379C"/>
    <w:rsid w:val="008D3CBA"/>
    <w:rsid w:val="008D405F"/>
    <w:rsid w:val="008E3F5A"/>
    <w:rsid w:val="008F7772"/>
    <w:rsid w:val="008F7B93"/>
    <w:rsid w:val="0090274E"/>
    <w:rsid w:val="009108D5"/>
    <w:rsid w:val="00920923"/>
    <w:rsid w:val="00920986"/>
    <w:rsid w:val="0092777F"/>
    <w:rsid w:val="009453F3"/>
    <w:rsid w:val="009458BD"/>
    <w:rsid w:val="0095740D"/>
    <w:rsid w:val="009602AE"/>
    <w:rsid w:val="0097408F"/>
    <w:rsid w:val="00982B02"/>
    <w:rsid w:val="009A1B05"/>
    <w:rsid w:val="009A4B0B"/>
    <w:rsid w:val="009B1537"/>
    <w:rsid w:val="009B3EB1"/>
    <w:rsid w:val="009B53EC"/>
    <w:rsid w:val="009D391D"/>
    <w:rsid w:val="009E552F"/>
    <w:rsid w:val="009E6ACC"/>
    <w:rsid w:val="009E6ED5"/>
    <w:rsid w:val="00A06418"/>
    <w:rsid w:val="00A07479"/>
    <w:rsid w:val="00A16592"/>
    <w:rsid w:val="00A22FCB"/>
    <w:rsid w:val="00A2374D"/>
    <w:rsid w:val="00A40505"/>
    <w:rsid w:val="00A51DDB"/>
    <w:rsid w:val="00A7155E"/>
    <w:rsid w:val="00A90241"/>
    <w:rsid w:val="00A90889"/>
    <w:rsid w:val="00A92E6A"/>
    <w:rsid w:val="00AB4C46"/>
    <w:rsid w:val="00AD7704"/>
    <w:rsid w:val="00AD7A95"/>
    <w:rsid w:val="00AF5F5E"/>
    <w:rsid w:val="00B328BC"/>
    <w:rsid w:val="00B346DB"/>
    <w:rsid w:val="00B44081"/>
    <w:rsid w:val="00B63EC8"/>
    <w:rsid w:val="00B6424C"/>
    <w:rsid w:val="00B73AEA"/>
    <w:rsid w:val="00B82DD6"/>
    <w:rsid w:val="00B84B3A"/>
    <w:rsid w:val="00B866DB"/>
    <w:rsid w:val="00BA37A2"/>
    <w:rsid w:val="00BA4E1E"/>
    <w:rsid w:val="00BC2883"/>
    <w:rsid w:val="00BC2B78"/>
    <w:rsid w:val="00BD3B88"/>
    <w:rsid w:val="00BD409C"/>
    <w:rsid w:val="00BE4636"/>
    <w:rsid w:val="00BF482D"/>
    <w:rsid w:val="00C15C3E"/>
    <w:rsid w:val="00C2423B"/>
    <w:rsid w:val="00C27836"/>
    <w:rsid w:val="00C317AF"/>
    <w:rsid w:val="00C371DD"/>
    <w:rsid w:val="00C41225"/>
    <w:rsid w:val="00C43A95"/>
    <w:rsid w:val="00C52DAB"/>
    <w:rsid w:val="00C61681"/>
    <w:rsid w:val="00C667B2"/>
    <w:rsid w:val="00C72610"/>
    <w:rsid w:val="00C731A2"/>
    <w:rsid w:val="00C76690"/>
    <w:rsid w:val="00C905C2"/>
    <w:rsid w:val="00C94C5D"/>
    <w:rsid w:val="00C95889"/>
    <w:rsid w:val="00CA3CC3"/>
    <w:rsid w:val="00CB131A"/>
    <w:rsid w:val="00CC2160"/>
    <w:rsid w:val="00CC39BE"/>
    <w:rsid w:val="00CC5603"/>
    <w:rsid w:val="00CD461A"/>
    <w:rsid w:val="00D0094E"/>
    <w:rsid w:val="00D07BCD"/>
    <w:rsid w:val="00D10ED3"/>
    <w:rsid w:val="00D25F0A"/>
    <w:rsid w:val="00D3031C"/>
    <w:rsid w:val="00D41E08"/>
    <w:rsid w:val="00D426E9"/>
    <w:rsid w:val="00D6401F"/>
    <w:rsid w:val="00D71F9E"/>
    <w:rsid w:val="00D76C2E"/>
    <w:rsid w:val="00D801A3"/>
    <w:rsid w:val="00D813BC"/>
    <w:rsid w:val="00D91418"/>
    <w:rsid w:val="00DA1D1B"/>
    <w:rsid w:val="00DD3AD3"/>
    <w:rsid w:val="00DD539C"/>
    <w:rsid w:val="00DE33E4"/>
    <w:rsid w:val="00DE40F5"/>
    <w:rsid w:val="00E140D9"/>
    <w:rsid w:val="00E31D1B"/>
    <w:rsid w:val="00E43DE7"/>
    <w:rsid w:val="00E448A0"/>
    <w:rsid w:val="00E46779"/>
    <w:rsid w:val="00E61753"/>
    <w:rsid w:val="00E6201A"/>
    <w:rsid w:val="00E87AAB"/>
    <w:rsid w:val="00EA2BC5"/>
    <w:rsid w:val="00EB36F1"/>
    <w:rsid w:val="00EC70AF"/>
    <w:rsid w:val="00ED220B"/>
    <w:rsid w:val="00ED2342"/>
    <w:rsid w:val="00EE7755"/>
    <w:rsid w:val="00EF1CAB"/>
    <w:rsid w:val="00F072B8"/>
    <w:rsid w:val="00F10F79"/>
    <w:rsid w:val="00F1296D"/>
    <w:rsid w:val="00F14DC4"/>
    <w:rsid w:val="00F250C4"/>
    <w:rsid w:val="00F41679"/>
    <w:rsid w:val="00F44B53"/>
    <w:rsid w:val="00F50AB9"/>
    <w:rsid w:val="00F524FE"/>
    <w:rsid w:val="00F65872"/>
    <w:rsid w:val="00F8579F"/>
    <w:rsid w:val="00F87CF9"/>
    <w:rsid w:val="00F95714"/>
    <w:rsid w:val="00F96B42"/>
    <w:rsid w:val="00FB0450"/>
    <w:rsid w:val="00FB1115"/>
    <w:rsid w:val="00FB30F2"/>
    <w:rsid w:val="00FC15E3"/>
    <w:rsid w:val="00FC2060"/>
    <w:rsid w:val="00FD3EB2"/>
    <w:rsid w:val="00FE1B49"/>
    <w:rsid w:val="00FF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5867FA0"/>
  <w15:docId w15:val="{D8D9A2B9-1065-474B-9969-F5F298AB3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E08"/>
  </w:style>
  <w:style w:type="paragraph" w:styleId="2">
    <w:name w:val="heading 2"/>
    <w:basedOn w:val="a"/>
    <w:link w:val="20"/>
    <w:uiPriority w:val="9"/>
    <w:semiHidden/>
    <w:unhideWhenUsed/>
    <w:qFormat/>
    <w:rsid w:val="00800D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0D3D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D41E08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97408F"/>
  </w:style>
  <w:style w:type="character" w:styleId="a4">
    <w:name w:val="Hyperlink"/>
    <w:basedOn w:val="a0"/>
    <w:uiPriority w:val="99"/>
    <w:unhideWhenUsed/>
    <w:rsid w:val="0097408F"/>
    <w:rPr>
      <w:color w:val="0000FF" w:themeColor="hyperlink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C41225"/>
  </w:style>
  <w:style w:type="table" w:styleId="a5">
    <w:name w:val="Table Grid"/>
    <w:basedOn w:val="a1"/>
    <w:uiPriority w:val="59"/>
    <w:rsid w:val="00147281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800D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00D3D"/>
    <w:rPr>
      <w:rFonts w:ascii="Cambria" w:eastAsia="Times New Roman" w:hAnsi="Cambria" w:cs="Times New Roman"/>
      <w:b/>
      <w:bCs/>
      <w:i/>
      <w:iCs/>
      <w:color w:val="4F81BD" w:themeColor="accent1"/>
    </w:rPr>
  </w:style>
  <w:style w:type="character" w:styleId="a6">
    <w:name w:val="FollowedHyperlink"/>
    <w:basedOn w:val="a0"/>
    <w:uiPriority w:val="99"/>
    <w:semiHidden/>
    <w:unhideWhenUsed/>
    <w:rsid w:val="00800D3D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800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800D3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800D3D"/>
    <w:rPr>
      <w:rFonts w:ascii="Calibri" w:eastAsia="Calibri" w:hAnsi="Calibri" w:cs="Times New Roman"/>
    </w:rPr>
  </w:style>
  <w:style w:type="paragraph" w:styleId="aa">
    <w:name w:val="Body Text"/>
    <w:basedOn w:val="a"/>
    <w:link w:val="ab"/>
    <w:uiPriority w:val="99"/>
    <w:semiHidden/>
    <w:unhideWhenUsed/>
    <w:rsid w:val="00800D3D"/>
    <w:pPr>
      <w:spacing w:after="120"/>
    </w:pPr>
    <w:rPr>
      <w:rFonts w:ascii="Calibri" w:eastAsia="Calibri" w:hAnsi="Calibri" w:cs="Times New Roman"/>
    </w:rPr>
  </w:style>
  <w:style w:type="character" w:customStyle="1" w:styleId="ab">
    <w:name w:val="Основной текст Знак"/>
    <w:basedOn w:val="a0"/>
    <w:link w:val="aa"/>
    <w:uiPriority w:val="99"/>
    <w:semiHidden/>
    <w:rsid w:val="00800D3D"/>
    <w:rPr>
      <w:rFonts w:ascii="Calibri" w:eastAsia="Calibri" w:hAnsi="Calibri" w:cs="Times New Roman"/>
    </w:rPr>
  </w:style>
  <w:style w:type="paragraph" w:styleId="22">
    <w:name w:val="Body Text Indent 2"/>
    <w:basedOn w:val="a"/>
    <w:link w:val="23"/>
    <w:uiPriority w:val="99"/>
    <w:semiHidden/>
    <w:unhideWhenUsed/>
    <w:rsid w:val="00800D3D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800D3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800D3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00D3D"/>
    <w:rPr>
      <w:rFonts w:ascii="Tahoma" w:eastAsia="Calibri" w:hAnsi="Tahoma" w:cs="Tahoma"/>
      <w:sz w:val="16"/>
      <w:szCs w:val="16"/>
    </w:rPr>
  </w:style>
  <w:style w:type="character" w:customStyle="1" w:styleId="ae">
    <w:name w:val="Без интервала Знак"/>
    <w:link w:val="af"/>
    <w:locked/>
    <w:rsid w:val="00800D3D"/>
    <w:rPr>
      <w:rFonts w:ascii="Calibri" w:eastAsia="Calibri" w:hAnsi="Calibri" w:cs="Times New Roman"/>
    </w:rPr>
  </w:style>
  <w:style w:type="paragraph" w:styleId="af">
    <w:name w:val="No Spacing"/>
    <w:link w:val="ae"/>
    <w:qFormat/>
    <w:rsid w:val="00800D3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Абзац списка Знак"/>
    <w:link w:val="af1"/>
    <w:uiPriority w:val="34"/>
    <w:locked/>
    <w:rsid w:val="00800D3D"/>
  </w:style>
  <w:style w:type="paragraph" w:styleId="af1">
    <w:name w:val="List Paragraph"/>
    <w:basedOn w:val="a"/>
    <w:link w:val="af0"/>
    <w:uiPriority w:val="34"/>
    <w:qFormat/>
    <w:rsid w:val="00800D3D"/>
    <w:pPr>
      <w:ind w:left="720"/>
      <w:contextualSpacing/>
    </w:pPr>
  </w:style>
  <w:style w:type="paragraph" w:customStyle="1" w:styleId="msonormalcxspmiddle">
    <w:name w:val="msonormalcxspmiddle"/>
    <w:basedOn w:val="a"/>
    <w:uiPriority w:val="99"/>
    <w:rsid w:val="00800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800D3D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00D3D"/>
    <w:pPr>
      <w:widowControl w:val="0"/>
      <w:autoSpaceDE w:val="0"/>
      <w:autoSpaceDN w:val="0"/>
      <w:spacing w:after="0" w:line="240" w:lineRule="auto"/>
      <w:ind w:left="108"/>
    </w:pPr>
    <w:rPr>
      <w:rFonts w:ascii="Palatino Linotype" w:eastAsia="Palatino Linotype" w:hAnsi="Palatino Linotype" w:cs="Palatino Linotype"/>
      <w:lang w:eastAsia="ru-RU" w:bidi="ru-RU"/>
    </w:rPr>
  </w:style>
  <w:style w:type="paragraph" w:customStyle="1" w:styleId="ConsPlusNormal">
    <w:name w:val="ConsPlusNormal"/>
    <w:uiPriority w:val="99"/>
    <w:rsid w:val="00800D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41">
    <w:name w:val="стиль4"/>
    <w:basedOn w:val="a"/>
    <w:uiPriority w:val="99"/>
    <w:rsid w:val="00800D3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character" w:customStyle="1" w:styleId="2txqavjiup">
    <w:name w:val="_2txqavjiup"/>
    <w:basedOn w:val="a0"/>
    <w:rsid w:val="00800D3D"/>
  </w:style>
  <w:style w:type="table" w:customStyle="1" w:styleId="10">
    <w:name w:val="Сетка таблицы1"/>
    <w:basedOn w:val="a1"/>
    <w:next w:val="a5"/>
    <w:uiPriority w:val="59"/>
    <w:rsid w:val="00800D3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4">
    <w:name w:val="WWNum4"/>
    <w:rsid w:val="00800D3D"/>
    <w:pPr>
      <w:numPr>
        <w:numId w:val="10"/>
      </w:numPr>
    </w:pPr>
  </w:style>
  <w:style w:type="character" w:styleId="af2">
    <w:name w:val="annotation reference"/>
    <w:basedOn w:val="a0"/>
    <w:uiPriority w:val="99"/>
    <w:semiHidden/>
    <w:unhideWhenUsed/>
    <w:rsid w:val="00F10F7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F10F79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F10F79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F10F7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F10F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5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5216B-7882-4CB2-B13C-117B1484C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1542</Words>
  <Characters>8794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Кононова Н.К.</dc:creator>
  <cp:lastModifiedBy>Верясова Анна Александровна</cp:lastModifiedBy>
  <cp:revision>2</cp:revision>
  <dcterms:created xsi:type="dcterms:W3CDTF">2026-08-19T11:59:00Z</dcterms:created>
  <dcterms:modified xsi:type="dcterms:W3CDTF">2026-08-19T11:59:00Z</dcterms:modified>
</cp:coreProperties>
</file>