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E5201" w14:textId="25467E4E" w:rsidR="001113C0" w:rsidRPr="001113C0" w:rsidRDefault="001113C0" w:rsidP="00F169DE">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 xml:space="preserve">Контракт № </w:t>
      </w:r>
    </w:p>
    <w:p w14:paraId="7FACD76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24CFE7CE" w14:textId="12D16749"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г. Ульяновск                                                </w:t>
      </w:r>
      <w:r w:rsidRPr="001113C0">
        <w:rPr>
          <w:rFonts w:ascii="PT Astra Serif" w:hAnsi="PT Astra Serif"/>
          <w:sz w:val="22"/>
          <w:szCs w:val="22"/>
        </w:rPr>
        <w:tab/>
      </w:r>
      <w:r w:rsidRPr="001113C0">
        <w:rPr>
          <w:rFonts w:ascii="PT Astra Serif" w:hAnsi="PT Astra Serif"/>
          <w:sz w:val="22"/>
          <w:szCs w:val="22"/>
        </w:rPr>
        <w:tab/>
      </w:r>
      <w:r w:rsidRPr="001113C0">
        <w:rPr>
          <w:rFonts w:ascii="PT Astra Serif" w:hAnsi="PT Astra Serif"/>
          <w:sz w:val="22"/>
          <w:szCs w:val="22"/>
        </w:rPr>
        <w:tab/>
        <w:t xml:space="preserve">                  </w:t>
      </w:r>
      <w:r w:rsidRPr="001113C0">
        <w:rPr>
          <w:rFonts w:ascii="PT Astra Serif" w:hAnsi="PT Astra Serif"/>
          <w:sz w:val="22"/>
          <w:szCs w:val="22"/>
        </w:rPr>
        <w:tab/>
        <w:t xml:space="preserve"> </w:t>
      </w:r>
      <w:r w:rsidR="00F169DE">
        <w:rPr>
          <w:rFonts w:ascii="PT Astra Serif" w:hAnsi="PT Astra Serif"/>
          <w:sz w:val="22"/>
          <w:szCs w:val="22"/>
        </w:rPr>
        <w:t xml:space="preserve">                  </w:t>
      </w:r>
      <w:r w:rsidRPr="001113C0">
        <w:rPr>
          <w:rFonts w:ascii="PT Astra Serif" w:hAnsi="PT Astra Serif"/>
          <w:sz w:val="22"/>
          <w:szCs w:val="22"/>
        </w:rPr>
        <w:t xml:space="preserve">"___" </w:t>
      </w:r>
      <w:r w:rsidR="00F169DE">
        <w:rPr>
          <w:rFonts w:ascii="PT Astra Serif" w:hAnsi="PT Astra Serif"/>
          <w:sz w:val="22"/>
          <w:szCs w:val="22"/>
        </w:rPr>
        <w:t>август</w:t>
      </w:r>
      <w:r w:rsidRPr="001113C0">
        <w:rPr>
          <w:rFonts w:ascii="PT Astra Serif" w:hAnsi="PT Astra Serif"/>
          <w:sz w:val="22"/>
          <w:szCs w:val="22"/>
        </w:rPr>
        <w:t xml:space="preserve"> 20</w:t>
      </w:r>
      <w:r w:rsidR="00F169DE">
        <w:rPr>
          <w:rFonts w:ascii="PT Astra Serif" w:hAnsi="PT Astra Serif"/>
          <w:sz w:val="22"/>
          <w:szCs w:val="22"/>
        </w:rPr>
        <w:t>26</w:t>
      </w:r>
      <w:r w:rsidRPr="001113C0">
        <w:rPr>
          <w:rFonts w:ascii="PT Astra Serif" w:hAnsi="PT Astra Serif"/>
          <w:sz w:val="22"/>
          <w:szCs w:val="22"/>
        </w:rPr>
        <w:t xml:space="preserve"> г.</w:t>
      </w:r>
    </w:p>
    <w:p w14:paraId="56FC809C"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2FDEB20C" w14:textId="5FAC0933"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Государственное казённое учреждение здравоохранения "Областной клинический противотуберкулезный диспансер имени С. Д. Грязнова", именуемое в дальнейшем "Заказчик", в лице главного врача Прохорова Олега Юрьевича, с одной стороны, и</w:t>
      </w:r>
      <w:r w:rsidR="00A57DEF">
        <w:rPr>
          <w:rFonts w:ascii="PT Astra Serif" w:hAnsi="PT Astra Serif"/>
          <w:sz w:val="22"/>
          <w:szCs w:val="22"/>
        </w:rPr>
        <w:t xml:space="preserve"> ____________________</w:t>
      </w:r>
      <w:r w:rsidRPr="001113C0">
        <w:rPr>
          <w:rFonts w:ascii="PT Astra Serif" w:hAnsi="PT Astra Serif"/>
          <w:sz w:val="22"/>
          <w:szCs w:val="22"/>
        </w:rPr>
        <w:t>, именуемая в дальнейшем "Подрядчик", в</w:t>
      </w:r>
      <w:r w:rsidR="00A57DEF">
        <w:rPr>
          <w:rFonts w:ascii="PT Astra Serif" w:hAnsi="PT Astra Serif"/>
          <w:sz w:val="22"/>
          <w:szCs w:val="22"/>
        </w:rPr>
        <w:t xml:space="preserve"> </w:t>
      </w:r>
      <w:r w:rsidRPr="001113C0">
        <w:rPr>
          <w:rFonts w:ascii="PT Astra Serif" w:hAnsi="PT Astra Serif"/>
          <w:sz w:val="22"/>
          <w:szCs w:val="22"/>
        </w:rPr>
        <w:t>лице, действующ</w:t>
      </w:r>
      <w:r w:rsidR="00A57DEF">
        <w:rPr>
          <w:rFonts w:ascii="PT Astra Serif" w:hAnsi="PT Astra Serif"/>
          <w:sz w:val="22"/>
          <w:szCs w:val="22"/>
        </w:rPr>
        <w:t>ий</w:t>
      </w:r>
      <w:r w:rsidRPr="001113C0">
        <w:rPr>
          <w:rFonts w:ascii="PT Astra Serif" w:hAnsi="PT Astra Serif"/>
          <w:sz w:val="22"/>
          <w:szCs w:val="22"/>
        </w:rPr>
        <w:t xml:space="preserve"> на основании </w:t>
      </w:r>
      <w:r w:rsidR="00A57DEF">
        <w:rPr>
          <w:rFonts w:ascii="PT Astra Serif" w:hAnsi="PT Astra Serif"/>
          <w:sz w:val="22"/>
          <w:szCs w:val="22"/>
        </w:rPr>
        <w:t>________________</w:t>
      </w:r>
      <w:r w:rsidRPr="001113C0">
        <w:rPr>
          <w:rFonts w:ascii="PT Astra Serif" w:hAnsi="PT Astra Serif"/>
          <w:sz w:val="22"/>
          <w:szCs w:val="22"/>
        </w:rPr>
        <w:t>, с другой стороны, именуемые в дальнейшем "Стороны",</w:t>
      </w:r>
      <w:r w:rsidR="00A57DEF">
        <w:rPr>
          <w:rFonts w:ascii="PT Astra Serif" w:hAnsi="PT Astra Serif"/>
          <w:sz w:val="22"/>
          <w:szCs w:val="22"/>
        </w:rPr>
        <w:t xml:space="preserve"> </w:t>
      </w:r>
      <w:r w:rsidR="006E2349" w:rsidRPr="00913E25">
        <w:rPr>
          <w:rFonts w:ascii="PT Astra Serif" w:hAnsi="PT Astra Serif"/>
          <w:bCs/>
          <w:sz w:val="22"/>
          <w:szCs w:val="22"/>
        </w:rPr>
        <w:t>в соответствии с  п. 4 ч. 1 ст.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1113C0">
        <w:rPr>
          <w:rFonts w:ascii="PT Astra Serif" w:hAnsi="PT Astra Serif"/>
          <w:sz w:val="22"/>
          <w:szCs w:val="22"/>
        </w:rPr>
        <w:t xml:space="preserve">: </w:t>
      </w:r>
    </w:p>
    <w:p w14:paraId="0D6133E1"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650FF715" w14:textId="20A919DF" w:rsidR="001113C0" w:rsidRPr="001113C0" w:rsidRDefault="009A2175" w:rsidP="009A2175">
      <w:pPr>
        <w:pStyle w:val="1"/>
        <w:widowControl w:val="0"/>
        <w:spacing w:before="0" w:after="0" w:line="240" w:lineRule="auto"/>
        <w:jc w:val="center"/>
        <w:rPr>
          <w:rFonts w:ascii="PT Astra Serif" w:hAnsi="PT Astra Serif"/>
          <w:sz w:val="22"/>
          <w:szCs w:val="22"/>
        </w:rPr>
      </w:pPr>
      <w:r>
        <w:rPr>
          <w:rFonts w:ascii="PT Astra Serif" w:hAnsi="PT Astra Serif"/>
          <w:sz w:val="22"/>
          <w:szCs w:val="22"/>
        </w:rPr>
        <w:t xml:space="preserve">1. </w:t>
      </w:r>
      <w:r w:rsidR="001113C0" w:rsidRPr="001113C0">
        <w:rPr>
          <w:rFonts w:ascii="PT Astra Serif" w:hAnsi="PT Astra Serif"/>
          <w:sz w:val="22"/>
          <w:szCs w:val="22"/>
        </w:rPr>
        <w:t>ПРЕДМЕТ КОНТРАКТА</w:t>
      </w:r>
    </w:p>
    <w:p w14:paraId="3086D13F" w14:textId="0E766F8B" w:rsidR="001113C0" w:rsidRPr="00783FED" w:rsidRDefault="001113C0" w:rsidP="001113C0">
      <w:pPr>
        <w:pStyle w:val="1"/>
        <w:widowControl w:val="0"/>
        <w:spacing w:before="0" w:after="0" w:line="240" w:lineRule="auto"/>
        <w:jc w:val="both"/>
        <w:rPr>
          <w:rFonts w:ascii="PT Astra Serif" w:hAnsi="PT Astra Serif"/>
          <w:color w:val="FF0000"/>
          <w:sz w:val="22"/>
          <w:szCs w:val="22"/>
        </w:rPr>
      </w:pPr>
      <w:r w:rsidRPr="001113C0">
        <w:rPr>
          <w:rFonts w:ascii="PT Astra Serif" w:hAnsi="PT Astra Serif"/>
          <w:sz w:val="22"/>
          <w:szCs w:val="22"/>
        </w:rPr>
        <w:t xml:space="preserve">1.1. Заказчик поручает, а Подрядчик принимает на себя обязательства по выполнению работ по </w:t>
      </w:r>
      <w:r w:rsidR="00783FED" w:rsidRPr="00783FED">
        <w:rPr>
          <w:rFonts w:ascii="PT Astra Serif" w:hAnsi="PT Astra Serif"/>
          <w:color w:val="FF0000"/>
          <w:sz w:val="22"/>
          <w:szCs w:val="22"/>
        </w:rPr>
        <w:t>Текущий ремонт системы вентиляции с заменой фильтров тонкой очистки</w:t>
      </w:r>
      <w:r w:rsidR="00387EE2">
        <w:rPr>
          <w:rFonts w:ascii="PT Astra Serif" w:hAnsi="PT Astra Serif"/>
          <w:color w:val="FF0000"/>
          <w:sz w:val="22"/>
          <w:szCs w:val="22"/>
        </w:rPr>
        <w:t xml:space="preserve"> ГКУЗ ОКПТД им С.Д. Грязнова</w:t>
      </w:r>
      <w:r w:rsidR="00783FED">
        <w:rPr>
          <w:rFonts w:ascii="PT Astra Serif" w:hAnsi="PT Astra Serif"/>
          <w:color w:val="FF0000"/>
          <w:sz w:val="22"/>
          <w:szCs w:val="22"/>
        </w:rPr>
        <w:t xml:space="preserve"> </w:t>
      </w:r>
      <w:r w:rsidRPr="00783FED">
        <w:rPr>
          <w:rFonts w:ascii="PT Astra Serif" w:hAnsi="PT Astra Serif"/>
          <w:color w:val="FF0000"/>
          <w:sz w:val="22"/>
          <w:szCs w:val="22"/>
        </w:rPr>
        <w:t xml:space="preserve">по адресу г. Ульяновск, </w:t>
      </w:r>
      <w:r w:rsidR="00783FED">
        <w:rPr>
          <w:rFonts w:ascii="PT Astra Serif" w:hAnsi="PT Astra Serif"/>
          <w:color w:val="FF0000"/>
          <w:sz w:val="22"/>
          <w:szCs w:val="22"/>
        </w:rPr>
        <w:t>3-й</w:t>
      </w:r>
      <w:r w:rsidRPr="00783FED">
        <w:rPr>
          <w:rFonts w:ascii="PT Astra Serif" w:hAnsi="PT Astra Serif"/>
          <w:color w:val="FF0000"/>
          <w:sz w:val="22"/>
          <w:szCs w:val="22"/>
        </w:rPr>
        <w:t>проезд Инженерный, дом 3</w:t>
      </w:r>
      <w:r w:rsidR="00F12BCD">
        <w:rPr>
          <w:rFonts w:ascii="PT Astra Serif" w:hAnsi="PT Astra Serif"/>
          <w:color w:val="FF0000"/>
          <w:sz w:val="22"/>
          <w:szCs w:val="22"/>
        </w:rPr>
        <w:t>.</w:t>
      </w:r>
    </w:p>
    <w:p w14:paraId="3F1637F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1.2. Виды работ, их объем, цена, качественная характеристика работ, а также условие выполненных работ определяются: Локальным сметным расчетом (сметой), а Заказчик обязуется принять работы и оплатить на условиях, предусмотренных настоящим Контрактом.</w:t>
      </w:r>
    </w:p>
    <w:p w14:paraId="6529511B" w14:textId="77777777" w:rsidR="000657CB"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1.3. Место выполнения работ: г. Ульяновск,</w:t>
      </w:r>
      <w:r w:rsidR="000657CB">
        <w:rPr>
          <w:rFonts w:ascii="PT Astra Serif" w:hAnsi="PT Astra Serif"/>
          <w:sz w:val="22"/>
          <w:szCs w:val="22"/>
        </w:rPr>
        <w:t xml:space="preserve"> 3-й</w:t>
      </w:r>
      <w:r w:rsidRPr="001113C0">
        <w:rPr>
          <w:rFonts w:ascii="PT Astra Serif" w:hAnsi="PT Astra Serif"/>
          <w:sz w:val="22"/>
          <w:szCs w:val="22"/>
        </w:rPr>
        <w:t xml:space="preserve"> проезд Инженерный дом 3</w:t>
      </w:r>
      <w:r w:rsidR="000657CB">
        <w:rPr>
          <w:rFonts w:ascii="PT Astra Serif" w:hAnsi="PT Astra Serif"/>
          <w:sz w:val="22"/>
          <w:szCs w:val="22"/>
        </w:rPr>
        <w:t>.</w:t>
      </w:r>
    </w:p>
    <w:p w14:paraId="526D4BDA" w14:textId="509B4F6E"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1.4. Срок выполнения работ: </w:t>
      </w:r>
      <w:r w:rsidR="000657CB">
        <w:rPr>
          <w:rFonts w:ascii="PT Astra Serif" w:hAnsi="PT Astra Serif"/>
          <w:sz w:val="22"/>
          <w:szCs w:val="22"/>
        </w:rPr>
        <w:t>2</w:t>
      </w:r>
      <w:r w:rsidRPr="001113C0">
        <w:rPr>
          <w:rFonts w:ascii="PT Astra Serif" w:hAnsi="PT Astra Serif"/>
          <w:sz w:val="22"/>
          <w:szCs w:val="22"/>
        </w:rPr>
        <w:t>0 календарных дней с даты заключения контракта</w:t>
      </w:r>
    </w:p>
    <w:p w14:paraId="4603DD96"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1D5892D8" w14:textId="77777777" w:rsidR="001113C0" w:rsidRPr="001113C0" w:rsidRDefault="001113C0" w:rsidP="00004099">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2. ЦЕНА КОНТРАКТА И ПОРЯДОК РАСЧЁТОВ</w:t>
      </w:r>
    </w:p>
    <w:p w14:paraId="6A0629A7" w14:textId="3519D47B"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2.1. Цена Контракта составляет </w:t>
      </w:r>
      <w:r w:rsidR="00900B46">
        <w:rPr>
          <w:rFonts w:ascii="PT Astra Serif" w:hAnsi="PT Astra Serif"/>
          <w:sz w:val="22"/>
          <w:szCs w:val="22"/>
        </w:rPr>
        <w:t>____________________</w:t>
      </w:r>
      <w:r w:rsidRPr="001113C0">
        <w:rPr>
          <w:rFonts w:ascii="PT Astra Serif" w:hAnsi="PT Astra Serif"/>
          <w:sz w:val="22"/>
          <w:szCs w:val="22"/>
        </w:rPr>
        <w:t>рублей (</w:t>
      </w:r>
      <w:r w:rsidR="00390B64">
        <w:rPr>
          <w:rFonts w:ascii="PT Astra Serif" w:hAnsi="PT Astra Serif"/>
          <w:sz w:val="22"/>
          <w:szCs w:val="22"/>
        </w:rPr>
        <w:t xml:space="preserve">________________ </w:t>
      </w:r>
      <w:r w:rsidRPr="001113C0">
        <w:rPr>
          <w:rFonts w:ascii="PT Astra Serif" w:hAnsi="PT Astra Serif"/>
          <w:sz w:val="22"/>
          <w:szCs w:val="22"/>
        </w:rPr>
        <w:t xml:space="preserve">четыреста </w:t>
      </w:r>
      <w:r w:rsidR="00390B64">
        <w:rPr>
          <w:rFonts w:ascii="PT Astra Serif" w:hAnsi="PT Astra Serif"/>
          <w:sz w:val="22"/>
          <w:szCs w:val="22"/>
        </w:rPr>
        <w:t>____________</w:t>
      </w:r>
      <w:r w:rsidRPr="001113C0">
        <w:rPr>
          <w:rFonts w:ascii="PT Astra Serif" w:hAnsi="PT Astra Serif"/>
          <w:sz w:val="22"/>
          <w:szCs w:val="22"/>
        </w:rPr>
        <w:t xml:space="preserve"> рублей </w:t>
      </w:r>
      <w:r w:rsidR="00390B64">
        <w:rPr>
          <w:rFonts w:ascii="PT Astra Serif" w:hAnsi="PT Astra Serif"/>
          <w:sz w:val="22"/>
          <w:szCs w:val="22"/>
        </w:rPr>
        <w:t xml:space="preserve">___ </w:t>
      </w:r>
      <w:r w:rsidRPr="001113C0">
        <w:rPr>
          <w:rFonts w:ascii="PT Astra Serif" w:hAnsi="PT Astra Serif"/>
          <w:sz w:val="22"/>
          <w:szCs w:val="22"/>
        </w:rPr>
        <w:t xml:space="preserve">копейки), НДС </w:t>
      </w:r>
      <w:r w:rsidR="00390B64">
        <w:rPr>
          <w:rFonts w:ascii="PT Astra Serif" w:hAnsi="PT Astra Serif"/>
          <w:sz w:val="22"/>
          <w:szCs w:val="22"/>
        </w:rPr>
        <w:t xml:space="preserve"> - ______ %    - _____________рублей (__________ рублей ________копеек)  </w:t>
      </w:r>
      <w:r w:rsidRPr="001113C0">
        <w:rPr>
          <w:rFonts w:ascii="PT Astra Serif" w:hAnsi="PT Astra Serif"/>
          <w:sz w:val="22"/>
          <w:szCs w:val="22"/>
        </w:rPr>
        <w:t>не облагается, на основании п. 2 ст. 346.11 Налогового Кодекса Российской Федерации.</w:t>
      </w:r>
    </w:p>
    <w:p w14:paraId="0978ECEC"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25D9DF"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2.2. Цена Контракта включает в себя все расходы по выполнению работ, в том числе расходы на приобретение, погрузку, перевозку, доставку и разгрузку материалов, установку оборудования, страхование, уплату таможенных пошлин, налогов, сборов, и других обязательных платежей, которые Подрядчик должен оплачивать в соответствии с условиями Контракта или на иных основаниях. </w:t>
      </w:r>
    </w:p>
    <w:p w14:paraId="6A242C6E"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2.3. Цена настоящего Контракта является твёрдой и определяется на весь срок исполнения Контракта, за исключением случаев, предусмотренных в подпункте 1, 2 пункта 8.1 настоящего Контракта.</w:t>
      </w:r>
    </w:p>
    <w:p w14:paraId="08C971DF"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2.4. Оплата осуществляется по безналичному расчёту платежными поручениями путём перечисления Заказчиком денежных средств на расчётный счёт Подрядчика.</w:t>
      </w:r>
    </w:p>
    <w:p w14:paraId="33223FCB"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2.5. Обязанности Заказчика по оплате считаются исполненными после списания денежных средств с расчётного счёта Заказчика.</w:t>
      </w:r>
    </w:p>
    <w:p w14:paraId="43F62909"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2.6. Оплата по настоящему Контракту осуществляется Заказчиком по факту выполнения работ, в срок не более 7 (семи) рабочих дней с даты подписания Заказчиком структурированного документа о приемке, при отсутствии у Заказчика претензий и замечаний по количеству и качеству выполненных работ.</w:t>
      </w:r>
    </w:p>
    <w:p w14:paraId="5591136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2.7. Источник финансирования: Бюджет субъекта Российской Федерации (казенные учреждения и органы власти) на 2026 г.</w:t>
      </w:r>
    </w:p>
    <w:p w14:paraId="39A1A3FE" w14:textId="494CA4E5" w:rsid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2.8. В случае неисполнения или ненадлежащего исполнения Подрядчиком обязательства, предусмотренного настоящим Контрактом, Заказчик вправе осуществить оплату Контракта путём выплаты Подрядчику суммы, уменьшенной на сумму неустойки (пеней, штрафов).</w:t>
      </w:r>
    </w:p>
    <w:p w14:paraId="1C5EC733" w14:textId="77777777" w:rsidR="0013485D" w:rsidRPr="001113C0" w:rsidRDefault="0013485D" w:rsidP="001113C0">
      <w:pPr>
        <w:pStyle w:val="1"/>
        <w:widowControl w:val="0"/>
        <w:spacing w:before="0" w:after="0" w:line="240" w:lineRule="auto"/>
        <w:jc w:val="both"/>
        <w:rPr>
          <w:rFonts w:ascii="PT Astra Serif" w:hAnsi="PT Astra Serif"/>
          <w:sz w:val="22"/>
          <w:szCs w:val="22"/>
        </w:rPr>
      </w:pPr>
    </w:p>
    <w:p w14:paraId="091D17C0" w14:textId="77777777" w:rsidR="001113C0" w:rsidRPr="001113C0" w:rsidRDefault="001113C0" w:rsidP="0013485D">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3. ПРАВА И ОБЯЗАННОСТИ СТОРОН</w:t>
      </w:r>
    </w:p>
    <w:p w14:paraId="3C24D760"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3.1. Обязанности Подрядчика: </w:t>
      </w:r>
    </w:p>
    <w:p w14:paraId="6C67414F"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3.1.1. Выполнить в полном объеме работы, предусмотренные настоящим Контрактом, с надлежащим качеством, в соответствии с установленными нормами и правилами, </w:t>
      </w:r>
      <w:r w:rsidRPr="001113C0">
        <w:rPr>
          <w:rFonts w:ascii="PT Astra Serif" w:hAnsi="PT Astra Serif"/>
          <w:sz w:val="22"/>
          <w:szCs w:val="22"/>
        </w:rPr>
        <w:lastRenderedPageBreak/>
        <w:t>регулирующими вопросы ремонта помещений в административном здании, с соблюдением сроков, установленных настоящим Контрактом и предоставить журнал выполнения работ по форме Подрядчика.</w:t>
      </w:r>
    </w:p>
    <w:p w14:paraId="50415FD2"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3.1.2. Согласовать с Заказчиком изделия и материалы, используемых при выполнении работ, согласно, настоящего Контракта.</w:t>
      </w:r>
    </w:p>
    <w:p w14:paraId="7705D952"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3.1.3. Обеспечить Заказчику беспрепятственный контроль за выполнением всех видов работ, в течение всего срока действия настоящего Контракта, в том числе при осуществлении Заказчиком контроля за соответствием используемых материалов и оборудования.</w:t>
      </w:r>
    </w:p>
    <w:p w14:paraId="366F1D6B"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3.1.4.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 </w:t>
      </w:r>
    </w:p>
    <w:p w14:paraId="5FC86ACF"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3.1.5. Своевременно либо по требованию Заказчика производить за счет собственных средств вывоз строительного мусора с территории учреждения.</w:t>
      </w:r>
    </w:p>
    <w:p w14:paraId="26B6785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3.1.6. Выполнить в полном объеме свои обязательства, предусмотренные в других разделах настоящего Контракта.</w:t>
      </w:r>
    </w:p>
    <w:p w14:paraId="41338616"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3.1.7. Если в гарантийный период обнаружатся дефекты, препятствующие нормальной эксплуатации, то Подрядчик обязан их устранить за свой счет и в согласованные с Заказчиком сроки.</w:t>
      </w:r>
    </w:p>
    <w:p w14:paraId="70ABC3B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3.1.8. Обеспечить качество используемых материалов и оборудования при выполнении работ в соответствии с требованиями нормативно-технической документации для данного вида работ.</w:t>
      </w:r>
    </w:p>
    <w:p w14:paraId="08805FDC"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3.1.9. Обеспечить выполнение мероприятий по охране труда и технике безопасности.</w:t>
      </w:r>
    </w:p>
    <w:p w14:paraId="3FEA31B2"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3.1.10. Своевременно представлять (в том числе по Запросу), достоверную информацию о ходе исполнения своих обязательств, включая информацию о сложностях, возникающих при исполнении Контракта.</w:t>
      </w:r>
    </w:p>
    <w:p w14:paraId="16814B0A"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3.1.11. В течение 24 (двадцати четырех) месяцев после окончания работ, по требованию органов внутреннего и внешнего финансового контроля, направлять своих представителей для подписания актов осмотров объектов выполненных работ.</w:t>
      </w:r>
    </w:p>
    <w:p w14:paraId="79287C25"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3.1.12. Подрядчик гарантирует, что на момент заключения настоящего Контракта не обременен обязательствами имущественного характера, способными помешать исполнению обязательств по настоящему Контракту.  </w:t>
      </w:r>
    </w:p>
    <w:p w14:paraId="212F9C8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3.1.13. До подписания Заказчиком документа о приемке выполненных работ по форме КС-2, справки о стоимости выполненных работ и затрат по форме КС-3 выполненных работ (КС-2, КС-3), самостоятельно организовать вывоз строительного мусора.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получение согласования этих мест лежит на Подрядчике.</w:t>
      </w:r>
    </w:p>
    <w:p w14:paraId="3A943E35"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3.1.14. Обеспечить ведение в установленном законом порядке общего журнала производства работ, а при необходимости, регламентированной соответствующими нормами, - ведение журналов специальных работ. Подрядчик обязан предоставлять Заказчику для контроля всю текущую исполнительную документацию.</w:t>
      </w:r>
    </w:p>
    <w:p w14:paraId="64235151"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Каждая запись в журнале подписывается Подрядчиком. В журнале отражается весь ход фактического производства работ, а также все факты и обстоятельства, связанные с производством работ. Вести при производстве всех видов работ хронологический фотожурнал в электронном виде, при этом ведет отдельный фотожурнал на скрытые работы. Все фотодокументы, подготовленные во исполнение настоящего абзаца, передаются в электронном виде Заказчику одновременно с исполнительной документацией.</w:t>
      </w:r>
    </w:p>
    <w:p w14:paraId="39F37701"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3.1.15. Предоставить Заказчику копии приказов на ответственного руководителя производства работ на объекте, а также лиц, ответственных за: обеспечение охраны труда, пожарной безопасности; электробезопасности и подключения электроинструмента (лиц, имеющих соответствующую группу по электробезопасности); выдачу нарядов-допусков; работу с грузоподъемными механизмами и машинами, журналы производства работ, прочие необходимые документы не позднее одного рабочего для с даты начала выполнения строительно-монтажных работ на объекте. </w:t>
      </w:r>
    </w:p>
    <w:p w14:paraId="4C292E6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3.2. Права Подрядчика:</w:t>
      </w:r>
    </w:p>
    <w:p w14:paraId="62E581AD"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3.2.1. Запрашивать в письменной форме у Заказчика сведения и документы, необходимые для надлежащего исполнения принятых на себя обязательств.</w:t>
      </w:r>
    </w:p>
    <w:p w14:paraId="19ACB167"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3.2.2. Требовать своевременное оплаты по настоящему Контракту при условии полного и </w:t>
      </w:r>
      <w:r w:rsidRPr="001113C0">
        <w:rPr>
          <w:rFonts w:ascii="PT Astra Serif" w:hAnsi="PT Astra Serif"/>
          <w:sz w:val="22"/>
          <w:szCs w:val="22"/>
        </w:rPr>
        <w:lastRenderedPageBreak/>
        <w:t>надлежащего исполнения принятых на себя обязательств.</w:t>
      </w:r>
    </w:p>
    <w:p w14:paraId="111E70F2"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3.3. Обязанности Заказчика:</w:t>
      </w:r>
    </w:p>
    <w:p w14:paraId="57DFB40D"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3.3.1. Своевременно принять и оплатить надлежащим образом выполненные работы в соответствии с настоящим Контрактом.</w:t>
      </w:r>
    </w:p>
    <w:p w14:paraId="3C0B4325"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3.3.2. Осуществить в присутствии уполномоченного представителя Подрядчика приемку выполненных работ в соответствии Локальным сметным расчетом (сметой), действующей нормативной документацией. </w:t>
      </w:r>
    </w:p>
    <w:p w14:paraId="171BB5EA"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3.4. Права Заказчика: </w:t>
      </w:r>
    </w:p>
    <w:p w14:paraId="1D1E92D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3.4.1. Требовать от Подрядчика надлежащего исполнения обязательств в соответствии с условиями настоящего Контракта.</w:t>
      </w:r>
    </w:p>
    <w:p w14:paraId="38F360B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3.4.2. Запрашивать у Подрядчика информацию о ходе исполнения обязательств по настоящему Контракту.</w:t>
      </w:r>
    </w:p>
    <w:p w14:paraId="6BD187C5"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3.4.3. Требовать от Подрядчика надлежащего исполнения принятых им обязательств, а также своевременного устранения выявленных недостатков.</w:t>
      </w:r>
    </w:p>
    <w:p w14:paraId="60527B1D"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3.4.4. Требовать от Подрядчика предоставления надлежаще оформленных документов, подтверждающих исполнение принятых им обязательств.</w:t>
      </w:r>
    </w:p>
    <w:p w14:paraId="5749ECC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3.4.5. Контролировать ход выполнения работ, соблюдение сроков выполнения работ, проверять соответствие выполненных работ условиям Контракта.</w:t>
      </w:r>
    </w:p>
    <w:p w14:paraId="4A0CDDE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3.4.6. При обнаружении недостатков (дефектов) выполненных работ, в том числе в период гарантии требовать их устранения. </w:t>
      </w:r>
    </w:p>
    <w:p w14:paraId="6AA940A1"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3.4.7. Если выявленные недостатки не были устранены Подрядчиком в течение 5 (пяти) рабочих дней Заказчик вправе отказаться от исполнения настоящего Контракта и потребовать возмещения причиненных убытков.</w:t>
      </w:r>
    </w:p>
    <w:p w14:paraId="7A21414B"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3.4.8. Привлекать независимых экспертов и иных уполномоченных специалистов компетентных органов для проверки соответствия качества выполненных работ.</w:t>
      </w:r>
    </w:p>
    <w:p w14:paraId="68D2CE2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3.4.9. Государственное учреждение здравоохранения "Центральная городская клиническая больница г. Ульяновска» (ГУЗ «ЦГКБ г. Ульяновска), в период проведения работ будет функционировать в штатном режиме, допуск в помещения, в которых будут производиться работы, согласовываются с Заказчиком.</w:t>
      </w:r>
    </w:p>
    <w:p w14:paraId="7A3BD4BB"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645D01F8" w14:textId="77777777" w:rsidR="001113C0" w:rsidRPr="001113C0" w:rsidRDefault="001113C0" w:rsidP="005B600B">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4. КАЧЕСТВО, ГАРАНТИИ КАЧЕСТВА ВЫПОЛНЕНИЯ РАБОТ</w:t>
      </w:r>
    </w:p>
    <w:p w14:paraId="5F2160A2"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4.1. Работы должны производиться только в отведенной зоне работ. Работы должны производиться минимально необходимым количеством технических средств и механизмов, что нужно для сокращения шума, пыли, загрязнения воздуха. </w:t>
      </w:r>
    </w:p>
    <w:p w14:paraId="1E85030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4.2. При проведении работ должны приниматься меры для минимизации нарушения интерьера и повреждения существующей отделки помещений.</w:t>
      </w:r>
    </w:p>
    <w:p w14:paraId="6FD173F6"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4.3. Подрядчик должен обеспечить выполнение работ с соблюдением правил техники безопасности, иметь оборудование, необходимое для безопасного и качественного выполнения всех технологических операций, соблюдать необходимые противопожарные мероприятия, мероприятия по охране окружающей среды. В ходе выполнения работ должны применяться безопасные и эффективные методы. </w:t>
      </w:r>
    </w:p>
    <w:p w14:paraId="515A9775"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4.4. Выполнение работ не должно препятствовать основной деятельности учреждения и предоставлять угрозу сотрудникам учреждения.</w:t>
      </w:r>
    </w:p>
    <w:p w14:paraId="1B713D5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4.5. Работы производятся в рабочие время. Работа в выходные дни и в нерабочее время согласовывается с Заказчиком в письменной форме. </w:t>
      </w:r>
    </w:p>
    <w:p w14:paraId="624B2AA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4.6. Выполняемые работы по качеству, техническим характеристикам, безопасности, а также результаты работ должны соответствовать требованиям действующего законодательства РФ.  </w:t>
      </w:r>
    </w:p>
    <w:p w14:paraId="78AFAEF7"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4.7. Все материалы, используемые при выполнении работ, должны быть новыми, ранее не бывшими в эксплуатации.</w:t>
      </w:r>
    </w:p>
    <w:p w14:paraId="06D82E5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4.8. При выполнении работ Подрядчик должен руководствоваться Локальным сметным расчетом (сметой), а также с требованиями государственных стандартов (ГОСТ), строительных норм и правил (СНиП), санитарных правил и норм (СанПиН), межотраслевых и отраслевых нормативных правовых актов.</w:t>
      </w:r>
    </w:p>
    <w:p w14:paraId="2E75CB8B"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4.9. Гарантийный срок на выполненные работы составляет 5 (пять) лет со дня подписания Акта о приемке выполненных работ по форме (КС-2, справки о стоимости выполненных работ и затрат по форме КС-3), согласно п.1 ст.737, ст.756 ГК РФ, объём предоставления гарантий качества работы на весь объём работ в рамках настоящего Контракта.</w:t>
      </w:r>
    </w:p>
    <w:p w14:paraId="780E5F7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Устранение всех недостатков и дефектов, выявленных Заказчиком при приемке работ и в течение гарантийного срока, осуществляется Подрядчиком за свой счет, при этом гарантийный </w:t>
      </w:r>
      <w:r w:rsidRPr="001113C0">
        <w:rPr>
          <w:rFonts w:ascii="PT Astra Serif" w:hAnsi="PT Astra Serif"/>
          <w:sz w:val="22"/>
          <w:szCs w:val="22"/>
        </w:rPr>
        <w:lastRenderedPageBreak/>
        <w:t xml:space="preserve">срок продлевается на период устранения недостатков. </w:t>
      </w:r>
    </w:p>
    <w:p w14:paraId="5A7185D7"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4.10. Выявленные в гарантийные сроки недостатки, связанные с качеством выполненных работ, устраняются Подрядчиком за свой счет в течение 5 (пяти) рабочих дней с момента обнаружения недостатков.</w:t>
      </w:r>
    </w:p>
    <w:p w14:paraId="50285DB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379F78A4" w14:textId="77777777" w:rsidR="001113C0" w:rsidRPr="001113C0" w:rsidRDefault="001113C0" w:rsidP="009708F1">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5. ПОРЯДОК И СРОКИ ПРИЁМКИ ВЫПОЛНЕННЫХ РАБОТ</w:t>
      </w:r>
    </w:p>
    <w:p w14:paraId="6D5D66A5"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5.1. Подрядчик в течение 1 (одного) рабочего дня сообщает Заказчику в письменной форме обо всех завершенных работах, проведенных в соответствии с настоящим Контрактом, и обязуется лично участвовать в процедуре, необходимой проверки их завершения.</w:t>
      </w:r>
    </w:p>
    <w:p w14:paraId="3337C4B3"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5.2. Подрядчик, выполнив определенные настоящим Контрактом и локальными сметами работы, оформляет, подписывает и передает Заказчику комплект отчётной документации: акт выполненных работ по форме КС-2, справку о стоимости выполненных работ и затрат по форме КС-3, товарные накладные, сертификат и паспорт на материал, предусмотренные сметной документацией, и акт приемки выполненных работ (Приложение № 3), подписанный Подрядчиком в 2 (двух) экземплярах в течение 2-х рабочих дней со дня окончания работ.</w:t>
      </w:r>
    </w:p>
    <w:p w14:paraId="7D81CB22"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5.3 Заказчик должен осуществить контроль выполненных работ и принять или отклонить их, обосновав причины отказа. Приёмка включает, в том числе, проверку соответствия объёма и качества работ, указанных в контракте и сметной документации, характеристик использованных материалов с характеристиками, соответствия используемых материалов сопроводительным документам. Приемка выполненных работ осуществляется Заказчиком в срок не более 5 (пяти) рабочих дней с подписанием Заказчиком акта приемки выполненных работ по форме КС-2 и справки о стоимости выполненных работ и затрат по форме КС-3. В случае обоснованного отказа Заказчиком в приемке выполненных работ Подрядчик обязуется устранить замечания в согласованные Сторонами сроки.</w:t>
      </w:r>
    </w:p>
    <w:p w14:paraId="775ADBD2"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5.4. В случае получения от Заказчика запроса о предоставлении письменных разъяснений в отношении результатов выполненных Работ, или мотивированного отказа от принятия результатов выполненных Работ, или акта с перечнем выявленных недостатков и сроком их устранения Подрядчик в течение 5 (пяти) рабочих дней обязан предоставить Заказчику запрашиваемые письменные разъяснения в отношении выполненных Работ или в срок, установленный в указанном Акте сдачи-приёмки выполненных работ, содержащем перечень выявленных недостатков, устранить полученные от Заказчика замечания, недостатки и передать Заказчику приведённый в соответствие с предъявленными требованиями комплект отчётной документации, отчёт об устранении недостатков, а также повторный подписанный Подрядчиком Акт сдачи-приёмки выполненных работ (Приложение № 3) в 2 (двух) экземплярах для принятия Заказчиком выполненных Работ.</w:t>
      </w:r>
    </w:p>
    <w:p w14:paraId="73B00CE2"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 xml:space="preserve">По итогам подписания акт сдачи-приемки оказанных услуг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43EB3535"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Подрядчиком Акта приёмки (ф. 0510452) в электронной форме, Подрядчику направляется для подписания бумажная копия электронного Акта приёмки (ф. 0510452), подписанного Заказчиком.</w:t>
      </w:r>
    </w:p>
    <w:p w14:paraId="31651CE1"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 xml:space="preserve"> При отсутствии претензий, расхождений, а также несоответствия оказанных услуг сопроводительным документам Подрядчика,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Подрядчика в целях его уведомления о результатах приёмки.</w:t>
      </w:r>
    </w:p>
    <w:p w14:paraId="0F11A96D"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 xml:space="preserve">В случае выявления количественного и (или) качественного расхождения, а также несоответствия оказанных услуг сопроводительным документам Подрядчика, акт сдачи-приемки оказанных услуг не подписывается Заказчиком, сведения о расхождениях фиксируются в Акте приёмки (ф. 0510452), который направляется Подрядчику для подписания в срок, указанный в п. 5.4. настоящего Контракта. Вместе с Актом приёмки (ф. 0510452) Заказчиком в адрес Подрядчика направляется претензия с указанием условий и сроков исправления </w:t>
      </w:r>
      <w:r w:rsidRPr="009708F1">
        <w:rPr>
          <w:rFonts w:ascii="PT Astra Serif" w:hAnsi="PT Astra Serif"/>
          <w:sz w:val="22"/>
          <w:szCs w:val="22"/>
        </w:rPr>
        <w:lastRenderedPageBreak/>
        <w:t>выявленных недостатков.</w:t>
      </w:r>
    </w:p>
    <w:p w14:paraId="339D6B3A"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 xml:space="preserve"> Подрядчик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Подрядчик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пункте 14 настоящего Контракта.</w:t>
      </w:r>
    </w:p>
    <w:p w14:paraId="3927657D"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Акт приёмки (ф. 0510452), в течение 2 (двух) рабочих дней со дня получения от Подрядчика, утверждается руководителем Заказчика. Сроком сдачи - приёмки оказанных (принятых) услуг является дата утверждения Акта приёмки (ф. 0510452) Заказчиком.</w:t>
      </w:r>
    </w:p>
    <w:p w14:paraId="376D48F3"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 xml:space="preserve">5.5. Для проверки соответствия качества выполняемых работ требованиям, установленным Контрактом, Заказчик вправе привлекать независимых экспертов. Заказчик, принявший работу без проверки, не лишается права ссылаться на недостатки работы, которые могли быть установлены при обычном способе ее приемки. </w:t>
      </w:r>
    </w:p>
    <w:p w14:paraId="76945243"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 xml:space="preserve">5.6. Подрядчик не вправе ни при каких обстоятельствах отчуждать результаты работы по Контракту третьим лицам.  </w:t>
      </w:r>
    </w:p>
    <w:p w14:paraId="3324D930" w14:textId="77777777" w:rsidR="009708F1" w:rsidRPr="009708F1"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 xml:space="preserve">5.7. Риск случайной гибели или случайного повреждения результата выполненной работы до его приемки Заказчиком несет Подрядчик. </w:t>
      </w:r>
    </w:p>
    <w:p w14:paraId="6B04F91C" w14:textId="27ACE23A" w:rsidR="001113C0" w:rsidRPr="001113C0" w:rsidRDefault="009708F1" w:rsidP="009708F1">
      <w:pPr>
        <w:pStyle w:val="1"/>
        <w:widowControl w:val="0"/>
        <w:spacing w:before="0" w:after="0" w:line="240" w:lineRule="auto"/>
        <w:jc w:val="both"/>
        <w:rPr>
          <w:rFonts w:ascii="PT Astra Serif" w:hAnsi="PT Astra Serif"/>
          <w:sz w:val="22"/>
          <w:szCs w:val="22"/>
        </w:rPr>
      </w:pPr>
      <w:r w:rsidRPr="009708F1">
        <w:rPr>
          <w:rFonts w:ascii="PT Astra Serif" w:hAnsi="PT Astra Serif"/>
          <w:sz w:val="22"/>
          <w:szCs w:val="22"/>
        </w:rPr>
        <w:t>5.8 Подписанные Заказчиком и Подрядчиком акт приемки выполненных работ по форме КС-2 и справка о стоимости выполненных работ и затрат по форме КС-3 являются основанием для оплаты по настоящему Контракту</w:t>
      </w:r>
      <w:r w:rsidR="001113C0" w:rsidRPr="001113C0">
        <w:rPr>
          <w:rFonts w:ascii="PT Astra Serif" w:hAnsi="PT Astra Serif"/>
          <w:sz w:val="22"/>
          <w:szCs w:val="22"/>
        </w:rPr>
        <w:t>.</w:t>
      </w:r>
    </w:p>
    <w:p w14:paraId="38D58EA6"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73CE4A4C" w14:textId="77777777" w:rsidR="001113C0" w:rsidRPr="001113C0" w:rsidRDefault="001113C0" w:rsidP="00091369">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6. ОТВЕТСТВЕННОСТЬ СТОРОН</w:t>
      </w:r>
    </w:p>
    <w:p w14:paraId="4C05373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6.1. Заказчик и Подрядчик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7F23877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1110448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0146"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53AB04C"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а) 1000 рублей, если цена Контракта не превышает 3 млн. рублей (включительно);</w:t>
      </w:r>
    </w:p>
    <w:p w14:paraId="178A339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б) 5000 рублей, если цена Контракта составляет от 3 млн. рублей до 50 млн. рублей (включительно);</w:t>
      </w:r>
    </w:p>
    <w:p w14:paraId="2BEA1BD9"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в) 10000 рублей, если цена Контракта составляет от 50 млн. рублей до 100 млн. рублей (включительно);</w:t>
      </w:r>
    </w:p>
    <w:p w14:paraId="4F3B0E3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г) 100000 рублей, если цена Контракта превышает 100 млн. рублей.</w:t>
      </w:r>
    </w:p>
    <w:p w14:paraId="279CA77A"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D1AAD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6.3.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6993EACC"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6.3.1. Пеня начисляется за каждый день просрочки исполнения Подрядчиком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(подрядчиком, исполнителем).</w:t>
      </w:r>
    </w:p>
    <w:p w14:paraId="6AA3752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6.3.2. За каждый факт неисполнения или ненадлежащего исполнения Подрядчиком обязательств, предусмотренных Контрактом, за исключением просрочки исполнения </w:t>
      </w:r>
      <w:r w:rsidRPr="001113C0">
        <w:rPr>
          <w:rFonts w:ascii="PT Astra Serif" w:hAnsi="PT Astra Serif"/>
          <w:sz w:val="22"/>
          <w:szCs w:val="22"/>
        </w:rPr>
        <w:lastRenderedPageBreak/>
        <w:t>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BD1C889"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6.3.3.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A06FD2B"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а) в случае, если цена Контракта не превышает начальную (максимальную) цену Контракта:</w:t>
      </w:r>
    </w:p>
    <w:p w14:paraId="592B4CD0"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10 процентов начальной (максимальной) цены Контракта, если цена Контракта не превышает 3 млн. рублей;</w:t>
      </w:r>
    </w:p>
    <w:p w14:paraId="6D2E9A81"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2FEA49FD"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4A2543F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б) в случае, если цена Контракта превышает начальную (максимальную) цену Контракта:</w:t>
      </w:r>
    </w:p>
    <w:p w14:paraId="12ACC7B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10 процентов цены Контракта, если цена Контракта не превышает 3 млн. рублей;</w:t>
      </w:r>
    </w:p>
    <w:p w14:paraId="0975F2A0"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14:paraId="0CE99A60"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14:paraId="78D41BD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6.3.4.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14:paraId="7C3C94BD"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а) 1000 рублей, если цена Контракта не превышает 3 млн. рублей;</w:t>
      </w:r>
    </w:p>
    <w:p w14:paraId="3B23194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б) 5000 рублей, если цена Контракта составляет от 3 млн. рублей до 50 млн. рублей (включительно);</w:t>
      </w:r>
    </w:p>
    <w:p w14:paraId="4C8CE9E5"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в) 10000 рублей, если цена Контракта составляет от 50 млн. рублей до 100 млн. рублей (включительно);</w:t>
      </w:r>
    </w:p>
    <w:p w14:paraId="54F5C5C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г) 100000 рублей, если цена Контракта превышает 100 млн. рублей.</w:t>
      </w:r>
    </w:p>
    <w:p w14:paraId="73B0C64B"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6.3.5.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5FB42022"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C419FFB"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1CA31BAE" w14:textId="77777777" w:rsidR="001113C0" w:rsidRPr="001113C0" w:rsidRDefault="001113C0" w:rsidP="006B4A1D">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7. НАМЕРЕНЬЯ ПОДРЯДЧИКА</w:t>
      </w:r>
    </w:p>
    <w:p w14:paraId="38699E3B"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7.1.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46E803DE"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7.2. Ежегодно определять показатели темпа роста заработной платы работников на 15 процентов в текущем году по отношению к предыдущему году. </w:t>
      </w:r>
    </w:p>
    <w:p w14:paraId="4DE92B99"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7.3. Стремиться к снижению дифференциации между средней заработной платой наиболее оплачиваемых и наименее оплачиваемых групп работников.</w:t>
      </w:r>
    </w:p>
    <w:p w14:paraId="053A5F2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7.4.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14:paraId="2B613B7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4C329447" w14:textId="77777777" w:rsidR="001113C0" w:rsidRPr="001113C0" w:rsidRDefault="001113C0" w:rsidP="00F57752">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8. ПОРЯДОК ИЗМЕНЕНИЯ, РАСТОРЖЕНИЯ КОНТРАКТА</w:t>
      </w:r>
    </w:p>
    <w:p w14:paraId="585B4B50" w14:textId="77777777" w:rsidR="00C47715" w:rsidRPr="00C47715" w:rsidRDefault="00C47715" w:rsidP="00C47715">
      <w:pPr>
        <w:pStyle w:val="1"/>
        <w:widowControl w:val="0"/>
        <w:spacing w:before="0" w:after="0" w:line="240" w:lineRule="auto"/>
        <w:jc w:val="both"/>
        <w:rPr>
          <w:rFonts w:ascii="PT Astra Serif" w:hAnsi="PT Astra Serif"/>
          <w:sz w:val="22"/>
          <w:szCs w:val="22"/>
        </w:rPr>
      </w:pPr>
      <w:r w:rsidRPr="00C47715">
        <w:rPr>
          <w:rFonts w:ascii="PT Astra Serif" w:hAnsi="PT Astra Serif"/>
          <w:sz w:val="22"/>
          <w:szCs w:val="22"/>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1652DBB" w14:textId="77777777" w:rsidR="00C47715" w:rsidRPr="00C47715" w:rsidRDefault="00C47715" w:rsidP="00C47715">
      <w:pPr>
        <w:pStyle w:val="1"/>
        <w:widowControl w:val="0"/>
        <w:spacing w:before="0" w:after="0" w:line="240" w:lineRule="auto"/>
        <w:jc w:val="both"/>
        <w:rPr>
          <w:rFonts w:ascii="PT Astra Serif" w:hAnsi="PT Astra Serif"/>
          <w:sz w:val="22"/>
          <w:szCs w:val="22"/>
        </w:rPr>
      </w:pPr>
      <w:r w:rsidRPr="00C47715">
        <w:rPr>
          <w:rFonts w:ascii="PT Astra Serif" w:hAnsi="PT Astra Serif"/>
          <w:sz w:val="22"/>
          <w:szCs w:val="22"/>
        </w:rPr>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619832ED" w14:textId="77777777" w:rsidR="00C47715" w:rsidRPr="00C47715" w:rsidRDefault="00C47715" w:rsidP="00C47715">
      <w:pPr>
        <w:pStyle w:val="1"/>
        <w:widowControl w:val="0"/>
        <w:spacing w:before="0" w:after="0" w:line="240" w:lineRule="auto"/>
        <w:jc w:val="both"/>
        <w:rPr>
          <w:rFonts w:ascii="PT Astra Serif" w:hAnsi="PT Astra Serif"/>
          <w:sz w:val="22"/>
          <w:szCs w:val="22"/>
        </w:rPr>
      </w:pPr>
      <w:r w:rsidRPr="00C47715">
        <w:rPr>
          <w:rFonts w:ascii="PT Astra Serif" w:hAnsi="PT Astra Serif"/>
          <w:sz w:val="22"/>
          <w:szCs w:val="22"/>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w:t>
      </w:r>
      <w:r w:rsidRPr="00C47715">
        <w:rPr>
          <w:rFonts w:ascii="PT Astra Serif" w:hAnsi="PT Astra Serif"/>
          <w:sz w:val="22"/>
          <w:szCs w:val="22"/>
        </w:rPr>
        <w:lastRenderedPageBreak/>
        <w:t>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E69FB1" w14:textId="77777777" w:rsidR="00C47715" w:rsidRPr="00C47715" w:rsidRDefault="00C47715" w:rsidP="00C47715">
      <w:pPr>
        <w:pStyle w:val="1"/>
        <w:widowControl w:val="0"/>
        <w:spacing w:before="0" w:after="0" w:line="240" w:lineRule="auto"/>
        <w:jc w:val="both"/>
        <w:rPr>
          <w:rFonts w:ascii="PT Astra Serif" w:hAnsi="PT Astra Serif"/>
          <w:sz w:val="22"/>
          <w:szCs w:val="22"/>
        </w:rPr>
      </w:pPr>
      <w:r w:rsidRPr="00C47715">
        <w:rPr>
          <w:rFonts w:ascii="PT Astra Serif" w:hAnsi="PT Astra Serif"/>
          <w:sz w:val="22"/>
          <w:szCs w:val="22"/>
        </w:rPr>
        <w:t>8.2.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14:paraId="78890ADC" w14:textId="77777777" w:rsidR="00C47715" w:rsidRPr="00C47715" w:rsidRDefault="00C47715" w:rsidP="00C47715">
      <w:pPr>
        <w:pStyle w:val="1"/>
        <w:widowControl w:val="0"/>
        <w:spacing w:before="0" w:after="0" w:line="240" w:lineRule="auto"/>
        <w:jc w:val="both"/>
        <w:rPr>
          <w:rFonts w:ascii="PT Astra Serif" w:hAnsi="PT Astra Serif"/>
          <w:sz w:val="22"/>
          <w:szCs w:val="22"/>
        </w:rPr>
      </w:pPr>
      <w:r w:rsidRPr="00C47715">
        <w:rPr>
          <w:rFonts w:ascii="PT Astra Serif" w:hAnsi="PT Astra Serif"/>
          <w:sz w:val="22"/>
          <w:szCs w:val="22"/>
        </w:rPr>
        <w:t>8.3. В случае перемены Заказчика права и обязанности Заказчика, предусмотренные Контрактом, переходят к новому Заказчику.</w:t>
      </w:r>
    </w:p>
    <w:p w14:paraId="3C7297A7" w14:textId="77777777" w:rsidR="00C47715" w:rsidRPr="00C47715" w:rsidRDefault="00C47715" w:rsidP="00C47715">
      <w:pPr>
        <w:pStyle w:val="1"/>
        <w:widowControl w:val="0"/>
        <w:spacing w:before="0" w:after="0" w:line="240" w:lineRule="auto"/>
        <w:jc w:val="both"/>
        <w:rPr>
          <w:rFonts w:ascii="PT Astra Serif" w:hAnsi="PT Astra Serif"/>
          <w:sz w:val="22"/>
          <w:szCs w:val="22"/>
        </w:rPr>
      </w:pPr>
      <w:r w:rsidRPr="00C47715">
        <w:rPr>
          <w:rFonts w:ascii="PT Astra Serif" w:hAnsi="PT Astra Serif"/>
          <w:sz w:val="22"/>
          <w:szCs w:val="22"/>
        </w:rPr>
        <w:t xml:space="preserve">8.4.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330B3B8" w14:textId="77777777" w:rsidR="00C47715" w:rsidRPr="00C47715" w:rsidRDefault="00C47715" w:rsidP="00C47715">
      <w:pPr>
        <w:pStyle w:val="1"/>
        <w:widowControl w:val="0"/>
        <w:spacing w:before="0" w:after="0" w:line="240" w:lineRule="auto"/>
        <w:jc w:val="both"/>
        <w:rPr>
          <w:rFonts w:ascii="PT Astra Serif" w:hAnsi="PT Astra Serif"/>
          <w:sz w:val="22"/>
          <w:szCs w:val="22"/>
        </w:rPr>
      </w:pPr>
      <w:r w:rsidRPr="00C47715">
        <w:rPr>
          <w:rFonts w:ascii="PT Astra Serif" w:hAnsi="PT Astra Serif"/>
          <w:sz w:val="22"/>
          <w:szCs w:val="22"/>
        </w:rPr>
        <w:t>8.5.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основаниях, предусмотренных Гражданским кодексом Российской Федерации для одностороннего отказа от исполнения отдельных видов обязательств, в том числе:</w:t>
      </w:r>
    </w:p>
    <w:p w14:paraId="4E6B4959" w14:textId="77777777" w:rsidR="00C47715" w:rsidRPr="00C47715" w:rsidRDefault="00C47715" w:rsidP="00C47715">
      <w:pPr>
        <w:pStyle w:val="1"/>
        <w:widowControl w:val="0"/>
        <w:spacing w:before="0" w:after="0" w:line="240" w:lineRule="auto"/>
        <w:jc w:val="both"/>
        <w:rPr>
          <w:rFonts w:ascii="PT Astra Serif" w:hAnsi="PT Astra Serif"/>
          <w:sz w:val="22"/>
          <w:szCs w:val="22"/>
        </w:rPr>
      </w:pPr>
      <w:r w:rsidRPr="00C47715">
        <w:rPr>
          <w:rFonts w:ascii="PT Astra Serif" w:hAnsi="PT Astra Serif"/>
          <w:sz w:val="22"/>
          <w:szCs w:val="22"/>
        </w:rPr>
        <w:t>- отступление Подрядчика в выполнении работы от условий Контракта или иные недостатки результата выполнения работы, которые не были устранены в установленный Заказчиком разумный срок, либо являются существенными и неустранимыми (пункт 3 статьи 723 ГК РФ). Возможность одностороннего отказа от исполнения Контракта предусматривается в соответствии с положениями ч.8-25 ст.95 ФЗ от 05.04.2013г. 44-ФЗ.</w:t>
      </w:r>
    </w:p>
    <w:p w14:paraId="04E9BB52" w14:textId="77777777" w:rsidR="00C47715" w:rsidRPr="00C47715" w:rsidRDefault="00C47715" w:rsidP="00C47715">
      <w:pPr>
        <w:pStyle w:val="1"/>
        <w:widowControl w:val="0"/>
        <w:spacing w:before="0" w:after="0" w:line="240" w:lineRule="auto"/>
        <w:jc w:val="both"/>
        <w:rPr>
          <w:rFonts w:ascii="PT Astra Serif" w:hAnsi="PT Astra Serif"/>
          <w:sz w:val="22"/>
          <w:szCs w:val="22"/>
        </w:rPr>
      </w:pPr>
      <w:r w:rsidRPr="00C47715">
        <w:rPr>
          <w:rFonts w:ascii="PT Astra Serif" w:hAnsi="PT Astra Serif"/>
          <w:sz w:val="22"/>
          <w:szCs w:val="22"/>
        </w:rPr>
        <w:t>8.6.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14:paraId="15C3E00E" w14:textId="77777777" w:rsidR="00C47715" w:rsidRPr="00C47715" w:rsidRDefault="00C47715" w:rsidP="00C47715">
      <w:pPr>
        <w:pStyle w:val="1"/>
        <w:widowControl w:val="0"/>
        <w:spacing w:before="0" w:after="0" w:line="240" w:lineRule="auto"/>
        <w:jc w:val="both"/>
        <w:rPr>
          <w:rFonts w:ascii="PT Astra Serif" w:hAnsi="PT Astra Serif"/>
          <w:sz w:val="22"/>
          <w:szCs w:val="22"/>
        </w:rPr>
      </w:pPr>
      <w:r w:rsidRPr="00C47715">
        <w:rPr>
          <w:rFonts w:ascii="PT Astra Serif" w:hAnsi="PT Astra Serif"/>
          <w:sz w:val="22"/>
          <w:szCs w:val="22"/>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5F3ABE3" w14:textId="16773375" w:rsidR="001113C0" w:rsidRPr="001113C0" w:rsidRDefault="00C47715" w:rsidP="00C47715">
      <w:pPr>
        <w:pStyle w:val="1"/>
        <w:widowControl w:val="0"/>
        <w:spacing w:before="0" w:after="0" w:line="240" w:lineRule="auto"/>
        <w:jc w:val="both"/>
        <w:rPr>
          <w:rFonts w:ascii="PT Astra Serif" w:hAnsi="PT Astra Serif"/>
          <w:sz w:val="22"/>
          <w:szCs w:val="22"/>
        </w:rPr>
      </w:pPr>
      <w:r w:rsidRPr="00C47715">
        <w:rPr>
          <w:rFonts w:ascii="PT Astra Serif" w:hAnsi="PT Astra Serif"/>
          <w:sz w:val="22"/>
          <w:szCs w:val="22"/>
        </w:rPr>
        <w:t>8.8.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r w:rsidR="001113C0" w:rsidRPr="001113C0">
        <w:rPr>
          <w:rFonts w:ascii="PT Astra Serif" w:hAnsi="PT Astra Serif"/>
          <w:sz w:val="22"/>
          <w:szCs w:val="22"/>
        </w:rPr>
        <w:t>.</w:t>
      </w:r>
    </w:p>
    <w:p w14:paraId="4015EB2C"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23EBCA4F" w14:textId="77777777" w:rsidR="001113C0" w:rsidRPr="001113C0" w:rsidRDefault="001113C0" w:rsidP="006E265D">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9. ОБЕСПЕЧЕНИЕ ИСПОЛНЕНИЯ КОНТРАКТА</w:t>
      </w:r>
    </w:p>
    <w:p w14:paraId="27BCEB94" w14:textId="0E717E99" w:rsidR="001113C0" w:rsidRPr="001113C0" w:rsidRDefault="00B91475" w:rsidP="001113C0">
      <w:pPr>
        <w:pStyle w:val="1"/>
        <w:widowControl w:val="0"/>
        <w:spacing w:before="0" w:after="0" w:line="240" w:lineRule="auto"/>
        <w:jc w:val="both"/>
        <w:rPr>
          <w:rFonts w:ascii="PT Astra Serif" w:hAnsi="PT Astra Serif"/>
          <w:sz w:val="22"/>
          <w:szCs w:val="22"/>
        </w:rPr>
      </w:pPr>
      <w:r>
        <w:rPr>
          <w:rFonts w:ascii="PT Astra Serif" w:hAnsi="PT Astra Serif"/>
          <w:sz w:val="22"/>
          <w:szCs w:val="22"/>
        </w:rPr>
        <w:t xml:space="preserve">9.1. </w:t>
      </w:r>
      <w:r w:rsidR="001113C0" w:rsidRPr="001113C0">
        <w:rPr>
          <w:rFonts w:ascii="PT Astra Serif" w:hAnsi="PT Astra Serif"/>
          <w:sz w:val="22"/>
          <w:szCs w:val="22"/>
        </w:rPr>
        <w:t>Положения данного раздела не применяются</w:t>
      </w:r>
      <w:r w:rsidR="00F82B33">
        <w:rPr>
          <w:rFonts w:ascii="PT Astra Serif" w:hAnsi="PT Astra Serif"/>
          <w:sz w:val="22"/>
          <w:szCs w:val="22"/>
        </w:rPr>
        <w:t>.</w:t>
      </w:r>
    </w:p>
    <w:p w14:paraId="7A61C76F"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142CD6C0" w14:textId="77777777" w:rsidR="001113C0" w:rsidRPr="001113C0" w:rsidRDefault="001113C0" w:rsidP="00B91475">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10. ДЕЙСТВИЕ ОБСТОЯТЕЛЬСТВ НЕПРЕОДОЛИМОЙ СИЛЫ</w:t>
      </w:r>
    </w:p>
    <w:p w14:paraId="17374D1C"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F95D7FB"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728B837C"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lastRenderedPageBreak/>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6D401AF0"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F5662CC"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4018FE75"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19E699E2" w14:textId="77777777" w:rsidR="001113C0" w:rsidRPr="001113C0" w:rsidRDefault="001113C0" w:rsidP="003D0489">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11. ПОРЯДОК УРЕГУЛИРОВАНИЯ СПОРОВ</w:t>
      </w:r>
    </w:p>
    <w:p w14:paraId="3EAA429A"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11.1.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14:paraId="24C9DD12"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6F32CE2F"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11.3.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0B1CC85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6A3DFDAE" w14:textId="77777777" w:rsidR="001113C0" w:rsidRPr="001113C0" w:rsidRDefault="001113C0" w:rsidP="00241460">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12. СРОК ДЕЙСТВИЯ КОНТРАКТА</w:t>
      </w:r>
    </w:p>
    <w:p w14:paraId="6739DAC5" w14:textId="35412B6F"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12.1. Настоящий Контракт вступает в силу с момента подписания Сторонами и действует с момента заключения Контракта по 1</w:t>
      </w:r>
      <w:r w:rsidR="00376240">
        <w:rPr>
          <w:rFonts w:ascii="PT Astra Serif" w:hAnsi="PT Astra Serif"/>
          <w:sz w:val="22"/>
          <w:szCs w:val="22"/>
        </w:rPr>
        <w:t>5</w:t>
      </w:r>
      <w:r w:rsidRPr="001113C0">
        <w:rPr>
          <w:rFonts w:ascii="PT Astra Serif" w:hAnsi="PT Astra Serif"/>
          <w:sz w:val="22"/>
          <w:szCs w:val="22"/>
        </w:rPr>
        <w:t xml:space="preserve">.12.2026 года, а в части расчётов и гарантийных обязательств по возмещению убытков и выплате неустойки (штрафов, пеней) – до полного их исполнения Сторонами.   </w:t>
      </w:r>
    </w:p>
    <w:p w14:paraId="4D604A8F"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02192226" w14:textId="77777777" w:rsidR="001113C0" w:rsidRPr="001113C0" w:rsidRDefault="001113C0" w:rsidP="00376240">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13. ПРОЧИЕ УСЛОВИЯ</w:t>
      </w:r>
    </w:p>
    <w:p w14:paraId="193FC940"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13.1. Контракт заключён в форме электронного документа, подписанного усиленными электронными подписями Сторон, в порядке, предусмотренном статьёй 51 Федерального закона № 44 – ФЗ «О контрактной системе в сфере закупок товаров, работ, услуг для обеспечения государственных и муниципальных нужд».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3F184DA1"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13.2.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266FEDE"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13.3. Окончание срока действия Контракта не освобождает Стороны от ответственности за его нарушение.</w:t>
      </w:r>
    </w:p>
    <w:p w14:paraId="644C5B45"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13.4.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14:paraId="605650FD"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13.5. Во всем, что не предусмотрено настоящим Контрактом, Стороны руководствуются законодательством Российской Федерации. </w:t>
      </w:r>
    </w:p>
    <w:p w14:paraId="6A6DDB77"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13.6. Приложения, указанные в настоящем Контракте, являются его неотъемлемой частью:</w:t>
      </w:r>
    </w:p>
    <w:p w14:paraId="1389511B" w14:textId="77777777" w:rsidR="001113C0" w:rsidRPr="001113C0" w:rsidRDefault="001113C0" w:rsidP="00DD2958">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Приложение № 1 – Локальный сметный расчет (смета);</w:t>
      </w:r>
    </w:p>
    <w:p w14:paraId="15F9295D" w14:textId="0C127EDF" w:rsidR="001113C0" w:rsidRDefault="001113C0" w:rsidP="00DD2958">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Приложение № 2 – Ведомость объёмов работ (дефектная ведомость).</w:t>
      </w:r>
    </w:p>
    <w:p w14:paraId="05969971" w14:textId="77777777" w:rsidR="00DD2958" w:rsidRDefault="00DD2958" w:rsidP="00DD2958">
      <w:pPr>
        <w:widowControl w:val="0"/>
        <w:spacing w:after="0"/>
        <w:rPr>
          <w:rFonts w:ascii="PT Astra Serif" w:hAnsi="PT Astra Serif"/>
          <w:bCs/>
        </w:rPr>
      </w:pPr>
      <w:r>
        <w:rPr>
          <w:rFonts w:ascii="PT Astra Serif" w:hAnsi="PT Astra Serif"/>
          <w:bCs/>
        </w:rPr>
        <w:t>-</w:t>
      </w:r>
      <w:r w:rsidRPr="0014690F">
        <w:rPr>
          <w:rFonts w:ascii="PT Astra Serif" w:hAnsi="PT Astra Serif"/>
          <w:bCs/>
        </w:rPr>
        <w:t xml:space="preserve"> Приложение № </w:t>
      </w:r>
      <w:r>
        <w:rPr>
          <w:rFonts w:ascii="PT Astra Serif" w:hAnsi="PT Astra Serif"/>
          <w:bCs/>
        </w:rPr>
        <w:t xml:space="preserve">3 - </w:t>
      </w:r>
      <w:r w:rsidRPr="004E29C7">
        <w:rPr>
          <w:rFonts w:ascii="PT Astra Serif" w:hAnsi="PT Astra Serif"/>
          <w:bCs/>
        </w:rPr>
        <w:t>Акт сдачи-приемки выполненных работ</w:t>
      </w:r>
    </w:p>
    <w:p w14:paraId="12B4A33D" w14:textId="2E2CBE8B" w:rsidR="001113C0" w:rsidRPr="001113C0" w:rsidRDefault="001113C0" w:rsidP="00DD2958">
      <w:pPr>
        <w:widowControl w:val="0"/>
        <w:spacing w:after="0"/>
        <w:rPr>
          <w:rFonts w:ascii="PT Astra Serif" w:hAnsi="PT Astra Serif"/>
        </w:rPr>
      </w:pPr>
      <w:r w:rsidRPr="001113C0">
        <w:rPr>
          <w:rFonts w:ascii="PT Astra Serif" w:hAnsi="PT Astra Serif"/>
        </w:rPr>
        <w:t>13.7. В случае изменения у какой-либо из Сторон юридического адреса, названия, банковских и прочих реквизитов она обязана в течение 3 (трёх) календарных дней письменно уведомить об этом другую Сторону.</w:t>
      </w:r>
    </w:p>
    <w:p w14:paraId="36E71575" w14:textId="77777777" w:rsidR="001113C0" w:rsidRPr="001113C0" w:rsidRDefault="001113C0" w:rsidP="00DF4D23">
      <w:pPr>
        <w:pStyle w:val="1"/>
        <w:widowControl w:val="0"/>
        <w:spacing w:before="0" w:after="0" w:line="240" w:lineRule="auto"/>
        <w:jc w:val="center"/>
        <w:rPr>
          <w:rFonts w:ascii="PT Astra Serif" w:hAnsi="PT Astra Serif"/>
          <w:sz w:val="22"/>
          <w:szCs w:val="22"/>
        </w:rPr>
      </w:pPr>
    </w:p>
    <w:p w14:paraId="5A2EE91E" w14:textId="77777777" w:rsidR="001113C0" w:rsidRPr="001113C0" w:rsidRDefault="001113C0" w:rsidP="00DF4D23">
      <w:pPr>
        <w:pStyle w:val="1"/>
        <w:widowControl w:val="0"/>
        <w:spacing w:before="0" w:after="0" w:line="240" w:lineRule="auto"/>
        <w:jc w:val="center"/>
        <w:rPr>
          <w:rFonts w:ascii="PT Astra Serif" w:hAnsi="PT Astra Serif"/>
          <w:sz w:val="22"/>
          <w:szCs w:val="22"/>
        </w:rPr>
      </w:pPr>
      <w:r w:rsidRPr="001113C0">
        <w:rPr>
          <w:rFonts w:ascii="PT Astra Serif" w:hAnsi="PT Astra Serif"/>
          <w:sz w:val="22"/>
          <w:szCs w:val="22"/>
        </w:rPr>
        <w:t>14. ЮРИДИЧЕСКИЕ АДРЕСА И БАНКОВСКИЕ РЕКВИЗИТЫ СТОРОН.</w:t>
      </w:r>
    </w:p>
    <w:p w14:paraId="54B205E7"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tbl>
      <w:tblPr>
        <w:tblW w:w="9997" w:type="dxa"/>
        <w:tblLayout w:type="fixed"/>
        <w:tblLook w:val="01E0" w:firstRow="1" w:lastRow="1" w:firstColumn="1" w:lastColumn="1" w:noHBand="0" w:noVBand="0"/>
      </w:tblPr>
      <w:tblGrid>
        <w:gridCol w:w="5211"/>
        <w:gridCol w:w="4786"/>
      </w:tblGrid>
      <w:tr w:rsidR="001113C0" w:rsidRPr="001113C0" w14:paraId="7996C44B" w14:textId="77777777" w:rsidTr="009721D9">
        <w:tc>
          <w:tcPr>
            <w:tcW w:w="5211" w:type="dxa"/>
          </w:tcPr>
          <w:p w14:paraId="4C995F3C"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lastRenderedPageBreak/>
              <w:t xml:space="preserve">ЗАКАЗЧИК: Государственное казенное учреждение здравоохранения «Областной клинический противотуберкулезный диспансер имени С.Д. Грязнова» </w:t>
            </w:r>
          </w:p>
          <w:p w14:paraId="32E7655A"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432048, г. Ульяновск, ул. Кирова, 4, телефон/факс – (8422) 32-70-36 </w:t>
            </w:r>
          </w:p>
          <w:p w14:paraId="7227FE64" w14:textId="77777777" w:rsidR="001113C0" w:rsidRPr="00F169DE" w:rsidRDefault="001113C0" w:rsidP="001113C0">
            <w:pPr>
              <w:pStyle w:val="1"/>
              <w:widowControl w:val="0"/>
              <w:spacing w:before="0" w:after="0" w:line="240" w:lineRule="auto"/>
              <w:jc w:val="both"/>
              <w:rPr>
                <w:rFonts w:ascii="PT Astra Serif" w:hAnsi="PT Astra Serif"/>
                <w:sz w:val="22"/>
                <w:szCs w:val="22"/>
                <w:lang w:val="en-US"/>
              </w:rPr>
            </w:pPr>
            <w:r w:rsidRPr="00F169DE">
              <w:rPr>
                <w:rFonts w:ascii="PT Astra Serif" w:hAnsi="PT Astra Serif"/>
                <w:sz w:val="22"/>
                <w:szCs w:val="22"/>
                <w:lang w:val="en-US"/>
              </w:rPr>
              <w:t xml:space="preserve">email: okptd@ mz73.ru </w:t>
            </w:r>
          </w:p>
          <w:p w14:paraId="03573439" w14:textId="77777777" w:rsidR="001113C0" w:rsidRPr="00F169DE" w:rsidRDefault="001113C0" w:rsidP="001113C0">
            <w:pPr>
              <w:pStyle w:val="1"/>
              <w:widowControl w:val="0"/>
              <w:spacing w:before="0" w:after="0" w:line="240" w:lineRule="auto"/>
              <w:jc w:val="both"/>
              <w:rPr>
                <w:rFonts w:ascii="PT Astra Serif" w:hAnsi="PT Astra Serif"/>
                <w:sz w:val="22"/>
                <w:szCs w:val="22"/>
                <w:lang w:val="en-US"/>
              </w:rPr>
            </w:pPr>
            <w:r w:rsidRPr="001113C0">
              <w:rPr>
                <w:rFonts w:ascii="PT Astra Serif" w:hAnsi="PT Astra Serif"/>
                <w:sz w:val="22"/>
                <w:szCs w:val="22"/>
              </w:rPr>
              <w:t>ИНН</w:t>
            </w:r>
            <w:r w:rsidRPr="00F169DE">
              <w:rPr>
                <w:rFonts w:ascii="PT Astra Serif" w:hAnsi="PT Astra Serif"/>
                <w:sz w:val="22"/>
                <w:szCs w:val="22"/>
                <w:lang w:val="en-US"/>
              </w:rPr>
              <w:t xml:space="preserve"> 7303023120 </w:t>
            </w:r>
            <w:r w:rsidRPr="001113C0">
              <w:rPr>
                <w:rFonts w:ascii="PT Astra Serif" w:hAnsi="PT Astra Serif"/>
                <w:sz w:val="22"/>
                <w:szCs w:val="22"/>
              </w:rPr>
              <w:t>КПП</w:t>
            </w:r>
            <w:r w:rsidRPr="00F169DE">
              <w:rPr>
                <w:rFonts w:ascii="PT Astra Serif" w:hAnsi="PT Astra Serif"/>
                <w:sz w:val="22"/>
                <w:szCs w:val="22"/>
                <w:lang w:val="en-US"/>
              </w:rPr>
              <w:t xml:space="preserve"> 732601001</w:t>
            </w:r>
          </w:p>
          <w:p w14:paraId="437B25C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ОГРН - 1027301403140</w:t>
            </w:r>
          </w:p>
          <w:p w14:paraId="66653089"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(Министерство финансов Ульяновской области, ГКУЗ ОКПТД им. С.Д. Грязнова, </w:t>
            </w:r>
          </w:p>
          <w:p w14:paraId="5303F187"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л/сч 03261132В17)</w:t>
            </w:r>
          </w:p>
          <w:p w14:paraId="5955A840"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Казначейский счет 03221643730000006800</w:t>
            </w:r>
          </w:p>
          <w:p w14:paraId="462481C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Банковский счет - 40102810645370000061</w:t>
            </w:r>
          </w:p>
          <w:p w14:paraId="0193AA0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ОКЦ № 5 ВВГУ Банка России //УФК по</w:t>
            </w:r>
          </w:p>
          <w:p w14:paraId="18EE9641"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Ульяновской области г Ульяновск</w:t>
            </w:r>
          </w:p>
          <w:p w14:paraId="1406E89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БИК – 017308101</w:t>
            </w:r>
          </w:p>
          <w:p w14:paraId="68150DC7"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ОКПО- 01949002 ОКТМО 73701000001</w:t>
            </w:r>
          </w:p>
          <w:p w14:paraId="0ABE8099"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ФСС – 7326003316 ПФР-083-026-034.751</w:t>
            </w:r>
          </w:p>
          <w:p w14:paraId="49581B96"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ОКВЭД- 86.10 86.21 ОКОПФ - 75204 ОКФС – 13</w:t>
            </w:r>
          </w:p>
          <w:p w14:paraId="54273790"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7F8B62A1"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Главный врач</w:t>
            </w:r>
          </w:p>
          <w:p w14:paraId="2153BA1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2416EB16" w14:textId="77777777"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___________________ О. Ю. Прохоров</w:t>
            </w:r>
          </w:p>
          <w:p w14:paraId="1E455F98"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tc>
        <w:tc>
          <w:tcPr>
            <w:tcW w:w="4786" w:type="dxa"/>
          </w:tcPr>
          <w:p w14:paraId="1AB28575" w14:textId="36E7344E"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ПОДРЯДЧИК: </w:t>
            </w:r>
          </w:p>
          <w:p w14:paraId="7A29A131"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2A19CA71"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3A780B6C"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2A5AF4D2"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7E6ED3CF"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044FB7DD"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014D5575" w14:textId="302EE87A" w:rsidR="001113C0" w:rsidRPr="001113C0" w:rsidRDefault="001113C0" w:rsidP="001113C0">
            <w:pPr>
              <w:pStyle w:val="1"/>
              <w:widowControl w:val="0"/>
              <w:spacing w:before="0" w:after="0" w:line="240" w:lineRule="auto"/>
              <w:jc w:val="both"/>
              <w:rPr>
                <w:rFonts w:ascii="PT Astra Serif" w:hAnsi="PT Astra Serif"/>
                <w:sz w:val="22"/>
                <w:szCs w:val="22"/>
              </w:rPr>
            </w:pPr>
            <w:r w:rsidRPr="001113C0">
              <w:rPr>
                <w:rFonts w:ascii="PT Astra Serif" w:hAnsi="PT Astra Serif"/>
                <w:sz w:val="22"/>
                <w:szCs w:val="22"/>
              </w:rPr>
              <w:t xml:space="preserve">__________________ </w:t>
            </w:r>
          </w:p>
          <w:p w14:paraId="0ED4178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tc>
      </w:tr>
    </w:tbl>
    <w:p w14:paraId="27F5766F" w14:textId="77777777" w:rsidR="001113C0" w:rsidRPr="001113C0" w:rsidRDefault="001113C0" w:rsidP="001113C0">
      <w:pPr>
        <w:pStyle w:val="1"/>
        <w:widowControl w:val="0"/>
        <w:spacing w:before="0" w:after="0" w:line="240" w:lineRule="auto"/>
        <w:jc w:val="both"/>
        <w:rPr>
          <w:rFonts w:ascii="PT Astra Serif" w:hAnsi="PT Astra Serif"/>
          <w:sz w:val="22"/>
          <w:szCs w:val="22"/>
        </w:rPr>
        <w:sectPr w:rsidR="001113C0" w:rsidRPr="001113C0" w:rsidSect="00345F6E">
          <w:pgSz w:w="11906" w:h="16838"/>
          <w:pgMar w:top="709" w:right="567" w:bottom="851" w:left="1701" w:header="709" w:footer="709" w:gutter="0"/>
          <w:cols w:space="708"/>
          <w:docGrid w:linePitch="360"/>
        </w:sectPr>
      </w:pPr>
    </w:p>
    <w:p w14:paraId="64DFC8CD" w14:textId="77777777" w:rsidR="004F5024" w:rsidRPr="00FB012E" w:rsidRDefault="004F5024" w:rsidP="00AE19C5">
      <w:pPr>
        <w:widowControl w:val="0"/>
        <w:autoSpaceDE w:val="0"/>
        <w:autoSpaceDN w:val="0"/>
        <w:adjustRightInd w:val="0"/>
        <w:spacing w:after="0"/>
        <w:jc w:val="right"/>
        <w:rPr>
          <w:rFonts w:ascii="PT Astra Serif" w:hAnsi="PT Astra Serif"/>
          <w:bCs/>
        </w:rPr>
      </w:pPr>
      <w:r w:rsidRPr="00FB012E">
        <w:rPr>
          <w:rFonts w:ascii="PT Astra Serif" w:hAnsi="PT Astra Serif"/>
          <w:bCs/>
        </w:rPr>
        <w:lastRenderedPageBreak/>
        <w:t xml:space="preserve">Приложение № 1 </w:t>
      </w:r>
    </w:p>
    <w:p w14:paraId="782746AC" w14:textId="77777777" w:rsidR="004F5024" w:rsidRPr="00FB012E" w:rsidRDefault="004F5024" w:rsidP="00AE19C5">
      <w:pPr>
        <w:widowControl w:val="0"/>
        <w:autoSpaceDE w:val="0"/>
        <w:autoSpaceDN w:val="0"/>
        <w:adjustRightInd w:val="0"/>
        <w:spacing w:after="0"/>
        <w:jc w:val="right"/>
        <w:rPr>
          <w:rFonts w:ascii="PT Astra Serif" w:hAnsi="PT Astra Serif"/>
          <w:bCs/>
        </w:rPr>
      </w:pPr>
      <w:r w:rsidRPr="00FB012E">
        <w:rPr>
          <w:rFonts w:ascii="PT Astra Serif" w:hAnsi="PT Astra Serif"/>
          <w:bCs/>
        </w:rPr>
        <w:t xml:space="preserve">                                                                                      к Контракту №______ </w:t>
      </w:r>
    </w:p>
    <w:p w14:paraId="15CF2B66" w14:textId="77777777" w:rsidR="004F5024" w:rsidRPr="00FB012E" w:rsidRDefault="004F5024" w:rsidP="00AE19C5">
      <w:pPr>
        <w:widowControl w:val="0"/>
        <w:autoSpaceDE w:val="0"/>
        <w:autoSpaceDN w:val="0"/>
        <w:adjustRightInd w:val="0"/>
        <w:spacing w:after="0"/>
        <w:jc w:val="right"/>
        <w:rPr>
          <w:rFonts w:ascii="PT Astra Serif" w:hAnsi="PT Astra Serif"/>
          <w:bCs/>
        </w:rPr>
      </w:pPr>
      <w:r w:rsidRPr="00FB012E">
        <w:rPr>
          <w:rFonts w:ascii="PT Astra Serif" w:hAnsi="PT Astra Serif"/>
          <w:bCs/>
        </w:rPr>
        <w:t>от __________20__г.</w:t>
      </w:r>
    </w:p>
    <w:p w14:paraId="47C0A5B8" w14:textId="77777777" w:rsidR="004F5024" w:rsidRPr="00FB012E" w:rsidRDefault="004F5024" w:rsidP="004F5024">
      <w:pPr>
        <w:widowControl w:val="0"/>
        <w:autoSpaceDE w:val="0"/>
        <w:autoSpaceDN w:val="0"/>
        <w:adjustRightInd w:val="0"/>
        <w:jc w:val="both"/>
        <w:rPr>
          <w:rFonts w:ascii="PT Astra Serif" w:hAnsi="PT Astra Serif"/>
          <w:bCs/>
        </w:rPr>
      </w:pPr>
    </w:p>
    <w:p w14:paraId="081520D6" w14:textId="77777777" w:rsidR="004F5024" w:rsidRPr="00FB012E" w:rsidRDefault="004F5024" w:rsidP="004F5024">
      <w:pPr>
        <w:widowControl w:val="0"/>
        <w:autoSpaceDE w:val="0"/>
        <w:autoSpaceDN w:val="0"/>
        <w:adjustRightInd w:val="0"/>
        <w:jc w:val="both"/>
        <w:rPr>
          <w:rFonts w:ascii="PT Astra Serif" w:hAnsi="PT Astra Serif"/>
          <w:bCs/>
        </w:rPr>
      </w:pPr>
      <w:r w:rsidRPr="00FB012E">
        <w:rPr>
          <w:rFonts w:ascii="PT Astra Serif" w:hAnsi="PT Astra Serif"/>
          <w:bCs/>
        </w:rPr>
        <w:t xml:space="preserve">Локальный сметный расчет (смета) № </w:t>
      </w:r>
    </w:p>
    <w:p w14:paraId="2D996AEA" w14:textId="77777777" w:rsidR="004F5024" w:rsidRPr="00FB012E" w:rsidRDefault="004F5024" w:rsidP="004F5024">
      <w:pPr>
        <w:widowControl w:val="0"/>
        <w:autoSpaceDE w:val="0"/>
        <w:autoSpaceDN w:val="0"/>
        <w:adjustRightInd w:val="0"/>
        <w:jc w:val="both"/>
        <w:rPr>
          <w:rFonts w:ascii="PT Astra Serif" w:hAnsi="PT Astra Serif"/>
          <w:bCs/>
        </w:rPr>
      </w:pPr>
    </w:p>
    <w:tbl>
      <w:tblPr>
        <w:tblW w:w="0" w:type="auto"/>
        <w:tblLayout w:type="fixed"/>
        <w:tblLook w:val="04A0" w:firstRow="1" w:lastRow="0" w:firstColumn="1" w:lastColumn="0" w:noHBand="0" w:noVBand="1"/>
      </w:tblPr>
      <w:tblGrid>
        <w:gridCol w:w="4500"/>
        <w:gridCol w:w="359"/>
        <w:gridCol w:w="4681"/>
      </w:tblGrid>
      <w:tr w:rsidR="004F5024" w:rsidRPr="00FB012E" w14:paraId="5ACE42E1" w14:textId="77777777" w:rsidTr="00D208E2">
        <w:trPr>
          <w:trHeight w:val="285"/>
        </w:trPr>
        <w:tc>
          <w:tcPr>
            <w:tcW w:w="4500" w:type="dxa"/>
            <w:hideMark/>
          </w:tcPr>
          <w:p w14:paraId="71A75D2F"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Заказчик</w:t>
            </w:r>
          </w:p>
          <w:p w14:paraId="0D0C4956"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_________________/ _____________/</w:t>
            </w:r>
          </w:p>
          <w:p w14:paraId="2B6610A1"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 xml:space="preserve">   МП </w:t>
            </w:r>
          </w:p>
        </w:tc>
        <w:tc>
          <w:tcPr>
            <w:tcW w:w="359" w:type="dxa"/>
          </w:tcPr>
          <w:p w14:paraId="0598C6A9" w14:textId="77777777" w:rsidR="004F5024" w:rsidRPr="00FB012E" w:rsidRDefault="004F5024" w:rsidP="00D208E2">
            <w:pPr>
              <w:widowControl w:val="0"/>
              <w:autoSpaceDE w:val="0"/>
              <w:autoSpaceDN w:val="0"/>
              <w:adjustRightInd w:val="0"/>
              <w:jc w:val="both"/>
              <w:rPr>
                <w:rFonts w:ascii="PT Astra Serif" w:hAnsi="PT Astra Serif"/>
                <w:bCs/>
              </w:rPr>
            </w:pPr>
          </w:p>
        </w:tc>
        <w:tc>
          <w:tcPr>
            <w:tcW w:w="4681" w:type="dxa"/>
            <w:hideMark/>
          </w:tcPr>
          <w:p w14:paraId="5109F086"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Подрядчик:</w:t>
            </w:r>
          </w:p>
          <w:p w14:paraId="3B301032"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_________________/_________________/</w:t>
            </w:r>
          </w:p>
          <w:p w14:paraId="3DEA265B"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 xml:space="preserve">   МП</w:t>
            </w:r>
          </w:p>
        </w:tc>
      </w:tr>
    </w:tbl>
    <w:p w14:paraId="35E89911" w14:textId="77777777" w:rsidR="004F5024" w:rsidRPr="00FB012E" w:rsidRDefault="004F5024" w:rsidP="004F5024">
      <w:pPr>
        <w:widowControl w:val="0"/>
        <w:autoSpaceDE w:val="0"/>
        <w:autoSpaceDN w:val="0"/>
        <w:adjustRightInd w:val="0"/>
        <w:jc w:val="both"/>
        <w:rPr>
          <w:rFonts w:ascii="PT Astra Serif" w:hAnsi="PT Astra Serif"/>
          <w:bCs/>
        </w:rPr>
      </w:pPr>
    </w:p>
    <w:p w14:paraId="3744E729" w14:textId="77777777" w:rsidR="004F5024" w:rsidRPr="00FB012E" w:rsidRDefault="004F5024" w:rsidP="004F5024">
      <w:pPr>
        <w:widowControl w:val="0"/>
        <w:autoSpaceDE w:val="0"/>
        <w:autoSpaceDN w:val="0"/>
        <w:adjustRightInd w:val="0"/>
        <w:jc w:val="both"/>
        <w:rPr>
          <w:rFonts w:ascii="PT Astra Serif" w:hAnsi="PT Astra Serif"/>
          <w:bCs/>
        </w:rPr>
      </w:pPr>
    </w:p>
    <w:p w14:paraId="66A4E82D" w14:textId="77777777" w:rsidR="004F5024" w:rsidRPr="00FB012E" w:rsidRDefault="004F5024" w:rsidP="004F5024">
      <w:pPr>
        <w:widowControl w:val="0"/>
        <w:autoSpaceDE w:val="0"/>
        <w:autoSpaceDN w:val="0"/>
        <w:adjustRightInd w:val="0"/>
        <w:jc w:val="both"/>
        <w:rPr>
          <w:rFonts w:ascii="PT Astra Serif" w:hAnsi="PT Astra Serif"/>
          <w:bCs/>
        </w:rPr>
      </w:pPr>
    </w:p>
    <w:p w14:paraId="5F6C05A6" w14:textId="77777777" w:rsidR="004F5024" w:rsidRPr="00FB012E" w:rsidRDefault="004F5024" w:rsidP="00AE19C5">
      <w:pPr>
        <w:widowControl w:val="0"/>
        <w:autoSpaceDE w:val="0"/>
        <w:autoSpaceDN w:val="0"/>
        <w:adjustRightInd w:val="0"/>
        <w:spacing w:after="0"/>
        <w:jc w:val="right"/>
        <w:rPr>
          <w:rFonts w:ascii="PT Astra Serif" w:hAnsi="PT Astra Serif"/>
          <w:bCs/>
        </w:rPr>
      </w:pPr>
      <w:r w:rsidRPr="00FB012E">
        <w:rPr>
          <w:rFonts w:ascii="PT Astra Serif" w:hAnsi="PT Astra Serif"/>
          <w:bCs/>
        </w:rPr>
        <w:t>Приложение № 2</w:t>
      </w:r>
    </w:p>
    <w:p w14:paraId="4E21A272" w14:textId="77777777" w:rsidR="004F5024" w:rsidRPr="00FB012E" w:rsidRDefault="004F5024" w:rsidP="00AE19C5">
      <w:pPr>
        <w:widowControl w:val="0"/>
        <w:autoSpaceDE w:val="0"/>
        <w:autoSpaceDN w:val="0"/>
        <w:adjustRightInd w:val="0"/>
        <w:spacing w:after="0"/>
        <w:jc w:val="right"/>
        <w:rPr>
          <w:rFonts w:ascii="PT Astra Serif" w:hAnsi="PT Astra Serif"/>
          <w:bCs/>
        </w:rPr>
      </w:pPr>
      <w:r w:rsidRPr="00FB012E">
        <w:rPr>
          <w:rFonts w:ascii="PT Astra Serif" w:hAnsi="PT Astra Serif"/>
          <w:bCs/>
        </w:rPr>
        <w:t xml:space="preserve">к Контракту № ___ </w:t>
      </w:r>
    </w:p>
    <w:p w14:paraId="7B61D3E4" w14:textId="77777777" w:rsidR="004F5024" w:rsidRPr="00FB012E" w:rsidRDefault="004F5024" w:rsidP="00AE19C5">
      <w:pPr>
        <w:widowControl w:val="0"/>
        <w:autoSpaceDE w:val="0"/>
        <w:autoSpaceDN w:val="0"/>
        <w:adjustRightInd w:val="0"/>
        <w:spacing w:after="0"/>
        <w:jc w:val="right"/>
        <w:rPr>
          <w:rFonts w:ascii="PT Astra Serif" w:hAnsi="PT Astra Serif"/>
          <w:bCs/>
        </w:rPr>
      </w:pPr>
      <w:r w:rsidRPr="00FB012E">
        <w:rPr>
          <w:rFonts w:ascii="PT Astra Serif" w:hAnsi="PT Astra Serif"/>
          <w:bCs/>
        </w:rPr>
        <w:t>от «__» ______ 20__ г.</w:t>
      </w:r>
    </w:p>
    <w:p w14:paraId="730AC1EB" w14:textId="77777777" w:rsidR="004F5024" w:rsidRPr="00FB012E" w:rsidRDefault="004F5024" w:rsidP="00AE19C5">
      <w:pPr>
        <w:widowControl w:val="0"/>
        <w:autoSpaceDE w:val="0"/>
        <w:autoSpaceDN w:val="0"/>
        <w:adjustRightInd w:val="0"/>
        <w:spacing w:after="0"/>
        <w:jc w:val="both"/>
        <w:rPr>
          <w:rFonts w:ascii="PT Astra Serif" w:hAnsi="PT Astra Serif"/>
          <w:bCs/>
        </w:rPr>
      </w:pPr>
    </w:p>
    <w:p w14:paraId="7EBE4A61" w14:textId="77777777" w:rsidR="004F5024" w:rsidRPr="00FB012E" w:rsidRDefault="004F5024" w:rsidP="004F5024">
      <w:pPr>
        <w:widowControl w:val="0"/>
        <w:autoSpaceDE w:val="0"/>
        <w:autoSpaceDN w:val="0"/>
        <w:adjustRightInd w:val="0"/>
        <w:jc w:val="both"/>
        <w:rPr>
          <w:rFonts w:ascii="PT Astra Serif" w:hAnsi="PT Astra Serif"/>
          <w:bCs/>
        </w:rPr>
      </w:pPr>
    </w:p>
    <w:p w14:paraId="65386EBC" w14:textId="77777777" w:rsidR="004F5024" w:rsidRPr="00FB012E" w:rsidRDefault="004F5024" w:rsidP="004F5024">
      <w:pPr>
        <w:widowControl w:val="0"/>
        <w:autoSpaceDE w:val="0"/>
        <w:autoSpaceDN w:val="0"/>
        <w:adjustRightInd w:val="0"/>
        <w:jc w:val="both"/>
        <w:rPr>
          <w:rFonts w:ascii="PT Astra Serif" w:hAnsi="PT Astra Serif"/>
          <w:bCs/>
        </w:rPr>
      </w:pPr>
      <w:r w:rsidRPr="00FB012E">
        <w:rPr>
          <w:rFonts w:ascii="PT Astra Serif" w:hAnsi="PT Astra Serif"/>
          <w:bCs/>
        </w:rPr>
        <w:t>Ведомость объёмов работ.</w:t>
      </w:r>
    </w:p>
    <w:tbl>
      <w:tblPr>
        <w:tblW w:w="0" w:type="auto"/>
        <w:tblLayout w:type="fixed"/>
        <w:tblLook w:val="04A0" w:firstRow="1" w:lastRow="0" w:firstColumn="1" w:lastColumn="0" w:noHBand="0" w:noVBand="1"/>
      </w:tblPr>
      <w:tblGrid>
        <w:gridCol w:w="4500"/>
        <w:gridCol w:w="359"/>
        <w:gridCol w:w="4681"/>
      </w:tblGrid>
      <w:tr w:rsidR="004F5024" w:rsidRPr="00FB012E" w14:paraId="13AD4B5E" w14:textId="77777777" w:rsidTr="00D208E2">
        <w:trPr>
          <w:trHeight w:val="70"/>
        </w:trPr>
        <w:tc>
          <w:tcPr>
            <w:tcW w:w="4500" w:type="dxa"/>
            <w:hideMark/>
          </w:tcPr>
          <w:p w14:paraId="48DF68A8"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От Заказчика</w:t>
            </w:r>
          </w:p>
          <w:p w14:paraId="3180BFDF"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_________________/_________________/</w:t>
            </w:r>
          </w:p>
          <w:p w14:paraId="334D9FFC"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 xml:space="preserve">   МП </w:t>
            </w:r>
          </w:p>
        </w:tc>
        <w:tc>
          <w:tcPr>
            <w:tcW w:w="359" w:type="dxa"/>
          </w:tcPr>
          <w:p w14:paraId="43FF5572" w14:textId="77777777" w:rsidR="004F5024" w:rsidRPr="00FB012E" w:rsidRDefault="004F5024" w:rsidP="00D208E2">
            <w:pPr>
              <w:widowControl w:val="0"/>
              <w:autoSpaceDE w:val="0"/>
              <w:autoSpaceDN w:val="0"/>
              <w:adjustRightInd w:val="0"/>
              <w:jc w:val="both"/>
              <w:rPr>
                <w:rFonts w:ascii="PT Astra Serif" w:hAnsi="PT Astra Serif"/>
                <w:bCs/>
              </w:rPr>
            </w:pPr>
          </w:p>
        </w:tc>
        <w:tc>
          <w:tcPr>
            <w:tcW w:w="4681" w:type="dxa"/>
            <w:hideMark/>
          </w:tcPr>
          <w:p w14:paraId="357DDA85"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От Подрядчика:</w:t>
            </w:r>
          </w:p>
          <w:p w14:paraId="21BF00A7"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_________________/_________________/</w:t>
            </w:r>
          </w:p>
          <w:p w14:paraId="3788BC51" w14:textId="77777777" w:rsidR="004F5024" w:rsidRPr="00FB012E" w:rsidRDefault="004F5024" w:rsidP="00D208E2">
            <w:pPr>
              <w:widowControl w:val="0"/>
              <w:autoSpaceDE w:val="0"/>
              <w:autoSpaceDN w:val="0"/>
              <w:adjustRightInd w:val="0"/>
              <w:jc w:val="both"/>
              <w:rPr>
                <w:rFonts w:ascii="PT Astra Serif" w:hAnsi="PT Astra Serif"/>
                <w:bCs/>
              </w:rPr>
            </w:pPr>
            <w:r w:rsidRPr="00FB012E">
              <w:rPr>
                <w:rFonts w:ascii="PT Astra Serif" w:hAnsi="PT Astra Serif"/>
                <w:bCs/>
              </w:rPr>
              <w:t xml:space="preserve">   МП (при наличии)</w:t>
            </w:r>
          </w:p>
        </w:tc>
      </w:tr>
    </w:tbl>
    <w:p w14:paraId="7A3103C0" w14:textId="77777777" w:rsidR="004F5024" w:rsidRPr="00FB012E" w:rsidRDefault="004F5024" w:rsidP="004F5024">
      <w:pPr>
        <w:widowControl w:val="0"/>
        <w:autoSpaceDE w:val="0"/>
        <w:autoSpaceDN w:val="0"/>
        <w:adjustRightInd w:val="0"/>
        <w:jc w:val="both"/>
        <w:rPr>
          <w:rFonts w:ascii="PT Astra Serif" w:hAnsi="PT Astra Serif"/>
          <w:bCs/>
        </w:rPr>
      </w:pPr>
    </w:p>
    <w:p w14:paraId="4569DC34" w14:textId="77777777" w:rsidR="004F5024" w:rsidRPr="00FB012E" w:rsidRDefault="004F5024" w:rsidP="004F5024">
      <w:pPr>
        <w:widowControl w:val="0"/>
        <w:autoSpaceDE w:val="0"/>
        <w:autoSpaceDN w:val="0"/>
        <w:adjustRightInd w:val="0"/>
        <w:jc w:val="both"/>
        <w:rPr>
          <w:rFonts w:ascii="PT Astra Serif" w:hAnsi="PT Astra Serif"/>
          <w:bCs/>
        </w:rPr>
      </w:pPr>
    </w:p>
    <w:p w14:paraId="09318FAF" w14:textId="77777777" w:rsidR="004F5024" w:rsidRDefault="004F5024" w:rsidP="004F5024">
      <w:pPr>
        <w:widowControl w:val="0"/>
        <w:autoSpaceDE w:val="0"/>
        <w:autoSpaceDN w:val="0"/>
        <w:adjustRightInd w:val="0"/>
        <w:jc w:val="both"/>
        <w:rPr>
          <w:rFonts w:ascii="PT Astra Serif" w:hAnsi="PT Astra Serif"/>
          <w:bCs/>
        </w:rPr>
      </w:pPr>
    </w:p>
    <w:p w14:paraId="4D61E96A" w14:textId="77777777" w:rsidR="004F5024" w:rsidRDefault="004F5024" w:rsidP="004F5024">
      <w:pPr>
        <w:widowControl w:val="0"/>
        <w:autoSpaceDE w:val="0"/>
        <w:autoSpaceDN w:val="0"/>
        <w:adjustRightInd w:val="0"/>
        <w:jc w:val="both"/>
        <w:rPr>
          <w:rFonts w:ascii="PT Astra Serif" w:hAnsi="PT Astra Serif"/>
          <w:bCs/>
        </w:rPr>
      </w:pPr>
    </w:p>
    <w:p w14:paraId="4044743B" w14:textId="77777777" w:rsidR="004F5024" w:rsidRPr="009B0A3B" w:rsidRDefault="004F5024" w:rsidP="004F5024">
      <w:pPr>
        <w:rPr>
          <w:rFonts w:ascii="PT Astra Serif" w:hAnsi="PT Astra Serif"/>
        </w:rPr>
      </w:pPr>
    </w:p>
    <w:p w14:paraId="1D2BC46B" w14:textId="77777777" w:rsidR="004F5024" w:rsidRPr="009B0A3B" w:rsidRDefault="004F5024" w:rsidP="004F5024">
      <w:pPr>
        <w:rPr>
          <w:rFonts w:ascii="PT Astra Serif" w:hAnsi="PT Astra Serif"/>
        </w:rPr>
      </w:pPr>
    </w:p>
    <w:p w14:paraId="331AED33" w14:textId="77777777" w:rsidR="004F5024" w:rsidRPr="009B0A3B" w:rsidRDefault="004F5024" w:rsidP="004F5024">
      <w:pPr>
        <w:rPr>
          <w:rFonts w:ascii="PT Astra Serif" w:hAnsi="PT Astra Serif"/>
        </w:rPr>
      </w:pPr>
    </w:p>
    <w:p w14:paraId="2B0A9D70" w14:textId="77777777" w:rsidR="004F5024" w:rsidRPr="009B0A3B" w:rsidRDefault="004F5024" w:rsidP="004F5024">
      <w:pPr>
        <w:rPr>
          <w:rFonts w:ascii="PT Astra Serif" w:hAnsi="PT Astra Serif"/>
        </w:rPr>
      </w:pPr>
    </w:p>
    <w:p w14:paraId="51469858" w14:textId="77777777" w:rsidR="004F5024" w:rsidRPr="009B0A3B" w:rsidRDefault="004F5024" w:rsidP="004F5024">
      <w:pPr>
        <w:rPr>
          <w:rFonts w:ascii="PT Astra Serif" w:hAnsi="PT Astra Serif"/>
        </w:rPr>
      </w:pPr>
    </w:p>
    <w:p w14:paraId="1C4F4CD3" w14:textId="77777777" w:rsidR="004F5024" w:rsidRPr="009B0A3B" w:rsidRDefault="004F5024" w:rsidP="004F5024">
      <w:pPr>
        <w:rPr>
          <w:rFonts w:ascii="PT Astra Serif" w:hAnsi="PT Astra Serif"/>
        </w:rPr>
      </w:pPr>
    </w:p>
    <w:p w14:paraId="294300DD" w14:textId="77777777" w:rsidR="004F5024" w:rsidRPr="009B0A3B" w:rsidRDefault="004F5024" w:rsidP="004F5024">
      <w:pPr>
        <w:rPr>
          <w:rFonts w:ascii="PT Astra Serif" w:hAnsi="PT Astra Serif"/>
        </w:rPr>
      </w:pPr>
    </w:p>
    <w:p w14:paraId="0A84D955" w14:textId="77777777" w:rsidR="004F5024" w:rsidRPr="009B0A3B" w:rsidRDefault="004F5024" w:rsidP="004F5024">
      <w:pPr>
        <w:rPr>
          <w:rFonts w:ascii="PT Astra Serif" w:hAnsi="PT Astra Serif"/>
        </w:rPr>
      </w:pPr>
    </w:p>
    <w:p w14:paraId="25924A74" w14:textId="77777777" w:rsidR="004F5024" w:rsidRPr="009B0A3B" w:rsidRDefault="004F5024" w:rsidP="004F5024">
      <w:pPr>
        <w:rPr>
          <w:rFonts w:ascii="PT Astra Serif" w:hAnsi="PT Astra Serif"/>
        </w:rPr>
      </w:pPr>
    </w:p>
    <w:p w14:paraId="783EFCEF" w14:textId="77777777" w:rsidR="004F5024" w:rsidRPr="009B0A3B" w:rsidRDefault="004F5024" w:rsidP="004F5024">
      <w:pPr>
        <w:rPr>
          <w:rFonts w:ascii="PT Astra Serif" w:hAnsi="PT Astra Serif"/>
        </w:rPr>
      </w:pPr>
    </w:p>
    <w:p w14:paraId="237A50E4" w14:textId="77777777" w:rsidR="004F5024" w:rsidRPr="009B0A3B" w:rsidRDefault="004F5024" w:rsidP="004F5024">
      <w:pPr>
        <w:rPr>
          <w:rFonts w:ascii="PT Astra Serif" w:hAnsi="PT Astra Serif"/>
        </w:rPr>
      </w:pPr>
    </w:p>
    <w:p w14:paraId="1B23116C" w14:textId="77777777" w:rsidR="004F5024" w:rsidRDefault="004F5024" w:rsidP="004F5024">
      <w:pPr>
        <w:tabs>
          <w:tab w:val="left" w:pos="1010"/>
        </w:tabs>
        <w:rPr>
          <w:rFonts w:ascii="PT Astra Serif" w:hAnsi="PT Astra Serif"/>
        </w:rPr>
      </w:pPr>
    </w:p>
    <w:p w14:paraId="2B6026DE" w14:textId="77777777" w:rsidR="004F5024" w:rsidRPr="005C47D5" w:rsidRDefault="004F5024" w:rsidP="00A510B2">
      <w:pPr>
        <w:widowControl w:val="0"/>
        <w:spacing w:after="0"/>
        <w:jc w:val="right"/>
        <w:rPr>
          <w:rFonts w:ascii="PT Astra Serif" w:hAnsi="PT Astra Serif"/>
          <w:sz w:val="20"/>
          <w:szCs w:val="20"/>
        </w:rPr>
      </w:pPr>
      <w:r w:rsidRPr="005C47D5">
        <w:rPr>
          <w:rFonts w:ascii="PT Astra Serif" w:hAnsi="PT Astra Serif"/>
          <w:sz w:val="20"/>
          <w:szCs w:val="20"/>
        </w:rPr>
        <w:t>Приложение</w:t>
      </w:r>
      <w:r>
        <w:rPr>
          <w:rFonts w:ascii="PT Astra Serif" w:hAnsi="PT Astra Serif"/>
          <w:sz w:val="20"/>
          <w:szCs w:val="20"/>
        </w:rPr>
        <w:t xml:space="preserve"> №</w:t>
      </w:r>
      <w:r w:rsidRPr="005C47D5">
        <w:rPr>
          <w:rFonts w:ascii="PT Astra Serif" w:hAnsi="PT Astra Serif"/>
          <w:sz w:val="20"/>
          <w:szCs w:val="20"/>
        </w:rPr>
        <w:t xml:space="preserve"> </w:t>
      </w:r>
      <w:r>
        <w:rPr>
          <w:rFonts w:ascii="PT Astra Serif" w:hAnsi="PT Astra Serif"/>
          <w:sz w:val="20"/>
          <w:szCs w:val="20"/>
        </w:rPr>
        <w:t>3</w:t>
      </w:r>
    </w:p>
    <w:p w14:paraId="22BFD9D5" w14:textId="77777777" w:rsidR="004F5024" w:rsidRDefault="004F5024" w:rsidP="00A510B2">
      <w:pPr>
        <w:widowControl w:val="0"/>
        <w:spacing w:after="0"/>
        <w:jc w:val="right"/>
        <w:rPr>
          <w:rFonts w:ascii="PT Astra Serif" w:hAnsi="PT Astra Serif"/>
          <w:sz w:val="20"/>
          <w:szCs w:val="20"/>
        </w:rPr>
      </w:pPr>
      <w:r w:rsidRPr="005C47D5">
        <w:rPr>
          <w:rFonts w:ascii="PT Astra Serif" w:hAnsi="PT Astra Serif"/>
          <w:sz w:val="20"/>
          <w:szCs w:val="20"/>
        </w:rPr>
        <w:t xml:space="preserve">к Контракту №  </w:t>
      </w:r>
    </w:p>
    <w:p w14:paraId="35148949" w14:textId="77777777" w:rsidR="004F5024" w:rsidRPr="005C47D5" w:rsidRDefault="004F5024" w:rsidP="00A510B2">
      <w:pPr>
        <w:widowControl w:val="0"/>
        <w:spacing w:after="0"/>
        <w:jc w:val="right"/>
        <w:rPr>
          <w:rFonts w:ascii="PT Astra Serif" w:hAnsi="PT Astra Serif"/>
          <w:sz w:val="20"/>
          <w:szCs w:val="20"/>
        </w:rPr>
      </w:pPr>
      <w:r>
        <w:rPr>
          <w:rFonts w:ascii="PT Astra Serif" w:hAnsi="PT Astra Serif"/>
          <w:sz w:val="20"/>
          <w:szCs w:val="20"/>
        </w:rPr>
        <w:t xml:space="preserve"> от «   » август 2026</w:t>
      </w:r>
      <w:r w:rsidRPr="005C47D5">
        <w:rPr>
          <w:rFonts w:ascii="PT Astra Serif" w:hAnsi="PT Astra Serif"/>
          <w:sz w:val="20"/>
          <w:szCs w:val="20"/>
        </w:rPr>
        <w:t xml:space="preserve"> г.</w:t>
      </w:r>
    </w:p>
    <w:p w14:paraId="6FE3853E" w14:textId="77777777" w:rsidR="004F5024" w:rsidRPr="005C47D5" w:rsidRDefault="004F5024" w:rsidP="004F5024">
      <w:pPr>
        <w:widowControl w:val="0"/>
        <w:jc w:val="both"/>
        <w:rPr>
          <w:rFonts w:ascii="PT Astra Serif" w:hAnsi="PT Astra Serif"/>
          <w:sz w:val="20"/>
          <w:szCs w:val="20"/>
        </w:rPr>
      </w:pPr>
    </w:p>
    <w:p w14:paraId="067B7F8E" w14:textId="77777777" w:rsidR="004F5024" w:rsidRPr="005C47D5" w:rsidRDefault="004F5024" w:rsidP="00A510B2">
      <w:pPr>
        <w:widowControl w:val="0"/>
        <w:spacing w:after="0"/>
        <w:jc w:val="center"/>
        <w:rPr>
          <w:rFonts w:ascii="PT Astra Serif" w:hAnsi="PT Astra Serif"/>
          <w:sz w:val="20"/>
          <w:szCs w:val="20"/>
        </w:rPr>
      </w:pPr>
      <w:r w:rsidRPr="005C47D5">
        <w:rPr>
          <w:rFonts w:ascii="PT Astra Serif" w:hAnsi="PT Astra Serif"/>
          <w:b/>
          <w:sz w:val="20"/>
          <w:szCs w:val="20"/>
        </w:rPr>
        <w:t>Акт сдачи-приемки выполненных работ</w:t>
      </w:r>
    </w:p>
    <w:p w14:paraId="4AD930F1" w14:textId="77777777" w:rsidR="004F5024" w:rsidRPr="005C47D5" w:rsidRDefault="004F5024" w:rsidP="00A510B2">
      <w:pPr>
        <w:widowControl w:val="0"/>
        <w:spacing w:after="0"/>
        <w:jc w:val="both"/>
        <w:rPr>
          <w:rFonts w:ascii="PT Astra Serif" w:hAnsi="PT Astra Serif"/>
          <w:sz w:val="20"/>
          <w:szCs w:val="20"/>
        </w:rPr>
      </w:pPr>
    </w:p>
    <w:p w14:paraId="09377CE6"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г.Ульяновск                                                                                        "____" ___________ 20____ г.</w:t>
      </w:r>
    </w:p>
    <w:p w14:paraId="30BF33E2" w14:textId="77777777" w:rsidR="004F5024" w:rsidRPr="005C47D5" w:rsidRDefault="004F5024" w:rsidP="00A510B2">
      <w:pPr>
        <w:widowControl w:val="0"/>
        <w:spacing w:after="0"/>
        <w:jc w:val="both"/>
        <w:rPr>
          <w:rFonts w:ascii="PT Astra Serif" w:hAnsi="PT Astra Serif"/>
          <w:sz w:val="20"/>
          <w:szCs w:val="20"/>
        </w:rPr>
      </w:pPr>
    </w:p>
    <w:p w14:paraId="32364503"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_____________________________________________, именуемое в дальнейшем «Заказчик»,</w:t>
      </w:r>
    </w:p>
    <w:p w14:paraId="67024ABF" w14:textId="77777777" w:rsidR="004F5024" w:rsidRPr="005C47D5" w:rsidRDefault="004F5024" w:rsidP="00A510B2">
      <w:pPr>
        <w:widowControl w:val="0"/>
        <w:spacing w:after="0"/>
        <w:jc w:val="center"/>
        <w:rPr>
          <w:rFonts w:ascii="PT Astra Serif" w:hAnsi="PT Astra Serif"/>
          <w:sz w:val="20"/>
          <w:szCs w:val="20"/>
        </w:rPr>
      </w:pPr>
      <w:r w:rsidRPr="005C47D5">
        <w:rPr>
          <w:rFonts w:ascii="PT Astra Serif" w:hAnsi="PT Astra Serif"/>
          <w:sz w:val="20"/>
          <w:szCs w:val="20"/>
        </w:rPr>
        <w:t>(наименование организации)</w:t>
      </w:r>
    </w:p>
    <w:p w14:paraId="5DFA663D"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 xml:space="preserve">в лице ________________________________________________________________________, </w:t>
      </w:r>
    </w:p>
    <w:p w14:paraId="6A311EBB" w14:textId="77777777" w:rsidR="004F5024" w:rsidRPr="005C47D5" w:rsidRDefault="004F5024" w:rsidP="00A510B2">
      <w:pPr>
        <w:widowControl w:val="0"/>
        <w:spacing w:after="0"/>
        <w:jc w:val="center"/>
        <w:rPr>
          <w:rFonts w:ascii="PT Astra Serif" w:hAnsi="PT Astra Serif"/>
          <w:sz w:val="20"/>
          <w:szCs w:val="20"/>
        </w:rPr>
      </w:pPr>
      <w:r w:rsidRPr="005C47D5">
        <w:rPr>
          <w:rFonts w:ascii="PT Astra Serif" w:hAnsi="PT Astra Serif"/>
          <w:sz w:val="20"/>
          <w:szCs w:val="20"/>
        </w:rPr>
        <w:t>(должность, Ф.И.О.)</w:t>
      </w:r>
    </w:p>
    <w:p w14:paraId="7974CD56"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действующего на основании _____________________________________________________</w:t>
      </w:r>
    </w:p>
    <w:p w14:paraId="10F6618B" w14:textId="77777777" w:rsidR="004F5024" w:rsidRPr="005C47D5" w:rsidRDefault="004F5024" w:rsidP="00A510B2">
      <w:pPr>
        <w:widowControl w:val="0"/>
        <w:spacing w:after="0"/>
        <w:jc w:val="center"/>
        <w:rPr>
          <w:rFonts w:ascii="PT Astra Serif" w:hAnsi="PT Astra Serif"/>
          <w:sz w:val="20"/>
          <w:szCs w:val="20"/>
        </w:rPr>
      </w:pPr>
      <w:r w:rsidRPr="005C47D5">
        <w:rPr>
          <w:rFonts w:ascii="PT Astra Serif" w:hAnsi="PT Astra Serif"/>
          <w:sz w:val="20"/>
          <w:szCs w:val="20"/>
        </w:rPr>
        <w:t>(Устава, Положения, Доверенности)</w:t>
      </w:r>
    </w:p>
    <w:p w14:paraId="5708CA5E"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с одной стороны, и _____________________________________________________________</w:t>
      </w:r>
    </w:p>
    <w:p w14:paraId="07484CD2" w14:textId="77777777" w:rsidR="004F5024" w:rsidRPr="005C47D5" w:rsidRDefault="004F5024" w:rsidP="00A510B2">
      <w:pPr>
        <w:widowControl w:val="0"/>
        <w:spacing w:after="0"/>
        <w:jc w:val="center"/>
        <w:rPr>
          <w:rFonts w:ascii="PT Astra Serif" w:hAnsi="PT Astra Serif"/>
          <w:sz w:val="20"/>
          <w:szCs w:val="20"/>
        </w:rPr>
      </w:pPr>
      <w:r w:rsidRPr="005C47D5">
        <w:rPr>
          <w:rFonts w:ascii="PT Astra Serif" w:hAnsi="PT Astra Serif"/>
          <w:sz w:val="20"/>
          <w:szCs w:val="20"/>
        </w:rPr>
        <w:t>(наименование организации)</w:t>
      </w:r>
    </w:p>
    <w:p w14:paraId="7BB7D181"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именуемое в дальнейшем «Подрядчик», в лице______________________________________</w:t>
      </w:r>
    </w:p>
    <w:p w14:paraId="55ED2B10" w14:textId="77777777" w:rsidR="004F5024" w:rsidRPr="005C47D5" w:rsidRDefault="004F5024" w:rsidP="00A510B2">
      <w:pPr>
        <w:widowControl w:val="0"/>
        <w:spacing w:after="0"/>
        <w:jc w:val="center"/>
        <w:rPr>
          <w:rFonts w:ascii="PT Astra Serif" w:hAnsi="PT Astra Serif"/>
          <w:sz w:val="20"/>
          <w:szCs w:val="20"/>
        </w:rPr>
      </w:pPr>
      <w:r w:rsidRPr="005C47D5">
        <w:rPr>
          <w:rFonts w:ascii="PT Astra Serif" w:hAnsi="PT Astra Serif"/>
          <w:sz w:val="20"/>
          <w:szCs w:val="20"/>
        </w:rPr>
        <w:t>(должность, Ф.И.О.)</w:t>
      </w:r>
    </w:p>
    <w:p w14:paraId="0699DF8E"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действующего на основании ______________________________________________________</w:t>
      </w:r>
    </w:p>
    <w:p w14:paraId="5821FCC9" w14:textId="77777777" w:rsidR="004F5024" w:rsidRPr="005C47D5" w:rsidRDefault="004F5024" w:rsidP="00A510B2">
      <w:pPr>
        <w:widowControl w:val="0"/>
        <w:spacing w:after="0"/>
        <w:jc w:val="center"/>
        <w:rPr>
          <w:rFonts w:ascii="PT Astra Serif" w:hAnsi="PT Astra Serif"/>
          <w:sz w:val="20"/>
          <w:szCs w:val="20"/>
        </w:rPr>
      </w:pPr>
      <w:r w:rsidRPr="005C47D5">
        <w:rPr>
          <w:rFonts w:ascii="PT Astra Serif" w:hAnsi="PT Astra Serif"/>
          <w:sz w:val="20"/>
          <w:szCs w:val="20"/>
        </w:rPr>
        <w:t xml:space="preserve">(Устава, Положения, Доверенности) </w:t>
      </w:r>
    </w:p>
    <w:p w14:paraId="2AEB9FAF"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с другой стороны, вместе именуемый «Стороны», составили настоящий акт о нижеследующем:</w:t>
      </w:r>
    </w:p>
    <w:p w14:paraId="2C59CF4C"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1. В соответствии с контрактом № _________________________ от "____"___________ 20_ г.</w:t>
      </w:r>
    </w:p>
    <w:p w14:paraId="0C725E78"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(далее - Контракт) Подрядчик выполнил обязательства оказанию работ, а именно:</w:t>
      </w:r>
    </w:p>
    <w:p w14:paraId="1A9EDC7D"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14:paraId="5B7D7868"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14:paraId="7781152E"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14:paraId="2E167907"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2. Фактическое качество выполненных работ соответствует (не соответствует) требованиям Контракта: ______________________________________________________________________</w:t>
      </w:r>
    </w:p>
    <w:p w14:paraId="2F2DCA00"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3. Вышеуказанные работы согласно Контракту должны быть оказаны "___"_________ 20__ г., фактически оказаны "____"_________ 20__г.</w:t>
      </w:r>
    </w:p>
    <w:p w14:paraId="0AAB2E48"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4. Недостатки выполненных работ выявлены/не выявлены ________________________________________________________________________________</w:t>
      </w:r>
    </w:p>
    <w:p w14:paraId="641B302F"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5. Сумма, подлежащая оплате Подрядчику в соответствии с условиями Контракта _________________ (_________________________________________________________) руб.</w:t>
      </w:r>
    </w:p>
    <w:p w14:paraId="0214657A"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6. В соответствии с п. ________________ Контракта сумма штрафных санкций составляет _______________________________________ (Указывается порядок расчета штрафных санкций).</w:t>
      </w:r>
    </w:p>
    <w:p w14:paraId="6385AA19"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Общая стоимость штрафных санкций составит: _______________________________________</w:t>
      </w:r>
    </w:p>
    <w:p w14:paraId="19DB6471"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7. Итоговая сумма, подлежащая оплате исполнителю с учетом удержания штрафных санкций, составляет________ (_________________________________________________) руб.</w:t>
      </w:r>
    </w:p>
    <w:p w14:paraId="10A907FD" w14:textId="77777777" w:rsidR="004F5024" w:rsidRPr="005C47D5" w:rsidRDefault="004F5024" w:rsidP="00A510B2">
      <w:pPr>
        <w:widowControl w:val="0"/>
        <w:spacing w:after="0"/>
        <w:jc w:val="both"/>
        <w:rPr>
          <w:rFonts w:ascii="PT Astra Serif" w:hAnsi="PT Astra Serif"/>
          <w:sz w:val="20"/>
          <w:szCs w:val="20"/>
        </w:rPr>
      </w:pPr>
    </w:p>
    <w:tbl>
      <w:tblPr>
        <w:tblW w:w="0" w:type="auto"/>
        <w:tblInd w:w="108" w:type="dxa"/>
        <w:tblCellMar>
          <w:left w:w="10" w:type="dxa"/>
          <w:right w:w="10" w:type="dxa"/>
        </w:tblCellMar>
        <w:tblLook w:val="0000" w:firstRow="0" w:lastRow="0" w:firstColumn="0" w:lastColumn="0" w:noHBand="0" w:noVBand="0"/>
      </w:tblPr>
      <w:tblGrid>
        <w:gridCol w:w="4719"/>
        <w:gridCol w:w="4744"/>
      </w:tblGrid>
      <w:tr w:rsidR="004F5024" w:rsidRPr="005C47D5" w14:paraId="2FCD837C" w14:textId="77777777" w:rsidTr="00D208E2">
        <w:trPr>
          <w:trHeight w:val="1"/>
        </w:trPr>
        <w:tc>
          <w:tcPr>
            <w:tcW w:w="4719" w:type="dxa"/>
            <w:shd w:val="clear" w:color="000000" w:fill="FFFFFF"/>
            <w:tcMar>
              <w:left w:w="108" w:type="dxa"/>
              <w:right w:w="108" w:type="dxa"/>
            </w:tcMar>
          </w:tcPr>
          <w:p w14:paraId="3FA42C95"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Сдал:</w:t>
            </w:r>
          </w:p>
        </w:tc>
        <w:tc>
          <w:tcPr>
            <w:tcW w:w="4744" w:type="dxa"/>
            <w:shd w:val="clear" w:color="000000" w:fill="FFFFFF"/>
            <w:tcMar>
              <w:left w:w="108" w:type="dxa"/>
              <w:right w:w="108" w:type="dxa"/>
            </w:tcMar>
          </w:tcPr>
          <w:p w14:paraId="184F2866"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Принял:</w:t>
            </w:r>
          </w:p>
        </w:tc>
      </w:tr>
      <w:tr w:rsidR="004F5024" w:rsidRPr="005C47D5" w14:paraId="42A6AF7E" w14:textId="77777777" w:rsidTr="00D208E2">
        <w:trPr>
          <w:trHeight w:val="1"/>
        </w:trPr>
        <w:tc>
          <w:tcPr>
            <w:tcW w:w="4719" w:type="dxa"/>
            <w:shd w:val="clear" w:color="000000" w:fill="FFFFFF"/>
            <w:tcMar>
              <w:left w:w="108" w:type="dxa"/>
              <w:right w:w="108" w:type="dxa"/>
            </w:tcMar>
          </w:tcPr>
          <w:p w14:paraId="7A39E8E3"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Подрядчик</w:t>
            </w:r>
          </w:p>
        </w:tc>
        <w:tc>
          <w:tcPr>
            <w:tcW w:w="4744" w:type="dxa"/>
            <w:shd w:val="clear" w:color="000000" w:fill="FFFFFF"/>
            <w:tcMar>
              <w:left w:w="108" w:type="dxa"/>
              <w:right w:w="108" w:type="dxa"/>
            </w:tcMar>
          </w:tcPr>
          <w:p w14:paraId="1AA83930"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Заказчик</w:t>
            </w:r>
          </w:p>
        </w:tc>
      </w:tr>
      <w:tr w:rsidR="004F5024" w:rsidRPr="005C47D5" w14:paraId="55654791" w14:textId="77777777" w:rsidTr="00D208E2">
        <w:trPr>
          <w:trHeight w:val="1"/>
        </w:trPr>
        <w:tc>
          <w:tcPr>
            <w:tcW w:w="4719" w:type="dxa"/>
            <w:shd w:val="clear" w:color="000000" w:fill="FFFFFF"/>
            <w:tcMar>
              <w:left w:w="108" w:type="dxa"/>
              <w:right w:w="108" w:type="dxa"/>
            </w:tcMar>
          </w:tcPr>
          <w:p w14:paraId="0FA75270"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__________________________</w:t>
            </w:r>
          </w:p>
        </w:tc>
        <w:tc>
          <w:tcPr>
            <w:tcW w:w="4744" w:type="dxa"/>
            <w:shd w:val="clear" w:color="000000" w:fill="FFFFFF"/>
            <w:tcMar>
              <w:left w:w="108" w:type="dxa"/>
              <w:right w:w="108" w:type="dxa"/>
            </w:tcMar>
          </w:tcPr>
          <w:p w14:paraId="2112481D"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 xml:space="preserve">_______________________ </w:t>
            </w:r>
          </w:p>
        </w:tc>
      </w:tr>
      <w:tr w:rsidR="004F5024" w:rsidRPr="005C47D5" w14:paraId="71105C94" w14:textId="77777777" w:rsidTr="00D208E2">
        <w:trPr>
          <w:trHeight w:val="1"/>
        </w:trPr>
        <w:tc>
          <w:tcPr>
            <w:tcW w:w="4719" w:type="dxa"/>
            <w:shd w:val="clear" w:color="000000" w:fill="FFFFFF"/>
            <w:tcMar>
              <w:left w:w="108" w:type="dxa"/>
              <w:right w:w="108" w:type="dxa"/>
            </w:tcMar>
          </w:tcPr>
          <w:p w14:paraId="29776702"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М.П.</w:t>
            </w:r>
          </w:p>
        </w:tc>
        <w:tc>
          <w:tcPr>
            <w:tcW w:w="4744" w:type="dxa"/>
            <w:shd w:val="clear" w:color="000000" w:fill="FFFFFF"/>
            <w:tcMar>
              <w:left w:w="108" w:type="dxa"/>
              <w:right w:w="108" w:type="dxa"/>
            </w:tcMar>
          </w:tcPr>
          <w:p w14:paraId="64B78FB1" w14:textId="77777777" w:rsidR="004F5024" w:rsidRPr="005C47D5" w:rsidRDefault="004F5024" w:rsidP="00A510B2">
            <w:pPr>
              <w:widowControl w:val="0"/>
              <w:spacing w:after="0"/>
              <w:jc w:val="both"/>
              <w:rPr>
                <w:rFonts w:ascii="PT Astra Serif" w:hAnsi="PT Astra Serif"/>
                <w:sz w:val="20"/>
                <w:szCs w:val="20"/>
              </w:rPr>
            </w:pPr>
            <w:r w:rsidRPr="005C47D5">
              <w:rPr>
                <w:rFonts w:ascii="PT Astra Serif" w:hAnsi="PT Astra Serif"/>
                <w:sz w:val="20"/>
                <w:szCs w:val="20"/>
              </w:rPr>
              <w:t>М.П.</w:t>
            </w:r>
          </w:p>
        </w:tc>
      </w:tr>
    </w:tbl>
    <w:p w14:paraId="1B656497" w14:textId="77777777" w:rsidR="001113C0" w:rsidRPr="001113C0" w:rsidRDefault="001113C0" w:rsidP="00A510B2">
      <w:pPr>
        <w:pStyle w:val="1"/>
        <w:widowControl w:val="0"/>
        <w:spacing w:before="0" w:after="0" w:line="240" w:lineRule="auto"/>
        <w:jc w:val="both"/>
        <w:rPr>
          <w:rFonts w:ascii="PT Astra Serif" w:hAnsi="PT Astra Serif"/>
          <w:sz w:val="22"/>
          <w:szCs w:val="22"/>
        </w:rPr>
      </w:pPr>
    </w:p>
    <w:p w14:paraId="1BD0B453" w14:textId="77777777" w:rsidR="001113C0" w:rsidRPr="001113C0" w:rsidRDefault="001113C0" w:rsidP="00A510B2">
      <w:pPr>
        <w:pStyle w:val="1"/>
        <w:widowControl w:val="0"/>
        <w:spacing w:before="0" w:after="0" w:line="240" w:lineRule="auto"/>
        <w:jc w:val="both"/>
        <w:rPr>
          <w:rFonts w:ascii="PT Astra Serif" w:hAnsi="PT Astra Serif"/>
          <w:sz w:val="22"/>
          <w:szCs w:val="22"/>
        </w:rPr>
      </w:pPr>
    </w:p>
    <w:p w14:paraId="30A281DC" w14:textId="77777777" w:rsidR="001113C0" w:rsidRPr="001113C0" w:rsidRDefault="001113C0" w:rsidP="00A510B2">
      <w:pPr>
        <w:pStyle w:val="1"/>
        <w:widowControl w:val="0"/>
        <w:spacing w:before="0" w:after="0" w:line="240" w:lineRule="auto"/>
        <w:jc w:val="both"/>
        <w:rPr>
          <w:rFonts w:ascii="PT Astra Serif" w:hAnsi="PT Astra Serif"/>
          <w:sz w:val="22"/>
          <w:szCs w:val="22"/>
        </w:rPr>
      </w:pPr>
    </w:p>
    <w:p w14:paraId="655CA71E"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2E840DB4"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1B0E8A22"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17D608BB"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0919A14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p w14:paraId="374C4B13" w14:textId="77777777" w:rsidR="001113C0" w:rsidRPr="001113C0" w:rsidRDefault="001113C0" w:rsidP="001113C0">
      <w:pPr>
        <w:pStyle w:val="1"/>
        <w:widowControl w:val="0"/>
        <w:spacing w:before="0" w:after="0" w:line="240" w:lineRule="auto"/>
        <w:jc w:val="both"/>
        <w:rPr>
          <w:rFonts w:ascii="PT Astra Serif" w:hAnsi="PT Astra Serif"/>
          <w:sz w:val="22"/>
          <w:szCs w:val="22"/>
        </w:rPr>
      </w:pPr>
    </w:p>
    <w:sectPr w:rsidR="001113C0" w:rsidRPr="001113C0" w:rsidSect="0078525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680F1B"/>
    <w:multiLevelType w:val="multilevel"/>
    <w:tmpl w:val="6276C494"/>
    <w:lvl w:ilvl="0">
      <w:start w:val="1"/>
      <w:numFmt w:val="decimal"/>
      <w:lvlText w:val="%1."/>
      <w:lvlJc w:val="left"/>
      <w:pPr>
        <w:ind w:left="900" w:hanging="360"/>
      </w:pPr>
      <w:rPr>
        <w:rFonts w:hint="default"/>
      </w:rPr>
    </w:lvl>
    <w:lvl w:ilvl="1">
      <w:start w:val="1"/>
      <w:numFmt w:val="decimal"/>
      <w:isLgl/>
      <w:lvlText w:val="%1.%2."/>
      <w:lvlJc w:val="left"/>
      <w:pPr>
        <w:ind w:left="990" w:hanging="450"/>
      </w:pPr>
      <w:rPr>
        <w:rFonts w:hint="default"/>
        <w:b/>
        <w:color w:val="000000"/>
      </w:rPr>
    </w:lvl>
    <w:lvl w:ilvl="2">
      <w:start w:val="1"/>
      <w:numFmt w:val="decimal"/>
      <w:isLgl/>
      <w:lvlText w:val="%1.%2.%3."/>
      <w:lvlJc w:val="left"/>
      <w:pPr>
        <w:ind w:left="1260" w:hanging="720"/>
      </w:pPr>
      <w:rPr>
        <w:rFonts w:hint="default"/>
        <w:color w:val="000000"/>
      </w:rPr>
    </w:lvl>
    <w:lvl w:ilvl="3">
      <w:start w:val="1"/>
      <w:numFmt w:val="decimal"/>
      <w:isLgl/>
      <w:lvlText w:val="%1.%2.%3.%4."/>
      <w:lvlJc w:val="left"/>
      <w:pPr>
        <w:ind w:left="1260" w:hanging="720"/>
      </w:pPr>
      <w:rPr>
        <w:rFonts w:hint="default"/>
        <w:color w:val="000000"/>
      </w:rPr>
    </w:lvl>
    <w:lvl w:ilvl="4">
      <w:start w:val="1"/>
      <w:numFmt w:val="decimal"/>
      <w:isLgl/>
      <w:lvlText w:val="%1.%2.%3.%4.%5."/>
      <w:lvlJc w:val="left"/>
      <w:pPr>
        <w:ind w:left="1620" w:hanging="1080"/>
      </w:pPr>
      <w:rPr>
        <w:rFonts w:hint="default"/>
        <w:color w:val="000000"/>
      </w:rPr>
    </w:lvl>
    <w:lvl w:ilvl="5">
      <w:start w:val="1"/>
      <w:numFmt w:val="decimal"/>
      <w:isLgl/>
      <w:lvlText w:val="%1.%2.%3.%4.%5.%6."/>
      <w:lvlJc w:val="left"/>
      <w:pPr>
        <w:ind w:left="1620" w:hanging="1080"/>
      </w:pPr>
      <w:rPr>
        <w:rFonts w:hint="default"/>
        <w:color w:val="000000"/>
      </w:rPr>
    </w:lvl>
    <w:lvl w:ilvl="6">
      <w:start w:val="1"/>
      <w:numFmt w:val="decimal"/>
      <w:isLgl/>
      <w:lvlText w:val="%1.%2.%3.%4.%5.%6.%7."/>
      <w:lvlJc w:val="left"/>
      <w:pPr>
        <w:ind w:left="1980" w:hanging="1440"/>
      </w:pPr>
      <w:rPr>
        <w:rFonts w:hint="default"/>
        <w:color w:val="000000"/>
      </w:rPr>
    </w:lvl>
    <w:lvl w:ilvl="7">
      <w:start w:val="1"/>
      <w:numFmt w:val="decimal"/>
      <w:isLgl/>
      <w:lvlText w:val="%1.%2.%3.%4.%5.%6.%7.%8."/>
      <w:lvlJc w:val="left"/>
      <w:pPr>
        <w:ind w:left="1980" w:hanging="1440"/>
      </w:pPr>
      <w:rPr>
        <w:rFonts w:hint="default"/>
        <w:color w:val="000000"/>
      </w:rPr>
    </w:lvl>
    <w:lvl w:ilvl="8">
      <w:start w:val="1"/>
      <w:numFmt w:val="decimal"/>
      <w:isLgl/>
      <w:lvlText w:val="%1.%2.%3.%4.%5.%6.%7.%8.%9."/>
      <w:lvlJc w:val="left"/>
      <w:pPr>
        <w:ind w:left="2340"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6AE"/>
    <w:rsid w:val="00004099"/>
    <w:rsid w:val="000657CB"/>
    <w:rsid w:val="00091369"/>
    <w:rsid w:val="001113C0"/>
    <w:rsid w:val="0013485D"/>
    <w:rsid w:val="00241460"/>
    <w:rsid w:val="003446AE"/>
    <w:rsid w:val="00376240"/>
    <w:rsid w:val="00387EE2"/>
    <w:rsid w:val="00390B64"/>
    <w:rsid w:val="00391C66"/>
    <w:rsid w:val="003D0489"/>
    <w:rsid w:val="00462998"/>
    <w:rsid w:val="004F5024"/>
    <w:rsid w:val="005B600B"/>
    <w:rsid w:val="00602B5F"/>
    <w:rsid w:val="006B4A1D"/>
    <w:rsid w:val="006E2349"/>
    <w:rsid w:val="006E265D"/>
    <w:rsid w:val="007500F8"/>
    <w:rsid w:val="00783FED"/>
    <w:rsid w:val="00900B46"/>
    <w:rsid w:val="009708F1"/>
    <w:rsid w:val="009A2175"/>
    <w:rsid w:val="00A510B2"/>
    <w:rsid w:val="00A57DEF"/>
    <w:rsid w:val="00AE19C5"/>
    <w:rsid w:val="00B35ECA"/>
    <w:rsid w:val="00B91475"/>
    <w:rsid w:val="00C375F5"/>
    <w:rsid w:val="00C47715"/>
    <w:rsid w:val="00DD2958"/>
    <w:rsid w:val="00DF4D23"/>
    <w:rsid w:val="00F12BCD"/>
    <w:rsid w:val="00F169DE"/>
    <w:rsid w:val="00F57752"/>
    <w:rsid w:val="00F82B33"/>
    <w:rsid w:val="00FF0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807EE"/>
  <w15:chartTrackingRefBased/>
  <w15:docId w15:val="{A8BEE2EF-654F-492B-A348-E4CE2DCD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13C0"/>
    <w:rPr>
      <w:color w:val="0563C1" w:themeColor="hyperlink"/>
      <w:u w:val="single"/>
    </w:rPr>
  </w:style>
  <w:style w:type="character" w:styleId="a4">
    <w:name w:val="Unresolved Mention"/>
    <w:basedOn w:val="a0"/>
    <w:uiPriority w:val="99"/>
    <w:semiHidden/>
    <w:unhideWhenUsed/>
    <w:rsid w:val="001113C0"/>
    <w:rPr>
      <w:color w:val="605E5C"/>
      <w:shd w:val="clear" w:color="auto" w:fill="E1DFDD"/>
    </w:rPr>
  </w:style>
  <w:style w:type="paragraph" w:customStyle="1" w:styleId="1">
    <w:name w:val="Обычный (веб)1"/>
    <w:basedOn w:val="a"/>
    <w:rsid w:val="001113C0"/>
    <w:pPr>
      <w:suppressAutoHyphens/>
      <w:spacing w:before="100" w:after="119" w:line="100" w:lineRule="atLeast"/>
    </w:pPr>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5418</Words>
  <Characters>30883</Characters>
  <Application>Microsoft Office Word</Application>
  <DocSecurity>0</DocSecurity>
  <Lines>257</Lines>
  <Paragraphs>72</Paragraphs>
  <ScaleCrop>false</ScaleCrop>
  <Company/>
  <LinksUpToDate>false</LinksUpToDate>
  <CharactersWithSpaces>36229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EcoNa</dc:creator>
  <cp:keywords/>
  <dc:description/>
  <cp:lastModifiedBy>EcoNa</cp:lastModifiedBy>
  <cp:revision>55</cp:revision>
  <dcterms:created xsi:type="dcterms:W3CDTF">2026-08-13T07:11:00Z</dcterms:created>
  <dcterms:modified xsi:type="dcterms:W3CDTF">2026-08-13T07:39:00Z</dcterms:modified>
</cp:coreProperties>
</file>