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D22521" w:rsidRDefault="0055621F" w:rsidP="0060209A">
      <w:pPr>
        <w:spacing w:after="0" w:line="240" w:lineRule="auto"/>
        <w:rPr>
          <w:rFonts w:ascii="Times New Roman" w:eastAsia="Calibri" w:hAnsi="Times New Roman"/>
          <w:sz w:val="24"/>
          <w:szCs w:val="24"/>
          <w:lang w:val="x-none" w:eastAsia="zh-CN"/>
        </w:rPr>
      </w:pPr>
      <w:r w:rsidRPr="00D22521">
        <w:rPr>
          <w:rFonts w:ascii="Times New Roman" w:eastAsia="Calibri" w:hAnsi="Times New Roman"/>
          <w:sz w:val="24"/>
          <w:szCs w:val="24"/>
          <w:lang w:val="x-none" w:eastAsia="zh-CN"/>
        </w:rPr>
        <w:t xml:space="preserve">г. Орел                                                                                       </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w:t>
      </w:r>
      <w:r w:rsidRPr="00D22521">
        <w:rPr>
          <w:rFonts w:ascii="Times New Roman" w:eastAsia="Calibri" w:hAnsi="Times New Roman"/>
          <w:sz w:val="24"/>
          <w:szCs w:val="24"/>
          <w:lang w:val="x-none" w:eastAsia="zh-CN"/>
        </w:rPr>
        <w:t>»</w:t>
      </w:r>
      <w:r w:rsidR="00B51BE2" w:rsidRPr="00D22521">
        <w:rPr>
          <w:rFonts w:ascii="Times New Roman" w:eastAsia="Calibri" w:hAnsi="Times New Roman"/>
          <w:sz w:val="24"/>
          <w:szCs w:val="24"/>
          <w:lang w:val="x-none" w:eastAsia="zh-CN"/>
        </w:rPr>
        <w:t xml:space="preserve"> </w:t>
      </w:r>
      <w:r w:rsidR="00725DE3" w:rsidRPr="00D22521">
        <w:rPr>
          <w:rFonts w:ascii="Times New Roman" w:eastAsia="Calibri" w:hAnsi="Times New Roman"/>
          <w:sz w:val="24"/>
          <w:szCs w:val="24"/>
          <w:lang w:val="x-none" w:eastAsia="zh-CN"/>
        </w:rPr>
        <w:t>____</w:t>
      </w:r>
      <w:r w:rsidRPr="00D22521">
        <w:rPr>
          <w:rFonts w:ascii="Times New Roman" w:eastAsia="Calibri" w:hAnsi="Times New Roman"/>
          <w:sz w:val="24"/>
          <w:szCs w:val="24"/>
          <w:lang w:val="x-none" w:eastAsia="zh-CN"/>
        </w:rPr>
        <w:t xml:space="preserve"> 20</w:t>
      </w:r>
      <w:r w:rsidR="000F42D3" w:rsidRPr="00D22521">
        <w:rPr>
          <w:rFonts w:ascii="Times New Roman" w:eastAsia="Calibri" w:hAnsi="Times New Roman"/>
          <w:sz w:val="24"/>
          <w:szCs w:val="24"/>
          <w:lang w:val="x-none" w:eastAsia="zh-CN"/>
        </w:rPr>
        <w:t>2</w:t>
      </w:r>
      <w:r w:rsidR="005813E7" w:rsidRPr="00D22521">
        <w:rPr>
          <w:rFonts w:ascii="Times New Roman" w:eastAsia="Calibri" w:hAnsi="Times New Roman"/>
          <w:sz w:val="24"/>
          <w:szCs w:val="24"/>
          <w:lang w:val="x-none" w:eastAsia="zh-CN"/>
        </w:rPr>
        <w:t>6</w:t>
      </w:r>
      <w:r w:rsidRPr="00D22521">
        <w:rPr>
          <w:rFonts w:ascii="Times New Roman" w:eastAsia="Calibri" w:hAnsi="Times New Roman"/>
          <w:sz w:val="24"/>
          <w:szCs w:val="24"/>
          <w:lang w:val="x-none" w:eastAsia="zh-CN"/>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1B45A3">
        <w:rPr>
          <w:rFonts w:ascii="Times New Roman" w:eastAsia="Calibri" w:hAnsi="Times New Roman"/>
          <w:b/>
          <w:sz w:val="24"/>
          <w:szCs w:val="24"/>
          <w:lang w:eastAsia="zh-CN"/>
        </w:rPr>
        <w:t>строительные товары</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CF76C6">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212F73">
        <w:rPr>
          <w:rFonts w:ascii="Times New Roman" w:eastAsia="Calibri" w:hAnsi="Times New Roman"/>
          <w:sz w:val="24"/>
          <w:szCs w:val="24"/>
          <w:highlight w:val="yellow"/>
          <w:lang w:eastAsia="zh-CN"/>
        </w:rPr>
        <w:t xml:space="preserve">контракта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w:t>
      </w:r>
      <w:r w:rsidR="00B51BE2" w:rsidRPr="00D22521">
        <w:rPr>
          <w:rFonts w:ascii="Times New Roman" w:hAnsi="Times New Roman"/>
          <w:sz w:val="24"/>
          <w:szCs w:val="24"/>
        </w:rPr>
        <w:t xml:space="preserve"> 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jc w:val="center"/>
              <w:rPr>
                <w:rFonts w:ascii="Times New Roman" w:hAnsi="Times New Roman"/>
                <w:b/>
                <w:sz w:val="20"/>
                <w:szCs w:val="20"/>
              </w:rPr>
            </w:pPr>
            <w:r w:rsidRPr="001B45A3">
              <w:rPr>
                <w:rFonts w:ascii="Times New Roman" w:hAnsi="Times New Roman"/>
                <w:b/>
                <w:sz w:val="20"/>
                <w:szCs w:val="20"/>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1B45A3" w:rsidRDefault="00656194" w:rsidP="00120931">
            <w:pPr>
              <w:spacing w:after="0" w:line="240" w:lineRule="auto"/>
              <w:rPr>
                <w:rFonts w:ascii="Times New Roman" w:hAnsi="Times New Roman"/>
                <w:b/>
                <w:sz w:val="20"/>
                <w:szCs w:val="20"/>
              </w:rPr>
            </w:pPr>
            <w:r w:rsidRPr="001B45A3">
              <w:rPr>
                <w:rFonts w:ascii="Times New Roman" w:hAnsi="Times New Roman"/>
                <w:b/>
                <w:sz w:val="20"/>
                <w:szCs w:val="20"/>
              </w:rPr>
              <w:t>Коли-чество</w:t>
            </w:r>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40" w:lineRule="auto"/>
              <w:jc w:val="center"/>
              <w:rPr>
                <w:rFonts w:ascii="Times New Roman" w:hAnsi="Times New Roman"/>
                <w:b/>
                <w:sz w:val="20"/>
                <w:szCs w:val="20"/>
              </w:rPr>
            </w:pPr>
            <w:r w:rsidRPr="001B45A3">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F83431">
            <w:pPr>
              <w:jc w:val="center"/>
              <w:rPr>
                <w:rFonts w:ascii="Times New Roman" w:hAnsi="Times New Roman"/>
                <w:b/>
                <w:sz w:val="20"/>
                <w:szCs w:val="20"/>
              </w:rPr>
            </w:pPr>
            <w:r w:rsidRPr="001B45A3">
              <w:rPr>
                <w:rFonts w:ascii="Times New Roman" w:hAnsi="Times New Roman"/>
                <w:b/>
                <w:sz w:val="20"/>
                <w:szCs w:val="20"/>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9C1BD2" w:rsidRDefault="00656194" w:rsidP="00F83431">
            <w:pPr>
              <w:spacing w:after="0"/>
              <w:jc w:val="center"/>
              <w:rPr>
                <w:rFonts w:ascii="Times New Roman" w:eastAsia="Calibri" w:hAnsi="Times New Roman"/>
                <w:lang w:eastAsia="en-US"/>
              </w:rPr>
            </w:pPr>
            <w:r w:rsidRPr="009C1BD2">
              <w:rPr>
                <w:rFonts w:ascii="Times New Roman" w:eastAsia="Calibri" w:hAnsi="Times New Roman"/>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120931"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Струбцына</w:t>
            </w:r>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120931" w:rsidRDefault="00656194"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120931"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2</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9C1BD2"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1B45A3" w:rsidRPr="00311888" w:rsidTr="00120931">
        <w:tc>
          <w:tcPr>
            <w:tcW w:w="534" w:type="dxa"/>
            <w:tcBorders>
              <w:top w:val="single" w:sz="4" w:space="0" w:color="auto"/>
              <w:left w:val="single" w:sz="4" w:space="0" w:color="auto"/>
              <w:bottom w:val="single" w:sz="4" w:space="0" w:color="auto"/>
              <w:right w:val="single" w:sz="4" w:space="0" w:color="auto"/>
            </w:tcBorders>
          </w:tcPr>
          <w:p w:rsidR="001B45A3" w:rsidRPr="009C1BD2" w:rsidRDefault="001B45A3" w:rsidP="00F83431">
            <w:pPr>
              <w:spacing w:after="0"/>
              <w:jc w:val="center"/>
              <w:rPr>
                <w:rFonts w:ascii="Times New Roman" w:eastAsia="Calibri" w:hAnsi="Times New Roman"/>
                <w:lang w:eastAsia="en-US"/>
              </w:rPr>
            </w:pPr>
            <w:r>
              <w:rPr>
                <w:rFonts w:ascii="Times New Roman" w:eastAsia="Calibri" w:hAnsi="Times New Roman"/>
                <w:lang w:eastAsia="en-US"/>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Молоток</w:t>
            </w:r>
          </w:p>
        </w:tc>
        <w:tc>
          <w:tcPr>
            <w:tcW w:w="1701" w:type="dxa"/>
            <w:tcBorders>
              <w:top w:val="single" w:sz="4" w:space="0" w:color="auto"/>
              <w:left w:val="single" w:sz="4" w:space="0" w:color="auto"/>
              <w:bottom w:val="single" w:sz="4" w:space="0" w:color="auto"/>
              <w:right w:val="single" w:sz="4" w:space="0" w:color="auto"/>
            </w:tcBorders>
            <w:vAlign w:val="center"/>
          </w:tcPr>
          <w:p w:rsidR="001B45A3" w:rsidRPr="00120931" w:rsidRDefault="001B45A3" w:rsidP="001B45A3">
            <w:pPr>
              <w:spacing w:after="0"/>
              <w:rPr>
                <w:rFonts w:ascii="Times New Roman" w:eastAsia="Calibri" w:hAnsi="Times New Roman"/>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1B45A3" w:rsidRDefault="001B45A3" w:rsidP="001B45A3">
            <w:pPr>
              <w:spacing w:after="0"/>
              <w:jc w:val="center"/>
              <w:rPr>
                <w:rFonts w:ascii="Times New Roman" w:eastAsia="Calibri" w:hAnsi="Times New Roman"/>
                <w:lang w:eastAsia="en-US"/>
              </w:rPr>
            </w:pPr>
            <w:r>
              <w:rPr>
                <w:rFonts w:ascii="Times New Roman" w:eastAsia="Calibri" w:hAnsi="Times New Roman"/>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1B45A3" w:rsidRPr="009C1BD2" w:rsidRDefault="001B45A3" w:rsidP="001B45A3">
            <w:pPr>
              <w:spacing w:after="0"/>
              <w:jc w:val="center"/>
              <w:rPr>
                <w:rFonts w:ascii="Times New Roman" w:eastAsia="Calibri" w:hAnsi="Times New Roman"/>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 xml:space="preserve">от </w:t>
      </w:r>
      <w:r w:rsidR="00B51BE2" w:rsidRPr="00D22521">
        <w:rPr>
          <w:rFonts w:ascii="Times New Roman" w:hAnsi="Times New Roman"/>
          <w:sz w:val="24"/>
          <w:szCs w:val="24"/>
        </w:rPr>
        <w:t>«</w:t>
      </w:r>
      <w:r w:rsidR="00725DE3" w:rsidRPr="00D22521">
        <w:rPr>
          <w:rFonts w:ascii="Times New Roman" w:hAnsi="Times New Roman"/>
          <w:sz w:val="24"/>
          <w:szCs w:val="24"/>
        </w:rPr>
        <w:t>____</w:t>
      </w:r>
      <w:r w:rsidR="00B51BE2" w:rsidRPr="00D22521">
        <w:rPr>
          <w:rFonts w:ascii="Times New Roman" w:hAnsi="Times New Roman"/>
          <w:sz w:val="24"/>
          <w:szCs w:val="24"/>
        </w:rPr>
        <w:t xml:space="preserve">» </w:t>
      </w:r>
      <w:r w:rsidR="00725DE3" w:rsidRPr="00D22521">
        <w:rPr>
          <w:rFonts w:ascii="Times New Roman" w:hAnsi="Times New Roman"/>
          <w:sz w:val="24"/>
          <w:szCs w:val="24"/>
        </w:rPr>
        <w:t>_____</w:t>
      </w:r>
      <w:r w:rsidR="00B51BE2" w:rsidRPr="00D22521">
        <w:rPr>
          <w:rFonts w:ascii="Times New Roman" w:hAnsi="Times New Roman"/>
          <w:sz w:val="24"/>
          <w:szCs w:val="24"/>
        </w:rPr>
        <w:t>20</w:t>
      </w:r>
      <w:r w:rsidR="000F42D3" w:rsidRPr="00D22521">
        <w:rPr>
          <w:rFonts w:ascii="Times New Roman" w:hAnsi="Times New Roman"/>
          <w:sz w:val="24"/>
          <w:szCs w:val="24"/>
        </w:rPr>
        <w:t>2</w:t>
      </w:r>
      <w:r w:rsidR="0054364C" w:rsidRPr="00D22521">
        <w:rPr>
          <w:rFonts w:ascii="Times New Roman" w:hAnsi="Times New Roman"/>
          <w:sz w:val="24"/>
          <w:szCs w:val="24"/>
        </w:rPr>
        <w:t>6</w:t>
      </w:r>
      <w:r w:rsidR="00B51BE2" w:rsidRPr="00D22521">
        <w:rPr>
          <w:rFonts w:ascii="Times New Roman" w:hAnsi="Times New Roman"/>
          <w:sz w:val="24"/>
          <w:szCs w:val="24"/>
        </w:rPr>
        <w:t xml:space="preserve"> года</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966"/>
        <w:gridCol w:w="4819"/>
      </w:tblGrid>
      <w:tr w:rsidR="00BF1270" w:rsidRPr="002331C9" w:rsidTr="005B3715">
        <w:trPr>
          <w:trHeight w:val="284"/>
        </w:trPr>
        <w:tc>
          <w:tcPr>
            <w:tcW w:w="458" w:type="dxa"/>
            <w:tcBorders>
              <w:top w:val="single" w:sz="4" w:space="0" w:color="000000"/>
              <w:left w:val="single" w:sz="4" w:space="0" w:color="000000"/>
              <w:bottom w:val="single" w:sz="4" w:space="0" w:color="000000"/>
              <w:right w:val="nil"/>
            </w:tcBorders>
          </w:tcPr>
          <w:p w:rsidR="00BF1270" w:rsidRPr="008F2A62" w:rsidRDefault="00BF1270" w:rsidP="005B3715">
            <w:pPr>
              <w:suppressAutoHyphens/>
              <w:snapToGrid w:val="0"/>
              <w:spacing w:after="0"/>
              <w:jc w:val="center"/>
              <w:rPr>
                <w:rFonts w:ascii="Times New Roman" w:eastAsia="Calibri" w:hAnsi="Times New Roman"/>
                <w:b/>
                <w:sz w:val="24"/>
                <w:szCs w:val="24"/>
                <w:lang w:eastAsia="ar-SA"/>
              </w:rPr>
            </w:pPr>
            <w:r>
              <w:rPr>
                <w:rFonts w:ascii="Times New Roman" w:eastAsia="Calibri" w:hAnsi="Times New Roman"/>
                <w:b/>
                <w:sz w:val="24"/>
                <w:szCs w:val="24"/>
                <w:lang w:eastAsia="ar-SA"/>
              </w:rPr>
              <w:t>№</w:t>
            </w:r>
          </w:p>
        </w:tc>
        <w:tc>
          <w:tcPr>
            <w:tcW w:w="3966" w:type="dxa"/>
            <w:tcBorders>
              <w:top w:val="single" w:sz="4" w:space="0" w:color="000000"/>
              <w:left w:val="single" w:sz="4" w:space="0" w:color="000000"/>
              <w:bottom w:val="single" w:sz="4" w:space="0" w:color="000000"/>
              <w:right w:val="nil"/>
            </w:tcBorders>
            <w:vAlign w:val="center"/>
          </w:tcPr>
          <w:p w:rsidR="00BF1270" w:rsidRPr="008F2A62" w:rsidRDefault="00BF1270" w:rsidP="005B3715">
            <w:pPr>
              <w:suppressAutoHyphens/>
              <w:snapToGrid w:val="0"/>
              <w:spacing w:after="0"/>
              <w:jc w:val="center"/>
              <w:rPr>
                <w:rFonts w:ascii="Times New Roman" w:eastAsia="Calibri" w:hAnsi="Times New Roman"/>
                <w:b/>
                <w:sz w:val="24"/>
                <w:szCs w:val="24"/>
                <w:lang w:eastAsia="ar-SA"/>
              </w:rPr>
            </w:pPr>
            <w:r w:rsidRPr="008F2A62">
              <w:rPr>
                <w:rFonts w:ascii="Times New Roman" w:eastAsia="Calibri" w:hAnsi="Times New Roman"/>
                <w:b/>
                <w:sz w:val="24"/>
                <w:szCs w:val="24"/>
                <w:lang w:eastAsia="ar-SA"/>
              </w:rPr>
              <w:t xml:space="preserve">Показатель </w:t>
            </w:r>
          </w:p>
        </w:tc>
        <w:tc>
          <w:tcPr>
            <w:tcW w:w="4819" w:type="dxa"/>
            <w:tcBorders>
              <w:top w:val="single" w:sz="4" w:space="0" w:color="000000"/>
              <w:left w:val="single" w:sz="4" w:space="0" w:color="000000"/>
              <w:bottom w:val="single" w:sz="4" w:space="0" w:color="000000"/>
              <w:right w:val="single" w:sz="4" w:space="0" w:color="000000"/>
            </w:tcBorders>
            <w:vAlign w:val="center"/>
          </w:tcPr>
          <w:p w:rsidR="00BF1270" w:rsidRPr="008F2A62" w:rsidRDefault="00BF1270" w:rsidP="005B3715">
            <w:pPr>
              <w:suppressAutoHyphens/>
              <w:spacing w:after="0"/>
              <w:jc w:val="center"/>
              <w:rPr>
                <w:rFonts w:ascii="Times New Roman" w:eastAsia="Calibri" w:hAnsi="Times New Roman"/>
                <w:b/>
                <w:sz w:val="24"/>
                <w:szCs w:val="24"/>
                <w:lang w:eastAsia="ar-SA"/>
              </w:rPr>
            </w:pPr>
            <w:r w:rsidRPr="008F2A62">
              <w:rPr>
                <w:rFonts w:ascii="Times New Roman" w:eastAsia="Calibri" w:hAnsi="Times New Roman"/>
                <w:b/>
                <w:sz w:val="24"/>
                <w:szCs w:val="24"/>
                <w:lang w:eastAsia="ar-SA"/>
              </w:rPr>
              <w:t>Значение показателя</w:t>
            </w:r>
          </w:p>
        </w:tc>
      </w:tr>
      <w:tr w:rsidR="00BF1270" w:rsidRPr="002331C9" w:rsidTr="005B3715">
        <w:trPr>
          <w:trHeight w:val="402"/>
        </w:trPr>
        <w:tc>
          <w:tcPr>
            <w:tcW w:w="458" w:type="dxa"/>
            <w:vMerge w:val="restart"/>
          </w:tcPr>
          <w:p w:rsidR="00BF1270" w:rsidRPr="00212D45" w:rsidRDefault="00BF1270" w:rsidP="005B371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3C1FA4"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Кувалда</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КТРУ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504C69" w:rsidRDefault="00BF1270" w:rsidP="005B3715">
            <w:pPr>
              <w:spacing w:after="0" w:line="240" w:lineRule="auto"/>
              <w:rPr>
                <w:rFonts w:ascii="Times New Roman" w:eastAsia="Calibri" w:hAnsi="Times New Roman"/>
                <w:b/>
                <w:sz w:val="24"/>
                <w:szCs w:val="24"/>
                <w:lang w:eastAsia="zh-CN"/>
              </w:rPr>
            </w:pPr>
            <w:r>
              <w:rPr>
                <w:rFonts w:ascii="Times New Roman" w:hAnsi="Times New Roman"/>
                <w:b/>
                <w:sz w:val="24"/>
                <w:szCs w:val="24"/>
              </w:rPr>
              <w:t>25.73.60.112-00000001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Вес кувалды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FF2E45" w:rsidRDefault="00BF1270" w:rsidP="005B3715">
            <w:pPr>
              <w:spacing w:before="100" w:beforeAutospacing="1" w:after="100" w:afterAutospacing="1" w:line="240" w:lineRule="auto"/>
              <w:outlineLvl w:val="0"/>
              <w:rPr>
                <w:rFonts w:ascii="Times New Roman" w:eastAsia="Calibri" w:hAnsi="Times New Roman"/>
                <w:sz w:val="24"/>
                <w:szCs w:val="24"/>
                <w:lang w:val="en-US" w:eastAsia="zh-CN"/>
              </w:rPr>
            </w:pPr>
            <w:r w:rsidRPr="00FF2E45">
              <w:rPr>
                <w:rFonts w:ascii="Times New Roman" w:eastAsia="Calibri" w:hAnsi="Times New Roman"/>
                <w:sz w:val="24"/>
                <w:szCs w:val="24"/>
                <w:lang w:eastAsia="zh-CN"/>
              </w:rPr>
              <w:t>≥ 2</w:t>
            </w:r>
            <w:r>
              <w:rPr>
                <w:rFonts w:ascii="Times New Roman" w:eastAsia="Calibri" w:hAnsi="Times New Roman"/>
                <w:sz w:val="24"/>
                <w:szCs w:val="24"/>
                <w:lang w:eastAsia="zh-CN"/>
              </w:rPr>
              <w:t xml:space="preserve"> и </w:t>
            </w:r>
            <w:r>
              <w:rPr>
                <w:rFonts w:ascii="Times New Roman" w:eastAsia="Calibri" w:hAnsi="Times New Roman"/>
                <w:sz w:val="24"/>
                <w:szCs w:val="24"/>
                <w:lang w:val="en-US" w:eastAsia="zh-CN"/>
              </w:rPr>
              <w:t>&lt; 4</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FF2E45"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 бойка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val="restart"/>
          </w:tcPr>
          <w:p w:rsidR="00BF1270" w:rsidRPr="00FF2E45" w:rsidRDefault="00BF1270" w:rsidP="005B3715">
            <w:pPr>
              <w:spacing w:after="0" w:line="240" w:lineRule="auto"/>
              <w:jc w:val="center"/>
              <w:rPr>
                <w:rFonts w:ascii="Times New Roman" w:hAnsi="Times New Roman"/>
                <w:b/>
                <w:sz w:val="24"/>
                <w:szCs w:val="24"/>
              </w:rPr>
            </w:pPr>
            <w:r w:rsidRPr="00FF2E45">
              <w:rPr>
                <w:rFonts w:ascii="Times New Roman" w:hAnsi="Times New Roman"/>
                <w:b/>
                <w:sz w:val="24"/>
                <w:szCs w:val="24"/>
              </w:rPr>
              <w:t>2</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3C1FA4"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Кувалда</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КТРУ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504C69" w:rsidRDefault="00BF1270" w:rsidP="005B3715">
            <w:pPr>
              <w:spacing w:after="0" w:line="240" w:lineRule="auto"/>
              <w:rPr>
                <w:rFonts w:ascii="Times New Roman" w:eastAsia="Calibri" w:hAnsi="Times New Roman"/>
                <w:b/>
                <w:sz w:val="24"/>
                <w:szCs w:val="24"/>
                <w:lang w:eastAsia="zh-CN"/>
              </w:rPr>
            </w:pPr>
            <w:r>
              <w:rPr>
                <w:rFonts w:ascii="Times New Roman" w:hAnsi="Times New Roman"/>
                <w:b/>
                <w:sz w:val="24"/>
                <w:szCs w:val="24"/>
              </w:rPr>
              <w:t>25.73.60.112-00000001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Вес кувалды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FF2E45" w:rsidRDefault="00BF1270" w:rsidP="005B3715">
            <w:pPr>
              <w:spacing w:before="100" w:beforeAutospacing="1" w:after="100" w:afterAutospacing="1" w:line="240" w:lineRule="auto"/>
              <w:outlineLvl w:val="0"/>
              <w:rPr>
                <w:rFonts w:ascii="Times New Roman" w:eastAsia="Calibri" w:hAnsi="Times New Roman"/>
                <w:sz w:val="24"/>
                <w:szCs w:val="24"/>
                <w:lang w:val="en-US" w:eastAsia="zh-CN"/>
              </w:rPr>
            </w:pPr>
            <w:r w:rsidRPr="00FF2E45">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8 и </w:t>
            </w:r>
            <w:r>
              <w:rPr>
                <w:rFonts w:ascii="Times New Roman" w:eastAsia="Calibri" w:hAnsi="Times New Roman"/>
                <w:sz w:val="24"/>
                <w:szCs w:val="24"/>
                <w:lang w:val="en-US" w:eastAsia="zh-CN"/>
              </w:rPr>
              <w:t>&lt; 10</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FF2E45"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 бойка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val="restart"/>
          </w:tcPr>
          <w:p w:rsidR="00BF1270" w:rsidRPr="00066200" w:rsidRDefault="00BF1270" w:rsidP="005B3715">
            <w:pPr>
              <w:spacing w:after="0" w:line="240" w:lineRule="auto"/>
              <w:jc w:val="center"/>
              <w:rPr>
                <w:rFonts w:ascii="Times New Roman" w:hAnsi="Times New Roman"/>
                <w:b/>
                <w:sz w:val="24"/>
                <w:szCs w:val="24"/>
              </w:rPr>
            </w:pPr>
            <w:r w:rsidRPr="00066200">
              <w:rPr>
                <w:rFonts w:ascii="Times New Roman" w:hAnsi="Times New Roman"/>
                <w:b/>
                <w:sz w:val="24"/>
                <w:szCs w:val="24"/>
              </w:rPr>
              <w:t>3</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3C1FA4"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Монтировка</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ОКПД2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504C69" w:rsidRDefault="00BF1270" w:rsidP="005B3715">
            <w:pPr>
              <w:spacing w:after="0" w:line="240" w:lineRule="auto"/>
              <w:rPr>
                <w:rFonts w:ascii="Times New Roman" w:eastAsia="Calibri" w:hAnsi="Times New Roman"/>
                <w:b/>
                <w:sz w:val="24"/>
                <w:szCs w:val="24"/>
                <w:lang w:eastAsia="zh-CN"/>
              </w:rPr>
            </w:pPr>
            <w:r>
              <w:rPr>
                <w:rFonts w:ascii="Times New Roman" w:hAnsi="Times New Roman"/>
                <w:b/>
                <w:sz w:val="24"/>
                <w:szCs w:val="24"/>
              </w:rPr>
              <w:t>25.73.30.290</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Длина, мм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7479E9"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750</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val="restart"/>
          </w:tcPr>
          <w:p w:rsidR="00BF1270" w:rsidRPr="00066200" w:rsidRDefault="00BF1270" w:rsidP="005B3715">
            <w:pPr>
              <w:spacing w:after="0" w:line="240" w:lineRule="auto"/>
              <w:jc w:val="center"/>
              <w:rPr>
                <w:rFonts w:ascii="Times New Roman" w:hAnsi="Times New Roman"/>
                <w:b/>
                <w:sz w:val="24"/>
                <w:szCs w:val="24"/>
              </w:rPr>
            </w:pPr>
            <w:r w:rsidRPr="00066200">
              <w:rPr>
                <w:rFonts w:ascii="Times New Roman" w:hAnsi="Times New Roman"/>
                <w:b/>
                <w:sz w:val="24"/>
                <w:szCs w:val="24"/>
              </w:rPr>
              <w:t>4</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3C1FA4"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Лом-гвоздодер</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ОКПД2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504C69" w:rsidRDefault="00BF1270" w:rsidP="005B3715">
            <w:pPr>
              <w:spacing w:after="0" w:line="240" w:lineRule="auto"/>
              <w:rPr>
                <w:rFonts w:ascii="Times New Roman" w:eastAsia="Calibri" w:hAnsi="Times New Roman"/>
                <w:b/>
                <w:sz w:val="24"/>
                <w:szCs w:val="24"/>
                <w:lang w:eastAsia="zh-CN"/>
              </w:rPr>
            </w:pPr>
            <w:r>
              <w:rPr>
                <w:rFonts w:ascii="Times New Roman" w:hAnsi="Times New Roman"/>
                <w:b/>
                <w:sz w:val="24"/>
                <w:szCs w:val="24"/>
              </w:rPr>
              <w:t>25.73.30.290</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2</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Длина, мм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7479E9"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600</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000B5B"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Тип сечения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Шестигранник</w:t>
            </w:r>
          </w:p>
        </w:tc>
      </w:tr>
      <w:tr w:rsidR="00BF1270" w:rsidRPr="002331C9" w:rsidTr="005B3715">
        <w:trPr>
          <w:trHeight w:val="284"/>
        </w:trPr>
        <w:tc>
          <w:tcPr>
            <w:tcW w:w="458" w:type="dxa"/>
            <w:vMerge w:val="restart"/>
          </w:tcPr>
          <w:p w:rsidR="00BF1270" w:rsidRPr="00066200" w:rsidRDefault="00BF1270" w:rsidP="005B3715">
            <w:pPr>
              <w:spacing w:after="0" w:line="240" w:lineRule="auto"/>
              <w:jc w:val="center"/>
              <w:rPr>
                <w:rFonts w:ascii="Times New Roman" w:hAnsi="Times New Roman"/>
                <w:b/>
                <w:sz w:val="24"/>
                <w:szCs w:val="24"/>
              </w:rPr>
            </w:pPr>
            <w:r w:rsidRPr="00066200">
              <w:rPr>
                <w:rFonts w:ascii="Times New Roman" w:hAnsi="Times New Roman"/>
                <w:b/>
                <w:sz w:val="24"/>
                <w:szCs w:val="24"/>
              </w:rPr>
              <w:t>5</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b/>
                <w:sz w:val="24"/>
                <w:szCs w:val="24"/>
                <w:lang w:val="en-US"/>
              </w:rPr>
            </w:pPr>
            <w:r>
              <w:rPr>
                <w:rFonts w:ascii="Times New Roman" w:hAnsi="Times New Roman"/>
                <w:b/>
                <w:sz w:val="24"/>
                <w:szCs w:val="24"/>
              </w:rPr>
              <w:t xml:space="preserve">Набор ключей </w:t>
            </w:r>
            <w:r>
              <w:rPr>
                <w:rFonts w:ascii="Times New Roman" w:hAnsi="Times New Roman"/>
                <w:b/>
                <w:sz w:val="24"/>
                <w:szCs w:val="24"/>
                <w:lang w:val="en-US"/>
              </w:rPr>
              <w:t>TORX</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ОКПД2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after="0" w:line="240" w:lineRule="auto"/>
              <w:rPr>
                <w:rFonts w:ascii="Times New Roman" w:eastAsia="Calibri" w:hAnsi="Times New Roman"/>
                <w:b/>
                <w:sz w:val="24"/>
                <w:szCs w:val="24"/>
                <w:lang w:val="en-US" w:eastAsia="zh-CN"/>
              </w:rPr>
            </w:pPr>
            <w:r>
              <w:rPr>
                <w:rFonts w:ascii="Times New Roman" w:hAnsi="Times New Roman"/>
                <w:b/>
                <w:sz w:val="24"/>
                <w:szCs w:val="24"/>
                <w:lang w:val="en-US"/>
              </w:rPr>
              <w:t>25.73.30.175</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2</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9672BF"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Тип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sz w:val="24"/>
                <w:szCs w:val="24"/>
                <w:lang w:val="en-US"/>
              </w:rPr>
            </w:pPr>
            <w:r>
              <w:rPr>
                <w:rFonts w:ascii="Times New Roman" w:hAnsi="Times New Roman"/>
                <w:sz w:val="24"/>
                <w:szCs w:val="24"/>
                <w:lang w:val="en-US"/>
              </w:rPr>
              <w:t>Torx</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9672BF"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Вид</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профиль</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Форма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Прямой</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val="restart"/>
          </w:tcPr>
          <w:p w:rsidR="00BF1270" w:rsidRPr="00066200" w:rsidRDefault="00BF1270" w:rsidP="005B3715">
            <w:pPr>
              <w:spacing w:after="0" w:line="240" w:lineRule="auto"/>
              <w:jc w:val="center"/>
              <w:rPr>
                <w:rFonts w:ascii="Times New Roman" w:hAnsi="Times New Roman"/>
                <w:b/>
                <w:sz w:val="24"/>
                <w:szCs w:val="24"/>
              </w:rPr>
            </w:pPr>
            <w:r w:rsidRPr="00066200">
              <w:rPr>
                <w:rFonts w:ascii="Times New Roman" w:hAnsi="Times New Roman"/>
                <w:b/>
                <w:sz w:val="24"/>
                <w:szCs w:val="24"/>
              </w:rPr>
              <w:t>6</w:t>
            </w:r>
          </w:p>
        </w:tc>
        <w:tc>
          <w:tcPr>
            <w:tcW w:w="3966" w:type="dxa"/>
            <w:shd w:val="clear" w:color="auto" w:fill="auto"/>
          </w:tcPr>
          <w:p w:rsidR="00BF1270" w:rsidRDefault="00BF1270" w:rsidP="005B3715">
            <w:pPr>
              <w:spacing w:after="0" w:line="240" w:lineRule="auto"/>
              <w:contextualSpacing/>
              <w:rPr>
                <w:rFonts w:ascii="Times New Roman" w:eastAsia="Calibri" w:hAnsi="Times New Roman"/>
                <w:b/>
                <w:sz w:val="24"/>
                <w:szCs w:val="24"/>
                <w:lang w:eastAsia="zh-CN"/>
              </w:rPr>
            </w:pPr>
            <w:r w:rsidRPr="00EE3197">
              <w:rPr>
                <w:rFonts w:ascii="Times New Roman" w:hAnsi="Times New Roman"/>
                <w:b/>
                <w:sz w:val="24"/>
                <w:szCs w:val="24"/>
              </w:rPr>
              <w:t>Наименование товара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b/>
                <w:sz w:val="24"/>
                <w:szCs w:val="24"/>
                <w:lang w:val="en-US"/>
              </w:rPr>
            </w:pPr>
            <w:r>
              <w:rPr>
                <w:rFonts w:ascii="Times New Roman" w:hAnsi="Times New Roman"/>
                <w:b/>
                <w:sz w:val="24"/>
                <w:szCs w:val="24"/>
              </w:rPr>
              <w:t>Набор ключей шестигранных</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EE3197" w:rsidRDefault="00BF1270" w:rsidP="005B3715">
            <w:pPr>
              <w:spacing w:after="0" w:line="240" w:lineRule="auto"/>
              <w:contextualSpacing/>
              <w:rPr>
                <w:rFonts w:ascii="Times New Roman" w:hAnsi="Times New Roman"/>
                <w:b/>
                <w:sz w:val="24"/>
                <w:szCs w:val="24"/>
              </w:rPr>
            </w:pPr>
            <w:r>
              <w:rPr>
                <w:rFonts w:ascii="Times New Roman" w:hAnsi="Times New Roman"/>
                <w:b/>
                <w:sz w:val="24"/>
                <w:szCs w:val="24"/>
              </w:rPr>
              <w:t>Код ОКПД2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after="0" w:line="240" w:lineRule="auto"/>
              <w:rPr>
                <w:rFonts w:ascii="Times New Roman" w:eastAsia="Calibri" w:hAnsi="Times New Roman"/>
                <w:b/>
                <w:sz w:val="24"/>
                <w:szCs w:val="24"/>
                <w:lang w:val="en-US" w:eastAsia="zh-CN"/>
              </w:rPr>
            </w:pPr>
            <w:r>
              <w:rPr>
                <w:rFonts w:ascii="Times New Roman" w:hAnsi="Times New Roman"/>
                <w:b/>
                <w:sz w:val="24"/>
                <w:szCs w:val="24"/>
                <w:lang w:val="en-US"/>
              </w:rPr>
              <w:t>25.73.30.175</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50596B" w:rsidRDefault="00BF1270" w:rsidP="005B3715">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Количество,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000B5B" w:rsidRDefault="00BF1270" w:rsidP="005B3715">
            <w:pPr>
              <w:spacing w:before="100" w:beforeAutospacing="1" w:after="100" w:afterAutospacing="1" w:line="240" w:lineRule="auto"/>
              <w:outlineLvl w:val="0"/>
              <w:rPr>
                <w:rFonts w:ascii="Times New Roman" w:hAnsi="Times New Roman"/>
                <w:b/>
                <w:sz w:val="24"/>
                <w:szCs w:val="24"/>
              </w:rPr>
            </w:pPr>
            <w:r>
              <w:rPr>
                <w:rFonts w:ascii="Times New Roman" w:hAnsi="Times New Roman"/>
                <w:b/>
                <w:sz w:val="24"/>
                <w:szCs w:val="24"/>
              </w:rPr>
              <w:t>1</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9672BF"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Тип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CD44E1"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Набор</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Pr="009672BF"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Материал</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Сталь</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Кол-во в наборе, шт.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Pr="009672BF"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9</w:t>
            </w:r>
          </w:p>
        </w:tc>
      </w:tr>
      <w:tr w:rsidR="00BF1270" w:rsidRPr="002331C9" w:rsidTr="005B3715">
        <w:trPr>
          <w:trHeight w:val="284"/>
        </w:trPr>
        <w:tc>
          <w:tcPr>
            <w:tcW w:w="458" w:type="dxa"/>
            <w:vMerge/>
          </w:tcPr>
          <w:p w:rsidR="00BF1270" w:rsidRPr="008F2A62" w:rsidRDefault="00BF1270" w:rsidP="005B3715">
            <w:pPr>
              <w:spacing w:after="0" w:line="240" w:lineRule="auto"/>
              <w:rPr>
                <w:rFonts w:ascii="Times New Roman" w:hAnsi="Times New Roman"/>
                <w:sz w:val="24"/>
                <w:szCs w:val="24"/>
              </w:rPr>
            </w:pPr>
          </w:p>
        </w:tc>
        <w:tc>
          <w:tcPr>
            <w:tcW w:w="3966" w:type="dxa"/>
            <w:shd w:val="clear" w:color="auto" w:fill="auto"/>
          </w:tcPr>
          <w:p w:rsidR="00BF1270" w:rsidRDefault="00BF1270" w:rsidP="005B3715">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Ключи и размеры, мм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BF1270" w:rsidRDefault="00BF1270" w:rsidP="005B3715">
            <w:pPr>
              <w:spacing w:before="100" w:beforeAutospacing="1" w:after="100" w:afterAutospacing="1" w:line="240" w:lineRule="auto"/>
              <w:outlineLvl w:val="0"/>
              <w:rPr>
                <w:rFonts w:ascii="Times New Roman" w:hAnsi="Times New Roman"/>
                <w:sz w:val="24"/>
                <w:szCs w:val="24"/>
              </w:rPr>
            </w:pPr>
            <w:r>
              <w:rPr>
                <w:rFonts w:ascii="Times New Roman" w:hAnsi="Times New Roman"/>
                <w:sz w:val="24"/>
                <w:szCs w:val="24"/>
              </w:rPr>
              <w:t xml:space="preserve">1.5, 2, 2.5, 3, 4, 5, 6, 8, 10 </w:t>
            </w:r>
          </w:p>
        </w:tc>
      </w:tr>
    </w:tbl>
    <w:p w:rsidR="001B45A3" w:rsidRDefault="001B45A3" w:rsidP="00F44239">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p>
    <w:p w:rsidR="00F44239" w:rsidRDefault="00967359" w:rsidP="00F44239">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00F44239">
        <w:rPr>
          <w:rFonts w:ascii="Times New Roman" w:eastAsia="Calibri" w:hAnsi="Times New Roman"/>
          <w:color w:val="000000"/>
          <w:sz w:val="24"/>
          <w:szCs w:val="24"/>
          <w:bdr w:val="none" w:sz="0" w:space="0" w:color="auto" w:frame="1"/>
        </w:rPr>
        <w:t xml:space="preserve"> </w:t>
      </w:r>
      <w:r w:rsidR="00F44239" w:rsidRPr="007D118E">
        <w:rPr>
          <w:rFonts w:ascii="Times New Roman" w:hAnsi="Times New Roman"/>
          <w:b/>
          <w:sz w:val="24"/>
          <w:szCs w:val="24"/>
        </w:rPr>
        <w:t>Дополнительные условия:</w:t>
      </w:r>
    </w:p>
    <w:p w:rsidR="00FF67DB" w:rsidRDefault="00F44239"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r w:rsidR="00FF67DB">
        <w:rPr>
          <w:rFonts w:ascii="Times New Roman" w:hAnsi="Times New Roman"/>
          <w:sz w:val="24"/>
          <w:szCs w:val="24"/>
        </w:rPr>
        <w:t xml:space="preserve">1) </w:t>
      </w:r>
      <w:r w:rsidR="00FF67DB" w:rsidRPr="009C711F">
        <w:rPr>
          <w:rFonts w:ascii="Times New Roman" w:hAnsi="Times New Roman"/>
          <w:sz w:val="24"/>
          <w:szCs w:val="24"/>
        </w:rPr>
        <w:t>Доставка</w:t>
      </w:r>
      <w:r w:rsidR="00FF67DB">
        <w:rPr>
          <w:rFonts w:ascii="Times New Roman" w:hAnsi="Times New Roman"/>
          <w:sz w:val="24"/>
          <w:szCs w:val="24"/>
        </w:rPr>
        <w:t xml:space="preserve"> и разгрузка</w:t>
      </w:r>
      <w:r w:rsidR="00FF67DB" w:rsidRPr="009C711F">
        <w:rPr>
          <w:rFonts w:ascii="Times New Roman" w:hAnsi="Times New Roman"/>
          <w:sz w:val="24"/>
          <w:szCs w:val="24"/>
        </w:rPr>
        <w:t xml:space="preserve"> за счет Поставщика по адресу: г. Орёл, ул. Ростовская, д. 11.</w:t>
      </w:r>
      <w:r w:rsidR="00FF67DB">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p>
    <w:p w:rsidR="00FF67DB"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FF67DB" w:rsidRPr="009C711F" w:rsidRDefault="00FF67DB" w:rsidP="00FF67D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66902" w:rsidRDefault="00FF67DB" w:rsidP="00FF67DB">
      <w:pPr>
        <w:spacing w:line="240" w:lineRule="auto"/>
        <w:jc w:val="both"/>
        <w:rPr>
          <w:rFonts w:ascii="Times New Roman" w:hAnsi="Times New Roman"/>
          <w:sz w:val="24"/>
          <w:szCs w:val="24"/>
        </w:rPr>
      </w:pPr>
      <w:r>
        <w:rPr>
          <w:rFonts w:ascii="Times New Roman" w:hAnsi="Times New Roman"/>
          <w:sz w:val="24"/>
          <w:szCs w:val="24"/>
        </w:rPr>
        <w:lastRenderedPageBreak/>
        <w:t xml:space="preserve">       3) </w:t>
      </w:r>
      <w:r w:rsidRPr="009C711F">
        <w:rPr>
          <w:rFonts w:ascii="Times New Roman"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FF67DB" w:rsidRPr="001B45A3" w:rsidRDefault="00FF67DB" w:rsidP="001B45A3">
      <w:pPr>
        <w:spacing w:line="240" w:lineRule="auto"/>
        <w:jc w:val="both"/>
        <w:rPr>
          <w:rFonts w:ascii="Times New Roman" w:hAnsi="Times New Roman"/>
          <w:sz w:val="24"/>
          <w:szCs w:val="24"/>
        </w:rPr>
      </w:pPr>
      <w:r>
        <w:rPr>
          <w:rFonts w:ascii="Times New Roman" w:hAnsi="Times New Roman"/>
          <w:sz w:val="24"/>
          <w:szCs w:val="24"/>
        </w:rPr>
        <w:t xml:space="preserve">       </w:t>
      </w:r>
      <w:r w:rsidR="00CF76C6">
        <w:rPr>
          <w:rFonts w:ascii="Times New Roman" w:hAnsi="Times New Roman"/>
          <w:sz w:val="24"/>
          <w:szCs w:val="24"/>
        </w:rPr>
        <w:t>4</w:t>
      </w:r>
      <w:r>
        <w:rPr>
          <w:rFonts w:ascii="Times New Roman" w:hAnsi="Times New Roman"/>
          <w:sz w:val="24"/>
          <w:szCs w:val="24"/>
        </w:rPr>
        <w:t xml:space="preserve">)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r w:rsidR="00FE38D9" w:rsidRPr="00FE38D9">
        <w:rPr>
          <w:rFonts w:ascii="Times New Roman" w:hAnsi="Times New Roman"/>
          <w:spacing w:val="-5"/>
          <w:sz w:val="24"/>
          <w:szCs w:val="24"/>
        </w:rPr>
        <w:t xml:space="preserve">Заказчик: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BF1270" w:rsidRDefault="00BF1270" w:rsidP="002566DB">
      <w:pPr>
        <w:spacing w:after="0" w:line="240" w:lineRule="auto"/>
        <w:jc w:val="right"/>
        <w:rPr>
          <w:rFonts w:ascii="Times New Roman" w:hAnsi="Times New Roman"/>
          <w:spacing w:val="-3"/>
          <w:sz w:val="24"/>
          <w:szCs w:val="24"/>
        </w:rPr>
      </w:pPr>
    </w:p>
    <w:p w:rsidR="002566DB" w:rsidRPr="00FE38D9" w:rsidRDefault="002566DB" w:rsidP="002566DB">
      <w:pPr>
        <w:spacing w:after="0" w:line="240" w:lineRule="auto"/>
        <w:jc w:val="right"/>
        <w:rPr>
          <w:rFonts w:ascii="Times New Roman" w:hAnsi="Times New Roman"/>
          <w:spacing w:val="-3"/>
          <w:sz w:val="24"/>
          <w:szCs w:val="24"/>
        </w:rPr>
      </w:pPr>
      <w:bookmarkStart w:id="0" w:name="_GoBack"/>
      <w:bookmarkEnd w:id="0"/>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D22521">
        <w:rPr>
          <w:rFonts w:ascii="Times New Roman" w:hAnsi="Times New Roman"/>
          <w:sz w:val="24"/>
          <w:szCs w:val="24"/>
        </w:rPr>
        <w:t>от «____» _____202</w:t>
      </w:r>
      <w:r w:rsidR="0054364C" w:rsidRPr="00D22521">
        <w:rPr>
          <w:rFonts w:ascii="Times New Roman" w:hAnsi="Times New Roman"/>
          <w:sz w:val="24"/>
          <w:szCs w:val="24"/>
        </w:rPr>
        <w:t>6</w:t>
      </w:r>
      <w:r w:rsidRPr="00D22521">
        <w:rPr>
          <w:rFonts w:ascii="Times New Roman" w:hAnsi="Times New Roman"/>
          <w:sz w:val="24"/>
          <w:szCs w:val="24"/>
        </w:rPr>
        <w:t xml:space="preserve"> года</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P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sectPr w:rsidR="002566DB"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F1270">
      <w:rPr>
        <w:rStyle w:val="ab"/>
        <w:noProof/>
      </w:rPr>
      <w:t>8</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45A3"/>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2F73"/>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0926"/>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D5F53"/>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66902"/>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1270"/>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CF76C6"/>
    <w:rsid w:val="00D043CE"/>
    <w:rsid w:val="00D0749A"/>
    <w:rsid w:val="00D127B5"/>
    <w:rsid w:val="00D144C5"/>
    <w:rsid w:val="00D16BE3"/>
    <w:rsid w:val="00D179D8"/>
    <w:rsid w:val="00D17CD3"/>
    <w:rsid w:val="00D2035E"/>
    <w:rsid w:val="00D20B7F"/>
    <w:rsid w:val="00D22521"/>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521B"/>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349C990"/>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5EFC-419B-4BCE-9CB4-9D5A2460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2344</Words>
  <Characters>13366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2026-06-05T09:19:00Z</dcterms:created>
  <dcterms:modified xsi:type="dcterms:W3CDTF">2026-06-05T09:19:00Z</dcterms:modified>
</cp:coreProperties>
</file>