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4ADB" w14:textId="77777777" w:rsidR="00822046" w:rsidRPr="00822046" w:rsidRDefault="00822046" w:rsidP="00822046">
      <w:pPr>
        <w:spacing w:after="0"/>
        <w:ind w:right="136"/>
        <w:jc w:val="center"/>
        <w:rPr>
          <w:rFonts w:eastAsia="Times New Roman" w:cs="Times New Roman"/>
          <w:b/>
          <w:kern w:val="0"/>
          <w:sz w:val="22"/>
          <w:lang w:eastAsia="ru-RU"/>
          <w14:ligatures w14:val="none"/>
        </w:rPr>
      </w:pPr>
      <w:bookmarkStart w:id="0" w:name="_Hlk197426951"/>
      <w:r w:rsidRPr="00822046">
        <w:rPr>
          <w:rFonts w:eastAsia="Times New Roman" w:cs="Times New Roman"/>
          <w:b/>
          <w:kern w:val="0"/>
          <w:sz w:val="22"/>
          <w:lang w:eastAsia="ru-RU"/>
          <w14:ligatures w14:val="none"/>
        </w:rPr>
        <w:t xml:space="preserve">ОБОСНОВАНИЕ НАЧАЛЬНОЙ МАКСИМАЛЬНОЙ ЦЕНЫ КОНТРАКТА </w:t>
      </w:r>
      <w:r w:rsidRPr="00822046">
        <w:rPr>
          <w:rFonts w:eastAsia="Times New Roman" w:cs="Times New Roman"/>
          <w:b/>
          <w:kern w:val="0"/>
          <w:sz w:val="22"/>
          <w:lang w:eastAsia="ru-RU"/>
          <w14:ligatures w14:val="none"/>
        </w:rPr>
        <w:br/>
        <w:t>НА ПОСТАВКУ ТОВАРА (ОКАЗАНИЕ УСЛУГ)</w:t>
      </w:r>
    </w:p>
    <w:p w14:paraId="2AE1A261" w14:textId="77777777" w:rsidR="00822046" w:rsidRPr="00822046" w:rsidRDefault="00822046" w:rsidP="00822046">
      <w:pPr>
        <w:suppressAutoHyphens/>
        <w:spacing w:after="0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2D1F2F97" w14:textId="77777777" w:rsidR="00822046" w:rsidRPr="00822046" w:rsidRDefault="00822046" w:rsidP="00822046">
      <w:pPr>
        <w:spacing w:after="0"/>
        <w:ind w:right="136" w:firstLine="567"/>
        <w:jc w:val="both"/>
        <w:rPr>
          <w:rFonts w:eastAsia="Times New Roman" w:cs="Times New Roman"/>
          <w:color w:val="000000"/>
          <w:kern w:val="0"/>
          <w:sz w:val="22"/>
          <w:lang w:eastAsia="ru-RU" w:bidi="ru-RU"/>
          <w14:ligatures w14:val="none"/>
        </w:rPr>
      </w:pPr>
      <w:r w:rsidRPr="00822046">
        <w:rPr>
          <w:rFonts w:eastAsia="Times New Roman" w:cs="Times New Roman"/>
          <w:color w:val="000000"/>
          <w:kern w:val="0"/>
          <w:sz w:val="22"/>
          <w:lang w:eastAsia="ru-RU" w:bidi="ru-RU"/>
          <w14:ligatures w14:val="none"/>
        </w:rPr>
        <w:t>Наименование предмета контракта:</w:t>
      </w:r>
      <w:r w:rsidRPr="00822046">
        <w:rPr>
          <w:rFonts w:eastAsia="Times New Roman" w:cs="Times New Roman"/>
          <w:b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822046">
        <w:rPr>
          <w:rFonts w:eastAsia="Times New Roman" w:cs="Times New Roman"/>
          <w:kern w:val="0"/>
          <w:sz w:val="22"/>
          <w:lang w:eastAsia="ru-RU"/>
          <w14:ligatures w14:val="none"/>
        </w:rPr>
        <w:t>поставка приборов и аппаратуры для систем автоматического пожаротушения, и пожарной сигнализации.</w:t>
      </w:r>
    </w:p>
    <w:p w14:paraId="20719138" w14:textId="77777777" w:rsidR="00822046" w:rsidRPr="00822046" w:rsidRDefault="00822046" w:rsidP="00822046">
      <w:pPr>
        <w:spacing w:after="0"/>
        <w:ind w:right="136" w:firstLine="567"/>
        <w:jc w:val="both"/>
        <w:rPr>
          <w:rFonts w:eastAsia="Times New Roman" w:cs="Times New Roman"/>
          <w:color w:val="000000"/>
          <w:kern w:val="0"/>
          <w:sz w:val="22"/>
          <w:lang w:eastAsia="ru-RU" w:bidi="ru-RU"/>
          <w14:ligatures w14:val="none"/>
        </w:rPr>
      </w:pPr>
      <w:r w:rsidRPr="00822046">
        <w:rPr>
          <w:rFonts w:eastAsia="Times New Roman" w:cs="Times New Roman"/>
          <w:color w:val="000000"/>
          <w:kern w:val="0"/>
          <w:sz w:val="22"/>
          <w:lang w:eastAsia="ru-RU" w:bidi="ru-RU"/>
          <w14:ligatures w14:val="none"/>
        </w:rPr>
        <w:t>Основные характеристики объекта закупки: в соответствии с Приложением 1.</w:t>
      </w:r>
    </w:p>
    <w:p w14:paraId="3FDCD142" w14:textId="323897A2" w:rsidR="00822046" w:rsidRDefault="00822046" w:rsidP="00822046">
      <w:pPr>
        <w:suppressAutoHyphens/>
        <w:spacing w:after="0"/>
        <w:ind w:firstLine="426"/>
        <w:jc w:val="both"/>
        <w:rPr>
          <w:rFonts w:eastAsia="Times New Roman" w:cs="Times New Roman"/>
          <w:color w:val="000000"/>
          <w:kern w:val="0"/>
          <w:sz w:val="22"/>
          <w:lang w:eastAsia="ru-RU" w:bidi="ru-RU"/>
          <w14:ligatures w14:val="none"/>
        </w:rPr>
      </w:pPr>
      <w:r w:rsidRPr="00822046">
        <w:rPr>
          <w:rFonts w:eastAsia="Times New Roman" w:cs="Times New Roman"/>
          <w:color w:val="000000"/>
          <w:kern w:val="0"/>
          <w:sz w:val="22"/>
          <w:lang w:eastAsia="ru-RU" w:bidi="ru-RU"/>
          <w14:ligatures w14:val="none"/>
        </w:rPr>
        <w:t xml:space="preserve">В соответствии с требованиями статьи 22 Федерального закона от 05 апреля 2013г. </w:t>
      </w:r>
      <w:r w:rsidRPr="00822046">
        <w:rPr>
          <w:rFonts w:eastAsia="Times New Roman" w:cs="Times New Roman"/>
          <w:color w:val="000000"/>
          <w:kern w:val="0"/>
          <w:sz w:val="22"/>
          <w:lang w:eastAsia="ru-RU" w:bidi="ru-RU"/>
          <w14:ligatures w14:val="none"/>
        </w:rPr>
        <w:br/>
        <w:t>№ 44-ФЗ и приказа Министерства экономического развития РФ от 02 октября 2013г.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начальная (максимальная) цена контракта рассчитана методом сопоставимых цен (анализ рынка), коммерческие предложения прилагаю:</w:t>
      </w:r>
    </w:p>
    <w:p w14:paraId="57D39CC7" w14:textId="77777777" w:rsidR="00AE1A11" w:rsidRPr="00822046" w:rsidRDefault="00AE1A11" w:rsidP="00822046">
      <w:pPr>
        <w:suppressAutoHyphens/>
        <w:spacing w:after="0"/>
        <w:ind w:firstLine="426"/>
        <w:jc w:val="both"/>
        <w:rPr>
          <w:rFonts w:eastAsia="Times New Roman" w:cs="Times New Roman"/>
          <w:color w:val="000000"/>
          <w:kern w:val="0"/>
          <w:sz w:val="22"/>
          <w:lang w:eastAsia="ru-RU" w:bidi="ru-RU"/>
          <w14:ligatures w14:val="none"/>
        </w:rPr>
      </w:pPr>
    </w:p>
    <w:tbl>
      <w:tblPr>
        <w:tblW w:w="99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7"/>
        <w:gridCol w:w="2581"/>
        <w:gridCol w:w="567"/>
        <w:gridCol w:w="709"/>
        <w:gridCol w:w="850"/>
        <w:gridCol w:w="992"/>
        <w:gridCol w:w="851"/>
        <w:gridCol w:w="992"/>
        <w:gridCol w:w="851"/>
        <w:gridCol w:w="1134"/>
      </w:tblGrid>
      <w:tr w:rsidR="00822046" w:rsidRPr="00822046" w14:paraId="12746DAD" w14:textId="77777777" w:rsidTr="00325CE9">
        <w:trPr>
          <w:trHeight w:val="443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54A87F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0C99B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товара (услуги)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3255C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D238D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85A2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Предложение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4E2E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Предложение 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BE245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Предложение 3</w:t>
            </w:r>
          </w:p>
        </w:tc>
      </w:tr>
      <w:tr w:rsidR="00822046" w:rsidRPr="00822046" w14:paraId="56F59F64" w14:textId="77777777" w:rsidTr="00325CE9">
        <w:trPr>
          <w:trHeight w:val="70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3C06" w14:textId="77777777" w:rsidR="00822046" w:rsidRPr="00822046" w:rsidRDefault="00822046" w:rsidP="00822046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722A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BA1C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7999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A99D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Цена за ед. в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BCD5F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 в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6730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Цена за ед. в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D86B0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 в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D725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Цена за ед. в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6BAD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 в руб.</w:t>
            </w:r>
          </w:p>
        </w:tc>
      </w:tr>
      <w:tr w:rsidR="00822046" w:rsidRPr="00822046" w14:paraId="4D992723" w14:textId="77777777" w:rsidTr="00325CE9">
        <w:trPr>
          <w:trHeight w:val="36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AD79" w14:textId="77777777" w:rsidR="00822046" w:rsidRPr="00AE1A11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A1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BD53F" w14:textId="0148EB50" w:rsidR="00822046" w:rsidRPr="00822046" w:rsidRDefault="00822046" w:rsidP="00822046">
            <w:pPr>
              <w:spacing w:after="0"/>
              <w:ind w:right="-114"/>
              <w:rPr>
                <w:rFonts w:eastAsia="Times New Roman" w:cs="Times New Roman"/>
                <w:bCs/>
                <w:kern w:val="32"/>
                <w:sz w:val="21"/>
                <w:szCs w:val="21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eastAsia="ru-RU"/>
                <w14:ligatures w14:val="none"/>
              </w:rPr>
              <w:t>Кабель КСПВ (8 х 0.</w:t>
            </w:r>
            <w:r w:rsidR="00280BE2"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822046"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  <w:r w:rsidR="004A3AE7"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eastAsia="ru-RU"/>
                <w14:ligatures w14:val="none"/>
              </w:rPr>
              <w:t xml:space="preserve"> или эквивалент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A702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3B864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5A4CD" w14:textId="77777777" w:rsidR="00822046" w:rsidRPr="00822046" w:rsidRDefault="00822046" w:rsidP="00822046">
            <w:pPr>
              <w:spacing w:after="0"/>
              <w:ind w:left="-103" w:right="-111"/>
              <w:jc w:val="center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39,12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2976" w14:textId="77777777" w:rsidR="00822046" w:rsidRPr="00822046" w:rsidRDefault="00822046" w:rsidP="00822046">
            <w:pPr>
              <w:spacing w:after="0"/>
              <w:jc w:val="center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54768,00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3574E" w14:textId="77777777" w:rsidR="00822046" w:rsidRPr="00822046" w:rsidRDefault="00822046" w:rsidP="00822046">
            <w:pPr>
              <w:spacing w:after="0"/>
              <w:ind w:left="-105" w:right="-114"/>
              <w:jc w:val="center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36,78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91118" w14:textId="77777777" w:rsidR="00822046" w:rsidRPr="00822046" w:rsidRDefault="00822046" w:rsidP="00822046">
            <w:pPr>
              <w:spacing w:after="0"/>
              <w:jc w:val="center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51492,00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1A3AE" w14:textId="77777777" w:rsidR="00822046" w:rsidRPr="00822046" w:rsidRDefault="00822046" w:rsidP="00822046">
            <w:pPr>
              <w:spacing w:after="0"/>
              <w:ind w:left="-107" w:right="-112"/>
              <w:jc w:val="center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11B83" w14:textId="77777777" w:rsidR="00822046" w:rsidRPr="00822046" w:rsidRDefault="00822046" w:rsidP="00822046">
            <w:pPr>
              <w:spacing w:after="0"/>
              <w:jc w:val="center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60200,00</w:t>
            </w:r>
          </w:p>
        </w:tc>
      </w:tr>
      <w:tr w:rsidR="00822046" w:rsidRPr="00822046" w14:paraId="3B5A62B0" w14:textId="77777777" w:rsidTr="00325CE9">
        <w:trPr>
          <w:trHeight w:val="41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4C8D" w14:textId="77777777" w:rsidR="00822046" w:rsidRPr="00AE1A11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A1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860BD" w14:textId="148AAAEA" w:rsidR="00822046" w:rsidRPr="00822046" w:rsidRDefault="00822046" w:rsidP="00822046">
            <w:pPr>
              <w:spacing w:after="0"/>
              <w:ind w:right="-114"/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eastAsia="ru-RU"/>
                <w14:ligatures w14:val="none"/>
              </w:rPr>
              <w:t>Прибор приемно-контрольный «Сигнал-20П»</w:t>
            </w:r>
            <w:r w:rsidR="004A3AE7">
              <w:t xml:space="preserve"> </w:t>
            </w:r>
            <w:r w:rsidR="004A3AE7" w:rsidRPr="004A3AE7"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eastAsia="ru-RU"/>
                <w14:ligatures w14:val="none"/>
              </w:rPr>
              <w:t>или эквивалент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1040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015B5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D8BE9" w14:textId="77777777" w:rsidR="00822046" w:rsidRPr="00822046" w:rsidRDefault="00822046" w:rsidP="00822046">
            <w:pPr>
              <w:spacing w:after="0"/>
              <w:ind w:left="-103" w:right="-111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5396,00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D243D" w14:textId="77777777" w:rsidR="00822046" w:rsidRPr="00822046" w:rsidRDefault="00822046" w:rsidP="00822046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10792,00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413A6" w14:textId="77777777" w:rsidR="00822046" w:rsidRPr="00822046" w:rsidRDefault="00822046" w:rsidP="00822046">
            <w:pPr>
              <w:spacing w:after="0"/>
              <w:ind w:left="-105" w:right="-114"/>
              <w:jc w:val="center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298D3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10732,00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DC879" w14:textId="77777777" w:rsidR="00822046" w:rsidRPr="00822046" w:rsidRDefault="00822046" w:rsidP="00822046">
            <w:pPr>
              <w:spacing w:after="0"/>
              <w:ind w:left="-107" w:right="-112"/>
              <w:jc w:val="center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07A22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12400,00</w:t>
            </w:r>
          </w:p>
        </w:tc>
      </w:tr>
      <w:tr w:rsidR="00822046" w:rsidRPr="00822046" w14:paraId="39F399C4" w14:textId="77777777" w:rsidTr="00325CE9">
        <w:trPr>
          <w:trHeight w:val="51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C8D7" w14:textId="77777777" w:rsidR="00822046" w:rsidRPr="00AE1A11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A1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D9DD9" w14:textId="7A3EFA74" w:rsidR="00822046" w:rsidRPr="00822046" w:rsidRDefault="00822046" w:rsidP="00822046">
            <w:pPr>
              <w:spacing w:after="0"/>
              <w:ind w:right="-114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eastAsia="ru-RU"/>
                <w14:ligatures w14:val="none"/>
              </w:rPr>
              <w:t>Расширитель адресный C2000 КДЛ</w:t>
            </w:r>
            <w:r w:rsidR="004A3AE7">
              <w:t xml:space="preserve"> </w:t>
            </w:r>
            <w:r w:rsidR="004A3AE7" w:rsidRPr="004A3AE7"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eastAsia="ru-RU"/>
                <w14:ligatures w14:val="none"/>
              </w:rPr>
              <w:t>или эквивалент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5B15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C18E3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37149" w14:textId="77777777" w:rsidR="00822046" w:rsidRPr="00822046" w:rsidRDefault="00822046" w:rsidP="00822046">
            <w:pPr>
              <w:spacing w:after="0"/>
              <w:ind w:left="-103" w:right="-111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5373,00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DFFE4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16119,00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ED021" w14:textId="77777777" w:rsidR="00822046" w:rsidRPr="00822046" w:rsidRDefault="00822046" w:rsidP="00822046">
            <w:pPr>
              <w:spacing w:after="0"/>
              <w:ind w:left="-105" w:right="-114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4278,00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35708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12834,00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EADF7" w14:textId="77777777" w:rsidR="00822046" w:rsidRPr="00822046" w:rsidRDefault="00822046" w:rsidP="00822046">
            <w:pPr>
              <w:spacing w:after="0"/>
              <w:ind w:left="-107" w:right="-112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4B154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13650,00</w:t>
            </w:r>
          </w:p>
        </w:tc>
      </w:tr>
      <w:tr w:rsidR="00822046" w:rsidRPr="00822046" w14:paraId="64584F89" w14:textId="77777777" w:rsidTr="00325CE9">
        <w:trPr>
          <w:trHeight w:val="423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B29" w14:textId="77777777" w:rsidR="00822046" w:rsidRPr="00AE1A11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A1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EEE42" w14:textId="5CEC1C12" w:rsidR="00822046" w:rsidRPr="00822046" w:rsidRDefault="00822046" w:rsidP="00822046">
            <w:pPr>
              <w:spacing w:after="0"/>
              <w:ind w:right="-114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eastAsia="ru-RU"/>
                <w14:ligatures w14:val="none"/>
              </w:rPr>
              <w:t>Речевой оповещатель ПКИ-</w:t>
            </w:r>
            <w:r w:rsidRPr="0082204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PC1 «Говорун»</w:t>
            </w:r>
            <w:r w:rsidR="004A3AE7">
              <w:t xml:space="preserve"> </w:t>
            </w:r>
            <w:r w:rsidR="004A3AE7" w:rsidRPr="004A3AE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или эквивалент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3611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1E6B9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CF1B0" w14:textId="77777777" w:rsidR="00822046" w:rsidRPr="00822046" w:rsidRDefault="00822046" w:rsidP="00822046">
            <w:pPr>
              <w:spacing w:after="0"/>
              <w:ind w:left="-103" w:right="-111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0ECC3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48500,00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7F08C" w14:textId="77777777" w:rsidR="00822046" w:rsidRPr="00822046" w:rsidRDefault="00822046" w:rsidP="00822046">
            <w:pPr>
              <w:spacing w:after="0"/>
              <w:ind w:left="-105" w:right="-114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890,00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4006E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44500,00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14011" w14:textId="77777777" w:rsidR="00822046" w:rsidRPr="00822046" w:rsidRDefault="00822046" w:rsidP="00822046">
            <w:pPr>
              <w:spacing w:after="0"/>
              <w:ind w:left="-107" w:right="-112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3D0A6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54500,00</w:t>
            </w:r>
          </w:p>
        </w:tc>
      </w:tr>
      <w:tr w:rsidR="00822046" w:rsidRPr="00822046" w14:paraId="616D426E" w14:textId="77777777" w:rsidTr="00325CE9">
        <w:trPr>
          <w:trHeight w:val="50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35CE" w14:textId="77777777" w:rsidR="00822046" w:rsidRPr="00AE1A11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1A1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CDD0D" w14:textId="79C43186" w:rsidR="00822046" w:rsidRPr="00822046" w:rsidRDefault="00822046" w:rsidP="00822046">
            <w:pPr>
              <w:spacing w:after="0"/>
              <w:ind w:right="-114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eastAsia="ru-RU"/>
                <w14:ligatures w14:val="none"/>
              </w:rPr>
              <w:t>Извещатель пожарный дымовой ДИП-34А-03</w:t>
            </w:r>
            <w:r w:rsidR="004A3AE7">
              <w:t xml:space="preserve"> </w:t>
            </w:r>
            <w:r w:rsidR="004A3AE7" w:rsidRPr="004A3AE7"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eastAsia="ru-RU"/>
                <w14:ligatures w14:val="none"/>
              </w:rPr>
              <w:t>или эквивалент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24ED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A4C79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49686" w14:textId="77777777" w:rsidR="00822046" w:rsidRPr="00822046" w:rsidRDefault="00822046" w:rsidP="00822046">
            <w:pPr>
              <w:spacing w:after="0"/>
              <w:ind w:left="-103" w:right="-111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1675,00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F60FB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50250,00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84FE7" w14:textId="77777777" w:rsidR="00822046" w:rsidRPr="00822046" w:rsidRDefault="00822046" w:rsidP="00822046">
            <w:pPr>
              <w:spacing w:after="0"/>
              <w:ind w:left="-105" w:right="-114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1521,00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E3F24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45630,00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9030C" w14:textId="77777777" w:rsidR="00822046" w:rsidRPr="00822046" w:rsidRDefault="00822046" w:rsidP="00822046">
            <w:pPr>
              <w:spacing w:after="0"/>
              <w:ind w:left="-107" w:right="-112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6BB53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54900,00</w:t>
            </w:r>
          </w:p>
        </w:tc>
      </w:tr>
      <w:tr w:rsidR="00822046" w:rsidRPr="00822046" w14:paraId="224D2E5E" w14:textId="77777777" w:rsidTr="00325CE9">
        <w:trPr>
          <w:trHeight w:val="138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9A69A7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 в руб.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3F087" w14:textId="77777777" w:rsidR="00822046" w:rsidRPr="00822046" w:rsidRDefault="00822046" w:rsidP="00822046">
            <w:pPr>
              <w:spacing w:after="0"/>
              <w:jc w:val="right"/>
              <w:rPr>
                <w:rFonts w:eastAsia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22046">
              <w:rPr>
                <w:rFonts w:eastAsia="Calibri" w:cs="Times New Roman"/>
                <w:b/>
                <w:kern w:val="0"/>
                <w:sz w:val="20"/>
                <w:szCs w:val="20"/>
                <w14:ligatures w14:val="none"/>
              </w:rPr>
              <w:t>180429,00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2BF421D" w14:textId="77777777" w:rsidR="00822046" w:rsidRPr="00822046" w:rsidRDefault="00822046" w:rsidP="00822046">
            <w:pPr>
              <w:spacing w:after="0"/>
              <w:jc w:val="right"/>
              <w:rPr>
                <w:rFonts w:eastAsia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165188,00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8088F" w14:textId="77777777" w:rsidR="00822046" w:rsidRPr="00822046" w:rsidRDefault="00822046" w:rsidP="00822046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195650,00</w:t>
            </w:r>
          </w:p>
        </w:tc>
      </w:tr>
    </w:tbl>
    <w:p w14:paraId="2B33588E" w14:textId="2C18F6E8" w:rsidR="00822046" w:rsidRPr="00822046" w:rsidRDefault="00822046" w:rsidP="00822046">
      <w:pPr>
        <w:suppressAutoHyphens/>
        <w:autoSpaceDE w:val="0"/>
        <w:autoSpaceDN w:val="0"/>
        <w:adjustRightInd w:val="0"/>
        <w:spacing w:after="0"/>
        <w:jc w:val="both"/>
        <w:rPr>
          <w:rFonts w:eastAsia="Times New Roman" w:cs="Times New Roman"/>
          <w:kern w:val="0"/>
          <w:sz w:val="21"/>
          <w:szCs w:val="21"/>
          <w:lang w:eastAsia="ru-RU"/>
          <w14:ligatures w14:val="none"/>
        </w:rPr>
      </w:pPr>
      <w:r w:rsidRPr="00822046"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  <w:t xml:space="preserve">      </w:t>
      </w:r>
      <w:r w:rsidRPr="00822046">
        <w:rPr>
          <w:rFonts w:eastAsia="Times New Roman" w:cs="Times New Roman"/>
          <w:kern w:val="0"/>
          <w:sz w:val="21"/>
          <w:szCs w:val="21"/>
          <w:lang w:eastAsia="ru-RU"/>
          <w14:ligatures w14:val="none"/>
        </w:rPr>
        <w:t>В целях определения однородности совокупности значений выявленных цен, используемых в расчете НМЦК, был определен коэффициент вариации (</w:t>
      </w:r>
      <w:r w:rsidRPr="00822046">
        <w:rPr>
          <w:rFonts w:eastAsia="Times New Roman" w:cs="Times New Roman"/>
          <w:kern w:val="0"/>
          <w:sz w:val="21"/>
          <w:szCs w:val="21"/>
          <w:lang w:val="en-US" w:eastAsia="ru-RU"/>
          <w14:ligatures w14:val="none"/>
        </w:rPr>
        <w:t>V</w:t>
      </w:r>
      <w:r w:rsidRPr="00822046">
        <w:rPr>
          <w:rFonts w:eastAsia="Times New Roman" w:cs="Times New Roman"/>
          <w:kern w:val="0"/>
          <w:sz w:val="21"/>
          <w:szCs w:val="21"/>
          <w:lang w:eastAsia="ru-RU"/>
          <w14:ligatures w14:val="none"/>
        </w:rPr>
        <w:t>) согласно формуле:</w:t>
      </w:r>
    </w:p>
    <w:tbl>
      <w:tblPr>
        <w:tblpPr w:leftFromText="180" w:rightFromText="180" w:vertAnchor="text" w:horzAnchor="page" w:tblpX="1828" w:tblpY="68"/>
        <w:tblW w:w="0" w:type="auto"/>
        <w:tblLook w:val="04A0" w:firstRow="1" w:lastRow="0" w:firstColumn="1" w:lastColumn="0" w:noHBand="0" w:noVBand="1"/>
      </w:tblPr>
      <w:tblGrid>
        <w:gridCol w:w="2093"/>
        <w:gridCol w:w="4228"/>
      </w:tblGrid>
      <w:tr w:rsidR="00822046" w:rsidRPr="00822046" w14:paraId="339E93CB" w14:textId="77777777" w:rsidTr="00325CE9">
        <w:trPr>
          <w:trHeight w:val="510"/>
        </w:trPr>
        <w:tc>
          <w:tcPr>
            <w:tcW w:w="2093" w:type="dxa"/>
            <w:vAlign w:val="bottom"/>
            <w:hideMark/>
          </w:tcPr>
          <w:p w14:paraId="6BD906B1" w14:textId="75B82F01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     </w:t>
            </w:r>
            <w:r w:rsidRPr="00822046">
              <w:rPr>
                <w:rFonts w:eastAsia="Times New Roman" w:cs="Times New Roman"/>
                <w:noProof/>
                <w:kern w:val="0"/>
                <w:sz w:val="21"/>
                <w:szCs w:val="21"/>
                <w:lang w:eastAsia="ru-RU"/>
                <w14:ligatures w14:val="none"/>
              </w:rPr>
              <w:drawing>
                <wp:inline distT="0" distB="0" distL="0" distR="0" wp14:anchorId="5069749F" wp14:editId="36C3198E">
                  <wp:extent cx="1066800" cy="428625"/>
                  <wp:effectExtent l="0" t="0" r="0" b="9525"/>
                  <wp:docPr id="107209209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2046">
              <w:rPr>
                <w:rFonts w:eastAsia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,    где</w:t>
            </w:r>
          </w:p>
        </w:tc>
        <w:tc>
          <w:tcPr>
            <w:tcW w:w="4228" w:type="dxa"/>
            <w:vAlign w:val="center"/>
            <w:hideMark/>
          </w:tcPr>
          <w:p w14:paraId="7FE29C99" w14:textId="0A328CAD" w:rsidR="00822046" w:rsidRPr="00822046" w:rsidRDefault="00822046" w:rsidP="00822046">
            <w:pPr>
              <w:spacing w:after="0"/>
              <w:rPr>
                <w:rFonts w:eastAsia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noProof/>
                <w:kern w:val="0"/>
                <w:sz w:val="21"/>
                <w:szCs w:val="21"/>
                <w:lang w:eastAsia="ru-RU"/>
                <w14:ligatures w14:val="none"/>
              </w:rPr>
              <w:drawing>
                <wp:inline distT="0" distB="0" distL="0" distR="0" wp14:anchorId="78ABD618" wp14:editId="6D1643C3">
                  <wp:extent cx="1257300" cy="438150"/>
                  <wp:effectExtent l="0" t="0" r="0" b="0"/>
                  <wp:docPr id="23539998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2046">
              <w:rPr>
                <w:rFonts w:eastAsia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 </w:t>
            </w:r>
            <w:r w:rsidRPr="00822046">
              <w:rPr>
                <w:rFonts w:eastAsia="Times New Roman" w:cs="Times New Roman"/>
                <w:i/>
                <w:kern w:val="0"/>
                <w:sz w:val="21"/>
                <w:szCs w:val="21"/>
                <w:lang w:eastAsia="ru-RU"/>
                <w14:ligatures w14:val="none"/>
              </w:rPr>
              <w:t>среднеквадратичное отклонение</w:t>
            </w:r>
            <w:r w:rsidRPr="00822046">
              <w:rPr>
                <w:rFonts w:eastAsia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,</w:t>
            </w:r>
          </w:p>
        </w:tc>
      </w:tr>
    </w:tbl>
    <w:p w14:paraId="6598901C" w14:textId="77777777" w:rsidR="00822046" w:rsidRPr="00822046" w:rsidRDefault="00822046" w:rsidP="00822046">
      <w:pPr>
        <w:spacing w:after="0"/>
        <w:jc w:val="both"/>
        <w:rPr>
          <w:rFonts w:eastAsia="Times New Roman" w:cs="Times New Roman"/>
          <w:kern w:val="0"/>
          <w:sz w:val="21"/>
          <w:szCs w:val="21"/>
          <w:lang w:eastAsia="ru-RU"/>
          <w14:ligatures w14:val="none"/>
        </w:rPr>
      </w:pPr>
    </w:p>
    <w:p w14:paraId="28DD794F" w14:textId="77777777" w:rsidR="00822046" w:rsidRPr="00822046" w:rsidRDefault="00822046" w:rsidP="00822046">
      <w:pPr>
        <w:spacing w:after="0"/>
        <w:jc w:val="both"/>
        <w:rPr>
          <w:rFonts w:eastAsia="Times New Roman" w:cs="Times New Roman"/>
          <w:kern w:val="0"/>
          <w:sz w:val="21"/>
          <w:szCs w:val="21"/>
          <w:lang w:eastAsia="ru-RU"/>
          <w14:ligatures w14:val="none"/>
        </w:rPr>
      </w:pPr>
    </w:p>
    <w:p w14:paraId="53839E32" w14:textId="77777777" w:rsidR="00822046" w:rsidRPr="00822046" w:rsidRDefault="00822046" w:rsidP="00822046">
      <w:pPr>
        <w:spacing w:after="0"/>
        <w:jc w:val="both"/>
        <w:rPr>
          <w:rFonts w:eastAsia="Times New Roman" w:cs="Times New Roman"/>
          <w:kern w:val="0"/>
          <w:sz w:val="21"/>
          <w:szCs w:val="21"/>
          <w:lang w:eastAsia="ru-RU"/>
          <w14:ligatures w14:val="none"/>
        </w:rPr>
      </w:pPr>
    </w:p>
    <w:p w14:paraId="7B58BD7A" w14:textId="77777777" w:rsidR="00822046" w:rsidRPr="00822046" w:rsidRDefault="00822046" w:rsidP="00822046">
      <w:pPr>
        <w:spacing w:after="0"/>
        <w:jc w:val="both"/>
        <w:rPr>
          <w:rFonts w:eastAsia="Times New Roman" w:cs="Times New Roman"/>
          <w:kern w:val="0"/>
          <w:sz w:val="21"/>
          <w:szCs w:val="21"/>
          <w:lang w:eastAsia="ru-RU"/>
          <w14:ligatures w14:val="none"/>
        </w:rPr>
      </w:pPr>
    </w:p>
    <w:p w14:paraId="1669DEF1" w14:textId="77777777" w:rsidR="00822046" w:rsidRPr="00822046" w:rsidRDefault="00822046" w:rsidP="00822046">
      <w:pPr>
        <w:spacing w:after="0"/>
        <w:jc w:val="both"/>
        <w:rPr>
          <w:rFonts w:eastAsia="Times New Roman" w:cs="Times New Roman"/>
          <w:kern w:val="0"/>
          <w:sz w:val="21"/>
          <w:szCs w:val="21"/>
          <w:lang w:eastAsia="ru-RU"/>
          <w14:ligatures w14:val="none"/>
        </w:rPr>
      </w:pPr>
    </w:p>
    <w:p w14:paraId="769A937F" w14:textId="77777777" w:rsidR="00822046" w:rsidRPr="00822046" w:rsidRDefault="00822046" w:rsidP="00822046">
      <w:pPr>
        <w:spacing w:after="0"/>
        <w:jc w:val="both"/>
        <w:rPr>
          <w:rFonts w:eastAsia="Times New Roman" w:cs="Times New Roman"/>
          <w:kern w:val="0"/>
          <w:sz w:val="21"/>
          <w:szCs w:val="21"/>
          <w:lang w:eastAsia="ru-RU"/>
          <w14:ligatures w14:val="none"/>
        </w:rPr>
      </w:pPr>
    </w:p>
    <w:p w14:paraId="23196813" w14:textId="77777777" w:rsidR="00822046" w:rsidRPr="00822046" w:rsidRDefault="00822046" w:rsidP="00822046">
      <w:pPr>
        <w:spacing w:after="0"/>
        <w:jc w:val="both"/>
        <w:rPr>
          <w:rFonts w:eastAsia="Times New Roman" w:cs="Times New Roman"/>
          <w:kern w:val="0"/>
          <w:sz w:val="21"/>
          <w:szCs w:val="21"/>
          <w:lang w:eastAsia="ru-RU"/>
          <w14:ligatures w14:val="none"/>
        </w:rPr>
      </w:pPr>
      <w:r w:rsidRPr="00822046">
        <w:rPr>
          <w:rFonts w:eastAsia="Times New Roman" w:cs="Times New Roman"/>
          <w:kern w:val="0"/>
          <w:sz w:val="21"/>
          <w:szCs w:val="21"/>
          <w:lang w:eastAsia="ru-RU"/>
          <w14:ligatures w14:val="none"/>
        </w:rPr>
        <w:t>ц</w:t>
      </w:r>
      <w:r w:rsidRPr="00822046">
        <w:rPr>
          <w:rFonts w:eastAsia="Times New Roman" w:cs="Times New Roman"/>
          <w:kern w:val="0"/>
          <w:sz w:val="21"/>
          <w:szCs w:val="21"/>
          <w:vertAlign w:val="subscript"/>
          <w:lang w:eastAsia="ru-RU"/>
          <w14:ligatures w14:val="none"/>
        </w:rPr>
        <w:t>i</w:t>
      </w:r>
      <w:r w:rsidRPr="00822046">
        <w:rPr>
          <w:rFonts w:eastAsia="Times New Roman" w:cs="Times New Roman"/>
          <w:kern w:val="0"/>
          <w:sz w:val="21"/>
          <w:szCs w:val="21"/>
          <w:lang w:eastAsia="ru-RU"/>
          <w14:ligatures w14:val="none"/>
        </w:rPr>
        <w:t>- цена единицы товара, работы, услуги, указанная в источнике с номером i;</w:t>
      </w:r>
    </w:p>
    <w:p w14:paraId="20BA5AF9" w14:textId="77777777" w:rsidR="00822046" w:rsidRPr="00822046" w:rsidRDefault="00822046" w:rsidP="00822046">
      <w:pPr>
        <w:spacing w:after="0"/>
        <w:jc w:val="both"/>
        <w:rPr>
          <w:rFonts w:eastAsia="Times New Roman" w:cs="Times New Roman"/>
          <w:kern w:val="0"/>
          <w:sz w:val="21"/>
          <w:szCs w:val="21"/>
          <w:lang w:eastAsia="ru-RU"/>
          <w14:ligatures w14:val="none"/>
        </w:rPr>
      </w:pPr>
      <w:r w:rsidRPr="00822046">
        <w:rPr>
          <w:rFonts w:eastAsia="Times New Roman" w:cs="Times New Roman"/>
          <w:kern w:val="0"/>
          <w:sz w:val="21"/>
          <w:szCs w:val="21"/>
          <w:lang w:eastAsia="ru-RU"/>
          <w14:ligatures w14:val="none"/>
        </w:rPr>
        <w:t>&lt;ц&gt; - средняя арифметическая величина цены единицы товара, работы, услуги;</w:t>
      </w:r>
    </w:p>
    <w:p w14:paraId="2840D388" w14:textId="77777777" w:rsidR="00822046" w:rsidRPr="00822046" w:rsidRDefault="00822046" w:rsidP="00822046">
      <w:pPr>
        <w:spacing w:after="0"/>
        <w:jc w:val="both"/>
        <w:rPr>
          <w:rFonts w:eastAsia="Times New Roman" w:cs="Times New Roman"/>
          <w:kern w:val="0"/>
          <w:sz w:val="21"/>
          <w:szCs w:val="21"/>
          <w:lang w:eastAsia="ru-RU"/>
          <w14:ligatures w14:val="none"/>
        </w:rPr>
      </w:pPr>
      <w:r w:rsidRPr="00822046">
        <w:rPr>
          <w:rFonts w:eastAsia="Times New Roman" w:cs="Times New Roman"/>
          <w:kern w:val="0"/>
          <w:sz w:val="21"/>
          <w:szCs w:val="21"/>
          <w:lang w:eastAsia="ru-RU"/>
          <w14:ligatures w14:val="none"/>
        </w:rPr>
        <w:t>n - количество значений, используемых в расчете.</w:t>
      </w:r>
    </w:p>
    <w:tbl>
      <w:tblPr>
        <w:tblW w:w="4909" w:type="pct"/>
        <w:tblInd w:w="108" w:type="dxa"/>
        <w:tblLook w:val="04A0" w:firstRow="1" w:lastRow="0" w:firstColumn="1" w:lastColumn="0" w:noHBand="0" w:noVBand="1"/>
      </w:tblPr>
      <w:tblGrid>
        <w:gridCol w:w="427"/>
        <w:gridCol w:w="4725"/>
        <w:gridCol w:w="2477"/>
        <w:gridCol w:w="1545"/>
      </w:tblGrid>
      <w:tr w:rsidR="00822046" w:rsidRPr="00822046" w14:paraId="0BA07F6C" w14:textId="77777777" w:rsidTr="00325CE9">
        <w:trPr>
          <w:trHeight w:val="2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D069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3B57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Наименование товара (услуги)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415C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Средне-квадратическое</w:t>
            </w:r>
          </w:p>
          <w:p w14:paraId="5DE84E92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отклонение, σ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2376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Коэффициент </w:t>
            </w:r>
          </w:p>
          <w:p w14:paraId="102C3957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вариации, V</w:t>
            </w:r>
          </w:p>
        </w:tc>
      </w:tr>
      <w:tr w:rsidR="00822046" w:rsidRPr="00822046" w14:paraId="2B0D83CB" w14:textId="77777777" w:rsidTr="00325CE9">
        <w:trPr>
          <w:trHeight w:val="2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0A48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840E7" w14:textId="47DC8B1E" w:rsidR="00822046" w:rsidRPr="00822046" w:rsidRDefault="00822046" w:rsidP="00822046">
            <w:pPr>
              <w:spacing w:after="0"/>
              <w:ind w:right="-114"/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eastAsia="ru-RU"/>
                <w14:ligatures w14:val="none"/>
              </w:rPr>
              <w:t>Кабель КСПВ (8 х 0.</w:t>
            </w:r>
            <w:r w:rsidR="00280BE2"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822046"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  <w:r w:rsidR="004A3AE7">
              <w:t xml:space="preserve"> </w:t>
            </w:r>
            <w:r w:rsidR="004A3AE7" w:rsidRPr="004A3AE7"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eastAsia="ru-RU"/>
                <w14:ligatures w14:val="none"/>
              </w:rPr>
              <w:t>или эквивалент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EA21B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3,14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DA487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7,93</w:t>
            </w:r>
          </w:p>
        </w:tc>
      </w:tr>
      <w:tr w:rsidR="00822046" w:rsidRPr="00822046" w14:paraId="6EE7E78A" w14:textId="77777777" w:rsidTr="00325CE9">
        <w:trPr>
          <w:trHeight w:val="2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D7CA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44070" w14:textId="7F0E9D38" w:rsidR="00822046" w:rsidRPr="00822046" w:rsidRDefault="00822046" w:rsidP="00822046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eastAsia="ru-RU"/>
                <w14:ligatures w14:val="none"/>
              </w:rPr>
              <w:t>Прибор приемно-контрольный «Сигнал-20П»</w:t>
            </w:r>
            <w:r w:rsidR="004A3AE7">
              <w:t xml:space="preserve"> </w:t>
            </w:r>
            <w:r w:rsidR="004A3AE7" w:rsidRPr="004A3AE7"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eastAsia="ru-RU"/>
                <w14:ligatures w14:val="none"/>
              </w:rPr>
              <w:t>или эквивалент</w: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1903A5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473,09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DAD8E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8,37</w:t>
            </w:r>
          </w:p>
        </w:tc>
      </w:tr>
      <w:tr w:rsidR="00822046" w:rsidRPr="00822046" w14:paraId="0B0B9BE7" w14:textId="77777777" w:rsidTr="00325CE9">
        <w:trPr>
          <w:trHeight w:val="2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99DC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D6929" w14:textId="79B7BFB9" w:rsidR="00822046" w:rsidRPr="00822046" w:rsidRDefault="00822046" w:rsidP="00822046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eastAsia="ru-RU"/>
                <w14:ligatures w14:val="none"/>
              </w:rPr>
              <w:t>Расширитель адресный C2000 КДЛ</w:t>
            </w:r>
            <w:r w:rsidR="004A3AE7">
              <w:t xml:space="preserve"> </w:t>
            </w:r>
            <w:r w:rsidR="004A3AE7" w:rsidRPr="004A3AE7"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eastAsia="ru-RU"/>
                <w14:ligatures w14:val="none"/>
              </w:rPr>
              <w:t>или эквивалент</w: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181461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570,14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26F7C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12,04</w:t>
            </w:r>
          </w:p>
        </w:tc>
      </w:tr>
      <w:tr w:rsidR="00822046" w:rsidRPr="00822046" w14:paraId="04B294CA" w14:textId="77777777" w:rsidTr="00325CE9">
        <w:trPr>
          <w:trHeight w:val="2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A035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4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6E4AF" w14:textId="04B42443" w:rsidR="00822046" w:rsidRPr="00822046" w:rsidRDefault="00822046" w:rsidP="00822046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eastAsia="ru-RU"/>
                <w14:ligatures w14:val="none"/>
              </w:rPr>
              <w:t>Речевой оповещатель ПКИ-</w:t>
            </w:r>
            <w:r w:rsidRPr="0082204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PC1 «Говорун»</w:t>
            </w:r>
            <w:r w:rsidR="004A3AE7">
              <w:t xml:space="preserve"> </w:t>
            </w:r>
            <w:r w:rsidR="004A3AE7" w:rsidRPr="004A3AE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или эквивалент</w: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00469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100,66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860D21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10,24</w:t>
            </w:r>
          </w:p>
        </w:tc>
      </w:tr>
      <w:tr w:rsidR="00822046" w:rsidRPr="00822046" w14:paraId="295A4858" w14:textId="77777777" w:rsidTr="00325CE9">
        <w:trPr>
          <w:trHeight w:val="2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CF24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1760A" w14:textId="6F4B0558" w:rsidR="00822046" w:rsidRPr="00822046" w:rsidRDefault="00822046" w:rsidP="00822046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eastAsia="ru-RU"/>
                <w14:ligatures w14:val="none"/>
              </w:rPr>
              <w:t>Извещатель пожарный дымовой ДИП-34А-03</w:t>
            </w:r>
            <w:r w:rsidR="004A3AE7">
              <w:t xml:space="preserve"> </w:t>
            </w:r>
            <w:r w:rsidR="004A3AE7" w:rsidRPr="004A3AE7"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eastAsia="ru-RU"/>
                <w14:ligatures w14:val="none"/>
              </w:rPr>
              <w:t>или эквивалент</w: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A2EEF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154,50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73D60" w14:textId="77777777" w:rsidR="00822046" w:rsidRPr="00822046" w:rsidRDefault="00822046" w:rsidP="008220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822046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9,22</w:t>
            </w:r>
          </w:p>
        </w:tc>
      </w:tr>
    </w:tbl>
    <w:p w14:paraId="079621DA" w14:textId="77777777" w:rsidR="00822046" w:rsidRPr="00822046" w:rsidRDefault="00822046" w:rsidP="00822046">
      <w:pPr>
        <w:spacing w:after="0"/>
        <w:ind w:right="-143" w:firstLine="708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822046">
        <w:rPr>
          <w:rFonts w:eastAsia="Times New Roman" w:cs="Times New Roman"/>
          <w:kern w:val="0"/>
          <w:sz w:val="22"/>
          <w:lang w:eastAsia="ru-RU"/>
          <w14:ligatures w14:val="none"/>
        </w:rPr>
        <w:t>Так как коэффициент вариации (V) по каждой позиции не превышает 33%, совокупность значений цены в расчетах считается однородной.</w:t>
      </w:r>
    </w:p>
    <w:p w14:paraId="259D5F6B" w14:textId="77777777" w:rsidR="00822046" w:rsidRPr="00822046" w:rsidRDefault="00822046" w:rsidP="00822046">
      <w:pPr>
        <w:spacing w:after="0"/>
        <w:ind w:right="-143" w:firstLine="708"/>
        <w:jc w:val="both"/>
        <w:rPr>
          <w:rFonts w:eastAsia="Times New Roman" w:cs="Times New Roman"/>
          <w:b/>
          <w:kern w:val="0"/>
          <w:sz w:val="22"/>
          <w:lang w:eastAsia="ru-RU"/>
          <w14:ligatures w14:val="none"/>
        </w:rPr>
      </w:pPr>
      <w:r w:rsidRPr="00822046">
        <w:rPr>
          <w:rFonts w:eastAsia="Times New Roman" w:cs="Times New Roman"/>
          <w:kern w:val="0"/>
          <w:sz w:val="22"/>
          <w:lang w:eastAsia="ru-RU"/>
          <w14:ligatures w14:val="none"/>
        </w:rPr>
        <w:t>Руководствуясь имеющими предложениями и экономической целесообразностью, было принято решение</w:t>
      </w:r>
      <w:r w:rsidRPr="00822046">
        <w:rPr>
          <w:rFonts w:eastAsia="Times New Roman" w:cs="Times New Roman"/>
          <w:i/>
          <w:kern w:val="0"/>
          <w:sz w:val="22"/>
          <w:lang w:eastAsia="ru-RU"/>
          <w14:ligatures w14:val="none"/>
        </w:rPr>
        <w:t xml:space="preserve"> </w:t>
      </w:r>
      <w:r w:rsidRPr="00822046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о размещении закупки на ЕАТ Березка, с ценами Поставщика, предложившего наименьшую цену контракта в размере </w:t>
      </w:r>
      <w:r w:rsidRPr="00822046">
        <w:rPr>
          <w:rFonts w:eastAsia="Times New Roman" w:cs="Times New Roman"/>
          <w:b/>
          <w:kern w:val="0"/>
          <w:sz w:val="22"/>
          <w:lang w:eastAsia="ru-RU"/>
          <w14:ligatures w14:val="none"/>
        </w:rPr>
        <w:t>165 188 (сто шестьдесят пять тысяч сто восемьдесят восемь) рублей 00 копеек.</w:t>
      </w:r>
    </w:p>
    <w:bookmarkEnd w:id="0"/>
    <w:p w14:paraId="6663CCDC" w14:textId="77777777" w:rsidR="00F12C76" w:rsidRDefault="00F12C76" w:rsidP="006C0B77">
      <w:pPr>
        <w:spacing w:after="0"/>
        <w:ind w:firstLine="709"/>
        <w:jc w:val="both"/>
      </w:pPr>
    </w:p>
    <w:sectPr w:rsidR="00F12C76" w:rsidSect="00AE1A11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44"/>
    <w:rsid w:val="00010A5B"/>
    <w:rsid w:val="00280BE2"/>
    <w:rsid w:val="004A3AE7"/>
    <w:rsid w:val="006C0B77"/>
    <w:rsid w:val="00822046"/>
    <w:rsid w:val="008242FF"/>
    <w:rsid w:val="00870751"/>
    <w:rsid w:val="008B0D50"/>
    <w:rsid w:val="00922C48"/>
    <w:rsid w:val="009A5A09"/>
    <w:rsid w:val="00AE1A11"/>
    <w:rsid w:val="00B60F44"/>
    <w:rsid w:val="00B915B7"/>
    <w:rsid w:val="00CB7C8E"/>
    <w:rsid w:val="00DA08C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70FF"/>
  <w15:chartTrackingRefBased/>
  <w15:docId w15:val="{A255B8A0-C8CB-401D-BD8D-4F8D921E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60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F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F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F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F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F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F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F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F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0F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0F4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0F4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60F4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60F4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60F4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60F4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60F4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60F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0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F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0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0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0F4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60F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0F4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0F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0F4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60F4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ОКБиХО</dc:creator>
  <cp:keywords/>
  <dc:description/>
  <cp:lastModifiedBy>Инспектор ОКБиХО</cp:lastModifiedBy>
  <cp:revision>5</cp:revision>
  <dcterms:created xsi:type="dcterms:W3CDTF">2026-05-27T13:11:00Z</dcterms:created>
  <dcterms:modified xsi:type="dcterms:W3CDTF">2026-05-27T14:25:00Z</dcterms:modified>
</cp:coreProperties>
</file>