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ТЕХНИЧЕСКОЕ ЗАДАНИЕ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color w:val="0d0d0d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0"/>
          <w:szCs w:val="20"/>
          <w:lang w:eastAsia="ru-RU"/>
        </w:rPr>
        <w:t xml:space="preserve">на оказание услуг по дезинсекции </w:t>
      </w:r>
      <w:r>
        <w:rPr>
          <w:rFonts w:ascii="Times New Roman" w:hAnsi="Times New Roman" w:eastAsia="Times New Roman" w:cs="Times New Roman"/>
          <w:b/>
          <w:bCs/>
          <w:color w:val="0d0d0d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d0d0d"/>
          <w:sz w:val="20"/>
          <w:szCs w:val="20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color w:val="0d0d0d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d0d0d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d0d0d"/>
          <w:sz w:val="20"/>
          <w:szCs w:val="20"/>
          <w:lang w:eastAsia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0"/>
          <w:szCs w:val="20"/>
          <w:lang w:eastAsia="ru-RU"/>
        </w:rPr>
        <w:t xml:space="preserve">1. Объем оказываемых услуг: </w:t>
      </w:r>
      <w:r>
        <w:rPr>
          <w:rFonts w:ascii="Times New Roman" w:hAnsi="Times New Roman" w:eastAsia="Times New Roman" w:cs="Times New Roman"/>
          <w:b/>
          <w:bCs/>
          <w:iCs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iCs/>
          <w:sz w:val="20"/>
          <w:szCs w:val="20"/>
          <w:lang w:eastAsia="ru-RU"/>
        </w:rPr>
      </w:r>
    </w:p>
    <w:tbl>
      <w:tblPr>
        <w:tblW w:w="992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5103"/>
        <w:gridCol w:w="1701"/>
        <w:gridCol w:w="1279"/>
      </w:tblGrid>
      <w:tr>
        <w:tblPrEx/>
        <w:trPr>
          <w:trHeight w:val="7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  <w:p>
            <w:pPr>
              <w:ind w:left="-709" w:firstLine="709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Вид услуги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Состав услуг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Периодичность оказания услуг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Площадь, м2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1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Дезинсекция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ind w:firstLine="31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Проведение комплекса мероприятий по истреблению бытовых насекомых в помещениях: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ind w:firstLine="31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предварительное санитарно-эпидемиологическое обследование с целью обнаружения насекомых, выявления мест их локализации и численности с применением провоцирующих средств, или без применения таковых в зависимости от численности насекомых и вида объекта;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ind w:firstLine="31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выбор метода и способа борьбы с насекомыми;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ind w:firstLine="31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применение влажного, сухого или приманочного методов в зависимости от численности насекомых и вида объекта;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ind w:firstLine="31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дезинсекция площадей;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ind w:firstLine="31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контроль эффективности дезинсекционных мероприятий.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по заявке Заказчика, 1 раз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ind w:left="-567" w:right="0" w:firstLine="0"/>
        <w:spacing w:after="0" w:line="240" w:lineRule="auto"/>
        <w:widowControl w:val="off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color w:val="00000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</w:p>
    <w:p>
      <w:pPr>
        <w:ind w:left="-567" w:right="0" w:firstLine="0"/>
        <w:spacing w:after="0" w:line="240" w:lineRule="auto"/>
        <w:widowControl w:val="off"/>
        <w:rPr>
          <w:rFonts w:ascii="Times New Roman" w:hAnsi="Times New Roman" w:cs="Times New Roman"/>
          <w:b w:val="0"/>
          <w:bCs w:val="0"/>
          <w:color w:val="00000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2. Место оказания услуг: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Вологодская область, г. Вологда, ул. Челюскинцев, д.3</w:t>
      </w:r>
      <w:r>
        <w:rPr>
          <w:rFonts w:ascii="Times New Roman" w:hAnsi="Times New Roman" w:cs="Times New Roman"/>
          <w:b w:val="0"/>
          <w:bCs w:val="0"/>
          <w:color w:val="000000"/>
          <w:sz w:val="20"/>
          <w:szCs w:val="20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0"/>
          <w:szCs w:val="20"/>
          <w:highlight w:val="none"/>
        </w:rPr>
      </w:r>
    </w:p>
    <w:p>
      <w:pPr>
        <w:ind w:left="-567" w:right="0" w:firstLine="0"/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3. Срок оказания услуг: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с момента заключения договора в течение 10 рабочих дней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 Дата и время оказания услуг согласуются с Заказчиком.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left="-567" w:right="0" w:firstLine="0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4. Требования к качественным характеристикам услуг: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r>
    </w:p>
    <w:p>
      <w:pPr>
        <w:ind w:left="-567" w:right="0" w:firstLine="0"/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Услуги выполняться в полном соответствии с действующим законодательством РФ: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left="-567" w:right="0" w:firstLine="0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r>
    </w:p>
    <w:p>
      <w:pPr>
        <w:ind w:left="-567" w:right="0" w:firstLine="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Услуги оказываются в строгом соответствии с действующими нормами и правилами, законодательством РФ, а также со следующими нормативными документами и правилами: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left="-567" w:right="0" w:firstLine="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Федеральным законом № 52-ФЗ от 30.03.1999 «О санитарно-эпидемиологическом благополучии населения»,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left="-567" w:right="0" w:firstLine="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Санитарные правила и нормы СанПиН 3.3686-21 «Санитарно-эпидемиологические требования по профилактике инфекционных болезней»;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left="-567" w:right="0" w:firstLine="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СанПиН № 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3.5.2.3472-17 "Санитарно-эпидемиологические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значение"; 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r>
    </w:p>
    <w:p>
      <w:pPr>
        <w:ind w:left="-567" w:right="0" w:firstLine="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:lang w:eastAsia="ru-RU"/>
        </w:rPr>
        <w:t xml:space="preserve">Оказание услуг должно отвечать требованиям законодательства Российской Федерации, требованиям безопасности, ГОСТ, нормам и правилам безопасности и другой нормативно-технической документации для данного вида услуг.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r>
    </w:p>
    <w:p>
      <w:pPr>
        <w:ind w:left="-567" w:right="0" w:firstLine="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white"/>
          <w:lang w:eastAsia="ru-RU"/>
        </w:rPr>
        <w:t xml:space="preserve">5. Требования к безопасности услуг: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white"/>
        </w:rPr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white"/>
        </w:rPr>
      </w:r>
    </w:p>
    <w:p>
      <w:pPr>
        <w:ind w:left="-567" w:right="0" w:firstLine="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:lang w:eastAsia="ru-RU"/>
        </w:rPr>
        <w:t xml:space="preserve">Оказание услуг по дезинсекции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:lang w:eastAsia="ru-RU"/>
        </w:rPr>
        <w:t xml:space="preserve">осуществляется в соответствии с нормативными документами, методическими рекомендациями по оценке токсичности и опасности инсектицидов и репеллентов, а также соответствующими методическими рекомендациями по конкретно применяемым дезинсекционным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:lang w:eastAsia="ru-RU"/>
        </w:rPr>
        <w:t xml:space="preserve">средствам.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r>
    </w:p>
    <w:p>
      <w:pPr>
        <w:ind w:left="-567" w:right="0" w:firstLine="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:lang w:eastAsia="ru-RU"/>
        </w:rPr>
        <w:t xml:space="preserve">Все пр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:lang w:eastAsia="ru-RU"/>
        </w:rPr>
        <w:t xml:space="preserve">епараты должны быть сертифицированными и разрешенными для применения, иметь свидетельства о государственной регистрации средства, официальные инструкции по применению. Препараты должны применяться с соблюдением требований экологической безопасности. При ок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:lang w:eastAsia="ru-RU"/>
        </w:rPr>
        <w:t xml:space="preserve">азании услуг не допускается использование средств, не прошедших исследований и испытаний на соответствие содержания в них действующих веществ и других показателей, характеризующих качество этих препаратов, утвержденных нормативно-технической документацией.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r>
    </w:p>
    <w:p>
      <w:pPr>
        <w:ind w:left="-567" w:right="0" w:firstLine="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white"/>
          <w:lang w:eastAsia="ru-RU"/>
        </w:rPr>
        <w:t xml:space="preserve">6. Требования к результату оказания услуг: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white"/>
        </w:rPr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white"/>
        </w:rPr>
      </w:r>
    </w:p>
    <w:p>
      <w:pPr>
        <w:ind w:left="-567" w:right="0" w:firstLine="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:lang w:eastAsia="ru-RU"/>
        </w:rPr>
        <w:t xml:space="preserve">Обеспечение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:lang w:eastAsia="ru-RU"/>
        </w:rPr>
        <w:t xml:space="preserve">санитарно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:lang w:eastAsia="ru-RU"/>
        </w:rPr>
        <w:t xml:space="preserve"> - эпидемиологического благополучия объекта. Создание благоприятных условий жизнедеятельности человека путем устранения и (или) уменьшения вредного воздействия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:lang w:eastAsia="ru-RU"/>
        </w:rPr>
        <w:t xml:space="preserve">синатропных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:lang w:eastAsia="ru-RU"/>
        </w:rPr>
        <w:t xml:space="preserve"> членистоногих на человека.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:lang w:eastAsia="ru-RU"/>
        </w:rPr>
        <w:t xml:space="preserve"> Гарантия на оказанные услуги составляет 6 месяцев.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r>
    </w:p>
    <w:p>
      <w:pPr>
        <w:ind w:left="-567" w:right="0" w:firstLine="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:lang w:eastAsia="ru-RU"/>
        </w:rPr>
        <w:t xml:space="preserve">7.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white"/>
          <w:lang w:eastAsia="ru-RU"/>
        </w:rPr>
        <w:t xml:space="preserve"> Иные показатели, связанные с определением соответствия оказываемых услуг потребностям Заказчиков: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white"/>
        </w:rPr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white"/>
        </w:rPr>
      </w:r>
    </w:p>
    <w:p>
      <w:pPr>
        <w:ind w:left="-567" w:right="0" w:firstLine="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:lang w:eastAsia="ru-RU"/>
        </w:rPr>
        <w:t xml:space="preserve">Обеспечение комплекса мер по недопущению отравления людей при оказании услуг.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r>
    </w:p>
    <w:p>
      <w:pPr>
        <w:ind w:left="-567" w:right="0" w:firstLine="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:lang w:eastAsia="ru-RU"/>
        </w:rPr>
        <w:t xml:space="preserve">Проведение инструктажа по технике безопасности для сотрудников Заказчика, находящихся на объекте обработки.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7">
    <w:name w:val="Heading 2 Char"/>
    <w:basedOn w:val="833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3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Admin9</dc:creator>
  <cp:keywords/>
  <dc:description/>
  <cp:lastModifiedBy>sheligina_mv</cp:lastModifiedBy>
  <cp:revision>6</cp:revision>
  <dcterms:created xsi:type="dcterms:W3CDTF">2022-11-16T06:26:00Z</dcterms:created>
  <dcterms:modified xsi:type="dcterms:W3CDTF">2026-08-05T13:15:56Z</dcterms:modified>
</cp:coreProperties>
</file>