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6BC2" w:rsidRPr="00156B79" w:rsidRDefault="001359C4" w:rsidP="000E6BC2">
      <w:pPr>
        <w:spacing w:line="247" w:lineRule="auto"/>
        <w:jc w:val="center"/>
        <w:rPr>
          <w:spacing w:val="-4"/>
          <w:sz w:val="24"/>
          <w:szCs w:val="24"/>
        </w:rPr>
      </w:pPr>
      <w:bookmarkStart w:id="0" w:name="_GoBack"/>
      <w:bookmarkEnd w:id="0"/>
      <w:r w:rsidRPr="00156B79">
        <w:rPr>
          <w:b/>
          <w:color w:val="000000"/>
          <w:spacing w:val="-4"/>
          <w:sz w:val="24"/>
          <w:szCs w:val="24"/>
        </w:rPr>
        <w:t>Контракт</w:t>
      </w:r>
      <w:bookmarkStart w:id="1" w:name="OLE_LINK3"/>
      <w:bookmarkStart w:id="2" w:name="OLE_LINK4"/>
      <w:r w:rsidR="000E6BC2" w:rsidRPr="00156B79">
        <w:rPr>
          <w:spacing w:val="-4"/>
          <w:sz w:val="24"/>
          <w:szCs w:val="24"/>
        </w:rPr>
        <w:t xml:space="preserve"> </w:t>
      </w:r>
      <w:r w:rsidR="008E6708" w:rsidRPr="00156B79">
        <w:rPr>
          <w:spacing w:val="-4"/>
          <w:sz w:val="24"/>
          <w:szCs w:val="24"/>
        </w:rPr>
        <w:t>№___________</w:t>
      </w:r>
    </w:p>
    <w:p w:rsidR="00B04750" w:rsidRPr="00156B79" w:rsidRDefault="00B04750" w:rsidP="000E6BC2">
      <w:pPr>
        <w:spacing w:line="247" w:lineRule="auto"/>
        <w:jc w:val="center"/>
        <w:rPr>
          <w:spacing w:val="-4"/>
          <w:sz w:val="24"/>
          <w:szCs w:val="24"/>
        </w:rPr>
      </w:pPr>
    </w:p>
    <w:p w:rsidR="003D05FC" w:rsidRPr="00156B79" w:rsidRDefault="003D05FC" w:rsidP="004C6500">
      <w:pPr>
        <w:jc w:val="center"/>
        <w:rPr>
          <w:sz w:val="24"/>
          <w:szCs w:val="24"/>
        </w:rPr>
      </w:pPr>
      <w:r w:rsidRPr="00156B79">
        <w:rPr>
          <w:b/>
          <w:bCs/>
          <w:color w:val="000000"/>
          <w:sz w:val="24"/>
          <w:szCs w:val="24"/>
        </w:rPr>
        <w:t>Идентификационный код закупки</w:t>
      </w:r>
      <w:r w:rsidR="003E4C26" w:rsidRPr="00156B79">
        <w:rPr>
          <w:b/>
          <w:color w:val="000000"/>
          <w:spacing w:val="-4"/>
          <w:sz w:val="24"/>
          <w:szCs w:val="24"/>
        </w:rPr>
        <w:t xml:space="preserve"> </w:t>
      </w:r>
      <w:r w:rsidR="00052450" w:rsidRPr="00052450">
        <w:rPr>
          <w:bCs/>
          <w:color w:val="000000"/>
          <w:spacing w:val="-4"/>
          <w:sz w:val="24"/>
          <w:szCs w:val="24"/>
        </w:rPr>
        <w:t>26 1 6902024882 695201001 0012 000 0000 244</w:t>
      </w:r>
    </w:p>
    <w:bookmarkEnd w:id="1"/>
    <w:bookmarkEnd w:id="2"/>
    <w:p w:rsidR="00A65DAC" w:rsidRPr="00156B79" w:rsidRDefault="00A65DAC" w:rsidP="000E6BC2">
      <w:pPr>
        <w:spacing w:line="247" w:lineRule="auto"/>
        <w:jc w:val="both"/>
        <w:rPr>
          <w:sz w:val="24"/>
          <w:szCs w:val="24"/>
        </w:rPr>
      </w:pPr>
    </w:p>
    <w:p w:rsidR="000E6BC2" w:rsidRPr="00156B79" w:rsidRDefault="000E6BC2" w:rsidP="000E6BC2">
      <w:pPr>
        <w:spacing w:line="247" w:lineRule="auto"/>
        <w:jc w:val="both"/>
        <w:rPr>
          <w:sz w:val="24"/>
          <w:szCs w:val="24"/>
        </w:rPr>
      </w:pPr>
      <w:r w:rsidRPr="00156B79">
        <w:rPr>
          <w:sz w:val="24"/>
          <w:szCs w:val="24"/>
        </w:rPr>
        <w:t xml:space="preserve">г. </w:t>
      </w:r>
      <w:r w:rsidR="00431324" w:rsidRPr="00156B79">
        <w:rPr>
          <w:sz w:val="24"/>
          <w:szCs w:val="24"/>
        </w:rPr>
        <w:t>Тверь</w:t>
      </w:r>
      <w:r w:rsidRPr="00156B79">
        <w:rPr>
          <w:sz w:val="24"/>
          <w:szCs w:val="24"/>
        </w:rPr>
        <w:t xml:space="preserve">                                                                               </w:t>
      </w:r>
      <w:r w:rsidR="00ED3465" w:rsidRPr="00156B79">
        <w:rPr>
          <w:sz w:val="24"/>
          <w:szCs w:val="24"/>
        </w:rPr>
        <w:t xml:space="preserve">                   </w:t>
      </w:r>
      <w:r w:rsidRPr="00156B79">
        <w:rPr>
          <w:sz w:val="24"/>
          <w:szCs w:val="24"/>
        </w:rPr>
        <w:t xml:space="preserve">          </w:t>
      </w:r>
      <w:r w:rsidR="00A65DAC" w:rsidRPr="00156B79">
        <w:rPr>
          <w:sz w:val="24"/>
          <w:szCs w:val="24"/>
        </w:rPr>
        <w:t xml:space="preserve"> </w:t>
      </w:r>
      <w:r w:rsidRPr="00156B79">
        <w:rPr>
          <w:sz w:val="24"/>
          <w:szCs w:val="24"/>
        </w:rPr>
        <w:t xml:space="preserve">    «___» ______202</w:t>
      </w:r>
      <w:r w:rsidR="00052450">
        <w:rPr>
          <w:sz w:val="24"/>
          <w:szCs w:val="24"/>
        </w:rPr>
        <w:t>6</w:t>
      </w:r>
      <w:r w:rsidRPr="00156B79">
        <w:rPr>
          <w:sz w:val="24"/>
          <w:szCs w:val="24"/>
        </w:rPr>
        <w:t xml:space="preserve"> г.</w:t>
      </w:r>
    </w:p>
    <w:p w:rsidR="000E6BC2" w:rsidRPr="00156B79" w:rsidRDefault="000E6BC2" w:rsidP="000E6BC2">
      <w:pPr>
        <w:spacing w:line="247" w:lineRule="auto"/>
        <w:jc w:val="both"/>
        <w:rPr>
          <w:sz w:val="24"/>
          <w:szCs w:val="24"/>
        </w:rPr>
      </w:pPr>
    </w:p>
    <w:p w:rsidR="008666BA" w:rsidRPr="00156B79" w:rsidRDefault="008E6708" w:rsidP="00754AC3">
      <w:pPr>
        <w:spacing w:line="244" w:lineRule="auto"/>
        <w:ind w:firstLine="708"/>
        <w:jc w:val="both"/>
        <w:rPr>
          <w:sz w:val="24"/>
          <w:szCs w:val="24"/>
        </w:rPr>
      </w:pPr>
      <w:r w:rsidRPr="00156B79">
        <w:rPr>
          <w:sz w:val="24"/>
          <w:szCs w:val="24"/>
        </w:rPr>
        <w:t>Федеральное государственное бюджетное научное учреждение «Федеральный научный центр лубяных культур» (ФГБНУ ФНЦ ЛК)</w:t>
      </w:r>
      <w:r w:rsidR="00AE6632" w:rsidRPr="00156B79">
        <w:rPr>
          <w:sz w:val="24"/>
          <w:szCs w:val="24"/>
        </w:rPr>
        <w:t>, именуемое в дальнейшем</w:t>
      </w:r>
      <w:r w:rsidR="00AE6632" w:rsidRPr="00156B79">
        <w:rPr>
          <w:color w:val="808080"/>
          <w:sz w:val="24"/>
          <w:szCs w:val="24"/>
        </w:rPr>
        <w:t xml:space="preserve"> </w:t>
      </w:r>
      <w:r w:rsidR="00AE6632" w:rsidRPr="00156B79">
        <w:rPr>
          <w:sz w:val="24"/>
          <w:szCs w:val="24"/>
        </w:rPr>
        <w:t>«</w:t>
      </w:r>
      <w:r w:rsidR="00AE6632" w:rsidRPr="00156B79">
        <w:rPr>
          <w:b/>
          <w:sz w:val="24"/>
          <w:szCs w:val="24"/>
        </w:rPr>
        <w:t xml:space="preserve"> </w:t>
      </w:r>
      <w:r w:rsidR="00875652" w:rsidRPr="00156B79">
        <w:rPr>
          <w:b/>
          <w:sz w:val="24"/>
          <w:szCs w:val="24"/>
        </w:rPr>
        <w:t>Заказчик</w:t>
      </w:r>
      <w:r w:rsidR="00AE6632" w:rsidRPr="00156B79">
        <w:rPr>
          <w:sz w:val="24"/>
          <w:szCs w:val="24"/>
        </w:rPr>
        <w:t>», в лице</w:t>
      </w:r>
      <w:r w:rsidR="009C0965" w:rsidRPr="00156B79">
        <w:rPr>
          <w:sz w:val="24"/>
          <w:szCs w:val="24"/>
        </w:rPr>
        <w:t xml:space="preserve"> </w:t>
      </w:r>
      <w:r w:rsidR="00075DBF" w:rsidRPr="00156B79">
        <w:rPr>
          <w:sz w:val="24"/>
          <w:szCs w:val="24"/>
        </w:rPr>
        <w:t>______________________________</w:t>
      </w:r>
      <w:r w:rsidR="00AE6632" w:rsidRPr="00156B79">
        <w:rPr>
          <w:sz w:val="24"/>
          <w:szCs w:val="24"/>
        </w:rPr>
        <w:t xml:space="preserve">, действующего на основании </w:t>
      </w:r>
      <w:r w:rsidR="00075DBF" w:rsidRPr="00156B79">
        <w:rPr>
          <w:sz w:val="24"/>
          <w:szCs w:val="24"/>
        </w:rPr>
        <w:t>___________________</w:t>
      </w:r>
      <w:r w:rsidR="00AE6632" w:rsidRPr="00156B79">
        <w:rPr>
          <w:sz w:val="24"/>
          <w:szCs w:val="24"/>
        </w:rPr>
        <w:t xml:space="preserve">, с одной стороны, и </w:t>
      </w:r>
      <w:r w:rsidR="00075DBF" w:rsidRPr="00156B79">
        <w:rPr>
          <w:sz w:val="24"/>
          <w:szCs w:val="24"/>
        </w:rPr>
        <w:t>__________________</w:t>
      </w:r>
      <w:r w:rsidR="001F28E0" w:rsidRPr="00156B79">
        <w:rPr>
          <w:sz w:val="24"/>
          <w:szCs w:val="24"/>
        </w:rPr>
        <w:t xml:space="preserve"> </w:t>
      </w:r>
      <w:r w:rsidR="00AE6632" w:rsidRPr="00156B79">
        <w:rPr>
          <w:sz w:val="24"/>
          <w:szCs w:val="24"/>
        </w:rPr>
        <w:t>, именуемое в дальнейшем «</w:t>
      </w:r>
      <w:r w:rsidR="00AE6632" w:rsidRPr="00156B79">
        <w:rPr>
          <w:b/>
          <w:sz w:val="24"/>
          <w:szCs w:val="24"/>
        </w:rPr>
        <w:t>Поставщик</w:t>
      </w:r>
      <w:r w:rsidR="00AE6632" w:rsidRPr="00156B79">
        <w:rPr>
          <w:sz w:val="24"/>
          <w:szCs w:val="24"/>
        </w:rPr>
        <w:t xml:space="preserve">» в лице </w:t>
      </w:r>
      <w:r w:rsidR="00075DBF" w:rsidRPr="00156B79">
        <w:rPr>
          <w:sz w:val="24"/>
          <w:szCs w:val="24"/>
        </w:rPr>
        <w:t>____________</w:t>
      </w:r>
      <w:r w:rsidR="001F28E0" w:rsidRPr="00156B79">
        <w:rPr>
          <w:sz w:val="24"/>
          <w:szCs w:val="24"/>
        </w:rPr>
        <w:t>,</w:t>
      </w:r>
      <w:r w:rsidR="00AE6632" w:rsidRPr="00156B79">
        <w:rPr>
          <w:sz w:val="24"/>
          <w:szCs w:val="24"/>
        </w:rPr>
        <w:t xml:space="preserve"> действующего на основании </w:t>
      </w:r>
      <w:r w:rsidR="00075DBF" w:rsidRPr="00156B79">
        <w:rPr>
          <w:sz w:val="24"/>
          <w:szCs w:val="24"/>
        </w:rPr>
        <w:t>_____________</w:t>
      </w:r>
      <w:r w:rsidR="00AE6632" w:rsidRPr="00156B79">
        <w:rPr>
          <w:sz w:val="24"/>
          <w:szCs w:val="24"/>
        </w:rPr>
        <w:t>, с другой стороны, в дальнейшем совместно именуемые «</w:t>
      </w:r>
      <w:r w:rsidR="00AE6632" w:rsidRPr="00156B79">
        <w:rPr>
          <w:b/>
          <w:sz w:val="24"/>
          <w:szCs w:val="24"/>
        </w:rPr>
        <w:t>Стороны</w:t>
      </w:r>
      <w:r w:rsidR="00AE6632" w:rsidRPr="00156B79">
        <w:rPr>
          <w:sz w:val="24"/>
          <w:szCs w:val="24"/>
        </w:rPr>
        <w:t>», в соответствии с Гражданским кодексом Российской Федерации, руководствуясь пунктом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r w:rsidR="009D383B" w:rsidRPr="00156B79">
        <w:rPr>
          <w:rStyle w:val="a6"/>
          <w:sz w:val="24"/>
          <w:szCs w:val="24"/>
        </w:rPr>
        <w:footnoteReference w:id="1"/>
      </w:r>
      <w:r w:rsidR="00C20B0B" w:rsidRPr="00156B79">
        <w:rPr>
          <w:sz w:val="24"/>
          <w:szCs w:val="24"/>
        </w:rPr>
        <w:t>,</w:t>
      </w:r>
      <w:r w:rsidR="00AE6632" w:rsidRPr="00156B79">
        <w:rPr>
          <w:sz w:val="24"/>
          <w:szCs w:val="24"/>
        </w:rPr>
        <w:t xml:space="preserve"> с соблюдением требований законодательства и иных нормативных правовых актов Российской Федерации</w:t>
      </w:r>
      <w:r w:rsidR="0042662A" w:rsidRPr="00156B79">
        <w:rPr>
          <w:sz w:val="24"/>
          <w:szCs w:val="24"/>
        </w:rPr>
        <w:t xml:space="preserve">, </w:t>
      </w:r>
      <w:r w:rsidR="00AE6632" w:rsidRPr="00156B79">
        <w:rPr>
          <w:sz w:val="24"/>
          <w:szCs w:val="24"/>
        </w:rPr>
        <w:t xml:space="preserve">заключили настоящий </w:t>
      </w:r>
      <w:r w:rsidR="00944C66" w:rsidRPr="00156B79">
        <w:rPr>
          <w:sz w:val="24"/>
          <w:szCs w:val="24"/>
        </w:rPr>
        <w:t>к</w:t>
      </w:r>
      <w:r w:rsidR="001359C4" w:rsidRPr="00156B79">
        <w:rPr>
          <w:sz w:val="24"/>
          <w:szCs w:val="24"/>
        </w:rPr>
        <w:t>онтракт</w:t>
      </w:r>
      <w:r w:rsidR="00AE6632" w:rsidRPr="00156B79">
        <w:rPr>
          <w:sz w:val="24"/>
          <w:szCs w:val="24"/>
        </w:rPr>
        <w:t xml:space="preserve"> </w:t>
      </w:r>
      <w:r w:rsidR="006E43F0">
        <w:rPr>
          <w:sz w:val="24"/>
          <w:szCs w:val="24"/>
        </w:rPr>
        <w:t xml:space="preserve">(далее – контракт) </w:t>
      </w:r>
      <w:r w:rsidR="00AE6632" w:rsidRPr="00156B79">
        <w:rPr>
          <w:sz w:val="24"/>
          <w:szCs w:val="24"/>
        </w:rPr>
        <w:t>о нижеследующем</w:t>
      </w:r>
      <w:r w:rsidR="001C5F6E" w:rsidRPr="00156B79">
        <w:rPr>
          <w:sz w:val="24"/>
          <w:szCs w:val="24"/>
        </w:rPr>
        <w:t>:</w:t>
      </w:r>
    </w:p>
    <w:p w:rsidR="001D6BB2" w:rsidRPr="00156B79" w:rsidRDefault="001D6BB2" w:rsidP="005F32C6">
      <w:pPr>
        <w:widowControl w:val="0"/>
        <w:autoSpaceDE w:val="0"/>
        <w:autoSpaceDN w:val="0"/>
        <w:adjustRightInd w:val="0"/>
        <w:spacing w:line="237" w:lineRule="auto"/>
        <w:ind w:firstLine="709"/>
        <w:jc w:val="center"/>
        <w:rPr>
          <w:rFonts w:eastAsia="Calibri"/>
          <w:b/>
          <w:sz w:val="24"/>
          <w:szCs w:val="24"/>
          <w:lang w:eastAsia="en-US"/>
        </w:rPr>
      </w:pPr>
    </w:p>
    <w:p w:rsidR="005F32C6" w:rsidRPr="00156B79" w:rsidRDefault="005F32C6" w:rsidP="005F32C6">
      <w:pPr>
        <w:widowControl w:val="0"/>
        <w:autoSpaceDE w:val="0"/>
        <w:autoSpaceDN w:val="0"/>
        <w:adjustRightInd w:val="0"/>
        <w:spacing w:line="237" w:lineRule="auto"/>
        <w:ind w:firstLine="709"/>
        <w:jc w:val="center"/>
        <w:rPr>
          <w:rFonts w:eastAsia="Calibri"/>
          <w:b/>
          <w:sz w:val="24"/>
          <w:szCs w:val="24"/>
          <w:lang w:eastAsia="en-US"/>
        </w:rPr>
      </w:pPr>
      <w:r w:rsidRPr="00156B79">
        <w:rPr>
          <w:rFonts w:eastAsia="Calibri"/>
          <w:b/>
          <w:sz w:val="24"/>
          <w:szCs w:val="24"/>
          <w:lang w:eastAsia="en-US"/>
        </w:rPr>
        <w:t>1. ПРЕДМЕТ КОНТРАКТА</w:t>
      </w:r>
    </w:p>
    <w:p w:rsidR="0075719E" w:rsidRPr="00156B79" w:rsidRDefault="00F63A3C" w:rsidP="008B60C2">
      <w:pPr>
        <w:spacing w:line="244" w:lineRule="auto"/>
        <w:ind w:firstLine="708"/>
        <w:jc w:val="both"/>
        <w:rPr>
          <w:sz w:val="24"/>
          <w:szCs w:val="24"/>
        </w:rPr>
      </w:pPr>
      <w:r w:rsidRPr="00156B79">
        <w:rPr>
          <w:rFonts w:eastAsia="Calibri"/>
          <w:sz w:val="24"/>
          <w:szCs w:val="24"/>
          <w:lang w:eastAsia="en-US"/>
        </w:rPr>
        <w:t>1.1.</w:t>
      </w:r>
      <w:r w:rsidR="00407EA2" w:rsidRPr="00156B79">
        <w:rPr>
          <w:rFonts w:eastAsia="Calibri"/>
          <w:sz w:val="24"/>
          <w:szCs w:val="24"/>
          <w:lang w:eastAsia="en-US"/>
        </w:rPr>
        <w:t xml:space="preserve"> </w:t>
      </w:r>
      <w:r w:rsidRPr="00156B79">
        <w:rPr>
          <w:sz w:val="24"/>
          <w:szCs w:val="24"/>
        </w:rPr>
        <w:t>Предметом</w:t>
      </w:r>
      <w:r w:rsidR="005F32C6" w:rsidRPr="00156B79">
        <w:rPr>
          <w:sz w:val="24"/>
          <w:szCs w:val="24"/>
        </w:rPr>
        <w:t xml:space="preserve"> </w:t>
      </w:r>
      <w:r w:rsidR="00145190" w:rsidRPr="00156B79">
        <w:rPr>
          <w:sz w:val="24"/>
          <w:szCs w:val="24"/>
        </w:rPr>
        <w:t>контракта</w:t>
      </w:r>
      <w:r w:rsidR="005F32C6" w:rsidRPr="00156B79">
        <w:rPr>
          <w:sz w:val="24"/>
          <w:szCs w:val="24"/>
        </w:rPr>
        <w:t xml:space="preserve"> является </w:t>
      </w:r>
      <w:r w:rsidR="00407EA2" w:rsidRPr="00156B79">
        <w:rPr>
          <w:b/>
          <w:sz w:val="24"/>
          <w:szCs w:val="24"/>
        </w:rPr>
        <w:t>поставка</w:t>
      </w:r>
      <w:r w:rsidR="008E6875" w:rsidRPr="00156B79">
        <w:rPr>
          <w:b/>
          <w:sz w:val="24"/>
          <w:szCs w:val="24"/>
        </w:rPr>
        <w:t xml:space="preserve"> </w:t>
      </w:r>
      <w:r w:rsidR="00B307E6" w:rsidRPr="00156B79">
        <w:rPr>
          <w:b/>
          <w:sz w:val="24"/>
          <w:szCs w:val="24"/>
        </w:rPr>
        <w:t>химическ</w:t>
      </w:r>
      <w:r w:rsidR="00A7667B">
        <w:rPr>
          <w:b/>
          <w:sz w:val="24"/>
          <w:szCs w:val="24"/>
        </w:rPr>
        <w:t>ого</w:t>
      </w:r>
      <w:r w:rsidR="00B307E6" w:rsidRPr="00156B79">
        <w:rPr>
          <w:b/>
          <w:sz w:val="24"/>
          <w:szCs w:val="24"/>
        </w:rPr>
        <w:t xml:space="preserve"> реактив</w:t>
      </w:r>
      <w:r w:rsidR="00A7667B">
        <w:rPr>
          <w:b/>
          <w:sz w:val="24"/>
          <w:szCs w:val="24"/>
        </w:rPr>
        <w:t>а</w:t>
      </w:r>
      <w:r w:rsidR="0069063C" w:rsidRPr="00156B79">
        <w:rPr>
          <w:sz w:val="24"/>
          <w:szCs w:val="24"/>
        </w:rPr>
        <w:t>.</w:t>
      </w:r>
      <w:r w:rsidR="0075719E" w:rsidRPr="00156B79">
        <w:rPr>
          <w:sz w:val="24"/>
          <w:szCs w:val="24"/>
        </w:rPr>
        <w:t xml:space="preserve"> </w:t>
      </w:r>
    </w:p>
    <w:p w:rsidR="005F32C6" w:rsidRPr="00156B79" w:rsidRDefault="00F63A3C" w:rsidP="005F32C6">
      <w:pPr>
        <w:tabs>
          <w:tab w:val="left" w:pos="426"/>
          <w:tab w:val="left" w:pos="1134"/>
        </w:tabs>
        <w:snapToGrid w:val="0"/>
        <w:spacing w:line="237" w:lineRule="auto"/>
        <w:ind w:firstLine="709"/>
        <w:jc w:val="both"/>
        <w:rPr>
          <w:rFonts w:eastAsia="Calibri"/>
          <w:bCs/>
          <w:sz w:val="24"/>
          <w:szCs w:val="24"/>
          <w:lang w:eastAsia="en-US"/>
        </w:rPr>
      </w:pPr>
      <w:r w:rsidRPr="00156B79">
        <w:rPr>
          <w:rFonts w:eastAsia="Calibri"/>
          <w:sz w:val="24"/>
          <w:szCs w:val="24"/>
          <w:lang w:eastAsia="en-US"/>
        </w:rPr>
        <w:t>1.2. По</w:t>
      </w:r>
      <w:r w:rsidR="0059348C" w:rsidRPr="00156B79">
        <w:rPr>
          <w:rFonts w:eastAsia="Calibri"/>
          <w:sz w:val="24"/>
          <w:szCs w:val="24"/>
          <w:lang w:eastAsia="en-US"/>
        </w:rPr>
        <w:t xml:space="preserve"> </w:t>
      </w:r>
      <w:r w:rsidR="00145190" w:rsidRPr="00156B79">
        <w:rPr>
          <w:iCs/>
          <w:color w:val="000000"/>
          <w:sz w:val="24"/>
          <w:szCs w:val="24"/>
        </w:rPr>
        <w:t>к</w:t>
      </w:r>
      <w:r w:rsidR="008A44D3" w:rsidRPr="00156B79">
        <w:rPr>
          <w:iCs/>
          <w:color w:val="000000"/>
          <w:sz w:val="24"/>
          <w:szCs w:val="24"/>
        </w:rPr>
        <w:t>онтракту</w:t>
      </w:r>
      <w:r w:rsidR="005F32C6" w:rsidRPr="00156B79">
        <w:rPr>
          <w:rFonts w:eastAsia="Calibri"/>
          <w:sz w:val="24"/>
          <w:szCs w:val="24"/>
          <w:lang w:eastAsia="en-US"/>
        </w:rPr>
        <w:t xml:space="preserve"> Поставщик обязуется поставить </w:t>
      </w:r>
      <w:r w:rsidR="00075DBF" w:rsidRPr="00156B79">
        <w:rPr>
          <w:rFonts w:eastAsia="Calibri"/>
          <w:sz w:val="24"/>
          <w:szCs w:val="24"/>
          <w:lang w:eastAsia="en-US"/>
        </w:rPr>
        <w:t>товар</w:t>
      </w:r>
      <w:r w:rsidR="005F32C6" w:rsidRPr="00156B79">
        <w:rPr>
          <w:rFonts w:eastAsia="Calibri"/>
          <w:sz w:val="24"/>
          <w:szCs w:val="24"/>
          <w:lang w:eastAsia="en-US"/>
        </w:rPr>
        <w:t xml:space="preserve"> в соответствии</w:t>
      </w:r>
      <w:r w:rsidR="00BE4CB2" w:rsidRPr="00156B79">
        <w:rPr>
          <w:rFonts w:eastAsia="Calibri"/>
          <w:sz w:val="24"/>
          <w:szCs w:val="24"/>
          <w:lang w:eastAsia="en-US"/>
        </w:rPr>
        <w:t xml:space="preserve"> с</w:t>
      </w:r>
      <w:r w:rsidRPr="00156B79">
        <w:rPr>
          <w:rFonts w:eastAsia="Calibri"/>
          <w:sz w:val="24"/>
          <w:szCs w:val="24"/>
          <w:lang w:eastAsia="en-US"/>
        </w:rPr>
        <w:t xml:space="preserve"> </w:t>
      </w:r>
      <w:r w:rsidR="009D383B" w:rsidRPr="00156B79">
        <w:rPr>
          <w:rFonts w:eastAsia="Calibri"/>
          <w:sz w:val="24"/>
          <w:szCs w:val="24"/>
          <w:lang w:eastAsia="en-US"/>
        </w:rPr>
        <w:t xml:space="preserve">контрактом, </w:t>
      </w:r>
      <w:r w:rsidRPr="00156B79">
        <w:rPr>
          <w:rFonts w:eastAsia="Calibri"/>
          <w:sz w:val="24"/>
          <w:szCs w:val="24"/>
          <w:lang w:eastAsia="en-US"/>
        </w:rPr>
        <w:t xml:space="preserve">Техническим </w:t>
      </w:r>
      <w:r w:rsidR="00720898" w:rsidRPr="00156B79">
        <w:rPr>
          <w:rFonts w:eastAsia="Calibri"/>
          <w:sz w:val="24"/>
          <w:szCs w:val="24"/>
          <w:lang w:eastAsia="en-US"/>
        </w:rPr>
        <w:t>заданием</w:t>
      </w:r>
      <w:r w:rsidR="008B60C2" w:rsidRPr="00156B79">
        <w:rPr>
          <w:rFonts w:eastAsia="Calibri"/>
          <w:sz w:val="24"/>
          <w:szCs w:val="24"/>
          <w:lang w:eastAsia="en-US"/>
        </w:rPr>
        <w:t xml:space="preserve"> </w:t>
      </w:r>
      <w:r w:rsidR="0069063C" w:rsidRPr="00156B79">
        <w:rPr>
          <w:rFonts w:eastAsia="Calibri"/>
          <w:sz w:val="24"/>
          <w:szCs w:val="24"/>
          <w:lang w:eastAsia="en-US"/>
        </w:rPr>
        <w:t xml:space="preserve">(описанием объекта закупки) </w:t>
      </w:r>
      <w:r w:rsidR="008B60C2" w:rsidRPr="00156B79">
        <w:rPr>
          <w:rFonts w:eastAsia="Calibri"/>
          <w:sz w:val="24"/>
          <w:szCs w:val="24"/>
          <w:lang w:eastAsia="en-US"/>
        </w:rPr>
        <w:t>(</w:t>
      </w:r>
      <w:r w:rsidR="008B60C2" w:rsidRPr="00156B79">
        <w:rPr>
          <w:rFonts w:eastAsia="Calibri"/>
          <w:bCs/>
          <w:sz w:val="24"/>
          <w:szCs w:val="24"/>
          <w:lang w:eastAsia="en-US"/>
        </w:rPr>
        <w:t>приложение №1 к контракту)</w:t>
      </w:r>
      <w:r w:rsidR="0069063C" w:rsidRPr="00156B79">
        <w:rPr>
          <w:rStyle w:val="a6"/>
          <w:rFonts w:eastAsia="Calibri"/>
          <w:bCs/>
          <w:sz w:val="24"/>
          <w:szCs w:val="24"/>
          <w:lang w:eastAsia="en-US"/>
        </w:rPr>
        <w:footnoteReference w:id="2"/>
      </w:r>
      <w:r w:rsidR="008B60C2" w:rsidRPr="00156B79">
        <w:rPr>
          <w:rFonts w:eastAsia="Calibri"/>
          <w:bCs/>
          <w:sz w:val="24"/>
          <w:szCs w:val="24"/>
          <w:lang w:eastAsia="en-US"/>
        </w:rPr>
        <w:t xml:space="preserve"> </w:t>
      </w:r>
      <w:r w:rsidRPr="00156B79">
        <w:rPr>
          <w:rFonts w:eastAsia="Calibri"/>
          <w:bCs/>
          <w:sz w:val="24"/>
          <w:szCs w:val="24"/>
          <w:lang w:eastAsia="en-US"/>
        </w:rPr>
        <w:t>и</w:t>
      </w:r>
      <w:r w:rsidR="00BE4CB2" w:rsidRPr="00156B79">
        <w:rPr>
          <w:rFonts w:eastAsia="Calibri"/>
          <w:sz w:val="24"/>
          <w:szCs w:val="24"/>
          <w:lang w:eastAsia="en-US"/>
        </w:rPr>
        <w:t xml:space="preserve"> </w:t>
      </w:r>
      <w:r w:rsidR="005F32C6" w:rsidRPr="00156B79">
        <w:rPr>
          <w:rFonts w:eastAsia="Calibri"/>
          <w:sz w:val="24"/>
          <w:szCs w:val="24"/>
          <w:lang w:eastAsia="en-US"/>
        </w:rPr>
        <w:t xml:space="preserve">Спецификацией </w:t>
      </w:r>
      <w:r w:rsidRPr="00156B79">
        <w:rPr>
          <w:rFonts w:eastAsia="Calibri"/>
          <w:bCs/>
          <w:sz w:val="24"/>
          <w:szCs w:val="24"/>
          <w:lang w:eastAsia="en-US"/>
        </w:rPr>
        <w:t>(п</w:t>
      </w:r>
      <w:r w:rsidR="005F32C6" w:rsidRPr="00156B79">
        <w:rPr>
          <w:rFonts w:eastAsia="Calibri"/>
          <w:bCs/>
          <w:sz w:val="24"/>
          <w:szCs w:val="24"/>
          <w:lang w:eastAsia="en-US"/>
        </w:rPr>
        <w:t>риложение</w:t>
      </w:r>
      <w:r w:rsidRPr="00156B79">
        <w:rPr>
          <w:rFonts w:eastAsia="Calibri"/>
          <w:bCs/>
          <w:sz w:val="24"/>
          <w:szCs w:val="24"/>
          <w:lang w:eastAsia="en-US"/>
        </w:rPr>
        <w:t xml:space="preserve"> №2</w:t>
      </w:r>
      <w:r w:rsidR="0042662A" w:rsidRPr="00156B79">
        <w:rPr>
          <w:rFonts w:eastAsia="Calibri"/>
          <w:bCs/>
          <w:sz w:val="24"/>
          <w:szCs w:val="24"/>
          <w:lang w:eastAsia="en-US"/>
        </w:rPr>
        <w:t xml:space="preserve"> </w:t>
      </w:r>
      <w:r w:rsidR="00B740EF" w:rsidRPr="00156B79">
        <w:rPr>
          <w:rFonts w:eastAsia="Calibri"/>
          <w:bCs/>
          <w:sz w:val="24"/>
          <w:szCs w:val="24"/>
          <w:lang w:eastAsia="en-US"/>
        </w:rPr>
        <w:t>к контракту</w:t>
      </w:r>
      <w:r w:rsidR="005F32C6" w:rsidRPr="00156B79">
        <w:rPr>
          <w:iCs/>
          <w:color w:val="000000"/>
          <w:sz w:val="24"/>
          <w:szCs w:val="24"/>
        </w:rPr>
        <w:t>)</w:t>
      </w:r>
      <w:r w:rsidR="0069063C" w:rsidRPr="00156B79">
        <w:rPr>
          <w:rStyle w:val="a6"/>
          <w:iCs/>
          <w:color w:val="000000"/>
          <w:sz w:val="24"/>
          <w:szCs w:val="24"/>
        </w:rPr>
        <w:footnoteReference w:id="3"/>
      </w:r>
      <w:r w:rsidR="005F32C6" w:rsidRPr="00156B79">
        <w:rPr>
          <w:iCs/>
          <w:color w:val="000000"/>
          <w:sz w:val="24"/>
          <w:szCs w:val="24"/>
        </w:rPr>
        <w:t xml:space="preserve">, </w:t>
      </w:r>
      <w:r w:rsidR="00C778C7" w:rsidRPr="00156B79">
        <w:rPr>
          <w:iCs/>
          <w:color w:val="000000"/>
          <w:sz w:val="24"/>
          <w:szCs w:val="24"/>
        </w:rPr>
        <w:t xml:space="preserve">являющимися </w:t>
      </w:r>
      <w:r w:rsidRPr="00156B79">
        <w:rPr>
          <w:iCs/>
          <w:color w:val="000000"/>
          <w:sz w:val="24"/>
          <w:szCs w:val="24"/>
        </w:rPr>
        <w:t xml:space="preserve">неотъемлемой </w:t>
      </w:r>
      <w:r w:rsidR="00075DBF" w:rsidRPr="00156B79">
        <w:rPr>
          <w:iCs/>
          <w:color w:val="000000"/>
          <w:sz w:val="24"/>
          <w:szCs w:val="24"/>
        </w:rPr>
        <w:t xml:space="preserve">частью </w:t>
      </w:r>
      <w:r w:rsidR="00984A3A" w:rsidRPr="00156B79">
        <w:rPr>
          <w:iCs/>
          <w:color w:val="000000"/>
          <w:sz w:val="24"/>
          <w:szCs w:val="24"/>
        </w:rPr>
        <w:t>контракта,</w:t>
      </w:r>
      <w:r w:rsidR="008B60C2" w:rsidRPr="00156B79">
        <w:rPr>
          <w:iCs/>
          <w:color w:val="000000"/>
          <w:sz w:val="24"/>
          <w:szCs w:val="24"/>
        </w:rPr>
        <w:t xml:space="preserve"> </w:t>
      </w:r>
      <w:r w:rsidR="005F32C6" w:rsidRPr="00156B79">
        <w:rPr>
          <w:iCs/>
          <w:color w:val="000000"/>
          <w:sz w:val="24"/>
          <w:szCs w:val="24"/>
        </w:rPr>
        <w:t>а</w:t>
      </w:r>
      <w:r w:rsidR="005F32C6" w:rsidRPr="00156B79">
        <w:rPr>
          <w:rFonts w:eastAsia="Calibri"/>
          <w:sz w:val="24"/>
          <w:szCs w:val="24"/>
          <w:lang w:eastAsia="en-US"/>
        </w:rPr>
        <w:t xml:space="preserve"> </w:t>
      </w:r>
      <w:r w:rsidR="00875652" w:rsidRPr="00156B79">
        <w:rPr>
          <w:rFonts w:eastAsia="Calibri"/>
          <w:sz w:val="24"/>
          <w:szCs w:val="24"/>
          <w:lang w:eastAsia="en-US"/>
        </w:rPr>
        <w:t>Заказчик</w:t>
      </w:r>
      <w:r w:rsidR="005F32C6" w:rsidRPr="00156B79">
        <w:rPr>
          <w:rFonts w:eastAsia="Calibri"/>
          <w:sz w:val="24"/>
          <w:szCs w:val="24"/>
          <w:lang w:eastAsia="en-US"/>
        </w:rPr>
        <w:t xml:space="preserve"> обязуется принять и оплатить поставленный товар на услови</w:t>
      </w:r>
      <w:r w:rsidRPr="00156B79">
        <w:rPr>
          <w:rFonts w:eastAsia="Calibri"/>
          <w:sz w:val="24"/>
          <w:szCs w:val="24"/>
          <w:lang w:eastAsia="en-US"/>
        </w:rPr>
        <w:t xml:space="preserve">ях </w:t>
      </w:r>
      <w:r w:rsidR="00145190" w:rsidRPr="00156B79">
        <w:rPr>
          <w:rFonts w:eastAsia="Calibri"/>
          <w:sz w:val="24"/>
          <w:szCs w:val="24"/>
          <w:lang w:eastAsia="en-US"/>
        </w:rPr>
        <w:t>к</w:t>
      </w:r>
      <w:r w:rsidR="005F32C6" w:rsidRPr="00156B79">
        <w:rPr>
          <w:rFonts w:eastAsia="Calibri"/>
          <w:sz w:val="24"/>
          <w:szCs w:val="24"/>
          <w:lang w:eastAsia="en-US"/>
        </w:rPr>
        <w:t>онтракта.</w:t>
      </w:r>
    </w:p>
    <w:p w:rsidR="00623181" w:rsidRPr="00156B79" w:rsidRDefault="005F32C6" w:rsidP="00623181">
      <w:pPr>
        <w:widowControl w:val="0"/>
        <w:autoSpaceDE w:val="0"/>
        <w:autoSpaceDN w:val="0"/>
        <w:adjustRightInd w:val="0"/>
        <w:spacing w:line="237" w:lineRule="auto"/>
        <w:ind w:firstLine="709"/>
        <w:jc w:val="both"/>
        <w:rPr>
          <w:rFonts w:eastAsia="Calibri"/>
          <w:bCs/>
          <w:sz w:val="24"/>
          <w:szCs w:val="24"/>
          <w:lang w:eastAsia="en-US"/>
        </w:rPr>
      </w:pPr>
      <w:r w:rsidRPr="00156B79">
        <w:rPr>
          <w:rFonts w:eastAsia="Calibri"/>
          <w:bCs/>
          <w:sz w:val="24"/>
          <w:szCs w:val="24"/>
          <w:lang w:eastAsia="en-US"/>
        </w:rPr>
        <w:t>1.3.</w:t>
      </w:r>
      <w:r w:rsidRPr="00156B79">
        <w:rPr>
          <w:rFonts w:eastAsia="Calibri"/>
          <w:sz w:val="24"/>
          <w:szCs w:val="24"/>
          <w:lang w:eastAsia="en-US"/>
        </w:rPr>
        <w:t xml:space="preserve"> </w:t>
      </w:r>
      <w:r w:rsidR="00623181" w:rsidRPr="00156B79">
        <w:rPr>
          <w:rFonts w:eastAsia="Calibri"/>
          <w:bCs/>
          <w:sz w:val="24"/>
          <w:szCs w:val="24"/>
          <w:lang w:eastAsia="en-US"/>
        </w:rPr>
        <w:t xml:space="preserve">Поставка осуществляется </w:t>
      </w:r>
      <w:r w:rsidR="00623181" w:rsidRPr="00156B79">
        <w:rPr>
          <w:rFonts w:eastAsia="Calibri"/>
          <w:b/>
          <w:bCs/>
          <w:sz w:val="24"/>
          <w:szCs w:val="24"/>
          <w:lang w:eastAsia="en-US"/>
        </w:rPr>
        <w:t>в течени</w:t>
      </w:r>
      <w:r w:rsidR="00451ECD" w:rsidRPr="00156B79">
        <w:rPr>
          <w:rFonts w:eastAsia="Calibri"/>
          <w:b/>
          <w:bCs/>
          <w:sz w:val="24"/>
          <w:szCs w:val="24"/>
          <w:lang w:eastAsia="en-US"/>
        </w:rPr>
        <w:t>е</w:t>
      </w:r>
      <w:r w:rsidR="00623181" w:rsidRPr="00156B79">
        <w:rPr>
          <w:rFonts w:eastAsia="Calibri"/>
          <w:b/>
          <w:bCs/>
          <w:sz w:val="24"/>
          <w:szCs w:val="24"/>
          <w:lang w:eastAsia="en-US"/>
        </w:rPr>
        <w:t xml:space="preserve"> </w:t>
      </w:r>
      <w:r w:rsidR="00BE6804" w:rsidRPr="00156B79">
        <w:rPr>
          <w:rFonts w:eastAsia="Calibri"/>
          <w:b/>
          <w:bCs/>
          <w:sz w:val="24"/>
          <w:szCs w:val="24"/>
          <w:lang w:eastAsia="en-US"/>
        </w:rPr>
        <w:t>1</w:t>
      </w:r>
      <w:r w:rsidR="00161C1D">
        <w:rPr>
          <w:rFonts w:eastAsia="Calibri"/>
          <w:b/>
          <w:bCs/>
          <w:sz w:val="24"/>
          <w:szCs w:val="24"/>
          <w:lang w:eastAsia="en-US"/>
        </w:rPr>
        <w:t>0</w:t>
      </w:r>
      <w:r w:rsidR="00150B9E" w:rsidRPr="00156B79">
        <w:rPr>
          <w:rFonts w:eastAsia="Calibri"/>
          <w:b/>
          <w:bCs/>
          <w:sz w:val="24"/>
          <w:szCs w:val="24"/>
          <w:lang w:eastAsia="en-US"/>
        </w:rPr>
        <w:t xml:space="preserve"> (</w:t>
      </w:r>
      <w:r w:rsidR="00161C1D">
        <w:rPr>
          <w:rFonts w:eastAsia="Calibri"/>
          <w:b/>
          <w:bCs/>
          <w:sz w:val="24"/>
          <w:szCs w:val="24"/>
          <w:lang w:eastAsia="en-US"/>
        </w:rPr>
        <w:t>десяти</w:t>
      </w:r>
      <w:r w:rsidR="00150B9E" w:rsidRPr="00156B79">
        <w:rPr>
          <w:rFonts w:eastAsia="Calibri"/>
          <w:b/>
          <w:bCs/>
          <w:sz w:val="24"/>
          <w:szCs w:val="24"/>
          <w:lang w:eastAsia="en-US"/>
        </w:rPr>
        <w:t>)</w:t>
      </w:r>
      <w:r w:rsidR="0059348C" w:rsidRPr="00156B79">
        <w:rPr>
          <w:rFonts w:eastAsia="Calibri"/>
          <w:b/>
          <w:bCs/>
          <w:sz w:val="24"/>
          <w:szCs w:val="24"/>
          <w:lang w:eastAsia="en-US"/>
        </w:rPr>
        <w:t xml:space="preserve"> рабочих</w:t>
      </w:r>
      <w:r w:rsidR="00623181" w:rsidRPr="00156B79">
        <w:rPr>
          <w:rFonts w:eastAsia="Calibri"/>
          <w:b/>
          <w:bCs/>
          <w:sz w:val="24"/>
          <w:szCs w:val="24"/>
          <w:lang w:eastAsia="en-US"/>
        </w:rPr>
        <w:t xml:space="preserve"> дней</w:t>
      </w:r>
      <w:r w:rsidR="00623181" w:rsidRPr="00156B79">
        <w:rPr>
          <w:rFonts w:eastAsia="Calibri"/>
          <w:bCs/>
          <w:sz w:val="24"/>
          <w:szCs w:val="24"/>
          <w:lang w:eastAsia="en-US"/>
        </w:rPr>
        <w:t xml:space="preserve"> с </w:t>
      </w:r>
      <w:r w:rsidR="00214FC0">
        <w:rPr>
          <w:rFonts w:eastAsia="Calibri"/>
          <w:bCs/>
          <w:sz w:val="24"/>
          <w:szCs w:val="24"/>
          <w:lang w:eastAsia="en-US"/>
        </w:rPr>
        <w:t>даты</w:t>
      </w:r>
      <w:r w:rsidR="00623181" w:rsidRPr="00156B79">
        <w:rPr>
          <w:rFonts w:eastAsia="Calibri"/>
          <w:bCs/>
          <w:sz w:val="24"/>
          <w:szCs w:val="24"/>
          <w:lang w:eastAsia="en-US"/>
        </w:rPr>
        <w:t xml:space="preserve"> заключения контракта.</w:t>
      </w:r>
    </w:p>
    <w:p w:rsidR="00874104" w:rsidRPr="001E018C" w:rsidRDefault="009D383B" w:rsidP="00874104">
      <w:pPr>
        <w:widowControl w:val="0"/>
        <w:autoSpaceDE w:val="0"/>
        <w:autoSpaceDN w:val="0"/>
        <w:adjustRightInd w:val="0"/>
        <w:spacing w:line="237" w:lineRule="auto"/>
        <w:ind w:firstLine="709"/>
        <w:jc w:val="both"/>
        <w:rPr>
          <w:rFonts w:eastAsia="Calibri"/>
          <w:b/>
          <w:bCs/>
          <w:sz w:val="24"/>
          <w:szCs w:val="24"/>
          <w:lang w:eastAsia="en-US"/>
        </w:rPr>
      </w:pPr>
      <w:r w:rsidRPr="00156B79">
        <w:rPr>
          <w:rFonts w:eastAsia="Calibri"/>
          <w:bCs/>
          <w:sz w:val="24"/>
          <w:szCs w:val="24"/>
          <w:lang w:eastAsia="en-US"/>
        </w:rPr>
        <w:t>1.4. Место поставки товара:</w:t>
      </w:r>
      <w:r w:rsidR="006475A1" w:rsidRPr="00156B79">
        <w:t xml:space="preserve"> </w:t>
      </w:r>
      <w:r w:rsidR="00874104" w:rsidRPr="001E018C">
        <w:rPr>
          <w:rFonts w:eastAsia="Calibri"/>
          <w:b/>
          <w:bCs/>
          <w:sz w:val="24"/>
          <w:szCs w:val="24"/>
          <w:lang w:eastAsia="en-US"/>
        </w:rPr>
        <w:t>170041, Россия, Тверская область, г. Тверь, Комсомольский пр-т, д.17/56.</w:t>
      </w:r>
    </w:p>
    <w:p w:rsidR="008666BA" w:rsidRPr="00156B79" w:rsidRDefault="008666BA" w:rsidP="00874104">
      <w:pPr>
        <w:widowControl w:val="0"/>
        <w:autoSpaceDE w:val="0"/>
        <w:autoSpaceDN w:val="0"/>
        <w:adjustRightInd w:val="0"/>
        <w:spacing w:line="237" w:lineRule="auto"/>
        <w:ind w:firstLine="709"/>
        <w:jc w:val="both"/>
        <w:rPr>
          <w:b/>
          <w:sz w:val="24"/>
          <w:szCs w:val="24"/>
        </w:rPr>
      </w:pPr>
    </w:p>
    <w:p w:rsidR="005F32C6" w:rsidRPr="00156B79" w:rsidRDefault="005F32C6" w:rsidP="008924B2">
      <w:pPr>
        <w:widowControl w:val="0"/>
        <w:autoSpaceDE w:val="0"/>
        <w:autoSpaceDN w:val="0"/>
        <w:adjustRightInd w:val="0"/>
        <w:spacing w:line="237" w:lineRule="auto"/>
        <w:ind w:firstLine="709"/>
        <w:jc w:val="center"/>
        <w:rPr>
          <w:b/>
          <w:sz w:val="24"/>
          <w:szCs w:val="24"/>
        </w:rPr>
      </w:pPr>
      <w:r w:rsidRPr="00156B79">
        <w:rPr>
          <w:b/>
          <w:sz w:val="24"/>
          <w:szCs w:val="24"/>
        </w:rPr>
        <w:t>2. ЦЕНА КОНТРАКТА И ПОРЯДОК ОПЛАТЫ</w:t>
      </w:r>
    </w:p>
    <w:p w:rsidR="001D7726" w:rsidRPr="00156B79" w:rsidRDefault="005F32C6" w:rsidP="00410E26">
      <w:pPr>
        <w:shd w:val="clear" w:color="auto" w:fill="FFFFFF"/>
        <w:tabs>
          <w:tab w:val="left" w:pos="-142"/>
        </w:tabs>
        <w:ind w:firstLine="709"/>
        <w:jc w:val="both"/>
        <w:rPr>
          <w:rFonts w:eastAsia="Calibri"/>
          <w:sz w:val="24"/>
          <w:szCs w:val="24"/>
          <w:lang w:eastAsia="en-US"/>
        </w:rPr>
      </w:pPr>
      <w:r w:rsidRPr="00156B79">
        <w:rPr>
          <w:rFonts w:eastAsia="Calibri"/>
          <w:sz w:val="24"/>
          <w:szCs w:val="24"/>
          <w:lang w:eastAsia="en-US"/>
        </w:rPr>
        <w:t>2.1.</w:t>
      </w:r>
      <w:r w:rsidRPr="00156B79">
        <w:rPr>
          <w:sz w:val="24"/>
          <w:szCs w:val="24"/>
        </w:rPr>
        <w:t xml:space="preserve"> </w:t>
      </w:r>
      <w:r w:rsidR="00AE6632" w:rsidRPr="00156B79">
        <w:rPr>
          <w:sz w:val="24"/>
          <w:szCs w:val="24"/>
        </w:rPr>
        <w:t xml:space="preserve">Цена </w:t>
      </w:r>
      <w:r w:rsidR="00AE6632" w:rsidRPr="00156B79">
        <w:rPr>
          <w:rFonts w:eastAsia="Calibri"/>
          <w:sz w:val="24"/>
          <w:szCs w:val="24"/>
          <w:lang w:eastAsia="en-US"/>
        </w:rPr>
        <w:t>контракта</w:t>
      </w:r>
      <w:r w:rsidR="00AE6632" w:rsidRPr="00156B79">
        <w:rPr>
          <w:sz w:val="24"/>
          <w:szCs w:val="24"/>
        </w:rPr>
        <w:t xml:space="preserve"> </w:t>
      </w:r>
      <w:r w:rsidR="00AE6632" w:rsidRPr="00156B79">
        <w:rPr>
          <w:rFonts w:eastAsia="Calibri"/>
          <w:sz w:val="24"/>
          <w:szCs w:val="24"/>
          <w:lang w:eastAsia="en-US"/>
        </w:rPr>
        <w:t>в соответствии со Спецификацией</w:t>
      </w:r>
      <w:r w:rsidR="00AE6632" w:rsidRPr="00156B79">
        <w:rPr>
          <w:iCs/>
          <w:color w:val="000000"/>
          <w:sz w:val="24"/>
          <w:szCs w:val="24"/>
        </w:rPr>
        <w:t>,</w:t>
      </w:r>
      <w:r w:rsidR="00AE6632" w:rsidRPr="00156B79">
        <w:rPr>
          <w:sz w:val="24"/>
          <w:szCs w:val="24"/>
        </w:rPr>
        <w:t xml:space="preserve"> </w:t>
      </w:r>
      <w:r w:rsidR="00AE6632" w:rsidRPr="00156B79">
        <w:rPr>
          <w:iCs/>
          <w:color w:val="000000"/>
          <w:sz w:val="24"/>
          <w:szCs w:val="24"/>
        </w:rPr>
        <w:t>являющейс</w:t>
      </w:r>
      <w:r w:rsidR="00F63A3C" w:rsidRPr="00156B79">
        <w:rPr>
          <w:iCs/>
          <w:color w:val="000000"/>
          <w:sz w:val="24"/>
          <w:szCs w:val="24"/>
        </w:rPr>
        <w:t xml:space="preserve">я неотъемлемой частью </w:t>
      </w:r>
      <w:r w:rsidR="00AE6632" w:rsidRPr="00156B79">
        <w:rPr>
          <w:iCs/>
          <w:color w:val="000000"/>
          <w:sz w:val="24"/>
          <w:szCs w:val="24"/>
        </w:rPr>
        <w:t>контракта</w:t>
      </w:r>
      <w:r w:rsidR="00AE6632" w:rsidRPr="00156B79">
        <w:rPr>
          <w:sz w:val="24"/>
          <w:szCs w:val="24"/>
        </w:rPr>
        <w:t xml:space="preserve"> составляет </w:t>
      </w:r>
      <w:r w:rsidR="001D253A" w:rsidRPr="00156B79">
        <w:rPr>
          <w:sz w:val="24"/>
          <w:szCs w:val="24"/>
          <w:lang w:bidi="ru-RU"/>
        </w:rPr>
        <w:t>_______</w:t>
      </w:r>
      <w:r w:rsidR="00AE6632" w:rsidRPr="00156B79">
        <w:rPr>
          <w:sz w:val="24"/>
          <w:szCs w:val="24"/>
          <w:lang w:bidi="ru-RU"/>
        </w:rPr>
        <w:t xml:space="preserve"> рублей</w:t>
      </w:r>
      <w:r w:rsidR="001D253A" w:rsidRPr="00156B79">
        <w:rPr>
          <w:sz w:val="24"/>
          <w:szCs w:val="24"/>
          <w:lang w:bidi="ru-RU"/>
        </w:rPr>
        <w:t xml:space="preserve"> _______</w:t>
      </w:r>
      <w:r w:rsidR="00AE6632" w:rsidRPr="00156B79">
        <w:rPr>
          <w:sz w:val="24"/>
          <w:szCs w:val="24"/>
          <w:lang w:bidi="ru-RU"/>
        </w:rPr>
        <w:t xml:space="preserve"> копеек</w:t>
      </w:r>
      <w:r w:rsidR="00AE6632" w:rsidRPr="00156B79">
        <w:rPr>
          <w:rFonts w:eastAsia="Calibri"/>
          <w:sz w:val="24"/>
          <w:szCs w:val="24"/>
          <w:lang w:eastAsia="en-US"/>
        </w:rPr>
        <w:t>,</w:t>
      </w:r>
      <w:r w:rsidR="00AE6632" w:rsidRPr="00156B79">
        <w:rPr>
          <w:iCs/>
          <w:color w:val="000000"/>
          <w:sz w:val="24"/>
          <w:szCs w:val="24"/>
        </w:rPr>
        <w:t xml:space="preserve"> </w:t>
      </w:r>
      <w:r w:rsidR="00AE6632" w:rsidRPr="00156B79">
        <w:rPr>
          <w:sz w:val="24"/>
          <w:szCs w:val="24"/>
        </w:rPr>
        <w:t xml:space="preserve">в том </w:t>
      </w:r>
      <w:r w:rsidR="00ED0A88" w:rsidRPr="00156B79">
        <w:rPr>
          <w:sz w:val="24"/>
          <w:szCs w:val="24"/>
        </w:rPr>
        <w:t>числе НДС</w:t>
      </w:r>
      <w:r w:rsidR="00BF357A" w:rsidRPr="00156B79">
        <w:rPr>
          <w:sz w:val="24"/>
          <w:szCs w:val="24"/>
        </w:rPr>
        <w:t>__</w:t>
      </w:r>
      <w:r w:rsidR="00AE6632" w:rsidRPr="00156B79">
        <w:rPr>
          <w:rFonts w:eastAsia="Calibri"/>
          <w:sz w:val="24"/>
          <w:szCs w:val="24"/>
          <w:lang w:eastAsia="en-US"/>
        </w:rPr>
        <w:t>%</w:t>
      </w:r>
      <w:r w:rsidR="001D253A" w:rsidRPr="00156B79">
        <w:rPr>
          <w:rFonts w:eastAsia="Calibri"/>
          <w:sz w:val="24"/>
          <w:szCs w:val="24"/>
          <w:lang w:eastAsia="en-US"/>
        </w:rPr>
        <w:t xml:space="preserve"> -</w:t>
      </w:r>
      <w:r w:rsidR="00BF357A" w:rsidRPr="00156B79">
        <w:rPr>
          <w:rFonts w:eastAsia="Calibri"/>
          <w:sz w:val="24"/>
          <w:szCs w:val="24"/>
          <w:lang w:eastAsia="en-US"/>
        </w:rPr>
        <w:t>____</w:t>
      </w:r>
      <w:r w:rsidR="00AE6632" w:rsidRPr="00156B79">
        <w:rPr>
          <w:rFonts w:eastAsia="Calibri"/>
          <w:sz w:val="24"/>
          <w:szCs w:val="24"/>
          <w:lang w:eastAsia="en-US"/>
        </w:rPr>
        <w:t xml:space="preserve"> рублей </w:t>
      </w:r>
      <w:r w:rsidR="00BF357A" w:rsidRPr="00156B79">
        <w:rPr>
          <w:rFonts w:eastAsia="Calibri"/>
          <w:sz w:val="24"/>
          <w:szCs w:val="24"/>
          <w:lang w:eastAsia="en-US"/>
        </w:rPr>
        <w:t>___</w:t>
      </w:r>
      <w:r w:rsidR="00AE6632" w:rsidRPr="00156B79">
        <w:rPr>
          <w:rFonts w:eastAsia="Calibri"/>
          <w:sz w:val="24"/>
          <w:szCs w:val="24"/>
          <w:lang w:eastAsia="en-US"/>
        </w:rPr>
        <w:t xml:space="preserve"> копеек</w:t>
      </w:r>
      <w:r w:rsidR="008C34D1" w:rsidRPr="00156B79">
        <w:rPr>
          <w:rFonts w:eastAsia="Calibri"/>
          <w:sz w:val="24"/>
          <w:szCs w:val="24"/>
          <w:lang w:eastAsia="en-US"/>
        </w:rPr>
        <w:t xml:space="preserve"> </w:t>
      </w:r>
      <w:r w:rsidR="001D7726" w:rsidRPr="00156B79">
        <w:rPr>
          <w:rFonts w:eastAsia="Calibri"/>
          <w:sz w:val="24"/>
          <w:szCs w:val="24"/>
          <w:lang w:eastAsia="en-US"/>
        </w:rPr>
        <w:t>[Указывается в случае, если Контракт заключается с лицами, являющимися в соответствии с Налоговым кодексом Российской Федерации плательщиками НДС] (НДС не облагается) [Указывается в случае, если Контракт заключается с лицами, не являющимися в соответствии с Налоговым кодексом Российской Федерации плательщиками НДС].</w:t>
      </w:r>
    </w:p>
    <w:p w:rsidR="005F32C6" w:rsidRPr="00156B79" w:rsidRDefault="005F32C6" w:rsidP="00410E26">
      <w:pPr>
        <w:shd w:val="clear" w:color="auto" w:fill="FFFFFF"/>
        <w:tabs>
          <w:tab w:val="left" w:pos="-142"/>
        </w:tabs>
        <w:ind w:firstLine="709"/>
        <w:jc w:val="both"/>
        <w:rPr>
          <w:sz w:val="24"/>
          <w:szCs w:val="24"/>
        </w:rPr>
      </w:pPr>
      <w:r w:rsidRPr="00156B79">
        <w:rPr>
          <w:sz w:val="24"/>
          <w:szCs w:val="24"/>
        </w:rPr>
        <w:t xml:space="preserve"> </w:t>
      </w:r>
      <w:r w:rsidR="00410E26" w:rsidRPr="00156B79">
        <w:rPr>
          <w:sz w:val="24"/>
          <w:szCs w:val="24"/>
        </w:rPr>
        <w:t xml:space="preserve">Цена за единицу </w:t>
      </w:r>
      <w:r w:rsidR="00ED0A88" w:rsidRPr="00156B79">
        <w:rPr>
          <w:sz w:val="24"/>
          <w:szCs w:val="24"/>
        </w:rPr>
        <w:t>товара указана в Спецификации</w:t>
      </w:r>
      <w:r w:rsidR="00410E26" w:rsidRPr="00156B79">
        <w:rPr>
          <w:sz w:val="24"/>
          <w:szCs w:val="24"/>
        </w:rPr>
        <w:t>.</w:t>
      </w:r>
    </w:p>
    <w:p w:rsidR="00AA427F" w:rsidRPr="00156B79" w:rsidRDefault="003D2681" w:rsidP="00AA427F">
      <w:pPr>
        <w:widowControl w:val="0"/>
        <w:ind w:firstLine="709"/>
        <w:jc w:val="both"/>
        <w:rPr>
          <w:rFonts w:eastAsia="Calibri"/>
          <w:sz w:val="24"/>
          <w:szCs w:val="24"/>
          <w:lang w:eastAsia="en-US"/>
        </w:rPr>
      </w:pPr>
      <w:r w:rsidRPr="00156B79">
        <w:rPr>
          <w:rFonts w:eastAsia="Calibri"/>
          <w:sz w:val="24"/>
          <w:szCs w:val="24"/>
          <w:lang w:eastAsia="en-US"/>
        </w:rPr>
        <w:t xml:space="preserve">2.2. </w:t>
      </w:r>
      <w:r w:rsidR="00AA427F" w:rsidRPr="00156B79">
        <w:rPr>
          <w:rFonts w:eastAsia="Calibri"/>
          <w:sz w:val="24"/>
          <w:szCs w:val="24"/>
          <w:lang w:eastAsia="en-US"/>
        </w:rPr>
        <w:t>Для осуществления оплаты поставленного товара, одновременно с приемо-сдаточной документацией (</w:t>
      </w:r>
      <w:bookmarkStart w:id="4" w:name="_Hlk190861764"/>
      <w:r w:rsidR="00AA427F" w:rsidRPr="00156B79">
        <w:rPr>
          <w:rFonts w:eastAsia="Calibri"/>
          <w:sz w:val="24"/>
          <w:szCs w:val="24"/>
          <w:lang w:eastAsia="en-US"/>
        </w:rPr>
        <w:t xml:space="preserve">Актом приема-передачи товара и </w:t>
      </w:r>
      <w:r w:rsidR="006D1845" w:rsidRPr="00156B79">
        <w:rPr>
          <w:rFonts w:eastAsia="Calibri"/>
          <w:sz w:val="24"/>
          <w:szCs w:val="24"/>
          <w:lang w:eastAsia="en-US"/>
        </w:rPr>
        <w:t>универсальным передаточным документом (УПД) либо товарной накладной (форма ТОРГ-12)</w:t>
      </w:r>
      <w:bookmarkEnd w:id="4"/>
      <w:r w:rsidR="006D1845" w:rsidRPr="00156B79">
        <w:rPr>
          <w:rFonts w:eastAsia="Calibri"/>
          <w:sz w:val="24"/>
          <w:szCs w:val="24"/>
          <w:lang w:eastAsia="en-US"/>
        </w:rPr>
        <w:t>)</w:t>
      </w:r>
      <w:r w:rsidR="00AA427F" w:rsidRPr="00156B79">
        <w:rPr>
          <w:rFonts w:eastAsia="Calibri"/>
          <w:sz w:val="24"/>
          <w:szCs w:val="24"/>
          <w:lang w:eastAsia="en-US"/>
        </w:rPr>
        <w:t>, Поставщик предоставляет</w:t>
      </w:r>
      <w:r w:rsidR="006D1845" w:rsidRPr="00156B79">
        <w:rPr>
          <w:rFonts w:eastAsia="Calibri"/>
          <w:sz w:val="24"/>
          <w:szCs w:val="24"/>
          <w:lang w:eastAsia="en-US"/>
        </w:rPr>
        <w:t xml:space="preserve"> </w:t>
      </w:r>
      <w:r w:rsidR="00875652" w:rsidRPr="00156B79">
        <w:rPr>
          <w:rFonts w:eastAsia="Calibri"/>
          <w:sz w:val="24"/>
          <w:szCs w:val="24"/>
          <w:lang w:eastAsia="en-US"/>
        </w:rPr>
        <w:t>Заказчику</w:t>
      </w:r>
      <w:r w:rsidR="00AA427F" w:rsidRPr="00156B79">
        <w:rPr>
          <w:rFonts w:eastAsia="Calibri"/>
          <w:sz w:val="24"/>
          <w:szCs w:val="24"/>
          <w:lang w:eastAsia="en-US"/>
        </w:rPr>
        <w:t xml:space="preserve"> следующие документы: </w:t>
      </w:r>
      <w:r w:rsidR="00623181" w:rsidRPr="00156B79">
        <w:rPr>
          <w:rFonts w:eastAsia="Calibri"/>
          <w:sz w:val="24"/>
          <w:szCs w:val="24"/>
          <w:lang w:eastAsia="en-US"/>
        </w:rPr>
        <w:t xml:space="preserve">счет, </w:t>
      </w:r>
      <w:r w:rsidR="00AA427F" w:rsidRPr="00156B79">
        <w:rPr>
          <w:rFonts w:eastAsia="Calibri"/>
          <w:sz w:val="24"/>
          <w:szCs w:val="24"/>
          <w:lang w:eastAsia="en-US"/>
        </w:rPr>
        <w:t xml:space="preserve">счет-фактура </w:t>
      </w:r>
      <w:r w:rsidR="00AA427F" w:rsidRPr="00156B79">
        <w:rPr>
          <w:rFonts w:eastAsia="Calibri"/>
          <w:i/>
          <w:sz w:val="24"/>
          <w:szCs w:val="24"/>
          <w:lang w:eastAsia="en-US"/>
        </w:rPr>
        <w:t>(при наличии)</w:t>
      </w:r>
      <w:r w:rsidR="00AA427F" w:rsidRPr="00156B79">
        <w:rPr>
          <w:rFonts w:eastAsia="Calibri"/>
          <w:sz w:val="24"/>
          <w:szCs w:val="24"/>
          <w:lang w:eastAsia="en-US"/>
        </w:rPr>
        <w:t>.</w:t>
      </w:r>
    </w:p>
    <w:p w:rsidR="009F5864" w:rsidRPr="00156B79" w:rsidRDefault="00AA427F" w:rsidP="00BF2F28">
      <w:pPr>
        <w:widowControl w:val="0"/>
        <w:ind w:firstLine="709"/>
        <w:jc w:val="both"/>
        <w:rPr>
          <w:rFonts w:eastAsia="Calibri"/>
          <w:sz w:val="24"/>
          <w:szCs w:val="24"/>
          <w:lang w:eastAsia="en-US"/>
        </w:rPr>
      </w:pPr>
      <w:r w:rsidRPr="00156B79">
        <w:rPr>
          <w:rFonts w:eastAsia="Calibri"/>
          <w:sz w:val="24"/>
          <w:szCs w:val="24"/>
          <w:lang w:eastAsia="en-US"/>
        </w:rPr>
        <w:t>2.3.</w:t>
      </w:r>
      <w:r w:rsidR="003D2681" w:rsidRPr="00156B79">
        <w:rPr>
          <w:rFonts w:eastAsia="Calibri"/>
          <w:sz w:val="24"/>
          <w:szCs w:val="24"/>
          <w:lang w:eastAsia="en-US"/>
        </w:rPr>
        <w:t xml:space="preserve"> </w:t>
      </w:r>
      <w:r w:rsidR="00F93EF8" w:rsidRPr="00F93EF8">
        <w:rPr>
          <w:rFonts w:eastAsia="Calibri"/>
          <w:sz w:val="24"/>
          <w:szCs w:val="24"/>
          <w:lang w:eastAsia="en-US"/>
        </w:rPr>
        <w:t xml:space="preserve">Заказчик осуществляет 30 % предоплату путем перечисления денежных средств на расчетный счет </w:t>
      </w:r>
      <w:r w:rsidR="00600FE9">
        <w:rPr>
          <w:rFonts w:eastAsia="Calibri"/>
          <w:sz w:val="24"/>
          <w:szCs w:val="24"/>
          <w:lang w:eastAsia="en-US"/>
        </w:rPr>
        <w:t xml:space="preserve">Поставщика </w:t>
      </w:r>
      <w:r w:rsidR="00F93EF8" w:rsidRPr="00F93EF8">
        <w:rPr>
          <w:rFonts w:eastAsia="Calibri"/>
          <w:sz w:val="24"/>
          <w:szCs w:val="24"/>
          <w:lang w:eastAsia="en-US"/>
        </w:rPr>
        <w:t xml:space="preserve">в течение 5 (пяти) рабочих дней с даты подписания </w:t>
      </w:r>
      <w:r w:rsidR="00600FE9">
        <w:rPr>
          <w:rFonts w:eastAsia="Calibri"/>
          <w:sz w:val="24"/>
          <w:szCs w:val="24"/>
          <w:lang w:eastAsia="en-US"/>
        </w:rPr>
        <w:t>К</w:t>
      </w:r>
      <w:r w:rsidR="00F93EF8" w:rsidRPr="00F93EF8">
        <w:rPr>
          <w:rFonts w:eastAsia="Calibri"/>
          <w:sz w:val="24"/>
          <w:szCs w:val="24"/>
          <w:lang w:eastAsia="en-US"/>
        </w:rPr>
        <w:t>онтракта на основании счета на оплату аванса.</w:t>
      </w:r>
      <w:r w:rsidR="00F93EF8">
        <w:rPr>
          <w:rFonts w:eastAsia="Calibri"/>
          <w:sz w:val="24"/>
          <w:szCs w:val="24"/>
          <w:lang w:eastAsia="en-US"/>
        </w:rPr>
        <w:t xml:space="preserve"> </w:t>
      </w:r>
      <w:r w:rsidR="00F93EF8" w:rsidRPr="00F93EF8">
        <w:rPr>
          <w:rFonts w:eastAsia="Calibri"/>
          <w:sz w:val="24"/>
          <w:szCs w:val="24"/>
          <w:lang w:eastAsia="en-US"/>
        </w:rPr>
        <w:t xml:space="preserve">Оставшуюся часть в размере 70% цены </w:t>
      </w:r>
      <w:r w:rsidR="00600FE9">
        <w:rPr>
          <w:rFonts w:eastAsia="Calibri"/>
          <w:sz w:val="24"/>
          <w:szCs w:val="24"/>
          <w:lang w:eastAsia="en-US"/>
        </w:rPr>
        <w:t>К</w:t>
      </w:r>
      <w:r w:rsidR="00F93EF8" w:rsidRPr="00F93EF8">
        <w:rPr>
          <w:rFonts w:eastAsia="Calibri"/>
          <w:sz w:val="24"/>
          <w:szCs w:val="24"/>
          <w:lang w:eastAsia="en-US"/>
        </w:rPr>
        <w:t>онтракта Заказчик пере</w:t>
      </w:r>
      <w:r w:rsidR="00F93EF8">
        <w:rPr>
          <w:rFonts w:eastAsia="Calibri"/>
          <w:sz w:val="24"/>
          <w:szCs w:val="24"/>
          <w:lang w:eastAsia="en-US"/>
        </w:rPr>
        <w:t>ч</w:t>
      </w:r>
      <w:r w:rsidR="00F93EF8" w:rsidRPr="00F93EF8">
        <w:rPr>
          <w:rFonts w:eastAsia="Calibri"/>
          <w:sz w:val="24"/>
          <w:szCs w:val="24"/>
          <w:lang w:eastAsia="en-US"/>
        </w:rPr>
        <w:t xml:space="preserve">исляет </w:t>
      </w:r>
      <w:r w:rsidR="00F93EF8">
        <w:rPr>
          <w:rFonts w:eastAsia="Calibri"/>
          <w:sz w:val="24"/>
          <w:szCs w:val="24"/>
          <w:lang w:eastAsia="en-US"/>
        </w:rPr>
        <w:t>Поставщику</w:t>
      </w:r>
      <w:r w:rsidR="00F93EF8" w:rsidRPr="00F93EF8">
        <w:rPr>
          <w:rFonts w:eastAsia="Calibri"/>
          <w:sz w:val="24"/>
          <w:szCs w:val="24"/>
          <w:lang w:eastAsia="en-US"/>
        </w:rPr>
        <w:t xml:space="preserve"> в течение 7 (семи) рабочих дней после подписания Заказчиком </w:t>
      </w:r>
      <w:r w:rsidR="00F93EF8">
        <w:rPr>
          <w:rFonts w:eastAsia="Calibri"/>
          <w:sz w:val="24"/>
          <w:szCs w:val="24"/>
          <w:lang w:eastAsia="en-US"/>
        </w:rPr>
        <w:t>документов о приемке</w:t>
      </w:r>
      <w:r w:rsidR="00F93EF8" w:rsidRPr="00F93EF8">
        <w:rPr>
          <w:rFonts w:eastAsia="Calibri"/>
          <w:sz w:val="24"/>
          <w:szCs w:val="24"/>
          <w:lang w:eastAsia="en-US"/>
        </w:rPr>
        <w:t xml:space="preserve">.  Оплата осуществляется по безналичному расчету платежными поручениями путем перечисления Заказчиком денежных средств на расчетный счет </w:t>
      </w:r>
      <w:r w:rsidR="00BA0EAC">
        <w:rPr>
          <w:rFonts w:eastAsia="Calibri"/>
          <w:sz w:val="24"/>
          <w:szCs w:val="24"/>
          <w:lang w:eastAsia="en-US"/>
        </w:rPr>
        <w:t>Поставщика</w:t>
      </w:r>
      <w:r w:rsidR="00F93EF8" w:rsidRPr="00F93EF8">
        <w:rPr>
          <w:rFonts w:eastAsia="Calibri"/>
          <w:sz w:val="24"/>
          <w:szCs w:val="24"/>
          <w:lang w:eastAsia="en-US"/>
        </w:rPr>
        <w:t>, указанный в разд. 1</w:t>
      </w:r>
      <w:r w:rsidR="00190E80">
        <w:rPr>
          <w:rFonts w:eastAsia="Calibri"/>
          <w:sz w:val="24"/>
          <w:szCs w:val="24"/>
          <w:lang w:eastAsia="en-US"/>
        </w:rPr>
        <w:t>3</w:t>
      </w:r>
      <w:r w:rsidR="00F93EF8" w:rsidRPr="00F93EF8">
        <w:rPr>
          <w:rFonts w:eastAsia="Calibri"/>
          <w:sz w:val="24"/>
          <w:szCs w:val="24"/>
          <w:lang w:eastAsia="en-US"/>
        </w:rPr>
        <w:t xml:space="preserve"> </w:t>
      </w:r>
      <w:r w:rsidR="00FF1866">
        <w:rPr>
          <w:rFonts w:eastAsia="Calibri"/>
          <w:sz w:val="24"/>
          <w:szCs w:val="24"/>
          <w:lang w:eastAsia="en-US"/>
        </w:rPr>
        <w:t>К</w:t>
      </w:r>
      <w:r w:rsidR="00F93EF8" w:rsidRPr="00F93EF8">
        <w:rPr>
          <w:rFonts w:eastAsia="Calibri"/>
          <w:sz w:val="24"/>
          <w:szCs w:val="24"/>
          <w:lang w:eastAsia="en-US"/>
        </w:rPr>
        <w:t>онтракта</w:t>
      </w:r>
      <w:r w:rsidR="00BF2F28" w:rsidRPr="00156B79">
        <w:rPr>
          <w:rFonts w:eastAsia="Calibri"/>
          <w:sz w:val="24"/>
          <w:szCs w:val="24"/>
          <w:lang w:eastAsia="en-US"/>
        </w:rPr>
        <w:t>.</w:t>
      </w:r>
    </w:p>
    <w:p w:rsidR="00AA427F" w:rsidRPr="00156B79" w:rsidRDefault="00AA427F" w:rsidP="00B55D5D">
      <w:pPr>
        <w:ind w:firstLine="709"/>
        <w:jc w:val="both"/>
        <w:rPr>
          <w:sz w:val="24"/>
          <w:szCs w:val="24"/>
        </w:rPr>
      </w:pPr>
      <w:r w:rsidRPr="00156B79">
        <w:rPr>
          <w:sz w:val="24"/>
          <w:szCs w:val="24"/>
        </w:rPr>
        <w:t>2.</w:t>
      </w:r>
      <w:r w:rsidR="00592BF2">
        <w:rPr>
          <w:sz w:val="24"/>
          <w:szCs w:val="24"/>
        </w:rPr>
        <w:t>4</w:t>
      </w:r>
      <w:r w:rsidR="009F5864" w:rsidRPr="00156B79">
        <w:rPr>
          <w:sz w:val="24"/>
          <w:szCs w:val="24"/>
        </w:rPr>
        <w:t xml:space="preserve">. </w:t>
      </w:r>
      <w:r w:rsidR="001C6C8B" w:rsidRPr="00156B79">
        <w:rPr>
          <w:sz w:val="24"/>
          <w:szCs w:val="24"/>
        </w:rPr>
        <w:t xml:space="preserve">Цена </w:t>
      </w:r>
      <w:r w:rsidR="00AA6C81" w:rsidRPr="00156B79">
        <w:rPr>
          <w:sz w:val="24"/>
          <w:szCs w:val="24"/>
        </w:rPr>
        <w:t>к</w:t>
      </w:r>
      <w:r w:rsidR="001C6C8B" w:rsidRPr="00156B79">
        <w:rPr>
          <w:sz w:val="24"/>
          <w:szCs w:val="24"/>
        </w:rPr>
        <w:t xml:space="preserve">онтракта является твердой и определяется на весь срок исполнения контракта. При этом </w:t>
      </w:r>
      <w:r w:rsidR="0098781B" w:rsidRPr="00156B79">
        <w:rPr>
          <w:sz w:val="24"/>
          <w:szCs w:val="24"/>
        </w:rPr>
        <w:t>ц</w:t>
      </w:r>
      <w:r w:rsidR="001C6C8B" w:rsidRPr="00156B79">
        <w:rPr>
          <w:sz w:val="24"/>
          <w:szCs w:val="24"/>
        </w:rPr>
        <w:t xml:space="preserve">ена контракта может изменяться только в случаях, в порядке и на условиях, которые установлены законодательством Российской Федерации о контрактной системе в сфере закупок и  </w:t>
      </w:r>
      <w:r w:rsidR="00AA6C81" w:rsidRPr="00156B79">
        <w:rPr>
          <w:sz w:val="24"/>
          <w:szCs w:val="24"/>
        </w:rPr>
        <w:t>к</w:t>
      </w:r>
      <w:r w:rsidR="001C6C8B" w:rsidRPr="00156B79">
        <w:rPr>
          <w:sz w:val="24"/>
          <w:szCs w:val="24"/>
        </w:rPr>
        <w:t>онтрактом</w:t>
      </w:r>
      <w:r w:rsidRPr="00156B79">
        <w:rPr>
          <w:sz w:val="24"/>
          <w:szCs w:val="24"/>
        </w:rPr>
        <w:t>.</w:t>
      </w:r>
    </w:p>
    <w:p w:rsidR="00AA427F" w:rsidRPr="00156B79" w:rsidRDefault="00B55D5D" w:rsidP="00AA427F">
      <w:pPr>
        <w:ind w:firstLine="709"/>
        <w:jc w:val="both"/>
        <w:rPr>
          <w:sz w:val="24"/>
          <w:szCs w:val="24"/>
        </w:rPr>
      </w:pPr>
      <w:r w:rsidRPr="00156B79">
        <w:rPr>
          <w:sz w:val="24"/>
          <w:szCs w:val="24"/>
        </w:rPr>
        <w:lastRenderedPageBreak/>
        <w:t xml:space="preserve"> 2.</w:t>
      </w:r>
      <w:r w:rsidR="00592BF2">
        <w:rPr>
          <w:sz w:val="24"/>
          <w:szCs w:val="24"/>
        </w:rPr>
        <w:t>5</w:t>
      </w:r>
      <w:r w:rsidR="00AA427F" w:rsidRPr="00156B79">
        <w:rPr>
          <w:sz w:val="24"/>
          <w:szCs w:val="24"/>
        </w:rPr>
        <w:t>.</w:t>
      </w:r>
      <w:r w:rsidR="009F5864" w:rsidRPr="00156B79">
        <w:rPr>
          <w:sz w:val="24"/>
          <w:szCs w:val="24"/>
        </w:rPr>
        <w:t xml:space="preserve"> </w:t>
      </w:r>
      <w:r w:rsidR="00AA427F" w:rsidRPr="00156B79">
        <w:rPr>
          <w:sz w:val="24"/>
          <w:szCs w:val="24"/>
        </w:rPr>
        <w:t>Цена контракта включает в себя стоимость товара, все расходы, связанные с исполнением контракта, включая транспортные расходы, стоимость погрузки-разгрузки товара в месте складирования и другие обязательные платежи согласно законодательству Российской Федерации.</w:t>
      </w:r>
    </w:p>
    <w:p w:rsidR="00AA427F" w:rsidRPr="00156B79" w:rsidRDefault="00B55D5D" w:rsidP="00AA427F">
      <w:pPr>
        <w:ind w:firstLine="709"/>
        <w:jc w:val="both"/>
        <w:rPr>
          <w:rFonts w:eastAsia="Calibri"/>
          <w:sz w:val="24"/>
          <w:szCs w:val="24"/>
          <w:lang w:eastAsia="en-US"/>
        </w:rPr>
      </w:pPr>
      <w:r w:rsidRPr="00156B79">
        <w:rPr>
          <w:rFonts w:eastAsia="Calibri"/>
          <w:sz w:val="24"/>
          <w:szCs w:val="24"/>
          <w:lang w:eastAsia="en-US"/>
        </w:rPr>
        <w:t>2.</w:t>
      </w:r>
      <w:r w:rsidR="00592BF2">
        <w:rPr>
          <w:rFonts w:eastAsia="Calibri"/>
          <w:sz w:val="24"/>
          <w:szCs w:val="24"/>
          <w:lang w:eastAsia="en-US"/>
        </w:rPr>
        <w:t>6</w:t>
      </w:r>
      <w:r w:rsidR="005F32C6" w:rsidRPr="00156B79">
        <w:rPr>
          <w:rFonts w:eastAsia="Calibri"/>
          <w:sz w:val="24"/>
          <w:szCs w:val="24"/>
          <w:lang w:eastAsia="en-US"/>
        </w:rPr>
        <w:t xml:space="preserve">. </w:t>
      </w:r>
      <w:r w:rsidR="00AA427F" w:rsidRPr="00156B79">
        <w:rPr>
          <w:rFonts w:eastAsia="Calibri"/>
          <w:sz w:val="24"/>
          <w:szCs w:val="24"/>
          <w:lang w:eastAsia="en-US"/>
        </w:rPr>
        <w:t xml:space="preserve">Источник финансирования по контракту </w:t>
      </w:r>
      <w:r w:rsidR="004B6670" w:rsidRPr="00156B79">
        <w:rPr>
          <w:rFonts w:eastAsia="Calibri"/>
          <w:sz w:val="24"/>
          <w:szCs w:val="24"/>
          <w:lang w:eastAsia="en-US"/>
        </w:rPr>
        <w:t>–</w:t>
      </w:r>
      <w:r w:rsidR="00AA427F" w:rsidRPr="00156B79">
        <w:rPr>
          <w:rFonts w:eastAsia="Calibri"/>
          <w:sz w:val="24"/>
          <w:szCs w:val="24"/>
          <w:lang w:eastAsia="en-US"/>
        </w:rPr>
        <w:t xml:space="preserve"> </w:t>
      </w:r>
      <w:r w:rsidR="004B6670" w:rsidRPr="00156B79">
        <w:rPr>
          <w:rFonts w:eastAsia="Calibri"/>
          <w:sz w:val="24"/>
          <w:szCs w:val="24"/>
          <w:lang w:eastAsia="en-US"/>
        </w:rPr>
        <w:t>субсидия</w:t>
      </w:r>
      <w:r w:rsidR="00377297" w:rsidRPr="00156B79">
        <w:t xml:space="preserve"> </w:t>
      </w:r>
      <w:r w:rsidR="00377297" w:rsidRPr="00156B79">
        <w:rPr>
          <w:sz w:val="24"/>
          <w:szCs w:val="24"/>
        </w:rPr>
        <w:t>и</w:t>
      </w:r>
      <w:r w:rsidR="00377297" w:rsidRPr="00156B79">
        <w:rPr>
          <w:rFonts w:eastAsia="Calibri"/>
          <w:sz w:val="24"/>
          <w:szCs w:val="24"/>
          <w:lang w:eastAsia="en-US"/>
        </w:rPr>
        <w:t>з федерального бюджета</w:t>
      </w:r>
      <w:r w:rsidR="004B6670" w:rsidRPr="00156B79">
        <w:rPr>
          <w:rFonts w:eastAsia="Calibri"/>
          <w:sz w:val="24"/>
          <w:szCs w:val="24"/>
          <w:lang w:eastAsia="en-US"/>
        </w:rPr>
        <w:t xml:space="preserve"> на выполнение государственного задания</w:t>
      </w:r>
      <w:r w:rsidR="00AA427F" w:rsidRPr="00156B79">
        <w:rPr>
          <w:rFonts w:eastAsia="Calibri"/>
          <w:sz w:val="24"/>
          <w:szCs w:val="24"/>
          <w:lang w:eastAsia="en-US"/>
        </w:rPr>
        <w:t xml:space="preserve"> на 202</w:t>
      </w:r>
      <w:r w:rsidR="00B64997">
        <w:rPr>
          <w:rFonts w:eastAsia="Calibri"/>
          <w:sz w:val="24"/>
          <w:szCs w:val="24"/>
          <w:lang w:eastAsia="en-US"/>
        </w:rPr>
        <w:t>6</w:t>
      </w:r>
      <w:r w:rsidR="00AA427F" w:rsidRPr="00156B79">
        <w:rPr>
          <w:rFonts w:eastAsia="Calibri"/>
          <w:sz w:val="24"/>
          <w:szCs w:val="24"/>
          <w:lang w:eastAsia="en-US"/>
        </w:rPr>
        <w:t xml:space="preserve"> год.</w:t>
      </w:r>
    </w:p>
    <w:p w:rsidR="005F32C6" w:rsidRPr="00156B79" w:rsidRDefault="00B55D5D" w:rsidP="00FC1838">
      <w:pPr>
        <w:ind w:firstLine="709"/>
        <w:jc w:val="both"/>
        <w:rPr>
          <w:rFonts w:eastAsia="Calibri"/>
          <w:sz w:val="24"/>
          <w:szCs w:val="24"/>
          <w:lang w:eastAsia="en-US"/>
        </w:rPr>
      </w:pPr>
      <w:r w:rsidRPr="00156B79">
        <w:rPr>
          <w:rFonts w:eastAsia="Calibri"/>
          <w:sz w:val="24"/>
          <w:szCs w:val="24"/>
          <w:lang w:eastAsia="en-US"/>
        </w:rPr>
        <w:t>2.</w:t>
      </w:r>
      <w:r w:rsidR="00592BF2">
        <w:rPr>
          <w:rFonts w:eastAsia="Calibri"/>
          <w:sz w:val="24"/>
          <w:szCs w:val="24"/>
          <w:lang w:eastAsia="en-US"/>
        </w:rPr>
        <w:t>7</w:t>
      </w:r>
      <w:r w:rsidR="005F32C6" w:rsidRPr="00156B79">
        <w:rPr>
          <w:rFonts w:eastAsia="Calibri"/>
          <w:sz w:val="24"/>
          <w:szCs w:val="24"/>
          <w:lang w:eastAsia="en-US"/>
        </w:rPr>
        <w:t xml:space="preserve">. </w:t>
      </w:r>
      <w:r w:rsidR="00FC1838" w:rsidRPr="00156B79">
        <w:rPr>
          <w:rFonts w:eastAsia="Calibri"/>
          <w:sz w:val="24"/>
          <w:szCs w:val="24"/>
          <w:lang w:eastAsia="en-US"/>
        </w:rPr>
        <w:t xml:space="preserve">В случаях,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875652" w:rsidRPr="00156B79">
        <w:rPr>
          <w:rFonts w:eastAsia="Calibri"/>
          <w:sz w:val="24"/>
          <w:szCs w:val="24"/>
          <w:lang w:eastAsia="en-US"/>
        </w:rPr>
        <w:t>Заказчиком</w:t>
      </w:r>
      <w:r w:rsidR="00FC1838" w:rsidRPr="00156B79">
        <w:rPr>
          <w:rFonts w:eastAsia="Calibri"/>
          <w:sz w:val="24"/>
          <w:szCs w:val="24"/>
          <w:lang w:eastAsia="en-US"/>
        </w:rPr>
        <w:t xml:space="preserve">, то сумма, указанная в пункте 2.1 раздела 2  контракта и подлежащая уплате  </w:t>
      </w:r>
      <w:r w:rsidR="00875652" w:rsidRPr="00156B79">
        <w:rPr>
          <w:rFonts w:eastAsia="Calibri"/>
          <w:sz w:val="24"/>
          <w:szCs w:val="24"/>
          <w:lang w:eastAsia="en-US"/>
        </w:rPr>
        <w:t>Заказчиком</w:t>
      </w:r>
      <w:r w:rsidR="00FC1838" w:rsidRPr="00156B79">
        <w:rPr>
          <w:rFonts w:eastAsia="Calibri"/>
          <w:sz w:val="24"/>
          <w:szCs w:val="24"/>
          <w:lang w:eastAsia="en-US"/>
        </w:rPr>
        <w:t xml:space="preserve">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w:t>
      </w:r>
    </w:p>
    <w:p w:rsidR="005F32C6" w:rsidRPr="00156B79" w:rsidRDefault="00B55D5D" w:rsidP="005F32C6">
      <w:pPr>
        <w:ind w:firstLine="709"/>
        <w:jc w:val="both"/>
        <w:rPr>
          <w:spacing w:val="-6"/>
          <w:sz w:val="24"/>
          <w:szCs w:val="24"/>
        </w:rPr>
      </w:pPr>
      <w:bookmarkStart w:id="5" w:name="Par634"/>
      <w:bookmarkEnd w:id="5"/>
      <w:r w:rsidRPr="00156B79">
        <w:rPr>
          <w:sz w:val="24"/>
          <w:szCs w:val="24"/>
        </w:rPr>
        <w:t>2.</w:t>
      </w:r>
      <w:r w:rsidR="00592BF2">
        <w:rPr>
          <w:sz w:val="24"/>
          <w:szCs w:val="24"/>
        </w:rPr>
        <w:t>8</w:t>
      </w:r>
      <w:r w:rsidR="00FC1838" w:rsidRPr="00156B79">
        <w:rPr>
          <w:sz w:val="24"/>
          <w:szCs w:val="24"/>
        </w:rPr>
        <w:t xml:space="preserve">. В случае неисполнения или ненадлежащего исполнения Поставщиком обязательств, предусмотренных контрактом, </w:t>
      </w:r>
      <w:r w:rsidR="00875652" w:rsidRPr="00156B79">
        <w:rPr>
          <w:sz w:val="24"/>
          <w:szCs w:val="24"/>
        </w:rPr>
        <w:t>Заказчик</w:t>
      </w:r>
      <w:r w:rsidR="00FC1838" w:rsidRPr="00156B79">
        <w:rPr>
          <w:sz w:val="24"/>
          <w:szCs w:val="24"/>
        </w:rPr>
        <w:t xml:space="preserve"> вправе произвести оплату по контракту за вычетом соответствующего размера неустойки (штрафа, пени) с учетом последующего перечисления такой неустойки (штрафа, пени) в установленном законодательством Российской Федерации порядке в доход федерального бюджета.</w:t>
      </w:r>
    </w:p>
    <w:p w:rsidR="009D4131" w:rsidRPr="00156B79" w:rsidRDefault="00B55D5D" w:rsidP="00F30FD0">
      <w:pPr>
        <w:ind w:firstLine="709"/>
        <w:jc w:val="both"/>
        <w:rPr>
          <w:spacing w:val="-6"/>
          <w:sz w:val="24"/>
          <w:szCs w:val="24"/>
          <w:lang w:eastAsia="en-US"/>
        </w:rPr>
      </w:pPr>
      <w:r w:rsidRPr="00156B79">
        <w:rPr>
          <w:spacing w:val="-6"/>
          <w:sz w:val="24"/>
          <w:szCs w:val="24"/>
        </w:rPr>
        <w:t>2.</w:t>
      </w:r>
      <w:r w:rsidR="00592BF2">
        <w:rPr>
          <w:spacing w:val="-6"/>
          <w:sz w:val="24"/>
          <w:szCs w:val="24"/>
        </w:rPr>
        <w:t>9</w:t>
      </w:r>
      <w:r w:rsidR="005F32C6" w:rsidRPr="00156B79">
        <w:rPr>
          <w:spacing w:val="-6"/>
          <w:sz w:val="24"/>
          <w:szCs w:val="24"/>
        </w:rPr>
        <w:t>.</w:t>
      </w:r>
      <w:r w:rsidR="008A44D3" w:rsidRPr="00156B79">
        <w:rPr>
          <w:spacing w:val="-6"/>
          <w:sz w:val="24"/>
          <w:szCs w:val="24"/>
          <w:lang w:eastAsia="en-US"/>
        </w:rPr>
        <w:t xml:space="preserve"> </w:t>
      </w:r>
      <w:r w:rsidR="00FC1838" w:rsidRPr="00156B79">
        <w:rPr>
          <w:spacing w:val="-6"/>
          <w:sz w:val="24"/>
          <w:szCs w:val="24"/>
          <w:lang w:eastAsia="en-US"/>
        </w:rPr>
        <w:t xml:space="preserve"> </w:t>
      </w:r>
      <w:r w:rsidR="00875652" w:rsidRPr="00156B79">
        <w:rPr>
          <w:spacing w:val="-6"/>
          <w:sz w:val="24"/>
          <w:szCs w:val="24"/>
          <w:lang w:eastAsia="en-US"/>
        </w:rPr>
        <w:t>Заказчик</w:t>
      </w:r>
      <w:r w:rsidR="00FC1838" w:rsidRPr="00156B79">
        <w:rPr>
          <w:spacing w:val="-6"/>
          <w:sz w:val="24"/>
          <w:szCs w:val="24"/>
          <w:lang w:eastAsia="en-US"/>
        </w:rPr>
        <w:t xml:space="preserve"> не несет ответственности за нарушение сроков оплаты, предусмотренных пунктом 2.2 раздела 2 контракта</w:t>
      </w:r>
      <w:r w:rsidR="009E56D4" w:rsidRPr="00156B79">
        <w:rPr>
          <w:spacing w:val="-6"/>
          <w:sz w:val="24"/>
          <w:szCs w:val="24"/>
          <w:lang w:eastAsia="en-US"/>
        </w:rPr>
        <w:t xml:space="preserve"> </w:t>
      </w:r>
      <w:r w:rsidR="00FC1838" w:rsidRPr="00156B79">
        <w:rPr>
          <w:spacing w:val="-6"/>
          <w:sz w:val="24"/>
          <w:szCs w:val="24"/>
          <w:lang w:eastAsia="en-US"/>
        </w:rPr>
        <w:t xml:space="preserve">в случае, если Поставщик не предоставил </w:t>
      </w:r>
      <w:r w:rsidR="00875652" w:rsidRPr="00156B79">
        <w:rPr>
          <w:spacing w:val="-6"/>
          <w:sz w:val="24"/>
          <w:szCs w:val="24"/>
          <w:lang w:eastAsia="en-US"/>
        </w:rPr>
        <w:t>Заказчику</w:t>
      </w:r>
      <w:r w:rsidR="00FC1838" w:rsidRPr="00156B79">
        <w:rPr>
          <w:spacing w:val="-6"/>
          <w:sz w:val="24"/>
          <w:szCs w:val="24"/>
          <w:lang w:eastAsia="en-US"/>
        </w:rPr>
        <w:t xml:space="preserve"> документы, предусмотренные пунктом 2.3 раздела 2 контракта.</w:t>
      </w:r>
    </w:p>
    <w:p w:rsidR="00AA427F" w:rsidRPr="00156B79" w:rsidRDefault="00B55D5D" w:rsidP="005F32C6">
      <w:pPr>
        <w:ind w:firstLine="709"/>
        <w:jc w:val="both"/>
        <w:rPr>
          <w:spacing w:val="-6"/>
          <w:sz w:val="24"/>
          <w:szCs w:val="24"/>
        </w:rPr>
      </w:pPr>
      <w:r w:rsidRPr="00156B79">
        <w:rPr>
          <w:spacing w:val="-6"/>
          <w:sz w:val="24"/>
          <w:szCs w:val="24"/>
        </w:rPr>
        <w:t>2.</w:t>
      </w:r>
      <w:r w:rsidR="00AA427F" w:rsidRPr="00156B79">
        <w:rPr>
          <w:spacing w:val="-6"/>
          <w:sz w:val="24"/>
          <w:szCs w:val="24"/>
        </w:rPr>
        <w:t>1</w:t>
      </w:r>
      <w:r w:rsidR="00592BF2">
        <w:rPr>
          <w:spacing w:val="-6"/>
          <w:sz w:val="24"/>
          <w:szCs w:val="24"/>
        </w:rPr>
        <w:t>0</w:t>
      </w:r>
      <w:r w:rsidR="005F32C6" w:rsidRPr="00156B79">
        <w:rPr>
          <w:spacing w:val="-6"/>
          <w:sz w:val="24"/>
          <w:szCs w:val="24"/>
        </w:rPr>
        <w:t xml:space="preserve">. </w:t>
      </w:r>
      <w:r w:rsidR="00FC1838" w:rsidRPr="00156B79">
        <w:rPr>
          <w:spacing w:val="-6"/>
          <w:sz w:val="24"/>
          <w:szCs w:val="24"/>
        </w:rPr>
        <w:t xml:space="preserve">В случае уменьшения размера оплаты за поставленный товар на сумму неустойки (штрафов, пеней) предусмотренной контрактом, </w:t>
      </w:r>
      <w:r w:rsidR="00875652" w:rsidRPr="00156B79">
        <w:rPr>
          <w:spacing w:val="-6"/>
          <w:sz w:val="24"/>
          <w:szCs w:val="24"/>
        </w:rPr>
        <w:t>Заказчик</w:t>
      </w:r>
      <w:r w:rsidR="00FC1838" w:rsidRPr="00156B79">
        <w:rPr>
          <w:spacing w:val="-6"/>
          <w:sz w:val="24"/>
          <w:szCs w:val="24"/>
        </w:rPr>
        <w:t xml:space="preserve"> направляет Поставщику уведомление о размере неустойки (штрафов, пеней), подлежащей перечислению в федеральный бюджет Российской Федерации.</w:t>
      </w:r>
    </w:p>
    <w:p w:rsidR="001D6BB2" w:rsidRPr="00156B79" w:rsidRDefault="001D6BB2" w:rsidP="005F32C6">
      <w:pPr>
        <w:ind w:firstLine="709"/>
        <w:jc w:val="both"/>
        <w:rPr>
          <w:spacing w:val="-6"/>
          <w:sz w:val="24"/>
          <w:szCs w:val="24"/>
        </w:rPr>
      </w:pPr>
    </w:p>
    <w:p w:rsidR="008924B2" w:rsidRPr="00156B79" w:rsidRDefault="008924B2" w:rsidP="008924B2">
      <w:pPr>
        <w:ind w:firstLine="709"/>
        <w:jc w:val="center"/>
        <w:rPr>
          <w:b/>
          <w:bCs/>
          <w:spacing w:val="-1"/>
          <w:sz w:val="24"/>
          <w:szCs w:val="24"/>
        </w:rPr>
      </w:pPr>
      <w:r w:rsidRPr="00156B79">
        <w:rPr>
          <w:b/>
          <w:bCs/>
          <w:spacing w:val="-1"/>
          <w:sz w:val="24"/>
          <w:szCs w:val="24"/>
        </w:rPr>
        <w:t>3. ПРАВА И ОБЯЗАННОСТИ СТОРОН</w:t>
      </w:r>
    </w:p>
    <w:p w:rsidR="008924B2" w:rsidRPr="00156B79" w:rsidRDefault="008924B2" w:rsidP="008924B2">
      <w:pPr>
        <w:ind w:firstLine="709"/>
        <w:jc w:val="both"/>
        <w:rPr>
          <w:bCs/>
          <w:spacing w:val="-1"/>
          <w:sz w:val="24"/>
          <w:szCs w:val="24"/>
          <w:u w:val="single"/>
        </w:rPr>
      </w:pPr>
      <w:r w:rsidRPr="00156B79">
        <w:rPr>
          <w:bCs/>
          <w:spacing w:val="-1"/>
          <w:sz w:val="24"/>
          <w:szCs w:val="24"/>
          <w:u w:val="single"/>
        </w:rPr>
        <w:t>3.1. Поставщик обязуется:</w:t>
      </w:r>
    </w:p>
    <w:p w:rsidR="00A63A91" w:rsidRPr="00156B79" w:rsidRDefault="008924B2" w:rsidP="008924B2">
      <w:pPr>
        <w:ind w:firstLine="709"/>
        <w:jc w:val="both"/>
        <w:rPr>
          <w:bCs/>
          <w:spacing w:val="-6"/>
          <w:sz w:val="24"/>
          <w:szCs w:val="24"/>
        </w:rPr>
      </w:pPr>
      <w:r w:rsidRPr="00156B79">
        <w:rPr>
          <w:bCs/>
          <w:spacing w:val="-6"/>
          <w:sz w:val="24"/>
          <w:szCs w:val="24"/>
        </w:rPr>
        <w:t xml:space="preserve">3.1.1. Поставить товар </w:t>
      </w:r>
      <w:r w:rsidR="00B55D5D" w:rsidRPr="00156B79">
        <w:rPr>
          <w:bCs/>
          <w:spacing w:val="-6"/>
          <w:sz w:val="24"/>
          <w:szCs w:val="24"/>
        </w:rPr>
        <w:t xml:space="preserve">на условиях, предусмотренных </w:t>
      </w:r>
      <w:r w:rsidR="00FC1838" w:rsidRPr="00156B79">
        <w:rPr>
          <w:bCs/>
          <w:spacing w:val="-6"/>
          <w:sz w:val="24"/>
          <w:szCs w:val="24"/>
        </w:rPr>
        <w:t>контрактом,</w:t>
      </w:r>
      <w:r w:rsidR="00FC1838" w:rsidRPr="00156B79">
        <w:t xml:space="preserve"> </w:t>
      </w:r>
      <w:r w:rsidR="00FC1838" w:rsidRPr="00156B79">
        <w:rPr>
          <w:bCs/>
          <w:spacing w:val="-6"/>
          <w:sz w:val="24"/>
          <w:szCs w:val="24"/>
        </w:rPr>
        <w:t xml:space="preserve">Техническим заданием, </w:t>
      </w:r>
      <w:r w:rsidR="00FC1838" w:rsidRPr="00156B79">
        <w:rPr>
          <w:rFonts w:eastAsia="Calibri"/>
          <w:sz w:val="24"/>
          <w:szCs w:val="24"/>
          <w:lang w:eastAsia="en-US"/>
        </w:rPr>
        <w:t>Спецификацией</w:t>
      </w:r>
      <w:r w:rsidR="0042662A" w:rsidRPr="00156B79">
        <w:rPr>
          <w:bCs/>
          <w:spacing w:val="-6"/>
          <w:sz w:val="24"/>
          <w:szCs w:val="24"/>
        </w:rPr>
        <w:t xml:space="preserve"> </w:t>
      </w:r>
      <w:r w:rsidR="009E6914" w:rsidRPr="00156B79">
        <w:rPr>
          <w:bCs/>
          <w:spacing w:val="-6"/>
          <w:sz w:val="24"/>
          <w:szCs w:val="24"/>
        </w:rPr>
        <w:t>в том числе по обеспечению требованиям качества, безопасности жизни и здоровья, а также иным требованиям сертификации, безопасности (санитарным нормам и правилам, стандартам и т.п.), установленным законодательством Российской Федерации</w:t>
      </w:r>
      <w:r w:rsidR="00A63A91" w:rsidRPr="00156B79">
        <w:rPr>
          <w:bCs/>
          <w:spacing w:val="-6"/>
          <w:sz w:val="24"/>
          <w:szCs w:val="24"/>
        </w:rPr>
        <w:t>.</w:t>
      </w:r>
    </w:p>
    <w:p w:rsidR="008924B2" w:rsidRPr="00156B79" w:rsidRDefault="008924B2" w:rsidP="008924B2">
      <w:pPr>
        <w:ind w:firstLine="709"/>
        <w:jc w:val="both"/>
        <w:rPr>
          <w:bCs/>
          <w:spacing w:val="-6"/>
          <w:sz w:val="24"/>
          <w:szCs w:val="24"/>
        </w:rPr>
      </w:pPr>
      <w:r w:rsidRPr="00156B79">
        <w:rPr>
          <w:bCs/>
          <w:spacing w:val="-6"/>
          <w:sz w:val="24"/>
          <w:szCs w:val="24"/>
        </w:rPr>
        <w:t xml:space="preserve">3.1.2. Представить по запросу </w:t>
      </w:r>
      <w:r w:rsidR="00875652" w:rsidRPr="00156B79">
        <w:rPr>
          <w:bCs/>
          <w:spacing w:val="-6"/>
          <w:sz w:val="24"/>
          <w:szCs w:val="24"/>
        </w:rPr>
        <w:t>Заказчик</w:t>
      </w:r>
      <w:r w:rsidRPr="00156B79">
        <w:rPr>
          <w:bCs/>
          <w:spacing w:val="-6"/>
          <w:sz w:val="24"/>
          <w:szCs w:val="24"/>
        </w:rPr>
        <w:t>а в сроки, указанные в таком запросе, информацию о ходе исполнения обязательств по контракту.</w:t>
      </w:r>
    </w:p>
    <w:p w:rsidR="008924B2" w:rsidRPr="00156B79" w:rsidRDefault="00FC680A" w:rsidP="00FC680A">
      <w:pPr>
        <w:tabs>
          <w:tab w:val="left" w:pos="1418"/>
        </w:tabs>
        <w:ind w:firstLine="709"/>
        <w:jc w:val="both"/>
        <w:rPr>
          <w:bCs/>
          <w:spacing w:val="-6"/>
          <w:sz w:val="24"/>
          <w:szCs w:val="24"/>
        </w:rPr>
      </w:pPr>
      <w:r w:rsidRPr="00156B79">
        <w:rPr>
          <w:bCs/>
          <w:spacing w:val="-6"/>
          <w:sz w:val="24"/>
          <w:szCs w:val="24"/>
        </w:rPr>
        <w:t>3.1.3. </w:t>
      </w:r>
      <w:r w:rsidR="008924B2" w:rsidRPr="00156B79">
        <w:rPr>
          <w:bCs/>
          <w:spacing w:val="-6"/>
          <w:sz w:val="24"/>
          <w:szCs w:val="24"/>
        </w:rPr>
        <w:t xml:space="preserve">Известить </w:t>
      </w:r>
      <w:r w:rsidR="00875652" w:rsidRPr="00156B79">
        <w:rPr>
          <w:bCs/>
          <w:spacing w:val="-6"/>
          <w:sz w:val="24"/>
          <w:szCs w:val="24"/>
        </w:rPr>
        <w:t>Заказчик</w:t>
      </w:r>
      <w:r w:rsidR="008924B2" w:rsidRPr="00156B79">
        <w:rPr>
          <w:bCs/>
          <w:spacing w:val="-6"/>
          <w:sz w:val="24"/>
          <w:szCs w:val="24"/>
        </w:rPr>
        <w:t xml:space="preserve">а </w:t>
      </w:r>
      <w:r w:rsidR="00E5529F" w:rsidRPr="00156B79">
        <w:rPr>
          <w:bCs/>
          <w:spacing w:val="-6"/>
          <w:sz w:val="24"/>
          <w:szCs w:val="24"/>
        </w:rPr>
        <w:t xml:space="preserve">в соответствии </w:t>
      </w:r>
      <w:r w:rsidR="008E266D" w:rsidRPr="00156B79">
        <w:rPr>
          <w:bCs/>
          <w:spacing w:val="-6"/>
          <w:sz w:val="24"/>
          <w:szCs w:val="24"/>
        </w:rPr>
        <w:t xml:space="preserve">с </w:t>
      </w:r>
      <w:r w:rsidR="00E762BE" w:rsidRPr="00156B79">
        <w:rPr>
          <w:bCs/>
          <w:spacing w:val="-6"/>
          <w:sz w:val="24"/>
          <w:szCs w:val="24"/>
        </w:rPr>
        <w:t xml:space="preserve">пунктом </w:t>
      </w:r>
      <w:r w:rsidR="00A63A91" w:rsidRPr="00156B79">
        <w:rPr>
          <w:bCs/>
          <w:spacing w:val="-6"/>
          <w:sz w:val="24"/>
          <w:szCs w:val="24"/>
        </w:rPr>
        <w:t>5</w:t>
      </w:r>
      <w:r w:rsidR="00E762BE" w:rsidRPr="00156B79">
        <w:rPr>
          <w:bCs/>
          <w:spacing w:val="-6"/>
          <w:sz w:val="24"/>
          <w:szCs w:val="24"/>
        </w:rPr>
        <w:t>.1</w:t>
      </w:r>
      <w:r w:rsidR="00E5529F" w:rsidRPr="00156B79">
        <w:rPr>
          <w:bCs/>
          <w:spacing w:val="-6"/>
          <w:sz w:val="24"/>
          <w:szCs w:val="24"/>
        </w:rPr>
        <w:t xml:space="preserve"> контракта </w:t>
      </w:r>
      <w:r w:rsidR="008924B2" w:rsidRPr="00156B79">
        <w:rPr>
          <w:bCs/>
          <w:spacing w:val="-6"/>
          <w:sz w:val="24"/>
          <w:szCs w:val="24"/>
        </w:rPr>
        <w:t xml:space="preserve">о точном времени и дате поставки товара. В случае невозможности исполнения обязательств в установленный контрактом срок незамедлительно известить об этом </w:t>
      </w:r>
      <w:r w:rsidR="00875652" w:rsidRPr="00156B79">
        <w:rPr>
          <w:bCs/>
          <w:spacing w:val="-6"/>
          <w:sz w:val="24"/>
          <w:szCs w:val="24"/>
        </w:rPr>
        <w:t>Заказчик</w:t>
      </w:r>
      <w:r w:rsidR="008924B2" w:rsidRPr="00156B79">
        <w:rPr>
          <w:bCs/>
          <w:spacing w:val="-6"/>
          <w:sz w:val="24"/>
          <w:szCs w:val="24"/>
        </w:rPr>
        <w:t>а.</w:t>
      </w:r>
    </w:p>
    <w:p w:rsidR="00B55D5D" w:rsidRPr="00156B79" w:rsidRDefault="008924B2" w:rsidP="001359C4">
      <w:pPr>
        <w:ind w:firstLine="709"/>
        <w:jc w:val="both"/>
        <w:rPr>
          <w:bCs/>
          <w:spacing w:val="-6"/>
          <w:sz w:val="24"/>
          <w:szCs w:val="24"/>
        </w:rPr>
      </w:pPr>
      <w:r w:rsidRPr="00156B79">
        <w:rPr>
          <w:bCs/>
          <w:spacing w:val="-6"/>
          <w:sz w:val="24"/>
          <w:szCs w:val="24"/>
        </w:rPr>
        <w:t xml:space="preserve">3.1.4. </w:t>
      </w:r>
      <w:r w:rsidR="00B55D5D" w:rsidRPr="00156B79">
        <w:rPr>
          <w:bCs/>
          <w:spacing w:val="-6"/>
          <w:sz w:val="24"/>
          <w:szCs w:val="24"/>
        </w:rPr>
        <w:t xml:space="preserve">Соответствовать единым требованиям к участникам закупки, предусмотренным частью 1 статьи 31 Федерального закона от 05.04.2013 № 44-ФЗ, требованию части </w:t>
      </w:r>
      <w:r w:rsidR="004A5802" w:rsidRPr="00156B79">
        <w:rPr>
          <w:bCs/>
          <w:spacing w:val="-6"/>
          <w:sz w:val="24"/>
          <w:szCs w:val="24"/>
        </w:rPr>
        <w:t>1.1 статьи</w:t>
      </w:r>
      <w:r w:rsidR="00B55D5D" w:rsidRPr="00156B79">
        <w:rPr>
          <w:bCs/>
          <w:spacing w:val="-6"/>
          <w:sz w:val="24"/>
          <w:szCs w:val="24"/>
        </w:rPr>
        <w:t xml:space="preserve"> 31 Федерального закона от 05.04.2013 № 44-ФЗ, в соответствии с которым участниками закупки могут быть только юридические лица, созданные в соответствии с законодательством Российской Федерации.</w:t>
      </w:r>
    </w:p>
    <w:p w:rsidR="00B55D5D" w:rsidRPr="00156B79" w:rsidRDefault="008924B2" w:rsidP="00B55D5D">
      <w:pPr>
        <w:ind w:firstLine="709"/>
        <w:jc w:val="both"/>
        <w:rPr>
          <w:bCs/>
          <w:spacing w:val="-6"/>
          <w:sz w:val="24"/>
          <w:szCs w:val="24"/>
        </w:rPr>
      </w:pPr>
      <w:r w:rsidRPr="00156B79">
        <w:rPr>
          <w:bCs/>
          <w:spacing w:val="-6"/>
          <w:sz w:val="24"/>
          <w:szCs w:val="24"/>
        </w:rPr>
        <w:t xml:space="preserve">3.1.5. </w:t>
      </w:r>
      <w:r w:rsidR="00B55D5D" w:rsidRPr="00156B79">
        <w:rPr>
          <w:bCs/>
          <w:spacing w:val="-6"/>
          <w:sz w:val="24"/>
          <w:szCs w:val="24"/>
        </w:rPr>
        <w:t xml:space="preserve">Устранить за свой счет недостатки и (или) дефекты, выявленные в ходе приемки </w:t>
      </w:r>
      <w:r w:rsidR="00B57802" w:rsidRPr="00156B79">
        <w:rPr>
          <w:bCs/>
          <w:spacing w:val="-6"/>
          <w:sz w:val="24"/>
          <w:szCs w:val="24"/>
        </w:rPr>
        <w:t xml:space="preserve">поставленного товара и </w:t>
      </w:r>
      <w:r w:rsidR="009E6914" w:rsidRPr="00156B79">
        <w:rPr>
          <w:bCs/>
          <w:spacing w:val="-6"/>
          <w:sz w:val="24"/>
          <w:szCs w:val="24"/>
        </w:rPr>
        <w:t>в течение остаточного срока годности товара</w:t>
      </w:r>
      <w:r w:rsidR="00B57802" w:rsidRPr="00156B79">
        <w:rPr>
          <w:bCs/>
          <w:spacing w:val="-6"/>
          <w:sz w:val="24"/>
          <w:szCs w:val="24"/>
        </w:rPr>
        <w:t>.</w:t>
      </w:r>
    </w:p>
    <w:p w:rsidR="006A1343" w:rsidRPr="00156B79" w:rsidRDefault="00B55D5D" w:rsidP="00B55D5D">
      <w:pPr>
        <w:ind w:firstLine="709"/>
        <w:jc w:val="both"/>
        <w:rPr>
          <w:bCs/>
          <w:spacing w:val="-6"/>
          <w:sz w:val="24"/>
          <w:szCs w:val="24"/>
        </w:rPr>
      </w:pPr>
      <w:r w:rsidRPr="00156B79">
        <w:rPr>
          <w:bCs/>
          <w:spacing w:val="-6"/>
          <w:sz w:val="24"/>
          <w:szCs w:val="24"/>
        </w:rPr>
        <w:t xml:space="preserve">3.1.6. Указывать </w:t>
      </w:r>
      <w:r w:rsidR="006A1343" w:rsidRPr="00156B79">
        <w:rPr>
          <w:bCs/>
          <w:spacing w:val="-6"/>
          <w:sz w:val="24"/>
          <w:szCs w:val="24"/>
        </w:rPr>
        <w:t>номер</w:t>
      </w:r>
      <w:r w:rsidRPr="00156B79">
        <w:rPr>
          <w:bCs/>
          <w:spacing w:val="-6"/>
          <w:sz w:val="24"/>
          <w:szCs w:val="24"/>
        </w:rPr>
        <w:t xml:space="preserve"> контракта в платежных и расчетных документах, документах-основаниях</w:t>
      </w:r>
      <w:r w:rsidR="006A1343" w:rsidRPr="00156B79">
        <w:rPr>
          <w:bCs/>
          <w:spacing w:val="-6"/>
          <w:sz w:val="24"/>
          <w:szCs w:val="24"/>
        </w:rPr>
        <w:t>.</w:t>
      </w:r>
      <w:r w:rsidRPr="00156B79">
        <w:rPr>
          <w:bCs/>
          <w:spacing w:val="-6"/>
          <w:sz w:val="24"/>
          <w:szCs w:val="24"/>
        </w:rPr>
        <w:t xml:space="preserve"> </w:t>
      </w:r>
    </w:p>
    <w:p w:rsidR="00B55D5D" w:rsidRPr="00156B79" w:rsidRDefault="00B57802" w:rsidP="00B55D5D">
      <w:pPr>
        <w:ind w:firstLine="709"/>
        <w:jc w:val="both"/>
        <w:rPr>
          <w:bCs/>
          <w:spacing w:val="-6"/>
          <w:sz w:val="24"/>
          <w:szCs w:val="24"/>
        </w:rPr>
      </w:pPr>
      <w:r w:rsidRPr="00156B79">
        <w:rPr>
          <w:bCs/>
          <w:spacing w:val="-6"/>
          <w:sz w:val="24"/>
          <w:szCs w:val="24"/>
        </w:rPr>
        <w:t>3.1.</w:t>
      </w:r>
      <w:r w:rsidR="006A1343" w:rsidRPr="00156B79">
        <w:rPr>
          <w:bCs/>
          <w:spacing w:val="-6"/>
          <w:sz w:val="24"/>
          <w:szCs w:val="24"/>
        </w:rPr>
        <w:t>7</w:t>
      </w:r>
      <w:r w:rsidR="00B55D5D" w:rsidRPr="00156B79">
        <w:rPr>
          <w:bCs/>
          <w:spacing w:val="-6"/>
          <w:sz w:val="24"/>
          <w:szCs w:val="24"/>
        </w:rPr>
        <w:t xml:space="preserve">. </w:t>
      </w:r>
      <w:r w:rsidR="00064923" w:rsidRPr="00156B79">
        <w:rPr>
          <w:bCs/>
          <w:spacing w:val="-6"/>
          <w:sz w:val="24"/>
          <w:szCs w:val="24"/>
        </w:rPr>
        <w:t>Соответствовать требованиям, установленным указом Президента Российской Федерации от 3 мая 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постановлением Правительства Российской Федерации от 11 мая 2022 г. № 851 «О мерах по реализации Указа Президента Российской Федерации от 3 мая 2022 г. № 252», предусматривающим, что участник закупки не должен являться юридическим лицом и находящимся под его контролем организацией, в отношении которого применяются специальные экономические меры (лицом, находящимся под санкциями).</w:t>
      </w:r>
    </w:p>
    <w:p w:rsidR="0087513F" w:rsidRPr="00156B79" w:rsidRDefault="00B57802" w:rsidP="009E6914">
      <w:pPr>
        <w:ind w:firstLine="709"/>
        <w:jc w:val="both"/>
        <w:rPr>
          <w:bCs/>
          <w:spacing w:val="-6"/>
          <w:sz w:val="24"/>
          <w:szCs w:val="24"/>
        </w:rPr>
      </w:pPr>
      <w:r w:rsidRPr="00156B79">
        <w:rPr>
          <w:bCs/>
          <w:spacing w:val="-6"/>
          <w:sz w:val="24"/>
          <w:szCs w:val="24"/>
        </w:rPr>
        <w:t>3.1.</w:t>
      </w:r>
      <w:r w:rsidR="006A1343" w:rsidRPr="00156B79">
        <w:rPr>
          <w:bCs/>
          <w:spacing w:val="-6"/>
          <w:sz w:val="24"/>
          <w:szCs w:val="24"/>
        </w:rPr>
        <w:t>8</w:t>
      </w:r>
      <w:r w:rsidRPr="00156B79">
        <w:rPr>
          <w:bCs/>
          <w:spacing w:val="-6"/>
          <w:sz w:val="24"/>
          <w:szCs w:val="24"/>
        </w:rPr>
        <w:t xml:space="preserve">. </w:t>
      </w:r>
      <w:r w:rsidR="008924B2" w:rsidRPr="00156B79">
        <w:rPr>
          <w:bCs/>
          <w:spacing w:val="-6"/>
          <w:sz w:val="24"/>
          <w:szCs w:val="24"/>
        </w:rPr>
        <w:t>Исполнять иные обязанности, предусмотренные контрактом, законодательством Российской Федерации, иными нормативными правовыми актами Российской Федерации.</w:t>
      </w:r>
    </w:p>
    <w:p w:rsidR="008924B2" w:rsidRPr="00156B79" w:rsidRDefault="008924B2" w:rsidP="008924B2">
      <w:pPr>
        <w:ind w:firstLine="709"/>
        <w:jc w:val="both"/>
        <w:rPr>
          <w:bCs/>
          <w:spacing w:val="-6"/>
          <w:sz w:val="24"/>
          <w:szCs w:val="24"/>
          <w:u w:val="single"/>
        </w:rPr>
      </w:pPr>
      <w:r w:rsidRPr="00156B79">
        <w:rPr>
          <w:bCs/>
          <w:spacing w:val="-6"/>
          <w:sz w:val="24"/>
          <w:szCs w:val="24"/>
          <w:u w:val="single"/>
        </w:rPr>
        <w:t>3.2. Поставщик вправе:</w:t>
      </w:r>
    </w:p>
    <w:p w:rsidR="00B57802" w:rsidRPr="00156B79" w:rsidRDefault="008924B2" w:rsidP="00B57802">
      <w:pPr>
        <w:ind w:firstLine="709"/>
        <w:jc w:val="both"/>
        <w:rPr>
          <w:bCs/>
          <w:spacing w:val="-6"/>
          <w:sz w:val="24"/>
          <w:szCs w:val="24"/>
        </w:rPr>
      </w:pPr>
      <w:r w:rsidRPr="00156B79">
        <w:rPr>
          <w:bCs/>
          <w:spacing w:val="-6"/>
          <w:sz w:val="24"/>
          <w:szCs w:val="24"/>
        </w:rPr>
        <w:t xml:space="preserve">3.2.1. </w:t>
      </w:r>
      <w:r w:rsidR="00B57802" w:rsidRPr="00156B79">
        <w:rPr>
          <w:bCs/>
          <w:spacing w:val="-6"/>
          <w:sz w:val="24"/>
          <w:szCs w:val="24"/>
        </w:rPr>
        <w:t xml:space="preserve">Требовать своевременной оплаты на условиях, предусмотренных контрактом, надлежащим образом поставленного и принятого товара </w:t>
      </w:r>
      <w:r w:rsidR="00875652" w:rsidRPr="00156B79">
        <w:rPr>
          <w:bCs/>
          <w:spacing w:val="-6"/>
          <w:sz w:val="24"/>
          <w:szCs w:val="24"/>
        </w:rPr>
        <w:t>Заказчиком</w:t>
      </w:r>
      <w:r w:rsidR="00B57802" w:rsidRPr="00156B79">
        <w:rPr>
          <w:bCs/>
          <w:spacing w:val="-6"/>
          <w:sz w:val="24"/>
          <w:szCs w:val="24"/>
        </w:rPr>
        <w:t>.</w:t>
      </w:r>
    </w:p>
    <w:p w:rsidR="008924B2" w:rsidRPr="00156B79" w:rsidRDefault="008924B2" w:rsidP="008924B2">
      <w:pPr>
        <w:ind w:firstLine="709"/>
        <w:jc w:val="both"/>
        <w:rPr>
          <w:bCs/>
          <w:spacing w:val="-6"/>
          <w:sz w:val="24"/>
          <w:szCs w:val="24"/>
        </w:rPr>
      </w:pPr>
      <w:r w:rsidRPr="00156B79">
        <w:rPr>
          <w:bCs/>
          <w:spacing w:val="-6"/>
          <w:sz w:val="24"/>
          <w:szCs w:val="24"/>
        </w:rPr>
        <w:lastRenderedPageBreak/>
        <w:t>3.2.2</w:t>
      </w:r>
      <w:r w:rsidR="00702F78" w:rsidRPr="00156B79">
        <w:rPr>
          <w:bCs/>
          <w:spacing w:val="-6"/>
          <w:sz w:val="24"/>
          <w:szCs w:val="24"/>
        </w:rPr>
        <w:t>.</w:t>
      </w:r>
      <w:r w:rsidRPr="00156B79">
        <w:rPr>
          <w:bCs/>
          <w:spacing w:val="-6"/>
          <w:sz w:val="24"/>
          <w:szCs w:val="24"/>
        </w:rPr>
        <w:t xml:space="preserve"> Досрочно исполнить обязательства по контракту, при этом такое досрочное исполнение не влечет обязанности </w:t>
      </w:r>
      <w:r w:rsidR="00875652" w:rsidRPr="00156B79">
        <w:rPr>
          <w:bCs/>
          <w:spacing w:val="-6"/>
          <w:sz w:val="24"/>
          <w:szCs w:val="24"/>
        </w:rPr>
        <w:t>Заказчик</w:t>
      </w:r>
      <w:r w:rsidRPr="00156B79">
        <w:rPr>
          <w:bCs/>
          <w:spacing w:val="-6"/>
          <w:sz w:val="24"/>
          <w:szCs w:val="24"/>
        </w:rPr>
        <w:t>а по досрочной оплате принятого товара.</w:t>
      </w:r>
    </w:p>
    <w:p w:rsidR="00071CFF" w:rsidRPr="00156B79" w:rsidRDefault="00064923" w:rsidP="008924B2">
      <w:pPr>
        <w:ind w:firstLine="709"/>
        <w:jc w:val="both"/>
        <w:rPr>
          <w:bCs/>
          <w:spacing w:val="-6"/>
          <w:sz w:val="24"/>
          <w:szCs w:val="24"/>
        </w:rPr>
      </w:pPr>
      <w:bookmarkStart w:id="6" w:name="_Hlk132885540"/>
      <w:r w:rsidRPr="00156B79">
        <w:rPr>
          <w:sz w:val="24"/>
          <w:szCs w:val="24"/>
        </w:rPr>
        <w:t>3.2</w:t>
      </w:r>
      <w:r w:rsidRPr="00156B79">
        <w:rPr>
          <w:bCs/>
          <w:spacing w:val="-6"/>
          <w:sz w:val="24"/>
          <w:szCs w:val="24"/>
        </w:rPr>
        <w:t xml:space="preserve">.3. </w:t>
      </w:r>
      <w:r w:rsidR="00071CFF" w:rsidRPr="00156B79">
        <w:rPr>
          <w:sz w:val="24"/>
          <w:szCs w:val="24"/>
        </w:rPr>
        <w:t xml:space="preserve">Принять решение об одностороннем отказе от исполнения контракта в соответствии со статьей 95 </w:t>
      </w:r>
      <w:r w:rsidR="00071CFF" w:rsidRPr="00156B79">
        <w:rPr>
          <w:sz w:val="24"/>
          <w:szCs w:val="24"/>
          <w:lang w:eastAsia="x-none"/>
        </w:rPr>
        <w:t>Федерального закона от 05.04.2013 № 44-ФЗ.</w:t>
      </w:r>
    </w:p>
    <w:p w:rsidR="00064923" w:rsidRPr="00156B79" w:rsidRDefault="00071CFF" w:rsidP="008924B2">
      <w:pPr>
        <w:ind w:firstLine="709"/>
        <w:jc w:val="both"/>
        <w:rPr>
          <w:bCs/>
          <w:spacing w:val="-6"/>
          <w:sz w:val="24"/>
          <w:szCs w:val="24"/>
        </w:rPr>
      </w:pPr>
      <w:r w:rsidRPr="00156B79">
        <w:rPr>
          <w:bCs/>
          <w:spacing w:val="-6"/>
          <w:sz w:val="24"/>
          <w:szCs w:val="24"/>
        </w:rPr>
        <w:t xml:space="preserve">3.2.4. </w:t>
      </w:r>
      <w:r w:rsidR="00064923" w:rsidRPr="00156B79">
        <w:rPr>
          <w:bCs/>
          <w:spacing w:val="-6"/>
          <w:sz w:val="24"/>
          <w:szCs w:val="24"/>
        </w:rPr>
        <w:t>Осуществлять иные права, предусмотренные контрактом и законодательством Российской Федерации.</w:t>
      </w:r>
    </w:p>
    <w:bookmarkEnd w:id="6"/>
    <w:p w:rsidR="008924B2" w:rsidRPr="00156B79" w:rsidRDefault="008924B2" w:rsidP="008924B2">
      <w:pPr>
        <w:ind w:firstLine="709"/>
        <w:jc w:val="both"/>
        <w:rPr>
          <w:bCs/>
          <w:spacing w:val="-6"/>
          <w:sz w:val="24"/>
          <w:szCs w:val="24"/>
          <w:u w:val="single"/>
        </w:rPr>
      </w:pPr>
      <w:r w:rsidRPr="00156B79">
        <w:rPr>
          <w:bCs/>
          <w:spacing w:val="-6"/>
          <w:sz w:val="24"/>
          <w:szCs w:val="24"/>
          <w:u w:val="single"/>
        </w:rPr>
        <w:t xml:space="preserve">3.3.  </w:t>
      </w:r>
      <w:r w:rsidR="00875652" w:rsidRPr="00156B79">
        <w:rPr>
          <w:bCs/>
          <w:spacing w:val="-6"/>
          <w:sz w:val="24"/>
          <w:szCs w:val="24"/>
          <w:u w:val="single"/>
        </w:rPr>
        <w:t>Заказчик</w:t>
      </w:r>
      <w:r w:rsidRPr="00156B79">
        <w:rPr>
          <w:bCs/>
          <w:spacing w:val="-6"/>
          <w:sz w:val="24"/>
          <w:szCs w:val="24"/>
          <w:u w:val="single"/>
        </w:rPr>
        <w:t xml:space="preserve"> обязуется:</w:t>
      </w:r>
    </w:p>
    <w:p w:rsidR="008924B2" w:rsidRPr="00156B79" w:rsidRDefault="008924B2" w:rsidP="008924B2">
      <w:pPr>
        <w:ind w:firstLine="709"/>
        <w:jc w:val="both"/>
        <w:rPr>
          <w:bCs/>
          <w:spacing w:val="-6"/>
          <w:sz w:val="24"/>
          <w:szCs w:val="24"/>
        </w:rPr>
      </w:pPr>
      <w:r w:rsidRPr="00156B79">
        <w:rPr>
          <w:bCs/>
          <w:spacing w:val="-6"/>
          <w:sz w:val="24"/>
          <w:szCs w:val="24"/>
        </w:rPr>
        <w:t>3.3.1</w:t>
      </w:r>
      <w:r w:rsidR="00B57802" w:rsidRPr="00156B79">
        <w:rPr>
          <w:bCs/>
          <w:spacing w:val="-6"/>
          <w:sz w:val="24"/>
          <w:szCs w:val="24"/>
        </w:rPr>
        <w:t>. Своевременно принять поставленный товар, соответствующий требованиям, установленным контракт</w:t>
      </w:r>
      <w:r w:rsidR="0042662A" w:rsidRPr="00156B79">
        <w:rPr>
          <w:bCs/>
          <w:spacing w:val="-6"/>
          <w:sz w:val="24"/>
          <w:szCs w:val="24"/>
        </w:rPr>
        <w:t xml:space="preserve">ом, </w:t>
      </w:r>
      <w:r w:rsidR="009E6914" w:rsidRPr="00156B79">
        <w:rPr>
          <w:bCs/>
          <w:spacing w:val="-6"/>
          <w:sz w:val="24"/>
          <w:szCs w:val="24"/>
        </w:rPr>
        <w:t xml:space="preserve">Техническим заданием, </w:t>
      </w:r>
      <w:r w:rsidR="0042662A" w:rsidRPr="00156B79">
        <w:rPr>
          <w:bCs/>
          <w:spacing w:val="-6"/>
          <w:sz w:val="24"/>
          <w:szCs w:val="24"/>
        </w:rPr>
        <w:t xml:space="preserve">Спецификацией </w:t>
      </w:r>
      <w:r w:rsidR="00B57802" w:rsidRPr="00156B79">
        <w:rPr>
          <w:bCs/>
          <w:spacing w:val="-6"/>
          <w:sz w:val="24"/>
          <w:szCs w:val="24"/>
        </w:rPr>
        <w:t xml:space="preserve">и оплатить надлежаще поставленный товар на указанных в них </w:t>
      </w:r>
      <w:r w:rsidR="008E266D" w:rsidRPr="00156B79">
        <w:rPr>
          <w:bCs/>
          <w:spacing w:val="-6"/>
          <w:sz w:val="24"/>
          <w:szCs w:val="24"/>
        </w:rPr>
        <w:t>условиях.</w:t>
      </w:r>
    </w:p>
    <w:p w:rsidR="00B57802" w:rsidRPr="00156B79" w:rsidRDefault="00B57802" w:rsidP="00B57802">
      <w:pPr>
        <w:ind w:firstLine="709"/>
        <w:jc w:val="both"/>
        <w:rPr>
          <w:bCs/>
          <w:spacing w:val="-6"/>
          <w:sz w:val="24"/>
          <w:szCs w:val="24"/>
        </w:rPr>
      </w:pPr>
      <w:r w:rsidRPr="00156B79">
        <w:rPr>
          <w:bCs/>
          <w:spacing w:val="-6"/>
          <w:sz w:val="24"/>
          <w:szCs w:val="24"/>
        </w:rPr>
        <w:t>3.3.</w:t>
      </w:r>
      <w:r w:rsidR="002B3EA5" w:rsidRPr="00156B79">
        <w:rPr>
          <w:bCs/>
          <w:spacing w:val="-6"/>
          <w:sz w:val="24"/>
          <w:szCs w:val="24"/>
        </w:rPr>
        <w:t>2</w:t>
      </w:r>
      <w:r w:rsidRPr="00156B79">
        <w:rPr>
          <w:bCs/>
          <w:spacing w:val="-6"/>
          <w:sz w:val="24"/>
          <w:szCs w:val="24"/>
        </w:rPr>
        <w:t>. Обеспечить применение специальных экономических мер по основаниям и в порядке, предусмотренным подпунктам «а» пункта 2 Указа Президента РФ от 3 мая 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rsidR="00CC0FF6" w:rsidRPr="00156B79" w:rsidRDefault="00CC0FF6" w:rsidP="00B57802">
      <w:pPr>
        <w:ind w:firstLine="709"/>
        <w:jc w:val="both"/>
        <w:rPr>
          <w:bCs/>
          <w:spacing w:val="-6"/>
          <w:sz w:val="24"/>
          <w:szCs w:val="24"/>
        </w:rPr>
      </w:pPr>
      <w:r w:rsidRPr="00156B79">
        <w:rPr>
          <w:bCs/>
          <w:spacing w:val="-6"/>
          <w:sz w:val="24"/>
          <w:szCs w:val="24"/>
        </w:rPr>
        <w:t>3.3.</w:t>
      </w:r>
      <w:r w:rsidR="002B3EA5" w:rsidRPr="00156B79">
        <w:rPr>
          <w:bCs/>
          <w:spacing w:val="-6"/>
          <w:sz w:val="24"/>
          <w:szCs w:val="24"/>
        </w:rPr>
        <w:t>3</w:t>
      </w:r>
      <w:r w:rsidRPr="00156B79">
        <w:rPr>
          <w:bCs/>
          <w:spacing w:val="-6"/>
          <w:sz w:val="24"/>
          <w:szCs w:val="24"/>
        </w:rPr>
        <w:t>.</w:t>
      </w:r>
      <w:r w:rsidRPr="00156B79">
        <w:t xml:space="preserve"> </w:t>
      </w:r>
      <w:r w:rsidRPr="00156B79">
        <w:rPr>
          <w:bCs/>
          <w:spacing w:val="-6"/>
          <w:sz w:val="24"/>
          <w:szCs w:val="24"/>
        </w:rPr>
        <w:t>Принять решение об одностороннем отказе от исполнения контракта, в случаях, предусмотренных частью 15 статьи 95 Федерального закона от 05.04.2013 № 44-ФЗ.</w:t>
      </w:r>
    </w:p>
    <w:p w:rsidR="00362737" w:rsidRPr="00156B79" w:rsidRDefault="00B57802" w:rsidP="00362737">
      <w:pPr>
        <w:ind w:firstLine="709"/>
        <w:jc w:val="both"/>
        <w:rPr>
          <w:bCs/>
          <w:spacing w:val="-6"/>
          <w:sz w:val="24"/>
          <w:szCs w:val="24"/>
        </w:rPr>
      </w:pPr>
      <w:r w:rsidRPr="00156B79">
        <w:rPr>
          <w:bCs/>
          <w:spacing w:val="-6"/>
          <w:sz w:val="24"/>
          <w:szCs w:val="24"/>
        </w:rPr>
        <w:t>3.3.</w:t>
      </w:r>
      <w:r w:rsidR="002B3EA5" w:rsidRPr="00156B79">
        <w:rPr>
          <w:bCs/>
          <w:spacing w:val="-6"/>
          <w:sz w:val="24"/>
          <w:szCs w:val="24"/>
        </w:rPr>
        <w:t>4</w:t>
      </w:r>
      <w:r w:rsidRPr="00156B79">
        <w:rPr>
          <w:bCs/>
          <w:spacing w:val="-6"/>
          <w:sz w:val="24"/>
          <w:szCs w:val="24"/>
        </w:rPr>
        <w:t xml:space="preserve">. </w:t>
      </w:r>
      <w:r w:rsidR="008924B2" w:rsidRPr="00156B79">
        <w:rPr>
          <w:bCs/>
          <w:spacing w:val="-6"/>
          <w:sz w:val="24"/>
          <w:szCs w:val="24"/>
        </w:rPr>
        <w:t>Исполнять иные обязанности, предусмотренные контрактом, законодательством Российской Федерации, иными нормативными правовыми актами.</w:t>
      </w:r>
    </w:p>
    <w:p w:rsidR="008924B2" w:rsidRPr="00156B79" w:rsidRDefault="008924B2" w:rsidP="008924B2">
      <w:pPr>
        <w:ind w:firstLine="709"/>
        <w:jc w:val="both"/>
        <w:rPr>
          <w:bCs/>
          <w:spacing w:val="6"/>
          <w:sz w:val="24"/>
          <w:szCs w:val="24"/>
          <w:u w:val="single"/>
        </w:rPr>
      </w:pPr>
      <w:r w:rsidRPr="00156B79">
        <w:rPr>
          <w:bCs/>
          <w:spacing w:val="6"/>
          <w:sz w:val="24"/>
          <w:szCs w:val="24"/>
          <w:u w:val="single"/>
        </w:rPr>
        <w:t xml:space="preserve">3.4.  </w:t>
      </w:r>
      <w:r w:rsidR="00875652" w:rsidRPr="00156B79">
        <w:rPr>
          <w:bCs/>
          <w:spacing w:val="6"/>
          <w:sz w:val="24"/>
          <w:szCs w:val="24"/>
          <w:u w:val="single"/>
        </w:rPr>
        <w:t>Заказчик</w:t>
      </w:r>
      <w:r w:rsidRPr="00156B79">
        <w:rPr>
          <w:bCs/>
          <w:spacing w:val="6"/>
          <w:sz w:val="24"/>
          <w:szCs w:val="24"/>
          <w:u w:val="single"/>
        </w:rPr>
        <w:t xml:space="preserve"> вправе:</w:t>
      </w:r>
    </w:p>
    <w:p w:rsidR="008924B2" w:rsidRPr="00156B79" w:rsidRDefault="008924B2" w:rsidP="008924B2">
      <w:pPr>
        <w:ind w:firstLine="709"/>
        <w:jc w:val="both"/>
        <w:rPr>
          <w:bCs/>
          <w:spacing w:val="-1"/>
          <w:sz w:val="24"/>
          <w:szCs w:val="24"/>
        </w:rPr>
      </w:pPr>
      <w:r w:rsidRPr="00156B79">
        <w:rPr>
          <w:bCs/>
          <w:spacing w:val="-1"/>
          <w:sz w:val="24"/>
          <w:szCs w:val="24"/>
        </w:rPr>
        <w:t xml:space="preserve">3.4.1. Требовать </w:t>
      </w:r>
      <w:r w:rsidR="009C0965" w:rsidRPr="00156B79">
        <w:rPr>
          <w:bCs/>
          <w:spacing w:val="-1"/>
          <w:sz w:val="24"/>
          <w:szCs w:val="24"/>
        </w:rPr>
        <w:t>от Поставщика,</w:t>
      </w:r>
      <w:r w:rsidRPr="00156B79">
        <w:rPr>
          <w:bCs/>
          <w:spacing w:val="-1"/>
          <w:sz w:val="24"/>
          <w:szCs w:val="24"/>
        </w:rPr>
        <w:t xml:space="preserve"> надлежащего исполнения обязательств</w:t>
      </w:r>
      <w:r w:rsidR="006D7DC3" w:rsidRPr="00156B79">
        <w:rPr>
          <w:bCs/>
          <w:spacing w:val="-1"/>
          <w:sz w:val="24"/>
          <w:szCs w:val="24"/>
        </w:rPr>
        <w:t xml:space="preserve"> </w:t>
      </w:r>
      <w:r w:rsidRPr="00156B79">
        <w:rPr>
          <w:bCs/>
          <w:spacing w:val="-1"/>
          <w:sz w:val="24"/>
          <w:szCs w:val="24"/>
        </w:rPr>
        <w:t xml:space="preserve">в соответствии с условиями </w:t>
      </w:r>
      <w:r w:rsidR="008E266D" w:rsidRPr="00156B79">
        <w:rPr>
          <w:bCs/>
          <w:spacing w:val="-1"/>
          <w:sz w:val="24"/>
          <w:szCs w:val="24"/>
        </w:rPr>
        <w:t xml:space="preserve">контракта, </w:t>
      </w:r>
      <w:r w:rsidR="004B055E" w:rsidRPr="00156B79">
        <w:rPr>
          <w:bCs/>
          <w:spacing w:val="-1"/>
          <w:sz w:val="24"/>
          <w:szCs w:val="24"/>
        </w:rPr>
        <w:t xml:space="preserve">Техническим заданием, </w:t>
      </w:r>
      <w:r w:rsidR="0042662A" w:rsidRPr="00156B79">
        <w:rPr>
          <w:bCs/>
          <w:spacing w:val="-1"/>
          <w:sz w:val="24"/>
          <w:szCs w:val="24"/>
        </w:rPr>
        <w:t>Спецификацией</w:t>
      </w:r>
      <w:r w:rsidR="00B57802" w:rsidRPr="00156B79">
        <w:rPr>
          <w:bCs/>
          <w:spacing w:val="-1"/>
          <w:sz w:val="24"/>
          <w:szCs w:val="24"/>
        </w:rPr>
        <w:t>.</w:t>
      </w:r>
    </w:p>
    <w:p w:rsidR="008924B2" w:rsidRPr="00156B79" w:rsidRDefault="008924B2" w:rsidP="008924B2">
      <w:pPr>
        <w:ind w:firstLine="709"/>
        <w:jc w:val="both"/>
        <w:rPr>
          <w:bCs/>
          <w:spacing w:val="-1"/>
          <w:sz w:val="24"/>
          <w:szCs w:val="24"/>
        </w:rPr>
      </w:pPr>
      <w:r w:rsidRPr="00156B79">
        <w:rPr>
          <w:bCs/>
          <w:spacing w:val="-1"/>
          <w:sz w:val="24"/>
          <w:szCs w:val="24"/>
        </w:rPr>
        <w:t>3.4.2. Запрашивать у Поставщика информацию о ходе и состоянии исполнения обязательств Поставщиком по контракту.</w:t>
      </w:r>
    </w:p>
    <w:p w:rsidR="008924B2" w:rsidRPr="00156B79" w:rsidRDefault="008924B2" w:rsidP="008924B2">
      <w:pPr>
        <w:ind w:firstLine="709"/>
        <w:jc w:val="both"/>
        <w:rPr>
          <w:bCs/>
          <w:spacing w:val="-1"/>
          <w:sz w:val="24"/>
          <w:szCs w:val="24"/>
        </w:rPr>
      </w:pPr>
      <w:r w:rsidRPr="00156B79">
        <w:rPr>
          <w:bCs/>
          <w:spacing w:val="-1"/>
          <w:sz w:val="24"/>
          <w:szCs w:val="24"/>
        </w:rPr>
        <w:t xml:space="preserve">3.4.3. Осуществлять контроль за исполнением контракта без вмешательства в хозяйственную деятельность Поставщика. </w:t>
      </w:r>
    </w:p>
    <w:p w:rsidR="008924B2" w:rsidRPr="00156B79" w:rsidRDefault="008924B2" w:rsidP="008924B2">
      <w:pPr>
        <w:ind w:firstLine="709"/>
        <w:jc w:val="both"/>
        <w:rPr>
          <w:bCs/>
          <w:spacing w:val="-1"/>
          <w:sz w:val="24"/>
          <w:szCs w:val="24"/>
        </w:rPr>
      </w:pPr>
      <w:r w:rsidRPr="00156B79">
        <w:rPr>
          <w:bCs/>
          <w:spacing w:val="-1"/>
          <w:sz w:val="24"/>
          <w:szCs w:val="24"/>
        </w:rPr>
        <w:t xml:space="preserve">3.4.4. Привлекать к проверке качества поставляемого товара независимых экспертов, а также экспертные организации. </w:t>
      </w:r>
    </w:p>
    <w:p w:rsidR="00E5529F" w:rsidRPr="00156B79" w:rsidRDefault="008924B2" w:rsidP="003D47FE">
      <w:pPr>
        <w:ind w:firstLine="709"/>
        <w:jc w:val="both"/>
        <w:rPr>
          <w:bCs/>
          <w:spacing w:val="-1"/>
          <w:sz w:val="24"/>
          <w:szCs w:val="24"/>
        </w:rPr>
      </w:pPr>
      <w:r w:rsidRPr="00156B79">
        <w:rPr>
          <w:bCs/>
          <w:spacing w:val="-1"/>
          <w:sz w:val="24"/>
          <w:szCs w:val="24"/>
        </w:rPr>
        <w:t>3.4.5. Требовать от Поставщика своевременного устранения выявленных недостатков</w:t>
      </w:r>
      <w:r w:rsidR="00B57802" w:rsidRPr="00156B79">
        <w:rPr>
          <w:bCs/>
          <w:spacing w:val="-1"/>
          <w:sz w:val="24"/>
          <w:szCs w:val="24"/>
        </w:rPr>
        <w:t xml:space="preserve"> (дефектов)</w:t>
      </w:r>
      <w:r w:rsidR="0081572A" w:rsidRPr="00156B79">
        <w:rPr>
          <w:bCs/>
          <w:spacing w:val="-1"/>
          <w:sz w:val="24"/>
          <w:szCs w:val="24"/>
        </w:rPr>
        <w:t>.</w:t>
      </w:r>
    </w:p>
    <w:p w:rsidR="00CC0FF6" w:rsidRPr="00156B79" w:rsidRDefault="00CC0FF6" w:rsidP="003D47FE">
      <w:pPr>
        <w:ind w:firstLine="709"/>
        <w:jc w:val="both"/>
        <w:rPr>
          <w:bCs/>
          <w:spacing w:val="-1"/>
          <w:sz w:val="24"/>
          <w:szCs w:val="24"/>
        </w:rPr>
      </w:pPr>
      <w:r w:rsidRPr="00156B79">
        <w:rPr>
          <w:bCs/>
          <w:spacing w:val="-1"/>
          <w:sz w:val="24"/>
          <w:szCs w:val="24"/>
        </w:rPr>
        <w:t xml:space="preserve">3.4.6. </w:t>
      </w:r>
      <w:r w:rsidRPr="00156B79">
        <w:rPr>
          <w:sz w:val="24"/>
          <w:szCs w:val="24"/>
        </w:rPr>
        <w:t>Принять решение об одностороннем отказе от исполнения контракта в соответствии с Гражданским кодексом Российской Федерации, в соответствии с частью 9 статьи 95 Федерального закона от 05.04.2013 № 44-ФЗ</w:t>
      </w:r>
    </w:p>
    <w:p w:rsidR="00B57802" w:rsidRPr="00156B79" w:rsidRDefault="00B57802" w:rsidP="00B57802">
      <w:pPr>
        <w:ind w:firstLine="709"/>
        <w:jc w:val="both"/>
        <w:rPr>
          <w:bCs/>
          <w:spacing w:val="-1"/>
          <w:sz w:val="24"/>
          <w:szCs w:val="24"/>
        </w:rPr>
      </w:pPr>
      <w:bookmarkStart w:id="7" w:name="_Hlk132885559"/>
      <w:r w:rsidRPr="00156B79">
        <w:rPr>
          <w:bCs/>
          <w:spacing w:val="-1"/>
          <w:sz w:val="24"/>
          <w:szCs w:val="24"/>
        </w:rPr>
        <w:t>3.4.</w:t>
      </w:r>
      <w:r w:rsidR="00CC0FF6" w:rsidRPr="00156B79">
        <w:rPr>
          <w:bCs/>
          <w:spacing w:val="-1"/>
          <w:sz w:val="24"/>
          <w:szCs w:val="24"/>
        </w:rPr>
        <w:t>7</w:t>
      </w:r>
      <w:r w:rsidRPr="00156B79">
        <w:rPr>
          <w:bCs/>
          <w:spacing w:val="-1"/>
          <w:sz w:val="24"/>
          <w:szCs w:val="24"/>
        </w:rPr>
        <w:t xml:space="preserve">. </w:t>
      </w:r>
      <w:r w:rsidR="00064923" w:rsidRPr="00156B79">
        <w:rPr>
          <w:bCs/>
          <w:spacing w:val="-1"/>
          <w:sz w:val="24"/>
          <w:szCs w:val="24"/>
        </w:rPr>
        <w:t>Осуществлять иные права, предусмотренные контрактом и законодательством Российской Федерации.</w:t>
      </w:r>
    </w:p>
    <w:bookmarkEnd w:id="7"/>
    <w:p w:rsidR="001D6BB2" w:rsidRPr="00156B79" w:rsidRDefault="001D6BB2" w:rsidP="00754AC3">
      <w:pPr>
        <w:rPr>
          <w:b/>
          <w:bCs/>
          <w:spacing w:val="-1"/>
          <w:sz w:val="24"/>
          <w:szCs w:val="24"/>
        </w:rPr>
      </w:pPr>
    </w:p>
    <w:p w:rsidR="008924B2" w:rsidRPr="00156B79" w:rsidRDefault="00840C36" w:rsidP="008924B2">
      <w:pPr>
        <w:ind w:firstLine="709"/>
        <w:jc w:val="center"/>
        <w:rPr>
          <w:b/>
          <w:bCs/>
          <w:spacing w:val="-1"/>
          <w:sz w:val="24"/>
          <w:szCs w:val="24"/>
        </w:rPr>
      </w:pPr>
      <w:r w:rsidRPr="00156B79">
        <w:rPr>
          <w:b/>
          <w:bCs/>
          <w:spacing w:val="-1"/>
          <w:sz w:val="24"/>
          <w:szCs w:val="24"/>
        </w:rPr>
        <w:t>4</w:t>
      </w:r>
      <w:r w:rsidR="008924B2" w:rsidRPr="00156B79">
        <w:rPr>
          <w:b/>
          <w:bCs/>
          <w:spacing w:val="-1"/>
          <w:sz w:val="24"/>
          <w:szCs w:val="24"/>
        </w:rPr>
        <w:t>. К</w:t>
      </w:r>
      <w:r w:rsidR="00B52E5E" w:rsidRPr="00156B79">
        <w:rPr>
          <w:b/>
          <w:bCs/>
          <w:spacing w:val="-1"/>
          <w:sz w:val="24"/>
          <w:szCs w:val="24"/>
        </w:rPr>
        <w:t>АЧЕСТВО ТОВАРА</w:t>
      </w:r>
      <w:r w:rsidR="00595C79" w:rsidRPr="00156B79">
        <w:rPr>
          <w:b/>
          <w:bCs/>
          <w:spacing w:val="-1"/>
          <w:sz w:val="24"/>
          <w:szCs w:val="24"/>
        </w:rPr>
        <w:t xml:space="preserve"> И ГАРАНТИЙНЫЙ СРОК</w:t>
      </w:r>
    </w:p>
    <w:p w:rsidR="0012791A" w:rsidRPr="00156B79" w:rsidRDefault="00840C36" w:rsidP="0012791A">
      <w:pPr>
        <w:widowControl w:val="0"/>
        <w:autoSpaceDE w:val="0"/>
        <w:ind w:firstLine="709"/>
        <w:jc w:val="both"/>
        <w:rPr>
          <w:sz w:val="24"/>
          <w:szCs w:val="24"/>
          <w:lang w:eastAsia="en-US"/>
        </w:rPr>
      </w:pPr>
      <w:r w:rsidRPr="00156B79">
        <w:rPr>
          <w:bCs/>
          <w:spacing w:val="-1"/>
          <w:sz w:val="24"/>
          <w:szCs w:val="24"/>
        </w:rPr>
        <w:t>4</w:t>
      </w:r>
      <w:r w:rsidR="00724206" w:rsidRPr="00156B79">
        <w:rPr>
          <w:bCs/>
          <w:spacing w:val="-1"/>
          <w:sz w:val="24"/>
          <w:szCs w:val="24"/>
        </w:rPr>
        <w:t>.</w:t>
      </w:r>
      <w:r w:rsidR="00EA0801" w:rsidRPr="00156B79">
        <w:rPr>
          <w:bCs/>
          <w:spacing w:val="-1"/>
          <w:sz w:val="24"/>
          <w:szCs w:val="24"/>
        </w:rPr>
        <w:t>1</w:t>
      </w:r>
      <w:r w:rsidR="008924B2" w:rsidRPr="00156B79">
        <w:rPr>
          <w:bCs/>
          <w:spacing w:val="-1"/>
          <w:sz w:val="24"/>
          <w:szCs w:val="24"/>
        </w:rPr>
        <w:t xml:space="preserve">. </w:t>
      </w:r>
      <w:bookmarkStart w:id="8" w:name="_Hlk132885590"/>
      <w:r w:rsidR="001F4C38" w:rsidRPr="00156B79">
        <w:rPr>
          <w:sz w:val="24"/>
          <w:szCs w:val="24"/>
          <w:lang w:eastAsia="en-US"/>
        </w:rPr>
        <w:t>Поставщик гарантирует, что товар не будет иметь дефектов, связанных с материалами и (или) качеством. Товар должен быть новым товаром (товаром, который не был в употреблении, в том числе который не был восстановлен, не были восстановлены потребительские свойства), укомплектованным в соответствии с технической и нормативной документацией в упаковке производителя, обеспечивающей его транспортировку, без нарушения её целостности.</w:t>
      </w:r>
      <w:bookmarkEnd w:id="8"/>
    </w:p>
    <w:p w:rsidR="00B27FA3" w:rsidRPr="00156B79" w:rsidRDefault="00840C36" w:rsidP="00B27FA3">
      <w:pPr>
        <w:widowControl w:val="0"/>
        <w:autoSpaceDE w:val="0"/>
        <w:ind w:firstLine="709"/>
        <w:jc w:val="both"/>
        <w:rPr>
          <w:sz w:val="24"/>
          <w:szCs w:val="24"/>
          <w:lang w:eastAsia="en-US"/>
        </w:rPr>
      </w:pPr>
      <w:r w:rsidRPr="00156B79">
        <w:rPr>
          <w:sz w:val="24"/>
          <w:szCs w:val="24"/>
          <w:lang w:eastAsia="en-US"/>
        </w:rPr>
        <w:t>4</w:t>
      </w:r>
      <w:r w:rsidR="00B27FA3" w:rsidRPr="00156B79">
        <w:rPr>
          <w:sz w:val="24"/>
          <w:szCs w:val="24"/>
          <w:lang w:eastAsia="en-US"/>
        </w:rPr>
        <w:t>.</w:t>
      </w:r>
      <w:r w:rsidRPr="00156B79">
        <w:rPr>
          <w:sz w:val="24"/>
          <w:szCs w:val="24"/>
          <w:lang w:eastAsia="en-US"/>
        </w:rPr>
        <w:t>2</w:t>
      </w:r>
      <w:r w:rsidR="00B27FA3" w:rsidRPr="00156B79">
        <w:rPr>
          <w:sz w:val="24"/>
          <w:szCs w:val="24"/>
          <w:lang w:eastAsia="en-US"/>
        </w:rPr>
        <w:t>.</w:t>
      </w:r>
      <w:r w:rsidRPr="00156B79">
        <w:rPr>
          <w:sz w:val="24"/>
          <w:szCs w:val="24"/>
          <w:lang w:eastAsia="en-US"/>
        </w:rPr>
        <w:t xml:space="preserve"> </w:t>
      </w:r>
      <w:r w:rsidR="00B27FA3" w:rsidRPr="00156B79">
        <w:rPr>
          <w:sz w:val="24"/>
          <w:szCs w:val="24"/>
          <w:lang w:eastAsia="en-US"/>
        </w:rPr>
        <w:t>Товар должен быть пригодным для целей, для которых товар такого рода обычно используется и соответствовать условиям контракта, Технического задания</w:t>
      </w:r>
      <w:r w:rsidR="00ED0A88" w:rsidRPr="00156B79">
        <w:rPr>
          <w:sz w:val="24"/>
          <w:szCs w:val="24"/>
          <w:lang w:eastAsia="en-US"/>
        </w:rPr>
        <w:t>, Спецификации</w:t>
      </w:r>
      <w:r w:rsidR="00B27FA3" w:rsidRPr="00156B79">
        <w:rPr>
          <w:sz w:val="24"/>
          <w:szCs w:val="24"/>
          <w:lang w:eastAsia="en-US"/>
        </w:rPr>
        <w:t>.</w:t>
      </w:r>
    </w:p>
    <w:p w:rsidR="00984A3A" w:rsidRPr="00156B79" w:rsidRDefault="00984A3A" w:rsidP="00B27FA3">
      <w:pPr>
        <w:widowControl w:val="0"/>
        <w:autoSpaceDE w:val="0"/>
        <w:ind w:firstLine="709"/>
        <w:jc w:val="both"/>
        <w:rPr>
          <w:sz w:val="24"/>
          <w:szCs w:val="24"/>
          <w:lang w:eastAsia="en-US"/>
        </w:rPr>
      </w:pPr>
      <w:r w:rsidRPr="00156B79">
        <w:rPr>
          <w:sz w:val="24"/>
          <w:szCs w:val="24"/>
          <w:lang w:eastAsia="en-US"/>
        </w:rPr>
        <w:t>4.</w:t>
      </w:r>
      <w:r w:rsidR="00226EFB" w:rsidRPr="00156B79">
        <w:rPr>
          <w:sz w:val="24"/>
          <w:szCs w:val="24"/>
          <w:lang w:eastAsia="en-US"/>
        </w:rPr>
        <w:t>3. Остаточный</w:t>
      </w:r>
      <w:r w:rsidR="00ED0A88" w:rsidRPr="00156B79">
        <w:rPr>
          <w:sz w:val="24"/>
          <w:szCs w:val="24"/>
          <w:lang w:eastAsia="en-US"/>
        </w:rPr>
        <w:t xml:space="preserve"> с</w:t>
      </w:r>
      <w:r w:rsidRPr="00156B79">
        <w:rPr>
          <w:sz w:val="24"/>
          <w:szCs w:val="24"/>
          <w:lang w:eastAsia="en-US"/>
        </w:rPr>
        <w:t xml:space="preserve">рок хранения товара </w:t>
      </w:r>
      <w:r w:rsidR="00ED0A88" w:rsidRPr="00156B79">
        <w:rPr>
          <w:sz w:val="24"/>
          <w:szCs w:val="24"/>
          <w:lang w:eastAsia="en-US"/>
        </w:rPr>
        <w:t>указан в Техническом задании.</w:t>
      </w:r>
    </w:p>
    <w:p w:rsidR="001D6BB2" w:rsidRPr="00156B79" w:rsidRDefault="001D6BB2" w:rsidP="001B449E">
      <w:pPr>
        <w:widowControl w:val="0"/>
        <w:suppressAutoHyphens/>
        <w:autoSpaceDE w:val="0"/>
        <w:spacing w:line="238" w:lineRule="auto"/>
        <w:ind w:firstLine="709"/>
        <w:jc w:val="center"/>
        <w:rPr>
          <w:b/>
          <w:sz w:val="24"/>
          <w:szCs w:val="24"/>
        </w:rPr>
      </w:pPr>
    </w:p>
    <w:p w:rsidR="001B449E" w:rsidRPr="00156B79" w:rsidRDefault="00840C36" w:rsidP="001B449E">
      <w:pPr>
        <w:widowControl w:val="0"/>
        <w:suppressAutoHyphens/>
        <w:autoSpaceDE w:val="0"/>
        <w:spacing w:line="238" w:lineRule="auto"/>
        <w:ind w:firstLine="709"/>
        <w:jc w:val="center"/>
        <w:rPr>
          <w:b/>
          <w:sz w:val="24"/>
          <w:szCs w:val="24"/>
        </w:rPr>
      </w:pPr>
      <w:r w:rsidRPr="00156B79">
        <w:rPr>
          <w:b/>
          <w:sz w:val="24"/>
          <w:szCs w:val="24"/>
        </w:rPr>
        <w:t>5</w:t>
      </w:r>
      <w:r w:rsidR="001B449E" w:rsidRPr="00156B79">
        <w:rPr>
          <w:b/>
          <w:sz w:val="24"/>
          <w:szCs w:val="24"/>
        </w:rPr>
        <w:t>. УСЛОВИЯ ПОСТАВКИ</w:t>
      </w:r>
    </w:p>
    <w:p w:rsidR="00984A3A" w:rsidRPr="00156B79" w:rsidRDefault="00984A3A" w:rsidP="00984A3A">
      <w:pPr>
        <w:widowControl w:val="0"/>
        <w:tabs>
          <w:tab w:val="left" w:pos="450"/>
          <w:tab w:val="left" w:pos="1276"/>
        </w:tabs>
        <w:autoSpaceDE w:val="0"/>
        <w:ind w:firstLine="709"/>
        <w:jc w:val="both"/>
        <w:rPr>
          <w:sz w:val="24"/>
          <w:szCs w:val="24"/>
        </w:rPr>
      </w:pPr>
      <w:r w:rsidRPr="00156B79">
        <w:rPr>
          <w:sz w:val="24"/>
          <w:szCs w:val="24"/>
        </w:rPr>
        <w:t>5.1.</w:t>
      </w:r>
      <w:r w:rsidRPr="00156B79">
        <w:rPr>
          <w:sz w:val="24"/>
          <w:szCs w:val="24"/>
        </w:rPr>
        <w:tab/>
        <w:t xml:space="preserve">Поставщик не позднее чем за 48 часов до момента поставки товара должен уведомить </w:t>
      </w:r>
      <w:r w:rsidR="00875652" w:rsidRPr="00156B79">
        <w:rPr>
          <w:sz w:val="24"/>
          <w:szCs w:val="24"/>
        </w:rPr>
        <w:t>Заказчик</w:t>
      </w:r>
      <w:r w:rsidRPr="00156B79">
        <w:rPr>
          <w:sz w:val="24"/>
          <w:szCs w:val="24"/>
        </w:rPr>
        <w:t xml:space="preserve">а о планируемой поставке. Сообщение должно содержать дату и время планируемой поставки. Сообщение может быть направлено </w:t>
      </w:r>
      <w:r w:rsidR="00875652" w:rsidRPr="00156B79">
        <w:rPr>
          <w:sz w:val="24"/>
          <w:szCs w:val="24"/>
        </w:rPr>
        <w:t>Заказчику</w:t>
      </w:r>
      <w:r w:rsidRPr="00156B79">
        <w:rPr>
          <w:sz w:val="24"/>
          <w:szCs w:val="24"/>
        </w:rPr>
        <w:t xml:space="preserve"> путем использования электронных средств связи. Адресом электронной почты для получения сообщения является: </w:t>
      </w:r>
      <w:r w:rsidR="003E2B0A" w:rsidRPr="00156B79">
        <w:rPr>
          <w:sz w:val="24"/>
          <w:szCs w:val="24"/>
        </w:rPr>
        <w:t>info@fnclk.ru</w:t>
      </w:r>
      <w:r w:rsidRPr="00156B79">
        <w:rPr>
          <w:sz w:val="24"/>
          <w:szCs w:val="24"/>
        </w:rPr>
        <w:t xml:space="preserve">. </w:t>
      </w:r>
    </w:p>
    <w:p w:rsidR="00581882" w:rsidRPr="00156B79" w:rsidRDefault="00984A3A" w:rsidP="001E273E">
      <w:pPr>
        <w:widowControl w:val="0"/>
        <w:autoSpaceDE w:val="0"/>
        <w:autoSpaceDN w:val="0"/>
        <w:adjustRightInd w:val="0"/>
        <w:spacing w:line="237" w:lineRule="auto"/>
        <w:ind w:firstLine="709"/>
        <w:jc w:val="both"/>
        <w:rPr>
          <w:b/>
          <w:sz w:val="24"/>
          <w:szCs w:val="24"/>
        </w:rPr>
      </w:pPr>
      <w:r w:rsidRPr="00156B79">
        <w:rPr>
          <w:sz w:val="24"/>
          <w:szCs w:val="24"/>
        </w:rPr>
        <w:t>5.2.</w:t>
      </w:r>
      <w:r w:rsidRPr="00156B79">
        <w:rPr>
          <w:sz w:val="24"/>
          <w:szCs w:val="24"/>
        </w:rPr>
        <w:tab/>
        <w:t xml:space="preserve">Поставка осуществляется силами и средствами Поставщика по адресу: </w:t>
      </w:r>
      <w:r w:rsidRPr="00156B79">
        <w:rPr>
          <w:sz w:val="24"/>
          <w:szCs w:val="24"/>
        </w:rPr>
        <w:br/>
      </w:r>
      <w:r w:rsidR="001E273E" w:rsidRPr="001E018C">
        <w:rPr>
          <w:rFonts w:eastAsia="Calibri"/>
          <w:b/>
          <w:bCs/>
          <w:sz w:val="24"/>
          <w:szCs w:val="24"/>
          <w:lang w:eastAsia="en-US"/>
        </w:rPr>
        <w:t>170041, Россия, Тверская область, г. Тверь, Комсомольский пр-т, д.17/56</w:t>
      </w:r>
      <w:r w:rsidR="001E273E">
        <w:rPr>
          <w:rFonts w:eastAsia="Calibri"/>
          <w:b/>
          <w:bCs/>
          <w:sz w:val="24"/>
          <w:szCs w:val="24"/>
          <w:lang w:eastAsia="en-US"/>
        </w:rPr>
        <w:t xml:space="preserve"> </w:t>
      </w:r>
      <w:r w:rsidR="00581882" w:rsidRPr="00156B79">
        <w:rPr>
          <w:sz w:val="24"/>
          <w:szCs w:val="24"/>
        </w:rPr>
        <w:t xml:space="preserve">в рабочие часы Заказчика (по рабочим дням с </w:t>
      </w:r>
      <w:r w:rsidR="00946911" w:rsidRPr="00156B79">
        <w:rPr>
          <w:sz w:val="24"/>
          <w:szCs w:val="24"/>
        </w:rPr>
        <w:t>9</w:t>
      </w:r>
      <w:r w:rsidR="00581882" w:rsidRPr="00156B79">
        <w:rPr>
          <w:sz w:val="24"/>
          <w:szCs w:val="24"/>
        </w:rPr>
        <w:t xml:space="preserve"> часов 00 минут до 1</w:t>
      </w:r>
      <w:r w:rsidR="00932C44" w:rsidRPr="00156B79">
        <w:rPr>
          <w:sz w:val="24"/>
          <w:szCs w:val="24"/>
        </w:rPr>
        <w:t>8</w:t>
      </w:r>
      <w:r w:rsidR="00581882" w:rsidRPr="00156B79">
        <w:rPr>
          <w:sz w:val="24"/>
          <w:szCs w:val="24"/>
        </w:rPr>
        <w:t xml:space="preserve"> часов 00 минут</w:t>
      </w:r>
      <w:r w:rsidR="001E273E">
        <w:rPr>
          <w:sz w:val="24"/>
          <w:szCs w:val="24"/>
        </w:rPr>
        <w:t xml:space="preserve">, перерыв на обед с 13 часов 00 минут до 14 часов 00 минут; </w:t>
      </w:r>
      <w:r w:rsidR="00581882" w:rsidRPr="00156B79">
        <w:rPr>
          <w:sz w:val="24"/>
          <w:szCs w:val="24"/>
        </w:rPr>
        <w:t xml:space="preserve"> по пятницам и предпраздничным дням – с 8 часов 00 минут до 1</w:t>
      </w:r>
      <w:r w:rsidR="00932C44" w:rsidRPr="00156B79">
        <w:rPr>
          <w:sz w:val="24"/>
          <w:szCs w:val="24"/>
        </w:rPr>
        <w:t>7</w:t>
      </w:r>
      <w:r w:rsidR="00581882" w:rsidRPr="00156B79">
        <w:rPr>
          <w:sz w:val="24"/>
          <w:szCs w:val="24"/>
        </w:rPr>
        <w:t xml:space="preserve"> ча</w:t>
      </w:r>
      <w:r w:rsidR="00581882" w:rsidRPr="00156B79">
        <w:rPr>
          <w:sz w:val="24"/>
          <w:szCs w:val="24"/>
        </w:rPr>
        <w:lastRenderedPageBreak/>
        <w:t>сов 00 минут) с учетом времени на разгрузку товара.</w:t>
      </w:r>
    </w:p>
    <w:p w:rsidR="00984A3A" w:rsidRPr="00156B79" w:rsidRDefault="00984A3A" w:rsidP="00984A3A">
      <w:pPr>
        <w:tabs>
          <w:tab w:val="num" w:pos="-284"/>
        </w:tabs>
        <w:ind w:firstLine="709"/>
        <w:jc w:val="both"/>
        <w:rPr>
          <w:sz w:val="24"/>
          <w:szCs w:val="24"/>
        </w:rPr>
      </w:pPr>
      <w:r w:rsidRPr="00156B79">
        <w:rPr>
          <w:sz w:val="24"/>
          <w:szCs w:val="24"/>
        </w:rPr>
        <w:t>5.3.</w:t>
      </w:r>
      <w:r w:rsidRPr="00156B79">
        <w:rPr>
          <w:sz w:val="24"/>
          <w:szCs w:val="24"/>
        </w:rPr>
        <w:tab/>
        <w:t xml:space="preserve">Датой поставки товара является дата вручения </w:t>
      </w:r>
      <w:r w:rsidR="00875652" w:rsidRPr="00156B79">
        <w:rPr>
          <w:sz w:val="24"/>
          <w:szCs w:val="24"/>
        </w:rPr>
        <w:t>Заказчику</w:t>
      </w:r>
      <w:r w:rsidRPr="00156B79">
        <w:rPr>
          <w:sz w:val="24"/>
          <w:szCs w:val="24"/>
        </w:rPr>
        <w:t xml:space="preserve"> товара, соответствующего условиям, установленным Контрактом, Спецификации (Приложение к Контракту).</w:t>
      </w:r>
    </w:p>
    <w:p w:rsidR="00984A3A" w:rsidRPr="00156B79" w:rsidRDefault="00984A3A" w:rsidP="00984A3A">
      <w:pPr>
        <w:tabs>
          <w:tab w:val="num" w:pos="-284"/>
        </w:tabs>
        <w:ind w:firstLine="709"/>
        <w:jc w:val="both"/>
        <w:rPr>
          <w:sz w:val="24"/>
          <w:szCs w:val="24"/>
        </w:rPr>
      </w:pPr>
      <w:r w:rsidRPr="00156B79">
        <w:rPr>
          <w:sz w:val="24"/>
          <w:szCs w:val="24"/>
        </w:rPr>
        <w:t xml:space="preserve">5.4. Способ доставки товара до </w:t>
      </w:r>
      <w:r w:rsidR="00875652" w:rsidRPr="00156B79">
        <w:rPr>
          <w:sz w:val="24"/>
          <w:szCs w:val="24"/>
        </w:rPr>
        <w:t>Заказчик</w:t>
      </w:r>
      <w:r w:rsidRPr="00156B79">
        <w:rPr>
          <w:sz w:val="24"/>
          <w:szCs w:val="24"/>
        </w:rPr>
        <w:t xml:space="preserve">а определяется Поставщиком самостоятельно. </w:t>
      </w:r>
    </w:p>
    <w:p w:rsidR="00984A3A" w:rsidRPr="00156B79" w:rsidRDefault="00984A3A" w:rsidP="00984A3A">
      <w:pPr>
        <w:tabs>
          <w:tab w:val="num" w:pos="-284"/>
        </w:tabs>
        <w:ind w:firstLine="709"/>
        <w:jc w:val="both"/>
        <w:rPr>
          <w:sz w:val="24"/>
          <w:szCs w:val="24"/>
        </w:rPr>
      </w:pPr>
      <w:r w:rsidRPr="00156B79">
        <w:rPr>
          <w:sz w:val="24"/>
          <w:szCs w:val="24"/>
        </w:rPr>
        <w:t xml:space="preserve">5.5. </w:t>
      </w:r>
      <w:r w:rsidR="0075719E" w:rsidRPr="00156B79">
        <w:rPr>
          <w:sz w:val="24"/>
          <w:szCs w:val="24"/>
        </w:rPr>
        <w:t xml:space="preserve">Переход права собственности на товар происходит в момент подписания </w:t>
      </w:r>
      <w:r w:rsidR="00875652" w:rsidRPr="00156B79">
        <w:rPr>
          <w:sz w:val="24"/>
          <w:szCs w:val="24"/>
        </w:rPr>
        <w:t>Заказчиком</w:t>
      </w:r>
      <w:r w:rsidR="0075719E" w:rsidRPr="00156B79">
        <w:rPr>
          <w:sz w:val="24"/>
          <w:szCs w:val="24"/>
        </w:rPr>
        <w:t xml:space="preserve"> приемо-сдаточной документации (</w:t>
      </w:r>
      <w:r w:rsidR="00697219" w:rsidRPr="00156B79">
        <w:rPr>
          <w:sz w:val="24"/>
          <w:szCs w:val="24"/>
        </w:rPr>
        <w:t>универсального передаточного документа (УПД)</w:t>
      </w:r>
      <w:r w:rsidR="0075719E" w:rsidRPr="00156B79">
        <w:rPr>
          <w:sz w:val="24"/>
          <w:szCs w:val="24"/>
        </w:rPr>
        <w:t>)</w:t>
      </w:r>
      <w:r w:rsidRPr="00156B79">
        <w:rPr>
          <w:sz w:val="24"/>
          <w:szCs w:val="24"/>
        </w:rPr>
        <w:t>.</w:t>
      </w:r>
    </w:p>
    <w:p w:rsidR="00984A3A" w:rsidRPr="00156B79" w:rsidRDefault="00984A3A" w:rsidP="00984A3A">
      <w:pPr>
        <w:tabs>
          <w:tab w:val="num" w:pos="-284"/>
        </w:tabs>
        <w:ind w:firstLine="709"/>
        <w:jc w:val="both"/>
        <w:rPr>
          <w:sz w:val="24"/>
          <w:szCs w:val="24"/>
        </w:rPr>
      </w:pPr>
      <w:r w:rsidRPr="00156B79">
        <w:rPr>
          <w:sz w:val="24"/>
          <w:szCs w:val="24"/>
        </w:rPr>
        <w:t>5.6.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счет собственных средств.</w:t>
      </w:r>
    </w:p>
    <w:p w:rsidR="00362737" w:rsidRPr="00156B79" w:rsidRDefault="00362737" w:rsidP="00754AC3">
      <w:pPr>
        <w:widowControl w:val="0"/>
        <w:tabs>
          <w:tab w:val="left" w:pos="450"/>
        </w:tabs>
        <w:autoSpaceDE w:val="0"/>
        <w:spacing w:line="238" w:lineRule="auto"/>
        <w:jc w:val="both"/>
        <w:rPr>
          <w:sz w:val="24"/>
          <w:szCs w:val="24"/>
        </w:rPr>
      </w:pPr>
    </w:p>
    <w:p w:rsidR="00840C36" w:rsidRPr="00156B79" w:rsidRDefault="00754AC3" w:rsidP="00840C36">
      <w:pPr>
        <w:widowControl w:val="0"/>
        <w:tabs>
          <w:tab w:val="left" w:pos="450"/>
        </w:tabs>
        <w:autoSpaceDE w:val="0"/>
        <w:spacing w:line="238" w:lineRule="auto"/>
        <w:ind w:firstLine="709"/>
        <w:jc w:val="center"/>
        <w:rPr>
          <w:b/>
          <w:sz w:val="24"/>
          <w:szCs w:val="24"/>
        </w:rPr>
      </w:pPr>
      <w:r w:rsidRPr="00156B79">
        <w:rPr>
          <w:b/>
          <w:sz w:val="24"/>
          <w:szCs w:val="24"/>
        </w:rPr>
        <w:t>6</w:t>
      </w:r>
      <w:r w:rsidR="00840C36" w:rsidRPr="00156B79">
        <w:rPr>
          <w:b/>
          <w:sz w:val="24"/>
          <w:szCs w:val="24"/>
        </w:rPr>
        <w:t>. ПРИЕМКА ТОВАРА</w:t>
      </w:r>
    </w:p>
    <w:p w:rsidR="00522F9B" w:rsidRDefault="00522F9B" w:rsidP="00522F9B">
      <w:pPr>
        <w:widowControl w:val="0"/>
        <w:tabs>
          <w:tab w:val="left" w:pos="450"/>
        </w:tabs>
        <w:autoSpaceDE w:val="0"/>
        <w:spacing w:line="238" w:lineRule="auto"/>
        <w:ind w:firstLine="709"/>
        <w:jc w:val="both"/>
        <w:rPr>
          <w:sz w:val="24"/>
          <w:szCs w:val="24"/>
        </w:rPr>
      </w:pPr>
      <w:r w:rsidRPr="00156B79">
        <w:rPr>
          <w:sz w:val="24"/>
          <w:szCs w:val="24"/>
        </w:rPr>
        <w:t>6.1. Приемка товара осуществляется Заказчиком по месту поставки товара, указанному в пункте 5.2.  контракта, в течение 2 (двух) рабочих дней с момента поставки и предоставление д</w:t>
      </w:r>
      <w:r w:rsidRPr="00156B79">
        <w:rPr>
          <w:sz w:val="24"/>
          <w:szCs w:val="24"/>
        </w:rPr>
        <w:t>о</w:t>
      </w:r>
      <w:r w:rsidRPr="00156B79">
        <w:rPr>
          <w:sz w:val="24"/>
          <w:szCs w:val="24"/>
        </w:rPr>
        <w:t>кументов, указанных в пункте 6.2 контракта.</w:t>
      </w:r>
    </w:p>
    <w:p w:rsidR="00522F9B" w:rsidRPr="00F06A41" w:rsidRDefault="00522F9B" w:rsidP="00522F9B">
      <w:pPr>
        <w:widowControl w:val="0"/>
        <w:tabs>
          <w:tab w:val="left" w:pos="450"/>
        </w:tabs>
        <w:autoSpaceDE w:val="0"/>
        <w:spacing w:line="238" w:lineRule="auto"/>
        <w:ind w:firstLine="709"/>
        <w:jc w:val="both"/>
        <w:rPr>
          <w:sz w:val="24"/>
          <w:szCs w:val="24"/>
        </w:rPr>
      </w:pPr>
      <w:r w:rsidRPr="00F06A41">
        <w:rPr>
          <w:sz w:val="24"/>
          <w:szCs w:val="24"/>
        </w:rPr>
        <w:t>Представители Поставщика, имеющие при себе документы, подтверждающие право де</w:t>
      </w:r>
      <w:r w:rsidRPr="00F06A41">
        <w:rPr>
          <w:sz w:val="24"/>
          <w:szCs w:val="24"/>
        </w:rPr>
        <w:t>й</w:t>
      </w:r>
      <w:r w:rsidRPr="00F06A41">
        <w:rPr>
          <w:sz w:val="24"/>
          <w:szCs w:val="24"/>
        </w:rPr>
        <w:t xml:space="preserve">ствовать от имени представляемой организации, вправе присутствовать при проведении приемки. </w:t>
      </w:r>
    </w:p>
    <w:p w:rsidR="00522F9B" w:rsidRPr="00F06A41" w:rsidRDefault="00522F9B" w:rsidP="00522F9B">
      <w:pPr>
        <w:widowControl w:val="0"/>
        <w:tabs>
          <w:tab w:val="left" w:pos="450"/>
        </w:tabs>
        <w:autoSpaceDE w:val="0"/>
        <w:spacing w:line="238" w:lineRule="auto"/>
        <w:ind w:firstLine="709"/>
        <w:jc w:val="both"/>
        <w:rPr>
          <w:sz w:val="24"/>
          <w:szCs w:val="24"/>
        </w:rPr>
      </w:pPr>
      <w:r>
        <w:rPr>
          <w:sz w:val="24"/>
          <w:szCs w:val="24"/>
        </w:rPr>
        <w:t>6.2</w:t>
      </w:r>
      <w:r w:rsidRPr="00F06A41">
        <w:rPr>
          <w:sz w:val="24"/>
          <w:szCs w:val="24"/>
        </w:rPr>
        <w:t>. Оформление документов осуществляется в порядке и на условиях, установленных пр</w:t>
      </w:r>
      <w:r w:rsidRPr="00F06A41">
        <w:rPr>
          <w:sz w:val="24"/>
          <w:szCs w:val="24"/>
        </w:rPr>
        <w:t>и</w:t>
      </w:r>
      <w:r w:rsidRPr="00F06A41">
        <w:rPr>
          <w:sz w:val="24"/>
          <w:szCs w:val="24"/>
        </w:rPr>
        <w:t>казом Минфина России от 15.04.2021 N 61н "Об утверждении унифицированных форм электро</w:t>
      </w:r>
      <w:r w:rsidRPr="00F06A41">
        <w:rPr>
          <w:sz w:val="24"/>
          <w:szCs w:val="24"/>
        </w:rPr>
        <w:t>н</w:t>
      </w:r>
      <w:r w:rsidRPr="00F06A41">
        <w:rPr>
          <w:sz w:val="24"/>
          <w:szCs w:val="24"/>
        </w:rPr>
        <w:t>ных документов бухгалтерского учета, применяемых при ведении бюджетного учета, бухгалте</w:t>
      </w:r>
      <w:r w:rsidRPr="00F06A41">
        <w:rPr>
          <w:sz w:val="24"/>
          <w:szCs w:val="24"/>
        </w:rPr>
        <w:t>р</w:t>
      </w:r>
      <w:r w:rsidRPr="00F06A41">
        <w:rPr>
          <w:sz w:val="24"/>
          <w:szCs w:val="24"/>
        </w:rPr>
        <w:t xml:space="preserve">ского учета государственных (муниципальных) учреждений, и Методических указаний по их формированию и применению". По итогам приемки поставленных Товаров Заказчик оформляет Акт приемки товаров, работ, услуг (ф.0510452). Акт формируется на основании документов, предоставленных Поставщиком и подтверждающих поставку Товаров. </w:t>
      </w:r>
    </w:p>
    <w:p w:rsidR="00522F9B" w:rsidRPr="00F06A41" w:rsidRDefault="00522F9B" w:rsidP="00522F9B">
      <w:pPr>
        <w:widowControl w:val="0"/>
        <w:tabs>
          <w:tab w:val="left" w:pos="450"/>
        </w:tabs>
        <w:autoSpaceDE w:val="0"/>
        <w:spacing w:line="238" w:lineRule="auto"/>
        <w:ind w:firstLine="709"/>
        <w:jc w:val="both"/>
        <w:rPr>
          <w:sz w:val="24"/>
          <w:szCs w:val="24"/>
        </w:rPr>
      </w:pPr>
      <w:r w:rsidRPr="00F06A41">
        <w:rPr>
          <w:sz w:val="24"/>
          <w:szCs w:val="24"/>
        </w:rPr>
        <w:t>Обмен документами о приемке поставленного Товара между Заказчиком и Поставщиком осуществляется через систему электронного документооборота с соблюдением требований ро</w:t>
      </w:r>
      <w:r w:rsidRPr="00F06A41">
        <w:rPr>
          <w:sz w:val="24"/>
          <w:szCs w:val="24"/>
        </w:rPr>
        <w:t>с</w:t>
      </w:r>
      <w:r w:rsidRPr="00F06A41">
        <w:rPr>
          <w:sz w:val="24"/>
          <w:szCs w:val="24"/>
        </w:rPr>
        <w:t>сийского законодательства. В случае отсутствия организационно-технической возможности по</w:t>
      </w:r>
      <w:r w:rsidRPr="00F06A41">
        <w:rPr>
          <w:sz w:val="24"/>
          <w:szCs w:val="24"/>
        </w:rPr>
        <w:t>д</w:t>
      </w:r>
      <w:r w:rsidRPr="00F06A41">
        <w:rPr>
          <w:sz w:val="24"/>
          <w:szCs w:val="24"/>
        </w:rPr>
        <w:t>писания Сторонами Акта приемки (ф.0510452) в электронной форме, Акт формируется на бума</w:t>
      </w:r>
      <w:r w:rsidRPr="00F06A41">
        <w:rPr>
          <w:sz w:val="24"/>
          <w:szCs w:val="24"/>
        </w:rPr>
        <w:t>ж</w:t>
      </w:r>
      <w:r w:rsidRPr="00F06A41">
        <w:rPr>
          <w:sz w:val="24"/>
          <w:szCs w:val="24"/>
        </w:rPr>
        <w:t xml:space="preserve">ном носителе и подписывается представителями Заказчика и Поставщика собственноручно. </w:t>
      </w:r>
    </w:p>
    <w:p w:rsidR="00522F9B" w:rsidRPr="00F06A41" w:rsidRDefault="00522F9B" w:rsidP="00522F9B">
      <w:pPr>
        <w:widowControl w:val="0"/>
        <w:tabs>
          <w:tab w:val="left" w:pos="450"/>
        </w:tabs>
        <w:autoSpaceDE w:val="0"/>
        <w:spacing w:line="238" w:lineRule="auto"/>
        <w:ind w:firstLine="709"/>
        <w:jc w:val="both"/>
        <w:rPr>
          <w:sz w:val="24"/>
          <w:szCs w:val="24"/>
        </w:rPr>
      </w:pPr>
      <w:r w:rsidRPr="00F06A41">
        <w:rPr>
          <w:sz w:val="24"/>
          <w:szCs w:val="24"/>
        </w:rPr>
        <w:t>Отказ представителя Поставщика от участия в приемке Товара и подписания Акта приемки (ф.0510452) не может служить препятствием приемки Товара Заказчиком и оформлению ее р</w:t>
      </w:r>
      <w:r w:rsidRPr="00F06A41">
        <w:rPr>
          <w:sz w:val="24"/>
          <w:szCs w:val="24"/>
        </w:rPr>
        <w:t>е</w:t>
      </w:r>
      <w:r w:rsidRPr="00F06A41">
        <w:rPr>
          <w:sz w:val="24"/>
          <w:szCs w:val="24"/>
        </w:rPr>
        <w:t>зультатов.</w:t>
      </w:r>
    </w:p>
    <w:p w:rsidR="00522F9B" w:rsidRPr="00F06A41" w:rsidRDefault="00522F9B" w:rsidP="00522F9B">
      <w:pPr>
        <w:widowControl w:val="0"/>
        <w:tabs>
          <w:tab w:val="left" w:pos="450"/>
        </w:tabs>
        <w:autoSpaceDE w:val="0"/>
        <w:spacing w:line="238" w:lineRule="auto"/>
        <w:ind w:firstLine="709"/>
        <w:jc w:val="both"/>
        <w:rPr>
          <w:sz w:val="24"/>
          <w:szCs w:val="24"/>
        </w:rPr>
      </w:pPr>
      <w:r>
        <w:rPr>
          <w:sz w:val="24"/>
          <w:szCs w:val="24"/>
        </w:rPr>
        <w:t>6.3</w:t>
      </w:r>
      <w:r w:rsidRPr="00F06A41">
        <w:rPr>
          <w:sz w:val="24"/>
          <w:szCs w:val="24"/>
        </w:rPr>
        <w:t>. В случае наличия количественного и (или) качественного расхождения, а также несоо</w:t>
      </w:r>
      <w:r w:rsidRPr="00F06A41">
        <w:rPr>
          <w:sz w:val="24"/>
          <w:szCs w:val="24"/>
        </w:rPr>
        <w:t>т</w:t>
      </w:r>
      <w:r w:rsidRPr="00F06A41">
        <w:rPr>
          <w:sz w:val="24"/>
          <w:szCs w:val="24"/>
        </w:rPr>
        <w:t>ветствия ассортимента принятых Товаров сопроводительным документам Поставщика, Акт пр</w:t>
      </w:r>
      <w:r w:rsidRPr="00F06A41">
        <w:rPr>
          <w:sz w:val="24"/>
          <w:szCs w:val="24"/>
        </w:rPr>
        <w:t>и</w:t>
      </w:r>
      <w:r w:rsidRPr="00F06A41">
        <w:rPr>
          <w:sz w:val="24"/>
          <w:szCs w:val="24"/>
        </w:rPr>
        <w:t>емки с приложением документов (накладных и других сопроводительных документов) передается в соответствующее структурное подразделение Заказчика, уполномоченное для направления в т</w:t>
      </w:r>
      <w:r w:rsidRPr="00F06A41">
        <w:rPr>
          <w:sz w:val="24"/>
          <w:szCs w:val="24"/>
        </w:rPr>
        <w:t>е</w:t>
      </w:r>
      <w:r w:rsidRPr="00F06A41">
        <w:rPr>
          <w:sz w:val="24"/>
          <w:szCs w:val="24"/>
        </w:rPr>
        <w:t>чение 10 (Десяти) календарных дней претензионного письма Поставщику.</w:t>
      </w:r>
    </w:p>
    <w:p w:rsidR="00522F9B" w:rsidRDefault="00522F9B" w:rsidP="00522F9B">
      <w:pPr>
        <w:widowControl w:val="0"/>
        <w:tabs>
          <w:tab w:val="left" w:pos="450"/>
        </w:tabs>
        <w:autoSpaceDE w:val="0"/>
        <w:spacing w:line="238" w:lineRule="auto"/>
        <w:ind w:firstLine="709"/>
        <w:jc w:val="both"/>
        <w:rPr>
          <w:sz w:val="24"/>
          <w:szCs w:val="24"/>
        </w:rPr>
      </w:pPr>
      <w:r w:rsidRPr="00F06A41">
        <w:rPr>
          <w:sz w:val="24"/>
          <w:szCs w:val="24"/>
        </w:rPr>
        <w:t>Поставщик обязан устранить недостатки или заменить Товар ненадлежащего качества в т</w:t>
      </w:r>
      <w:r w:rsidRPr="00F06A41">
        <w:rPr>
          <w:sz w:val="24"/>
          <w:szCs w:val="24"/>
        </w:rPr>
        <w:t>е</w:t>
      </w:r>
      <w:r w:rsidRPr="00F06A41">
        <w:rPr>
          <w:sz w:val="24"/>
          <w:szCs w:val="24"/>
        </w:rPr>
        <w:t>чение 10 (десяти) рабочих дней с момента получения претензии по качеству Товара.</w:t>
      </w:r>
    </w:p>
    <w:p w:rsidR="001D6BB2" w:rsidRPr="00156B79" w:rsidRDefault="001D6BB2" w:rsidP="00201CDD">
      <w:pPr>
        <w:widowControl w:val="0"/>
        <w:tabs>
          <w:tab w:val="left" w:pos="450"/>
        </w:tabs>
        <w:autoSpaceDE w:val="0"/>
        <w:spacing w:line="238" w:lineRule="auto"/>
        <w:jc w:val="both"/>
        <w:rPr>
          <w:bCs/>
          <w:spacing w:val="-1"/>
          <w:sz w:val="24"/>
          <w:szCs w:val="24"/>
        </w:rPr>
      </w:pPr>
    </w:p>
    <w:p w:rsidR="008924B2" w:rsidRPr="00156B79" w:rsidRDefault="001B449E" w:rsidP="008924B2">
      <w:pPr>
        <w:ind w:firstLine="709"/>
        <w:jc w:val="center"/>
        <w:rPr>
          <w:b/>
          <w:bCs/>
          <w:spacing w:val="-1"/>
          <w:sz w:val="24"/>
          <w:szCs w:val="24"/>
        </w:rPr>
      </w:pPr>
      <w:bookmarkStart w:id="9" w:name="_Hlk132885660"/>
      <w:r w:rsidRPr="00367AC2">
        <w:rPr>
          <w:b/>
          <w:bCs/>
          <w:spacing w:val="-1"/>
          <w:sz w:val="24"/>
          <w:szCs w:val="24"/>
        </w:rPr>
        <w:t>7</w:t>
      </w:r>
      <w:r w:rsidR="008924B2" w:rsidRPr="00367AC2">
        <w:rPr>
          <w:b/>
          <w:bCs/>
          <w:spacing w:val="-1"/>
          <w:sz w:val="24"/>
          <w:szCs w:val="24"/>
        </w:rPr>
        <w:t>. ОТВЕТСТВЕННОСТЬ СТОРОН</w:t>
      </w:r>
    </w:p>
    <w:p w:rsidR="00F728A2" w:rsidRPr="00156B79" w:rsidRDefault="00F728A2" w:rsidP="00F728A2">
      <w:pPr>
        <w:ind w:firstLine="709"/>
        <w:jc w:val="both"/>
        <w:rPr>
          <w:bCs/>
          <w:spacing w:val="-1"/>
          <w:sz w:val="24"/>
          <w:szCs w:val="24"/>
        </w:rPr>
      </w:pPr>
      <w:r w:rsidRPr="00156B79">
        <w:rPr>
          <w:bCs/>
          <w:spacing w:val="-1"/>
          <w:sz w:val="24"/>
          <w:szCs w:val="24"/>
        </w:rPr>
        <w:t>7.1.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w:t>
      </w:r>
    </w:p>
    <w:p w:rsidR="00F728A2" w:rsidRPr="00156B79" w:rsidRDefault="00F728A2" w:rsidP="00F728A2">
      <w:pPr>
        <w:ind w:firstLine="709"/>
        <w:jc w:val="both"/>
        <w:rPr>
          <w:bCs/>
          <w:spacing w:val="-1"/>
          <w:sz w:val="24"/>
          <w:szCs w:val="24"/>
        </w:rPr>
      </w:pPr>
      <w:r w:rsidRPr="00156B79">
        <w:rPr>
          <w:bCs/>
          <w:spacing w:val="-1"/>
          <w:sz w:val="24"/>
          <w:szCs w:val="24"/>
        </w:rPr>
        <w:t xml:space="preserve">7.2. В случае просрочки исполнения </w:t>
      </w:r>
      <w:r w:rsidR="000F7165" w:rsidRPr="00156B79">
        <w:rPr>
          <w:bCs/>
          <w:spacing w:val="-1"/>
          <w:sz w:val="24"/>
          <w:szCs w:val="24"/>
        </w:rPr>
        <w:t>Поставщиком</w:t>
      </w:r>
      <w:r w:rsidRPr="00156B79">
        <w:rPr>
          <w:bCs/>
          <w:spacing w:val="-1"/>
          <w:sz w:val="24"/>
          <w:szCs w:val="24"/>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w:t>
      </w:r>
      <w:r w:rsidR="000F7165" w:rsidRPr="00156B79">
        <w:rPr>
          <w:bCs/>
          <w:spacing w:val="-1"/>
          <w:sz w:val="24"/>
          <w:szCs w:val="24"/>
        </w:rPr>
        <w:t xml:space="preserve"> </w:t>
      </w:r>
      <w:r w:rsidRPr="00156B79">
        <w:rPr>
          <w:bCs/>
          <w:spacing w:val="-1"/>
          <w:sz w:val="24"/>
          <w:szCs w:val="24"/>
        </w:rPr>
        <w:t xml:space="preserve">контрактом, </w:t>
      </w:r>
      <w:r w:rsidR="00875652" w:rsidRPr="00156B79">
        <w:rPr>
          <w:bCs/>
          <w:spacing w:val="-1"/>
          <w:sz w:val="24"/>
          <w:szCs w:val="24"/>
        </w:rPr>
        <w:t>Заказчик</w:t>
      </w:r>
      <w:r w:rsidRPr="00156B79">
        <w:rPr>
          <w:bCs/>
          <w:spacing w:val="-1"/>
          <w:sz w:val="24"/>
          <w:szCs w:val="24"/>
        </w:rPr>
        <w:t xml:space="preserve"> направляет </w:t>
      </w:r>
      <w:r w:rsidR="000F7165" w:rsidRPr="00156B79">
        <w:rPr>
          <w:bCs/>
          <w:spacing w:val="-1"/>
          <w:sz w:val="24"/>
          <w:szCs w:val="24"/>
        </w:rPr>
        <w:t>Поставщику</w:t>
      </w:r>
      <w:r w:rsidRPr="00156B79">
        <w:rPr>
          <w:bCs/>
          <w:spacing w:val="-1"/>
          <w:sz w:val="24"/>
          <w:szCs w:val="24"/>
        </w:rPr>
        <w:t xml:space="preserve"> требования об уплате неустоек (штрафов, пеней).</w:t>
      </w:r>
    </w:p>
    <w:p w:rsidR="00F728A2" w:rsidRPr="00156B79" w:rsidRDefault="00F728A2" w:rsidP="00F728A2">
      <w:pPr>
        <w:ind w:firstLine="709"/>
        <w:jc w:val="both"/>
        <w:rPr>
          <w:bCs/>
          <w:spacing w:val="-1"/>
          <w:sz w:val="24"/>
          <w:szCs w:val="24"/>
        </w:rPr>
      </w:pPr>
      <w:r w:rsidRPr="00156B79">
        <w:rPr>
          <w:bCs/>
          <w:spacing w:val="-1"/>
          <w:sz w:val="24"/>
          <w:szCs w:val="24"/>
        </w:rPr>
        <w:t>7.3. Пеня начисляется за каждый день просрочки исполнения Поставщиком обязательства, предусмотренного и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F728A2" w:rsidRPr="00156B79" w:rsidRDefault="00F728A2" w:rsidP="00F728A2">
      <w:pPr>
        <w:ind w:firstLine="709"/>
        <w:jc w:val="both"/>
        <w:rPr>
          <w:bCs/>
          <w:spacing w:val="-1"/>
          <w:sz w:val="24"/>
          <w:szCs w:val="24"/>
        </w:rPr>
      </w:pPr>
      <w:r w:rsidRPr="00156B79">
        <w:rPr>
          <w:bCs/>
          <w:spacing w:val="-1"/>
          <w:sz w:val="24"/>
          <w:szCs w:val="24"/>
        </w:rPr>
        <w:lastRenderedPageBreak/>
        <w:t xml:space="preserve">7.4.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 цены  контракта, что составляет _______ (_______) руб. ______ коп., если цена  контракта не превышает 3 млн. руб., за исключением случаев, если законодательством Российской Федерации установлен иной порядок начисления штрафов. </w:t>
      </w:r>
    </w:p>
    <w:p w:rsidR="00F728A2" w:rsidRPr="00156B79" w:rsidRDefault="00F728A2" w:rsidP="00F728A2">
      <w:pPr>
        <w:ind w:firstLine="709"/>
        <w:jc w:val="both"/>
        <w:rPr>
          <w:bCs/>
          <w:spacing w:val="-1"/>
          <w:sz w:val="24"/>
          <w:szCs w:val="24"/>
        </w:rPr>
      </w:pPr>
      <w:r w:rsidRPr="00156B79">
        <w:rPr>
          <w:bCs/>
          <w:spacing w:val="-1"/>
          <w:sz w:val="24"/>
          <w:szCs w:val="24"/>
        </w:rPr>
        <w:t xml:space="preserve">7.5.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1 000 (одна тысяча) рублей, за исключением случаев, если законодательством Российской Федерации установлен иной порядок начисления штрафов. </w:t>
      </w:r>
    </w:p>
    <w:p w:rsidR="00F728A2" w:rsidRPr="00156B79" w:rsidRDefault="0035702F" w:rsidP="00F728A2">
      <w:pPr>
        <w:ind w:firstLine="709"/>
        <w:jc w:val="both"/>
        <w:rPr>
          <w:bCs/>
          <w:spacing w:val="-1"/>
          <w:sz w:val="24"/>
          <w:szCs w:val="24"/>
        </w:rPr>
      </w:pPr>
      <w:r w:rsidRPr="00156B79">
        <w:rPr>
          <w:bCs/>
          <w:spacing w:val="-1"/>
          <w:sz w:val="24"/>
          <w:szCs w:val="24"/>
        </w:rPr>
        <w:t>7.6</w:t>
      </w:r>
      <w:r w:rsidR="00F728A2" w:rsidRPr="00156B79">
        <w:rPr>
          <w:bCs/>
          <w:spacing w:val="-1"/>
          <w:sz w:val="24"/>
          <w:szCs w:val="24"/>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F728A2" w:rsidRPr="00156B79" w:rsidRDefault="00F728A2" w:rsidP="00F728A2">
      <w:pPr>
        <w:ind w:firstLine="709"/>
        <w:jc w:val="both"/>
        <w:rPr>
          <w:bCs/>
          <w:spacing w:val="-1"/>
          <w:sz w:val="24"/>
          <w:szCs w:val="24"/>
        </w:rPr>
      </w:pPr>
      <w:r w:rsidRPr="00156B79">
        <w:rPr>
          <w:bCs/>
          <w:spacing w:val="-1"/>
          <w:sz w:val="24"/>
          <w:szCs w:val="24"/>
        </w:rPr>
        <w:t>7.</w:t>
      </w:r>
      <w:r w:rsidR="0035702F" w:rsidRPr="00156B79">
        <w:rPr>
          <w:bCs/>
          <w:spacing w:val="-1"/>
          <w:sz w:val="24"/>
          <w:szCs w:val="24"/>
        </w:rPr>
        <w:t>7</w:t>
      </w:r>
      <w:r w:rsidRPr="00156B79">
        <w:rPr>
          <w:bCs/>
          <w:spacing w:val="-1"/>
          <w:sz w:val="24"/>
          <w:szCs w:val="24"/>
        </w:rPr>
        <w:t xml:space="preserve">. В случае просрочки исполнения </w:t>
      </w:r>
      <w:r w:rsidR="00875652" w:rsidRPr="00156B79">
        <w:rPr>
          <w:bCs/>
          <w:spacing w:val="-1"/>
          <w:sz w:val="24"/>
          <w:szCs w:val="24"/>
        </w:rPr>
        <w:t>Заказчиком</w:t>
      </w:r>
      <w:r w:rsidRPr="00156B79">
        <w:rPr>
          <w:bCs/>
          <w:spacing w:val="-1"/>
          <w:sz w:val="24"/>
          <w:szCs w:val="24"/>
        </w:rPr>
        <w:t xml:space="preserve"> обязательств,</w:t>
      </w:r>
      <w:r w:rsidR="000F7165" w:rsidRPr="00156B79">
        <w:rPr>
          <w:bCs/>
          <w:spacing w:val="-1"/>
          <w:sz w:val="24"/>
          <w:szCs w:val="24"/>
        </w:rPr>
        <w:t xml:space="preserve"> </w:t>
      </w:r>
      <w:r w:rsidRPr="00156B79">
        <w:rPr>
          <w:bCs/>
          <w:spacing w:val="-1"/>
          <w:sz w:val="24"/>
          <w:szCs w:val="24"/>
        </w:rPr>
        <w:t xml:space="preserve">предусмотренных контрактом, а также в иных случаях неисполнения или ненадлежащего исполнения </w:t>
      </w:r>
      <w:r w:rsidR="00875652" w:rsidRPr="00156B79">
        <w:rPr>
          <w:bCs/>
          <w:spacing w:val="-1"/>
          <w:sz w:val="24"/>
          <w:szCs w:val="24"/>
        </w:rPr>
        <w:t>Заказчиком</w:t>
      </w:r>
      <w:r w:rsidRPr="00156B79">
        <w:rPr>
          <w:bCs/>
          <w:spacing w:val="-1"/>
          <w:sz w:val="24"/>
          <w:szCs w:val="24"/>
        </w:rPr>
        <w:t xml:space="preserve">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w:t>
      </w:r>
      <w:r w:rsidR="0035702F" w:rsidRPr="00156B79">
        <w:rPr>
          <w:bCs/>
          <w:spacing w:val="-1"/>
          <w:sz w:val="24"/>
          <w:szCs w:val="24"/>
        </w:rPr>
        <w:t>следующего после дня истечения</w:t>
      </w:r>
      <w:r w:rsidRPr="00156B79">
        <w:rPr>
          <w:bCs/>
          <w:spacing w:val="-1"/>
          <w:sz w:val="24"/>
          <w:szCs w:val="24"/>
        </w:rPr>
        <w:t xml:space="preserve">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F728A2" w:rsidRPr="00156B79" w:rsidRDefault="00F728A2" w:rsidP="00F728A2">
      <w:pPr>
        <w:ind w:firstLine="709"/>
        <w:jc w:val="both"/>
        <w:rPr>
          <w:bCs/>
          <w:spacing w:val="-1"/>
          <w:sz w:val="24"/>
          <w:szCs w:val="24"/>
        </w:rPr>
      </w:pPr>
      <w:r w:rsidRPr="00156B79">
        <w:rPr>
          <w:bCs/>
          <w:spacing w:val="-1"/>
          <w:sz w:val="24"/>
          <w:szCs w:val="24"/>
        </w:rPr>
        <w:t>7.</w:t>
      </w:r>
      <w:r w:rsidR="0035702F" w:rsidRPr="00156B79">
        <w:rPr>
          <w:bCs/>
          <w:spacing w:val="-1"/>
          <w:sz w:val="24"/>
          <w:szCs w:val="24"/>
        </w:rPr>
        <w:t>8</w:t>
      </w:r>
      <w:r w:rsidRPr="00156B79">
        <w:rPr>
          <w:bCs/>
          <w:spacing w:val="-1"/>
          <w:sz w:val="24"/>
          <w:szCs w:val="24"/>
        </w:rPr>
        <w:t>. За каждый факт неисполнения</w:t>
      </w:r>
      <w:r w:rsidR="000F7165" w:rsidRPr="00156B79">
        <w:rPr>
          <w:bCs/>
          <w:spacing w:val="-1"/>
          <w:sz w:val="24"/>
          <w:szCs w:val="24"/>
        </w:rPr>
        <w:t xml:space="preserve"> </w:t>
      </w:r>
      <w:r w:rsidR="00875652" w:rsidRPr="00156B79">
        <w:rPr>
          <w:bCs/>
          <w:spacing w:val="-1"/>
          <w:sz w:val="24"/>
          <w:szCs w:val="24"/>
        </w:rPr>
        <w:t>Заказчиком</w:t>
      </w:r>
      <w:r w:rsidRPr="00156B79">
        <w:rPr>
          <w:bCs/>
          <w:spacing w:val="-1"/>
          <w:sz w:val="24"/>
          <w:szCs w:val="24"/>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 (одна тысяча) рублей. </w:t>
      </w:r>
    </w:p>
    <w:p w:rsidR="00F728A2" w:rsidRPr="00156B79" w:rsidRDefault="00F728A2" w:rsidP="00F728A2">
      <w:pPr>
        <w:ind w:firstLine="709"/>
        <w:jc w:val="both"/>
        <w:rPr>
          <w:bCs/>
          <w:spacing w:val="-1"/>
          <w:sz w:val="24"/>
          <w:szCs w:val="24"/>
        </w:rPr>
      </w:pPr>
      <w:r w:rsidRPr="00156B79">
        <w:rPr>
          <w:bCs/>
          <w:spacing w:val="-1"/>
          <w:sz w:val="24"/>
          <w:szCs w:val="24"/>
        </w:rPr>
        <w:t>7.</w:t>
      </w:r>
      <w:r w:rsidR="0035702F" w:rsidRPr="00156B79">
        <w:rPr>
          <w:bCs/>
          <w:spacing w:val="-1"/>
          <w:sz w:val="24"/>
          <w:szCs w:val="24"/>
        </w:rPr>
        <w:t>9</w:t>
      </w:r>
      <w:r w:rsidRPr="00156B79">
        <w:rPr>
          <w:bCs/>
          <w:spacing w:val="-1"/>
          <w:sz w:val="24"/>
          <w:szCs w:val="24"/>
        </w:rPr>
        <w:t xml:space="preserve">. Общая сумма начисленных штрафов за ненадлежащее исполнение </w:t>
      </w:r>
      <w:r w:rsidR="00875652" w:rsidRPr="00156B79">
        <w:rPr>
          <w:bCs/>
          <w:spacing w:val="-1"/>
          <w:sz w:val="24"/>
          <w:szCs w:val="24"/>
        </w:rPr>
        <w:t>Заказчиком</w:t>
      </w:r>
      <w:r w:rsidRPr="00156B79">
        <w:rPr>
          <w:bCs/>
          <w:spacing w:val="-1"/>
          <w:sz w:val="24"/>
          <w:szCs w:val="24"/>
        </w:rPr>
        <w:t xml:space="preserve"> обязательств, предусмотренных контрактом, не может превышать цену контракта.</w:t>
      </w:r>
    </w:p>
    <w:p w:rsidR="00F728A2" w:rsidRPr="00156B79" w:rsidRDefault="00F728A2" w:rsidP="00F81AEF">
      <w:pPr>
        <w:ind w:firstLine="709"/>
        <w:jc w:val="both"/>
        <w:rPr>
          <w:bCs/>
          <w:spacing w:val="-1"/>
          <w:sz w:val="24"/>
          <w:szCs w:val="24"/>
        </w:rPr>
      </w:pPr>
      <w:r w:rsidRPr="00156B79">
        <w:rPr>
          <w:bCs/>
          <w:spacing w:val="-1"/>
          <w:sz w:val="24"/>
          <w:szCs w:val="24"/>
        </w:rPr>
        <w:t>7.1</w:t>
      </w:r>
      <w:r w:rsidR="00CE5DA9">
        <w:rPr>
          <w:bCs/>
          <w:spacing w:val="-1"/>
          <w:sz w:val="24"/>
          <w:szCs w:val="24"/>
        </w:rPr>
        <w:t>0</w:t>
      </w:r>
      <w:r w:rsidRPr="00156B79">
        <w:rPr>
          <w:bCs/>
          <w:spacing w:val="-1"/>
          <w:sz w:val="24"/>
          <w:szCs w:val="24"/>
        </w:rPr>
        <w:t xml:space="preserve">. Условия пунктов </w:t>
      </w:r>
      <w:r w:rsidR="00367AC2" w:rsidRPr="00367AC2">
        <w:rPr>
          <w:bCs/>
          <w:spacing w:val="-1"/>
          <w:sz w:val="24"/>
          <w:szCs w:val="24"/>
        </w:rPr>
        <w:t>7</w:t>
      </w:r>
      <w:r w:rsidRPr="00367AC2">
        <w:rPr>
          <w:bCs/>
          <w:spacing w:val="-1"/>
          <w:sz w:val="24"/>
          <w:szCs w:val="24"/>
        </w:rPr>
        <w:t>.1-</w:t>
      </w:r>
      <w:r w:rsidR="00367AC2" w:rsidRPr="00367AC2">
        <w:rPr>
          <w:bCs/>
          <w:spacing w:val="-1"/>
          <w:sz w:val="24"/>
          <w:szCs w:val="24"/>
        </w:rPr>
        <w:t>7</w:t>
      </w:r>
      <w:r w:rsidRPr="00367AC2">
        <w:rPr>
          <w:bCs/>
          <w:spacing w:val="-1"/>
          <w:sz w:val="24"/>
          <w:szCs w:val="24"/>
        </w:rPr>
        <w:t>.</w:t>
      </w:r>
      <w:r w:rsidR="0035702F" w:rsidRPr="00367AC2">
        <w:rPr>
          <w:bCs/>
          <w:spacing w:val="-1"/>
          <w:sz w:val="24"/>
          <w:szCs w:val="24"/>
        </w:rPr>
        <w:t>8</w:t>
      </w:r>
      <w:r w:rsidRPr="00156B79">
        <w:rPr>
          <w:bCs/>
          <w:spacing w:val="-1"/>
          <w:sz w:val="24"/>
          <w:szCs w:val="24"/>
        </w:rPr>
        <w:t xml:space="preserve"> настоящего контракта применяются в случае направления Сторонами соответствующего письменного требования.</w:t>
      </w:r>
    </w:p>
    <w:p w:rsidR="00F728A2" w:rsidRPr="00156B79" w:rsidRDefault="00F728A2" w:rsidP="00F728A2">
      <w:pPr>
        <w:ind w:firstLine="709"/>
        <w:jc w:val="both"/>
        <w:rPr>
          <w:bCs/>
          <w:spacing w:val="-1"/>
          <w:sz w:val="24"/>
          <w:szCs w:val="24"/>
        </w:rPr>
      </w:pPr>
      <w:r w:rsidRPr="00156B79">
        <w:rPr>
          <w:bCs/>
          <w:spacing w:val="-1"/>
          <w:sz w:val="24"/>
          <w:szCs w:val="24"/>
        </w:rPr>
        <w:t>7.1</w:t>
      </w:r>
      <w:r w:rsidR="00CE5DA9">
        <w:rPr>
          <w:bCs/>
          <w:spacing w:val="-1"/>
          <w:sz w:val="24"/>
          <w:szCs w:val="24"/>
        </w:rPr>
        <w:t>1</w:t>
      </w:r>
      <w:r w:rsidRPr="00156B79">
        <w:rPr>
          <w:bCs/>
          <w:spacing w:val="-1"/>
          <w:sz w:val="24"/>
          <w:szCs w:val="24"/>
        </w:rPr>
        <w:t>. Сторона освобождается от уплаты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7727A" w:rsidRPr="00156B79" w:rsidRDefault="00F728A2" w:rsidP="00F728A2">
      <w:pPr>
        <w:ind w:firstLine="709"/>
        <w:jc w:val="both"/>
        <w:rPr>
          <w:bCs/>
          <w:spacing w:val="-1"/>
          <w:sz w:val="24"/>
          <w:szCs w:val="24"/>
        </w:rPr>
      </w:pPr>
      <w:r w:rsidRPr="00156B79">
        <w:rPr>
          <w:bCs/>
          <w:spacing w:val="-1"/>
          <w:sz w:val="24"/>
          <w:szCs w:val="24"/>
        </w:rPr>
        <w:t>7.1</w:t>
      </w:r>
      <w:r w:rsidR="00CE5DA9">
        <w:rPr>
          <w:bCs/>
          <w:spacing w:val="-1"/>
          <w:sz w:val="24"/>
          <w:szCs w:val="24"/>
        </w:rPr>
        <w:t>2</w:t>
      </w:r>
      <w:r w:rsidRPr="00156B79">
        <w:rPr>
          <w:bCs/>
          <w:spacing w:val="-1"/>
          <w:sz w:val="24"/>
          <w:szCs w:val="24"/>
        </w:rPr>
        <w:t>. В случае причинения действиями (бездействием) Поставщиком ущерба имуществу третьих лиц, всю полноту ответственности, включая обязательства по возмещению материального ущерба или морального вреда, несет Поставщик.</w:t>
      </w:r>
    </w:p>
    <w:bookmarkEnd w:id="9"/>
    <w:p w:rsidR="00F728A2" w:rsidRPr="00156B79" w:rsidRDefault="00F728A2" w:rsidP="008924B2">
      <w:pPr>
        <w:ind w:firstLine="709"/>
        <w:jc w:val="center"/>
        <w:rPr>
          <w:b/>
          <w:bCs/>
          <w:spacing w:val="-1"/>
          <w:sz w:val="24"/>
          <w:szCs w:val="24"/>
        </w:rPr>
      </w:pPr>
    </w:p>
    <w:p w:rsidR="008924B2" w:rsidRPr="00156B79" w:rsidRDefault="001B449E" w:rsidP="008924B2">
      <w:pPr>
        <w:ind w:firstLine="709"/>
        <w:jc w:val="center"/>
        <w:rPr>
          <w:b/>
          <w:bCs/>
          <w:spacing w:val="-1"/>
          <w:sz w:val="24"/>
          <w:szCs w:val="24"/>
        </w:rPr>
      </w:pPr>
      <w:r w:rsidRPr="00156B79">
        <w:rPr>
          <w:b/>
          <w:bCs/>
          <w:spacing w:val="-1"/>
          <w:sz w:val="24"/>
          <w:szCs w:val="24"/>
        </w:rPr>
        <w:t>8</w:t>
      </w:r>
      <w:r w:rsidR="008924B2" w:rsidRPr="00156B79">
        <w:rPr>
          <w:b/>
          <w:bCs/>
          <w:spacing w:val="-1"/>
          <w:sz w:val="24"/>
          <w:szCs w:val="24"/>
        </w:rPr>
        <w:t>. ПОРЯДОК РАССМОТРЕНИЯ СПОРОВ</w:t>
      </w:r>
    </w:p>
    <w:p w:rsidR="00F728A2" w:rsidRPr="00156B79" w:rsidRDefault="00F728A2" w:rsidP="00F728A2">
      <w:pPr>
        <w:ind w:firstLine="709"/>
        <w:jc w:val="both"/>
        <w:rPr>
          <w:bCs/>
          <w:spacing w:val="-1"/>
          <w:sz w:val="24"/>
          <w:szCs w:val="24"/>
        </w:rPr>
      </w:pPr>
      <w:bookmarkStart w:id="10" w:name="_Hlk132885705"/>
      <w:r w:rsidRPr="00156B79">
        <w:rPr>
          <w:bCs/>
          <w:spacing w:val="-1"/>
          <w:sz w:val="24"/>
          <w:szCs w:val="24"/>
        </w:rPr>
        <w:t xml:space="preserve">8.1. Спорные вопросы, </w:t>
      </w:r>
      <w:r w:rsidRPr="00156B79">
        <w:rPr>
          <w:bCs/>
          <w:spacing w:val="-1"/>
          <w:sz w:val="24"/>
          <w:szCs w:val="24"/>
        </w:rPr>
        <w:tab/>
        <w:t xml:space="preserve">возникающие в ходе исполнения контракта, не урегулированные Сторонами путем переговоров, подлежат рассмотрению в Арбитражном суде </w:t>
      </w:r>
      <w:r w:rsidR="002B109D" w:rsidRPr="00156B79">
        <w:rPr>
          <w:bCs/>
          <w:spacing w:val="-1"/>
          <w:sz w:val="24"/>
          <w:szCs w:val="24"/>
        </w:rPr>
        <w:t>Твер</w:t>
      </w:r>
      <w:r w:rsidRPr="00156B79">
        <w:rPr>
          <w:bCs/>
          <w:spacing w:val="-1"/>
          <w:sz w:val="24"/>
          <w:szCs w:val="24"/>
        </w:rPr>
        <w:t xml:space="preserve">ской области. </w:t>
      </w:r>
    </w:p>
    <w:p w:rsidR="008666BA" w:rsidRPr="00156B79" w:rsidRDefault="00F728A2" w:rsidP="00F728A2">
      <w:pPr>
        <w:ind w:firstLine="709"/>
        <w:jc w:val="both"/>
        <w:rPr>
          <w:bCs/>
          <w:spacing w:val="-1"/>
          <w:sz w:val="24"/>
          <w:szCs w:val="24"/>
        </w:rPr>
      </w:pPr>
      <w:r w:rsidRPr="00156B79">
        <w:rPr>
          <w:bCs/>
          <w:spacing w:val="-1"/>
          <w:sz w:val="24"/>
          <w:szCs w:val="24"/>
        </w:rPr>
        <w:t>8.2. Споры и разногласия Сторон, возникающие в связи с исполнением контракта, разрешаются в претензионном порядке. Претензия составляется в письменной форме и должна содержать следующие сведения: требования заявителя, сумму претензии и обоснованный её расчёт, если претензия подлежит денежной оценке; обстоятельства, на которых основываются требования, и доказательства, подтверждающие их; перечень прилагаемых к претензии документов. Претензия должна быть рассмотрена в течение 10 (десяти) дней со дня её получения, за исключением случаев, предусмотренных контрактом.</w:t>
      </w:r>
    </w:p>
    <w:bookmarkEnd w:id="10"/>
    <w:p w:rsidR="00911B58" w:rsidRDefault="00911B58" w:rsidP="002B109D">
      <w:pPr>
        <w:ind w:firstLine="567"/>
        <w:jc w:val="center"/>
        <w:rPr>
          <w:b/>
          <w:color w:val="000000"/>
          <w:sz w:val="24"/>
          <w:szCs w:val="24"/>
          <w:shd w:val="clear" w:color="auto" w:fill="FFFFFF"/>
        </w:rPr>
      </w:pPr>
    </w:p>
    <w:p w:rsidR="00911B58" w:rsidRDefault="00911B58" w:rsidP="002B109D">
      <w:pPr>
        <w:ind w:firstLine="567"/>
        <w:jc w:val="center"/>
        <w:rPr>
          <w:b/>
          <w:color w:val="000000"/>
          <w:sz w:val="24"/>
          <w:szCs w:val="24"/>
          <w:shd w:val="clear" w:color="auto" w:fill="FFFFFF"/>
        </w:rPr>
      </w:pPr>
    </w:p>
    <w:p w:rsidR="002B109D" w:rsidRPr="00156B79" w:rsidRDefault="002B109D" w:rsidP="002B109D">
      <w:pPr>
        <w:ind w:firstLine="567"/>
        <w:jc w:val="center"/>
        <w:rPr>
          <w:b/>
          <w:color w:val="000000"/>
          <w:sz w:val="24"/>
          <w:szCs w:val="24"/>
          <w:shd w:val="clear" w:color="auto" w:fill="FFFFFF"/>
        </w:rPr>
      </w:pPr>
      <w:r w:rsidRPr="00156B79">
        <w:rPr>
          <w:b/>
          <w:color w:val="000000"/>
          <w:sz w:val="24"/>
          <w:szCs w:val="24"/>
          <w:shd w:val="clear" w:color="auto" w:fill="FFFFFF"/>
        </w:rPr>
        <w:t>9. АНТИКОРРУПЦИОННАЯ ОГОВОРКА</w:t>
      </w:r>
    </w:p>
    <w:p w:rsidR="002B109D" w:rsidRPr="00156B79" w:rsidRDefault="002B109D" w:rsidP="002B109D">
      <w:pPr>
        <w:ind w:firstLine="567"/>
        <w:jc w:val="both"/>
        <w:rPr>
          <w:color w:val="000000"/>
          <w:sz w:val="24"/>
          <w:szCs w:val="24"/>
          <w:shd w:val="clear" w:color="auto" w:fill="FFFFFF"/>
        </w:rPr>
      </w:pPr>
      <w:r w:rsidRPr="00156B79">
        <w:rPr>
          <w:color w:val="000000"/>
          <w:sz w:val="24"/>
          <w:szCs w:val="24"/>
          <w:shd w:val="clear" w:color="auto" w:fill="FFFFFF"/>
        </w:rPr>
        <w:t xml:space="preserve">    9.1.</w:t>
      </w:r>
      <w:r w:rsidRPr="00156B79">
        <w:rPr>
          <w:color w:val="000000"/>
          <w:sz w:val="24"/>
          <w:szCs w:val="24"/>
          <w:shd w:val="clear" w:color="auto" w:fill="FFFFFF"/>
        </w:rPr>
        <w:tab/>
        <w:t xml:space="preserve">При исполнении своих обязанностей по </w:t>
      </w:r>
      <w:r w:rsidR="008E6F09" w:rsidRPr="00156B79">
        <w:rPr>
          <w:color w:val="000000"/>
          <w:sz w:val="24"/>
          <w:szCs w:val="24"/>
          <w:shd w:val="clear" w:color="auto" w:fill="FFFFFF"/>
        </w:rPr>
        <w:t>к</w:t>
      </w:r>
      <w:r w:rsidR="00535B94" w:rsidRPr="00156B79">
        <w:rPr>
          <w:color w:val="000000"/>
          <w:sz w:val="24"/>
          <w:szCs w:val="24"/>
          <w:shd w:val="clear" w:color="auto" w:fill="FFFFFF"/>
        </w:rPr>
        <w:t>онтракту</w:t>
      </w:r>
      <w:r w:rsidRPr="00156B79">
        <w:rPr>
          <w:color w:val="000000"/>
          <w:sz w:val="24"/>
          <w:szCs w:val="24"/>
          <w:shd w:val="clear" w:color="auto" w:fill="FFFFFF"/>
        </w:rPr>
        <w:t>, Стороны, их аффилированные лица, работники или посредники обязуются не совершать в отношении иных лиц действий, связанных с оказанием влияния на принимаемые ими решения (действия) с целью получения каких-либо неправомерных преимуществ или для реализации иных неправомерных целей.</w:t>
      </w:r>
    </w:p>
    <w:p w:rsidR="002B109D" w:rsidRPr="00156B79" w:rsidRDefault="002B109D" w:rsidP="002B109D">
      <w:pPr>
        <w:ind w:firstLine="567"/>
        <w:jc w:val="both"/>
        <w:rPr>
          <w:color w:val="000000"/>
          <w:sz w:val="24"/>
          <w:szCs w:val="24"/>
          <w:shd w:val="clear" w:color="auto" w:fill="FFFFFF"/>
        </w:rPr>
      </w:pPr>
      <w:r w:rsidRPr="00156B79">
        <w:rPr>
          <w:color w:val="000000"/>
          <w:sz w:val="24"/>
          <w:szCs w:val="24"/>
          <w:shd w:val="clear" w:color="auto" w:fill="FFFFFF"/>
        </w:rPr>
        <w:t xml:space="preserve">    9.2.</w:t>
      </w:r>
      <w:r w:rsidRPr="00156B79">
        <w:rPr>
          <w:color w:val="000000"/>
          <w:sz w:val="24"/>
          <w:szCs w:val="24"/>
          <w:shd w:val="clear" w:color="auto" w:fill="FFFFFF"/>
        </w:rPr>
        <w:tab/>
        <w:t xml:space="preserve">При исполнении своих обязанностей по </w:t>
      </w:r>
      <w:r w:rsidR="008E6F09" w:rsidRPr="00156B79">
        <w:rPr>
          <w:color w:val="000000"/>
          <w:sz w:val="24"/>
          <w:szCs w:val="24"/>
          <w:shd w:val="clear" w:color="auto" w:fill="FFFFFF"/>
        </w:rPr>
        <w:t>к</w:t>
      </w:r>
      <w:r w:rsidR="00535B94" w:rsidRPr="00156B79">
        <w:rPr>
          <w:color w:val="000000"/>
          <w:sz w:val="24"/>
          <w:szCs w:val="24"/>
          <w:shd w:val="clear" w:color="auto" w:fill="FFFFFF"/>
        </w:rPr>
        <w:t>онтракту</w:t>
      </w:r>
      <w:r w:rsidRPr="00156B79">
        <w:rPr>
          <w:color w:val="000000"/>
          <w:sz w:val="24"/>
          <w:szCs w:val="24"/>
          <w:shd w:val="clear" w:color="auto" w:fill="FFFFFF"/>
        </w:rPr>
        <w:t>, Стороны обязуются не допускать действий коррупционной направленности.</w:t>
      </w:r>
    </w:p>
    <w:p w:rsidR="002B109D" w:rsidRPr="00156B79" w:rsidRDefault="002B109D" w:rsidP="002B109D">
      <w:pPr>
        <w:ind w:firstLine="567"/>
        <w:jc w:val="both"/>
        <w:rPr>
          <w:color w:val="000000"/>
          <w:sz w:val="24"/>
          <w:szCs w:val="24"/>
          <w:shd w:val="clear" w:color="auto" w:fill="FFFFFF"/>
        </w:rPr>
      </w:pPr>
      <w:r w:rsidRPr="00156B79">
        <w:rPr>
          <w:color w:val="000000"/>
          <w:sz w:val="24"/>
          <w:szCs w:val="24"/>
          <w:shd w:val="clear" w:color="auto" w:fill="FFFFFF"/>
        </w:rPr>
        <w:lastRenderedPageBreak/>
        <w:t xml:space="preserve">    9.3.</w:t>
      </w:r>
      <w:r w:rsidRPr="00156B79">
        <w:rPr>
          <w:color w:val="000000"/>
          <w:sz w:val="24"/>
          <w:szCs w:val="24"/>
          <w:shd w:val="clear" w:color="auto" w:fill="FFFFFF"/>
        </w:rPr>
        <w:tab/>
        <w:t>Стороны обязуются использовать механизм взаимного уведомления о случаях нарушения одной из сторон условий оговорки, а также опровержения (подтверждения) названных сведений.</w:t>
      </w:r>
    </w:p>
    <w:p w:rsidR="002B109D" w:rsidRPr="00156B79" w:rsidRDefault="002B109D" w:rsidP="002B109D">
      <w:pPr>
        <w:ind w:firstLine="567"/>
        <w:jc w:val="both"/>
        <w:rPr>
          <w:color w:val="000000"/>
          <w:sz w:val="24"/>
          <w:szCs w:val="24"/>
          <w:shd w:val="clear" w:color="auto" w:fill="FFFFFF"/>
        </w:rPr>
      </w:pPr>
      <w:r w:rsidRPr="00156B79">
        <w:rPr>
          <w:color w:val="000000"/>
          <w:sz w:val="24"/>
          <w:szCs w:val="24"/>
          <w:shd w:val="clear" w:color="auto" w:fill="FFFFFF"/>
        </w:rPr>
        <w:t xml:space="preserve">   9.4.</w:t>
      </w:r>
      <w:r w:rsidRPr="00156B79">
        <w:rPr>
          <w:color w:val="000000"/>
          <w:sz w:val="24"/>
          <w:szCs w:val="24"/>
          <w:shd w:val="clear" w:color="auto" w:fill="FFFFFF"/>
        </w:rPr>
        <w:tab/>
        <w:t xml:space="preserve">Стороны признают возможность расторжения </w:t>
      </w:r>
      <w:r w:rsidR="008E6F09" w:rsidRPr="00156B79">
        <w:rPr>
          <w:color w:val="000000"/>
          <w:sz w:val="24"/>
          <w:szCs w:val="24"/>
          <w:shd w:val="clear" w:color="auto" w:fill="FFFFFF"/>
        </w:rPr>
        <w:t>к</w:t>
      </w:r>
      <w:r w:rsidR="00535B94" w:rsidRPr="00156B79">
        <w:rPr>
          <w:color w:val="000000"/>
          <w:sz w:val="24"/>
          <w:szCs w:val="24"/>
          <w:shd w:val="clear" w:color="auto" w:fill="FFFFFF"/>
        </w:rPr>
        <w:t>онтракта</w:t>
      </w:r>
      <w:r w:rsidRPr="00156B79">
        <w:rPr>
          <w:color w:val="000000"/>
          <w:sz w:val="24"/>
          <w:szCs w:val="24"/>
          <w:shd w:val="clear" w:color="auto" w:fill="FFFFFF"/>
        </w:rPr>
        <w:t xml:space="preserve"> в одностороннем порядке в случае нарушения одной из сторон условий оговорки, а также требования возмещения реального ущерба, возникшего в результате такого расторжения.</w:t>
      </w:r>
    </w:p>
    <w:p w:rsidR="008666BA" w:rsidRPr="00156B79" w:rsidRDefault="008666BA" w:rsidP="007378E5">
      <w:pPr>
        <w:ind w:firstLine="709"/>
        <w:jc w:val="both"/>
        <w:rPr>
          <w:bCs/>
          <w:spacing w:val="-1"/>
          <w:sz w:val="24"/>
          <w:szCs w:val="24"/>
        </w:rPr>
      </w:pPr>
    </w:p>
    <w:p w:rsidR="001A00F8" w:rsidRPr="00156B79" w:rsidRDefault="001B449E" w:rsidP="008666BA">
      <w:pPr>
        <w:ind w:firstLine="709"/>
        <w:jc w:val="center"/>
        <w:rPr>
          <w:b/>
          <w:bCs/>
          <w:spacing w:val="-1"/>
          <w:sz w:val="24"/>
          <w:szCs w:val="24"/>
        </w:rPr>
      </w:pPr>
      <w:r w:rsidRPr="00156B79">
        <w:rPr>
          <w:b/>
          <w:bCs/>
          <w:spacing w:val="-1"/>
          <w:sz w:val="24"/>
          <w:szCs w:val="24"/>
        </w:rPr>
        <w:t>10</w:t>
      </w:r>
      <w:r w:rsidR="008924B2" w:rsidRPr="00156B79">
        <w:rPr>
          <w:b/>
          <w:bCs/>
          <w:spacing w:val="-1"/>
          <w:sz w:val="24"/>
          <w:szCs w:val="24"/>
        </w:rPr>
        <w:t>. ПОРЯДОК ВНЕСЕНИЯ ИЗМЕНЕНИЙ И РАСТОРЖЕНИЯ КОНТРАКТА</w:t>
      </w:r>
    </w:p>
    <w:tbl>
      <w:tblPr>
        <w:tblW w:w="10348" w:type="dxa"/>
        <w:tblInd w:w="-37" w:type="dxa"/>
        <w:tblLayout w:type="fixed"/>
        <w:tblCellMar>
          <w:left w:w="105" w:type="dxa"/>
          <w:right w:w="105" w:type="dxa"/>
        </w:tblCellMar>
        <w:tblLook w:val="0000" w:firstRow="0" w:lastRow="0" w:firstColumn="0" w:lastColumn="0" w:noHBand="0" w:noVBand="0"/>
      </w:tblPr>
      <w:tblGrid>
        <w:gridCol w:w="10348"/>
      </w:tblGrid>
      <w:tr w:rsidR="000538AA" w:rsidRPr="00156B79" w:rsidTr="003A21D4">
        <w:trPr>
          <w:trHeight w:val="141"/>
        </w:trPr>
        <w:tc>
          <w:tcPr>
            <w:tcW w:w="10348" w:type="dxa"/>
            <w:tcBorders>
              <w:top w:val="nil"/>
              <w:left w:val="nil"/>
              <w:bottom w:val="nil"/>
              <w:right w:val="nil"/>
            </w:tcBorders>
          </w:tcPr>
          <w:p w:rsidR="000538AA" w:rsidRPr="00156B79" w:rsidRDefault="000538AA" w:rsidP="000538AA">
            <w:pPr>
              <w:ind w:firstLine="746"/>
              <w:jc w:val="both"/>
              <w:rPr>
                <w:sz w:val="24"/>
                <w:szCs w:val="24"/>
              </w:rPr>
            </w:pPr>
            <w:r w:rsidRPr="00156B79">
              <w:rPr>
                <w:sz w:val="24"/>
                <w:szCs w:val="24"/>
              </w:rPr>
              <w:t xml:space="preserve">10.1. В </w:t>
            </w:r>
            <w:r w:rsidR="001359C4" w:rsidRPr="00156B79">
              <w:rPr>
                <w:rFonts w:eastAsia="Calibri"/>
                <w:bCs/>
                <w:sz w:val="24"/>
                <w:szCs w:val="24"/>
                <w:lang w:eastAsia="en-US"/>
              </w:rPr>
              <w:t>Контракт</w:t>
            </w:r>
            <w:r w:rsidRPr="00156B79">
              <w:rPr>
                <w:sz w:val="24"/>
                <w:szCs w:val="24"/>
              </w:rPr>
              <w:t xml:space="preserve">, в случаях, предусмотренных законодательством, могут быть внесены изменения и дополнения, которые оформляются дополнительными соглашениями к </w:t>
            </w:r>
            <w:r w:rsidRPr="00156B79">
              <w:rPr>
                <w:rFonts w:eastAsia="Calibri"/>
                <w:bCs/>
                <w:sz w:val="24"/>
                <w:szCs w:val="24"/>
                <w:lang w:eastAsia="en-US"/>
              </w:rPr>
              <w:t>к</w:t>
            </w:r>
            <w:r w:rsidRPr="00156B79">
              <w:rPr>
                <w:sz w:val="24"/>
                <w:szCs w:val="24"/>
              </w:rPr>
              <w:t>онтракту и являются его неотъемлемой частью.</w:t>
            </w:r>
          </w:p>
          <w:p w:rsidR="000538AA" w:rsidRPr="00156B79" w:rsidRDefault="000538AA" w:rsidP="00C24FA5">
            <w:pPr>
              <w:tabs>
                <w:tab w:val="left" w:pos="567"/>
                <w:tab w:val="left" w:pos="1134"/>
              </w:tabs>
              <w:ind w:firstLine="425"/>
              <w:jc w:val="both"/>
              <w:rPr>
                <w:sz w:val="24"/>
                <w:szCs w:val="24"/>
              </w:rPr>
            </w:pPr>
            <w:r w:rsidRPr="00156B79">
              <w:rPr>
                <w:sz w:val="24"/>
                <w:szCs w:val="24"/>
              </w:rPr>
              <w:t xml:space="preserve">     10.2. Условия </w:t>
            </w:r>
            <w:r w:rsidRPr="00156B79">
              <w:rPr>
                <w:rFonts w:eastAsia="Calibri"/>
                <w:bCs/>
                <w:sz w:val="24"/>
                <w:szCs w:val="24"/>
                <w:lang w:eastAsia="en-US"/>
              </w:rPr>
              <w:t>к</w:t>
            </w:r>
            <w:r w:rsidR="0087513F" w:rsidRPr="00156B79">
              <w:rPr>
                <w:sz w:val="24"/>
                <w:szCs w:val="24"/>
              </w:rPr>
              <w:t xml:space="preserve">онтракта могут быть изменены </w:t>
            </w:r>
            <w:r w:rsidRPr="00156B79">
              <w:rPr>
                <w:sz w:val="24"/>
                <w:szCs w:val="24"/>
              </w:rPr>
              <w:t xml:space="preserve">по соглашению сторон в случаях, предусмотренных </w:t>
            </w:r>
            <w:r w:rsidRPr="00156B79">
              <w:rPr>
                <w:bCs/>
                <w:sz w:val="24"/>
                <w:szCs w:val="24"/>
              </w:rPr>
              <w:t>Фе</w:t>
            </w:r>
            <w:r w:rsidR="0087513F" w:rsidRPr="00156B79">
              <w:rPr>
                <w:bCs/>
                <w:sz w:val="24"/>
                <w:szCs w:val="24"/>
              </w:rPr>
              <w:t xml:space="preserve">деральным законом от 05.04.2013 </w:t>
            </w:r>
            <w:r w:rsidRPr="00156B79">
              <w:rPr>
                <w:bCs/>
                <w:sz w:val="24"/>
                <w:szCs w:val="24"/>
              </w:rPr>
              <w:t>№ 44-ФЗ</w:t>
            </w:r>
            <w:r w:rsidRPr="00156B79">
              <w:rPr>
                <w:b/>
                <w:bCs/>
                <w:spacing w:val="-1"/>
                <w:sz w:val="24"/>
                <w:szCs w:val="24"/>
              </w:rPr>
              <w:t>.</w:t>
            </w:r>
          </w:p>
        </w:tc>
      </w:tr>
      <w:tr w:rsidR="000538AA" w:rsidRPr="00156B79" w:rsidTr="003A21D4">
        <w:trPr>
          <w:trHeight w:val="141"/>
        </w:trPr>
        <w:tc>
          <w:tcPr>
            <w:tcW w:w="10348" w:type="dxa"/>
            <w:tcBorders>
              <w:top w:val="nil"/>
              <w:left w:val="nil"/>
              <w:bottom w:val="nil"/>
              <w:right w:val="nil"/>
            </w:tcBorders>
          </w:tcPr>
          <w:p w:rsidR="000538AA" w:rsidRPr="00156B79" w:rsidRDefault="000538AA" w:rsidP="000538AA">
            <w:pPr>
              <w:ind w:firstLine="746"/>
              <w:jc w:val="both"/>
              <w:rPr>
                <w:sz w:val="24"/>
                <w:szCs w:val="24"/>
              </w:rPr>
            </w:pPr>
            <w:r w:rsidRPr="00156B79">
              <w:rPr>
                <w:sz w:val="24"/>
                <w:szCs w:val="24"/>
              </w:rPr>
              <w:t xml:space="preserve">10.3. Расторжение </w:t>
            </w:r>
            <w:r w:rsidRPr="00156B79">
              <w:rPr>
                <w:rFonts w:eastAsia="Calibri"/>
                <w:bCs/>
                <w:sz w:val="24"/>
                <w:szCs w:val="24"/>
                <w:lang w:eastAsia="en-US"/>
              </w:rPr>
              <w:t>к</w:t>
            </w:r>
            <w:r w:rsidRPr="00156B79">
              <w:rPr>
                <w:sz w:val="24"/>
                <w:szCs w:val="24"/>
              </w:rPr>
              <w:t xml:space="preserve">онтракта допускается по соглашению сторон, по решению суда, в случае одностороннего отказа стороны </w:t>
            </w:r>
            <w:r w:rsidRPr="00156B79">
              <w:rPr>
                <w:rFonts w:eastAsia="Calibri"/>
                <w:bCs/>
                <w:sz w:val="24"/>
                <w:szCs w:val="24"/>
                <w:lang w:eastAsia="en-US"/>
              </w:rPr>
              <w:t>к</w:t>
            </w:r>
            <w:r w:rsidRPr="00156B79">
              <w:rPr>
                <w:sz w:val="24"/>
                <w:szCs w:val="24"/>
              </w:rPr>
              <w:t>онтракта</w:t>
            </w:r>
            <w:r w:rsidR="004F073C" w:rsidRPr="00156B79">
              <w:rPr>
                <w:sz w:val="24"/>
                <w:szCs w:val="24"/>
              </w:rPr>
              <w:t xml:space="preserve"> от </w:t>
            </w:r>
            <w:r w:rsidRPr="00156B79">
              <w:rPr>
                <w:sz w:val="24"/>
                <w:szCs w:val="24"/>
              </w:rPr>
              <w:t>исполнения</w:t>
            </w:r>
            <w:r w:rsidR="004F073C" w:rsidRPr="00156B79">
              <w:rPr>
                <w:rFonts w:eastAsia="Calibri"/>
                <w:bCs/>
                <w:sz w:val="24"/>
                <w:szCs w:val="24"/>
                <w:lang w:eastAsia="en-US"/>
              </w:rPr>
              <w:t xml:space="preserve"> </w:t>
            </w:r>
            <w:r w:rsidRPr="00156B79">
              <w:rPr>
                <w:rFonts w:eastAsia="Calibri"/>
                <w:bCs/>
                <w:sz w:val="24"/>
                <w:szCs w:val="24"/>
                <w:lang w:eastAsia="en-US"/>
              </w:rPr>
              <w:t>к</w:t>
            </w:r>
            <w:r w:rsidRPr="00156B79">
              <w:rPr>
                <w:sz w:val="24"/>
                <w:szCs w:val="24"/>
              </w:rPr>
              <w:t>онтракта в соответствии с гражданским законодательством.</w:t>
            </w:r>
          </w:p>
        </w:tc>
      </w:tr>
      <w:tr w:rsidR="000538AA" w:rsidRPr="00156B79" w:rsidTr="003A21D4">
        <w:trPr>
          <w:trHeight w:val="141"/>
        </w:trPr>
        <w:tc>
          <w:tcPr>
            <w:tcW w:w="10348" w:type="dxa"/>
            <w:tcBorders>
              <w:top w:val="nil"/>
              <w:left w:val="nil"/>
              <w:bottom w:val="nil"/>
              <w:right w:val="nil"/>
            </w:tcBorders>
          </w:tcPr>
          <w:p w:rsidR="00B36E64" w:rsidRPr="00156B79" w:rsidRDefault="000538AA" w:rsidP="00AA427F">
            <w:pPr>
              <w:ind w:firstLine="746"/>
              <w:jc w:val="both"/>
              <w:rPr>
                <w:sz w:val="24"/>
                <w:szCs w:val="24"/>
              </w:rPr>
            </w:pPr>
            <w:r w:rsidRPr="00156B79">
              <w:rPr>
                <w:sz w:val="24"/>
                <w:szCs w:val="24"/>
              </w:rPr>
              <w:t xml:space="preserve">10.4. </w:t>
            </w:r>
            <w:r w:rsidRPr="00156B79">
              <w:rPr>
                <w:rFonts w:eastAsia="Calibri"/>
                <w:sz w:val="24"/>
                <w:szCs w:val="24"/>
                <w:lang w:eastAsia="en-US"/>
              </w:rPr>
              <w:t xml:space="preserve"> </w:t>
            </w:r>
            <w:r w:rsidR="00875652" w:rsidRPr="00156B79">
              <w:rPr>
                <w:rFonts w:eastAsia="Calibri"/>
                <w:sz w:val="24"/>
                <w:szCs w:val="24"/>
                <w:lang w:eastAsia="en-US"/>
              </w:rPr>
              <w:t>Заказчик</w:t>
            </w:r>
            <w:r w:rsidRPr="00156B79">
              <w:rPr>
                <w:sz w:val="24"/>
                <w:szCs w:val="24"/>
              </w:rPr>
              <w:t xml:space="preserve"> вправе принять решение об одностороннем отказе от исполнения </w:t>
            </w:r>
            <w:r w:rsidRPr="00156B79">
              <w:rPr>
                <w:rFonts w:eastAsia="Calibri"/>
                <w:bCs/>
                <w:sz w:val="24"/>
                <w:szCs w:val="24"/>
                <w:lang w:eastAsia="en-US"/>
              </w:rPr>
              <w:t>к</w:t>
            </w:r>
            <w:r w:rsidRPr="00156B79">
              <w:rPr>
                <w:sz w:val="24"/>
                <w:szCs w:val="24"/>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30062" w:rsidRPr="00156B79" w:rsidRDefault="000538AA" w:rsidP="007B7C94">
            <w:pPr>
              <w:ind w:firstLine="746"/>
              <w:jc w:val="both"/>
              <w:rPr>
                <w:sz w:val="24"/>
                <w:szCs w:val="24"/>
              </w:rPr>
            </w:pPr>
            <w:r w:rsidRPr="00156B79">
              <w:rPr>
                <w:sz w:val="24"/>
                <w:szCs w:val="24"/>
              </w:rPr>
              <w:t>10.5. Поставщик вправе принять решение об одно</w:t>
            </w:r>
            <w:r w:rsidR="004F073C" w:rsidRPr="00156B79">
              <w:rPr>
                <w:sz w:val="24"/>
                <w:szCs w:val="24"/>
              </w:rPr>
              <w:t xml:space="preserve">стороннем отказе от исполнения </w:t>
            </w:r>
            <w:r w:rsidRPr="00156B79">
              <w:rPr>
                <w:sz w:val="24"/>
                <w:szCs w:val="24"/>
              </w:rPr>
              <w:t xml:space="preserve"> контракта по основаниям, предусмотренным </w:t>
            </w:r>
            <w:hyperlink r:id="rId8" w:anchor="/document/10164072/entry/45011" w:history="1">
              <w:r w:rsidRPr="00156B79">
                <w:rPr>
                  <w:sz w:val="24"/>
                  <w:szCs w:val="24"/>
                </w:rPr>
                <w:t>Гражданским кодексом</w:t>
              </w:r>
            </w:hyperlink>
            <w:r w:rsidRPr="00156B79">
              <w:rPr>
                <w:sz w:val="24"/>
                <w:szCs w:val="24"/>
              </w:rPr>
              <w:t xml:space="preserve"> Российской Федерации для одностороннего отказа от исполнения отдельных видов обязательств.</w:t>
            </w:r>
          </w:p>
          <w:p w:rsidR="00C965F4" w:rsidRPr="00156B79" w:rsidRDefault="000538AA" w:rsidP="00E30062">
            <w:pPr>
              <w:ind w:firstLine="709"/>
              <w:jc w:val="both"/>
              <w:rPr>
                <w:sz w:val="24"/>
                <w:szCs w:val="24"/>
              </w:rPr>
            </w:pPr>
            <w:r w:rsidRPr="00156B79">
              <w:rPr>
                <w:sz w:val="24"/>
                <w:szCs w:val="24"/>
              </w:rPr>
              <w:t>10</w:t>
            </w:r>
            <w:r w:rsidR="004F073C" w:rsidRPr="00156B79">
              <w:rPr>
                <w:sz w:val="24"/>
                <w:szCs w:val="24"/>
              </w:rPr>
              <w:t xml:space="preserve">.6. Порядок принятия Сторонами </w:t>
            </w:r>
            <w:r w:rsidRPr="00156B79">
              <w:rPr>
                <w:sz w:val="24"/>
                <w:szCs w:val="24"/>
              </w:rPr>
              <w:t>контракта решения</w:t>
            </w:r>
            <w:r w:rsidR="004F073C" w:rsidRPr="00156B79">
              <w:rPr>
                <w:sz w:val="24"/>
                <w:szCs w:val="24"/>
              </w:rPr>
              <w:t xml:space="preserve"> </w:t>
            </w:r>
            <w:r w:rsidRPr="00156B79">
              <w:rPr>
                <w:sz w:val="24"/>
                <w:szCs w:val="24"/>
              </w:rPr>
              <w:t>об одно</w:t>
            </w:r>
            <w:r w:rsidR="004F073C" w:rsidRPr="00156B79">
              <w:rPr>
                <w:sz w:val="24"/>
                <w:szCs w:val="24"/>
              </w:rPr>
              <w:t xml:space="preserve">стороннем отказе от исполнения </w:t>
            </w:r>
            <w:r w:rsidRPr="00156B79">
              <w:rPr>
                <w:sz w:val="24"/>
                <w:szCs w:val="24"/>
              </w:rPr>
              <w:t xml:space="preserve">контракта устанавливается статьей 95 Федеральным законом от 05.04.2013 № 44-ФЗ. </w:t>
            </w:r>
          </w:p>
          <w:p w:rsidR="000538AA" w:rsidRPr="00156B79" w:rsidRDefault="004F073C" w:rsidP="001D6BB2">
            <w:pPr>
              <w:ind w:firstLine="746"/>
              <w:jc w:val="both"/>
              <w:rPr>
                <w:sz w:val="24"/>
                <w:szCs w:val="24"/>
              </w:rPr>
            </w:pPr>
            <w:r w:rsidRPr="00156B79">
              <w:rPr>
                <w:sz w:val="24"/>
                <w:szCs w:val="24"/>
              </w:rPr>
              <w:t xml:space="preserve">10.7. В случае заключения </w:t>
            </w:r>
            <w:r w:rsidR="000538AA" w:rsidRPr="00156B79">
              <w:rPr>
                <w:sz w:val="24"/>
                <w:szCs w:val="24"/>
              </w:rPr>
              <w:t>контракта на постав</w:t>
            </w:r>
            <w:r w:rsidRPr="00156B79">
              <w:rPr>
                <w:sz w:val="24"/>
                <w:szCs w:val="24"/>
              </w:rPr>
              <w:t>ку товара взамен расторгнутого</w:t>
            </w:r>
            <w:r w:rsidR="000538AA" w:rsidRPr="00156B79">
              <w:rPr>
                <w:sz w:val="24"/>
                <w:szCs w:val="24"/>
              </w:rPr>
              <w:t xml:space="preserve"> контракта вследствие неисполнения или ненадлежащего исполнения обязательств Поставщиком, </w:t>
            </w:r>
            <w:r w:rsidR="00875652" w:rsidRPr="00156B79">
              <w:rPr>
                <w:sz w:val="24"/>
                <w:szCs w:val="24"/>
              </w:rPr>
              <w:t>Заказчик</w:t>
            </w:r>
            <w:r w:rsidR="000538AA" w:rsidRPr="00156B79">
              <w:rPr>
                <w:sz w:val="24"/>
                <w:szCs w:val="24"/>
              </w:rPr>
              <w:t xml:space="preserve"> направляет Поставщику претензионное письмо о возмещении убытков, понесенных в результате приобретения</w:t>
            </w:r>
            <w:r w:rsidR="00BC52D2" w:rsidRPr="00156B79">
              <w:rPr>
                <w:sz w:val="24"/>
                <w:szCs w:val="24"/>
              </w:rPr>
              <w:t xml:space="preserve"> </w:t>
            </w:r>
            <w:r w:rsidR="000538AA" w:rsidRPr="00156B79">
              <w:rPr>
                <w:sz w:val="24"/>
                <w:szCs w:val="24"/>
              </w:rPr>
              <w:t>у другого Поставщика по более высокой цене товара, взамен предусмотренного расторгнутым контрактом.</w:t>
            </w:r>
          </w:p>
        </w:tc>
      </w:tr>
    </w:tbl>
    <w:p w:rsidR="001D6BB2" w:rsidRPr="00156B79" w:rsidRDefault="001D6BB2" w:rsidP="00CE3EEE">
      <w:pPr>
        <w:jc w:val="both"/>
        <w:rPr>
          <w:bCs/>
          <w:spacing w:val="-1"/>
          <w:sz w:val="24"/>
          <w:szCs w:val="24"/>
        </w:rPr>
      </w:pPr>
    </w:p>
    <w:p w:rsidR="008924B2" w:rsidRPr="00156B79" w:rsidRDefault="008924B2" w:rsidP="00C8658D">
      <w:pPr>
        <w:ind w:firstLine="709"/>
        <w:jc w:val="center"/>
        <w:rPr>
          <w:b/>
          <w:bCs/>
          <w:spacing w:val="-1"/>
          <w:sz w:val="24"/>
          <w:szCs w:val="24"/>
        </w:rPr>
      </w:pPr>
      <w:r w:rsidRPr="00156B79">
        <w:rPr>
          <w:b/>
          <w:bCs/>
          <w:spacing w:val="-1"/>
          <w:sz w:val="24"/>
          <w:szCs w:val="24"/>
        </w:rPr>
        <w:t>1</w:t>
      </w:r>
      <w:r w:rsidR="001B449E" w:rsidRPr="00156B79">
        <w:rPr>
          <w:b/>
          <w:bCs/>
          <w:spacing w:val="-1"/>
          <w:sz w:val="24"/>
          <w:szCs w:val="24"/>
        </w:rPr>
        <w:t>1</w:t>
      </w:r>
      <w:r w:rsidRPr="00156B79">
        <w:rPr>
          <w:b/>
          <w:bCs/>
          <w:spacing w:val="-1"/>
          <w:sz w:val="24"/>
          <w:szCs w:val="24"/>
        </w:rPr>
        <w:t>. СРОК ДЕЙСТВИЯ КОНТРАКТА</w:t>
      </w:r>
    </w:p>
    <w:p w:rsidR="008924B2" w:rsidRPr="00156B79" w:rsidRDefault="00A27117" w:rsidP="007378E5">
      <w:pPr>
        <w:ind w:firstLine="709"/>
        <w:jc w:val="both"/>
        <w:rPr>
          <w:bCs/>
          <w:spacing w:val="-1"/>
          <w:sz w:val="24"/>
          <w:szCs w:val="24"/>
        </w:rPr>
      </w:pPr>
      <w:r w:rsidRPr="00156B79">
        <w:rPr>
          <w:bCs/>
          <w:spacing w:val="-1"/>
          <w:sz w:val="24"/>
          <w:szCs w:val="24"/>
        </w:rPr>
        <w:t>11</w:t>
      </w:r>
      <w:r w:rsidR="008924B2" w:rsidRPr="00156B79">
        <w:rPr>
          <w:bCs/>
          <w:spacing w:val="-1"/>
          <w:sz w:val="24"/>
          <w:szCs w:val="24"/>
        </w:rPr>
        <w:t xml:space="preserve">.1. </w:t>
      </w:r>
      <w:r w:rsidR="001359C4" w:rsidRPr="00156B79">
        <w:rPr>
          <w:bCs/>
          <w:spacing w:val="-1"/>
          <w:sz w:val="24"/>
          <w:szCs w:val="24"/>
        </w:rPr>
        <w:t>Контракт</w:t>
      </w:r>
      <w:r w:rsidR="008924B2" w:rsidRPr="00156B79">
        <w:rPr>
          <w:bCs/>
          <w:spacing w:val="-1"/>
          <w:sz w:val="24"/>
          <w:szCs w:val="24"/>
        </w:rPr>
        <w:t xml:space="preserve"> вступает в юридическую силу с момента подписания Сторонами и действ</w:t>
      </w:r>
      <w:r w:rsidR="004D2114" w:rsidRPr="00156B79">
        <w:rPr>
          <w:bCs/>
          <w:spacing w:val="-1"/>
          <w:sz w:val="24"/>
          <w:szCs w:val="24"/>
        </w:rPr>
        <w:t xml:space="preserve">ует по </w:t>
      </w:r>
      <w:r w:rsidR="00184998" w:rsidRPr="00184998">
        <w:rPr>
          <w:b/>
          <w:bCs/>
          <w:spacing w:val="-1"/>
          <w:sz w:val="24"/>
          <w:szCs w:val="24"/>
        </w:rPr>
        <w:t>15</w:t>
      </w:r>
      <w:r w:rsidR="00846C0D">
        <w:rPr>
          <w:b/>
          <w:bCs/>
          <w:spacing w:val="-1"/>
          <w:sz w:val="24"/>
          <w:szCs w:val="24"/>
        </w:rPr>
        <w:t>.0</w:t>
      </w:r>
      <w:r w:rsidR="00911B58">
        <w:rPr>
          <w:b/>
          <w:bCs/>
          <w:spacing w:val="-1"/>
          <w:sz w:val="24"/>
          <w:szCs w:val="24"/>
        </w:rPr>
        <w:t>7</w:t>
      </w:r>
      <w:r w:rsidR="00846C0D">
        <w:rPr>
          <w:b/>
          <w:bCs/>
          <w:spacing w:val="-1"/>
          <w:sz w:val="24"/>
          <w:szCs w:val="24"/>
        </w:rPr>
        <w:t>.</w:t>
      </w:r>
      <w:r w:rsidR="004D2114" w:rsidRPr="00156B79">
        <w:rPr>
          <w:b/>
          <w:bCs/>
          <w:spacing w:val="-1"/>
          <w:sz w:val="24"/>
          <w:szCs w:val="24"/>
        </w:rPr>
        <w:t>202</w:t>
      </w:r>
      <w:r w:rsidR="00B64997">
        <w:rPr>
          <w:b/>
          <w:bCs/>
          <w:spacing w:val="-1"/>
          <w:sz w:val="24"/>
          <w:szCs w:val="24"/>
        </w:rPr>
        <w:t>6</w:t>
      </w:r>
      <w:r w:rsidR="00A5793B" w:rsidRPr="00156B79">
        <w:rPr>
          <w:b/>
          <w:bCs/>
          <w:spacing w:val="-1"/>
          <w:sz w:val="24"/>
          <w:szCs w:val="24"/>
        </w:rPr>
        <w:t xml:space="preserve"> года</w:t>
      </w:r>
      <w:r w:rsidR="00A5793B" w:rsidRPr="00156B79">
        <w:rPr>
          <w:bCs/>
          <w:spacing w:val="-1"/>
          <w:sz w:val="24"/>
          <w:szCs w:val="24"/>
        </w:rPr>
        <w:t>, за исключением гарантийных обязательств.</w:t>
      </w:r>
    </w:p>
    <w:p w:rsidR="003D47FE" w:rsidRPr="00156B79" w:rsidRDefault="00A27117" w:rsidP="007378E5">
      <w:pPr>
        <w:ind w:firstLine="709"/>
        <w:jc w:val="both"/>
        <w:rPr>
          <w:bCs/>
          <w:spacing w:val="-1"/>
          <w:sz w:val="24"/>
          <w:szCs w:val="24"/>
        </w:rPr>
      </w:pPr>
      <w:r w:rsidRPr="00156B79">
        <w:rPr>
          <w:bCs/>
          <w:spacing w:val="-1"/>
          <w:sz w:val="24"/>
          <w:szCs w:val="24"/>
        </w:rPr>
        <w:t>11</w:t>
      </w:r>
      <w:r w:rsidR="008924B2" w:rsidRPr="00156B79">
        <w:rPr>
          <w:bCs/>
          <w:spacing w:val="-1"/>
          <w:sz w:val="24"/>
          <w:szCs w:val="24"/>
        </w:rPr>
        <w:t>.2. Прекращение (окончание) срока действия контракта влечет за собой прекращение обязательств сторон по нему, но не освобождает стороны контракта от ответственности за его нарушения, если таковые имели место при исполнении условий контракта.</w:t>
      </w:r>
    </w:p>
    <w:p w:rsidR="00B52A3E" w:rsidRPr="00156B79" w:rsidRDefault="00B52A3E" w:rsidP="00C8658D">
      <w:pPr>
        <w:ind w:firstLine="709"/>
        <w:jc w:val="center"/>
        <w:rPr>
          <w:b/>
          <w:bCs/>
          <w:spacing w:val="-1"/>
          <w:sz w:val="24"/>
          <w:szCs w:val="24"/>
        </w:rPr>
      </w:pPr>
    </w:p>
    <w:p w:rsidR="008924B2" w:rsidRPr="00156B79" w:rsidRDefault="001B449E" w:rsidP="00C8658D">
      <w:pPr>
        <w:ind w:firstLine="709"/>
        <w:jc w:val="center"/>
        <w:rPr>
          <w:b/>
          <w:bCs/>
          <w:spacing w:val="-1"/>
          <w:sz w:val="24"/>
          <w:szCs w:val="24"/>
        </w:rPr>
      </w:pPr>
      <w:r w:rsidRPr="00156B79">
        <w:rPr>
          <w:b/>
          <w:bCs/>
          <w:spacing w:val="-1"/>
          <w:sz w:val="24"/>
          <w:szCs w:val="24"/>
        </w:rPr>
        <w:t>12</w:t>
      </w:r>
      <w:r w:rsidR="008924B2" w:rsidRPr="00156B79">
        <w:rPr>
          <w:b/>
          <w:bCs/>
          <w:spacing w:val="-1"/>
          <w:sz w:val="24"/>
          <w:szCs w:val="24"/>
        </w:rPr>
        <w:t>. ПРОЧИЕ УСЛОВИЯ КОНТРАКТА</w:t>
      </w:r>
    </w:p>
    <w:p w:rsidR="008924B2" w:rsidRPr="00156B79" w:rsidRDefault="00A27117" w:rsidP="007378E5">
      <w:pPr>
        <w:ind w:firstLine="709"/>
        <w:jc w:val="both"/>
        <w:rPr>
          <w:bCs/>
          <w:spacing w:val="-1"/>
          <w:sz w:val="24"/>
          <w:szCs w:val="24"/>
        </w:rPr>
      </w:pPr>
      <w:bookmarkStart w:id="11" w:name="_Hlk132885743"/>
      <w:r w:rsidRPr="00156B79">
        <w:rPr>
          <w:bCs/>
          <w:spacing w:val="-1"/>
          <w:sz w:val="24"/>
          <w:szCs w:val="24"/>
        </w:rPr>
        <w:t>12</w:t>
      </w:r>
      <w:r w:rsidR="008924B2" w:rsidRPr="00156B79">
        <w:rPr>
          <w:bCs/>
          <w:spacing w:val="-1"/>
          <w:sz w:val="24"/>
          <w:szCs w:val="24"/>
        </w:rPr>
        <w:t xml:space="preserve">.1. Если иное не предусмотрено законом, заявления, уведомления, извещения, требования или иные юридически значимые сообщения, с которыми закон или </w:t>
      </w:r>
      <w:r w:rsidR="001359C4" w:rsidRPr="00156B79">
        <w:rPr>
          <w:bCs/>
          <w:spacing w:val="-1"/>
          <w:sz w:val="24"/>
          <w:szCs w:val="24"/>
        </w:rPr>
        <w:t>Контракт</w:t>
      </w:r>
      <w:r w:rsidR="008924B2" w:rsidRPr="00156B79">
        <w:rPr>
          <w:bCs/>
          <w:spacing w:val="-1"/>
          <w:sz w:val="24"/>
          <w:szCs w:val="24"/>
        </w:rPr>
        <w:t xml:space="preserve"> связывает наступление гражданско-правовых последствий для другого лица, влекут для этого лица такие последствия с момента доставки соответствующего сообщения ему или его представителю.</w:t>
      </w:r>
    </w:p>
    <w:p w:rsidR="008924B2" w:rsidRPr="00156B79" w:rsidRDefault="008924B2" w:rsidP="007378E5">
      <w:pPr>
        <w:ind w:firstLine="709"/>
        <w:jc w:val="both"/>
        <w:rPr>
          <w:bCs/>
          <w:spacing w:val="-1"/>
          <w:sz w:val="24"/>
          <w:szCs w:val="24"/>
        </w:rPr>
      </w:pPr>
      <w:r w:rsidRPr="00156B79">
        <w:rPr>
          <w:bCs/>
          <w:spacing w:val="-1"/>
          <w:sz w:val="24"/>
          <w:szCs w:val="24"/>
        </w:rPr>
        <w:t>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8924B2" w:rsidRPr="00156B79" w:rsidRDefault="00A27117" w:rsidP="007378E5">
      <w:pPr>
        <w:ind w:firstLine="709"/>
        <w:jc w:val="both"/>
        <w:rPr>
          <w:bCs/>
          <w:spacing w:val="-1"/>
          <w:sz w:val="24"/>
          <w:szCs w:val="24"/>
        </w:rPr>
      </w:pPr>
      <w:r w:rsidRPr="00156B79">
        <w:rPr>
          <w:bCs/>
          <w:spacing w:val="-1"/>
          <w:sz w:val="24"/>
          <w:szCs w:val="24"/>
        </w:rPr>
        <w:t>12</w:t>
      </w:r>
      <w:r w:rsidR="008924B2" w:rsidRPr="00156B79">
        <w:rPr>
          <w:bCs/>
          <w:spacing w:val="-1"/>
          <w:sz w:val="24"/>
          <w:szCs w:val="24"/>
        </w:rPr>
        <w:t>.2. Юридическое лицо несет риск последствий неполучения юридически значимых сообщений, доставленных по адресу, указанному в едином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rsidR="008924B2" w:rsidRPr="00156B79" w:rsidRDefault="00A27117" w:rsidP="00E644D7">
      <w:pPr>
        <w:ind w:firstLine="709"/>
        <w:jc w:val="both"/>
        <w:rPr>
          <w:bCs/>
          <w:spacing w:val="-1"/>
          <w:sz w:val="24"/>
          <w:szCs w:val="24"/>
        </w:rPr>
      </w:pPr>
      <w:r w:rsidRPr="00156B79">
        <w:rPr>
          <w:bCs/>
          <w:spacing w:val="-1"/>
          <w:sz w:val="24"/>
          <w:szCs w:val="24"/>
        </w:rPr>
        <w:t>12</w:t>
      </w:r>
      <w:r w:rsidR="008924B2" w:rsidRPr="00156B79">
        <w:rPr>
          <w:bCs/>
          <w:spacing w:val="-1"/>
          <w:sz w:val="24"/>
          <w:szCs w:val="24"/>
        </w:rPr>
        <w:t xml:space="preserve">.3. </w:t>
      </w:r>
      <w:r w:rsidR="008D12AF" w:rsidRPr="00156B79">
        <w:rPr>
          <w:bCs/>
          <w:spacing w:val="-1"/>
          <w:sz w:val="24"/>
          <w:szCs w:val="24"/>
        </w:rPr>
        <w:t>Правоотношения, не урегулированные контрактом, регулируются в соответствии с действующим законодательством Российской Федерации.</w:t>
      </w:r>
    </w:p>
    <w:p w:rsidR="00CF4EC4" w:rsidRPr="00156B79" w:rsidRDefault="00A27117" w:rsidP="00E644D7">
      <w:pPr>
        <w:ind w:firstLine="709"/>
        <w:jc w:val="both"/>
        <w:rPr>
          <w:bCs/>
          <w:spacing w:val="-1"/>
          <w:sz w:val="24"/>
          <w:szCs w:val="24"/>
        </w:rPr>
      </w:pPr>
      <w:r w:rsidRPr="00156B79">
        <w:rPr>
          <w:bCs/>
          <w:spacing w:val="-1"/>
          <w:sz w:val="24"/>
          <w:szCs w:val="24"/>
        </w:rPr>
        <w:t>12</w:t>
      </w:r>
      <w:r w:rsidR="008924B2" w:rsidRPr="00156B79">
        <w:rPr>
          <w:bCs/>
          <w:spacing w:val="-1"/>
          <w:sz w:val="24"/>
          <w:szCs w:val="24"/>
        </w:rPr>
        <w:t>.</w:t>
      </w:r>
      <w:r w:rsidR="000E6BC2" w:rsidRPr="00156B79">
        <w:rPr>
          <w:bCs/>
          <w:spacing w:val="-1"/>
          <w:sz w:val="24"/>
          <w:szCs w:val="24"/>
        </w:rPr>
        <w:t>4</w:t>
      </w:r>
      <w:r w:rsidR="008924B2" w:rsidRPr="00156B79">
        <w:rPr>
          <w:bCs/>
          <w:spacing w:val="-1"/>
          <w:sz w:val="24"/>
          <w:szCs w:val="24"/>
        </w:rPr>
        <w:t>.</w:t>
      </w:r>
      <w:r w:rsidR="0039210E" w:rsidRPr="00156B79">
        <w:rPr>
          <w:bCs/>
          <w:spacing w:val="-1"/>
          <w:sz w:val="24"/>
          <w:szCs w:val="24"/>
        </w:rPr>
        <w:t xml:space="preserve"> </w:t>
      </w:r>
      <w:r w:rsidR="008924B2" w:rsidRPr="00156B79">
        <w:rPr>
          <w:bCs/>
          <w:spacing w:val="-1"/>
          <w:sz w:val="24"/>
          <w:szCs w:val="24"/>
        </w:rPr>
        <w:t>К контракту прилагаются и являются его неотъемлемой частью:</w:t>
      </w:r>
      <w:r w:rsidR="00F23A35" w:rsidRPr="00156B79">
        <w:rPr>
          <w:bCs/>
          <w:spacing w:val="-1"/>
          <w:sz w:val="24"/>
          <w:szCs w:val="24"/>
        </w:rPr>
        <w:t xml:space="preserve"> </w:t>
      </w:r>
    </w:p>
    <w:p w:rsidR="0087513F" w:rsidRPr="00156B79" w:rsidRDefault="0087513F" w:rsidP="00E644D7">
      <w:pPr>
        <w:ind w:firstLine="709"/>
        <w:jc w:val="both"/>
        <w:rPr>
          <w:bCs/>
          <w:spacing w:val="-1"/>
          <w:sz w:val="24"/>
          <w:szCs w:val="24"/>
        </w:rPr>
      </w:pPr>
      <w:r w:rsidRPr="00156B79">
        <w:rPr>
          <w:bCs/>
          <w:spacing w:val="-1"/>
          <w:sz w:val="24"/>
          <w:szCs w:val="24"/>
        </w:rPr>
        <w:t>«Приложение №1 Техническое задание</w:t>
      </w:r>
      <w:r w:rsidR="00927C10" w:rsidRPr="00156B79">
        <w:rPr>
          <w:bCs/>
          <w:spacing w:val="-1"/>
          <w:sz w:val="24"/>
          <w:szCs w:val="24"/>
        </w:rPr>
        <w:t xml:space="preserve"> (описание объекта закупки)»;</w:t>
      </w:r>
    </w:p>
    <w:p w:rsidR="008924B2" w:rsidRPr="00156B79" w:rsidRDefault="0087513F" w:rsidP="0087513F">
      <w:pPr>
        <w:ind w:firstLine="709"/>
        <w:jc w:val="both"/>
        <w:rPr>
          <w:bCs/>
          <w:spacing w:val="-1"/>
          <w:sz w:val="24"/>
          <w:szCs w:val="24"/>
        </w:rPr>
      </w:pPr>
      <w:r w:rsidRPr="00156B79">
        <w:rPr>
          <w:bCs/>
          <w:spacing w:val="-1"/>
          <w:sz w:val="24"/>
          <w:szCs w:val="24"/>
        </w:rPr>
        <w:lastRenderedPageBreak/>
        <w:t>«</w:t>
      </w:r>
      <w:r w:rsidR="000B4FE3" w:rsidRPr="00156B79">
        <w:rPr>
          <w:bCs/>
          <w:spacing w:val="-1"/>
          <w:sz w:val="24"/>
          <w:szCs w:val="24"/>
        </w:rPr>
        <w:t>Приложение</w:t>
      </w:r>
      <w:r w:rsidRPr="00156B79">
        <w:rPr>
          <w:bCs/>
          <w:spacing w:val="-1"/>
          <w:sz w:val="24"/>
          <w:szCs w:val="24"/>
        </w:rPr>
        <w:t xml:space="preserve"> №2</w:t>
      </w:r>
      <w:r w:rsidR="000B4FE3" w:rsidRPr="00156B79">
        <w:rPr>
          <w:bCs/>
          <w:spacing w:val="-1"/>
          <w:sz w:val="24"/>
          <w:szCs w:val="24"/>
        </w:rPr>
        <w:t xml:space="preserve"> </w:t>
      </w:r>
      <w:r w:rsidR="008924B2" w:rsidRPr="00156B79">
        <w:rPr>
          <w:bCs/>
          <w:spacing w:val="-1"/>
          <w:sz w:val="24"/>
          <w:szCs w:val="24"/>
        </w:rPr>
        <w:t>Спецификация</w:t>
      </w:r>
      <w:r w:rsidR="00927C10" w:rsidRPr="00156B79">
        <w:rPr>
          <w:bCs/>
          <w:spacing w:val="-1"/>
          <w:sz w:val="24"/>
          <w:szCs w:val="24"/>
        </w:rPr>
        <w:t>».</w:t>
      </w:r>
      <w:r w:rsidR="000538AA" w:rsidRPr="00156B79">
        <w:rPr>
          <w:bCs/>
          <w:spacing w:val="-1"/>
          <w:sz w:val="24"/>
          <w:szCs w:val="24"/>
        </w:rPr>
        <w:t xml:space="preserve"> </w:t>
      </w:r>
    </w:p>
    <w:p w:rsidR="00C8658D" w:rsidRPr="00156B79" w:rsidRDefault="006E2C9C" w:rsidP="00E644D7">
      <w:pPr>
        <w:jc w:val="both"/>
        <w:rPr>
          <w:bCs/>
          <w:spacing w:val="-1"/>
          <w:sz w:val="24"/>
          <w:szCs w:val="24"/>
        </w:rPr>
      </w:pPr>
      <w:r w:rsidRPr="00156B79">
        <w:rPr>
          <w:bCs/>
          <w:spacing w:val="-1"/>
          <w:sz w:val="24"/>
          <w:szCs w:val="24"/>
        </w:rPr>
        <w:tab/>
        <w:t xml:space="preserve">12.5. </w:t>
      </w:r>
      <w:r w:rsidR="008D12AF" w:rsidRPr="00156B79">
        <w:rPr>
          <w:bCs/>
          <w:spacing w:val="-1"/>
          <w:sz w:val="24"/>
          <w:szCs w:val="24"/>
        </w:rPr>
        <w:t xml:space="preserve">При исполнении контракта перемена Поставщика является невозможной, за исключением случая, если новый Поставщик является правопреемником </w:t>
      </w:r>
      <w:r w:rsidR="00E65AD6" w:rsidRPr="00156B79">
        <w:rPr>
          <w:bCs/>
          <w:spacing w:val="-1"/>
          <w:sz w:val="24"/>
          <w:szCs w:val="24"/>
        </w:rPr>
        <w:t>Поставщика по</w:t>
      </w:r>
      <w:r w:rsidR="008D12AF" w:rsidRPr="00156B79">
        <w:rPr>
          <w:bCs/>
          <w:spacing w:val="-1"/>
          <w:sz w:val="24"/>
          <w:szCs w:val="24"/>
        </w:rPr>
        <w:t xml:space="preserve"> такому контракту вследствие его реорганизации в форме преобразования, слияния или присоединения.</w:t>
      </w:r>
    </w:p>
    <w:bookmarkEnd w:id="11"/>
    <w:p w:rsidR="007B2EFF" w:rsidRPr="00156B79" w:rsidRDefault="007B2EFF" w:rsidP="00B740EF">
      <w:pPr>
        <w:ind w:firstLine="708"/>
        <w:jc w:val="center"/>
        <w:rPr>
          <w:b/>
          <w:bCs/>
          <w:spacing w:val="-1"/>
          <w:sz w:val="24"/>
          <w:szCs w:val="24"/>
        </w:rPr>
      </w:pPr>
    </w:p>
    <w:p w:rsidR="008924B2" w:rsidRPr="00156B79" w:rsidRDefault="001B449E" w:rsidP="00B740EF">
      <w:pPr>
        <w:ind w:firstLine="708"/>
        <w:jc w:val="center"/>
        <w:rPr>
          <w:b/>
          <w:bCs/>
          <w:spacing w:val="-1"/>
          <w:sz w:val="24"/>
          <w:szCs w:val="24"/>
        </w:rPr>
      </w:pPr>
      <w:r w:rsidRPr="00156B79">
        <w:rPr>
          <w:b/>
          <w:bCs/>
          <w:spacing w:val="-1"/>
          <w:sz w:val="24"/>
          <w:szCs w:val="24"/>
        </w:rPr>
        <w:t>13</w:t>
      </w:r>
      <w:r w:rsidR="008924B2" w:rsidRPr="00156B79">
        <w:rPr>
          <w:b/>
          <w:bCs/>
          <w:spacing w:val="-1"/>
          <w:sz w:val="24"/>
          <w:szCs w:val="24"/>
        </w:rPr>
        <w:t>. ЮРИДИЧЕСКИЕ АДРЕСА И РЕКВИЗИТЫ СТОРОН</w:t>
      </w:r>
    </w:p>
    <w:p w:rsidR="000538AA" w:rsidRPr="00156B79" w:rsidRDefault="00A27117" w:rsidP="000538AA">
      <w:pPr>
        <w:ind w:firstLine="709"/>
        <w:jc w:val="both"/>
        <w:rPr>
          <w:bCs/>
          <w:spacing w:val="-1"/>
          <w:sz w:val="24"/>
          <w:szCs w:val="24"/>
        </w:rPr>
      </w:pPr>
      <w:r w:rsidRPr="00156B79">
        <w:rPr>
          <w:bCs/>
          <w:spacing w:val="-1"/>
          <w:sz w:val="24"/>
          <w:szCs w:val="24"/>
        </w:rPr>
        <w:t>13</w:t>
      </w:r>
      <w:r w:rsidR="008924B2" w:rsidRPr="00156B79">
        <w:rPr>
          <w:bCs/>
          <w:spacing w:val="-1"/>
          <w:sz w:val="24"/>
          <w:szCs w:val="24"/>
        </w:rPr>
        <w:t xml:space="preserve">.1. </w:t>
      </w:r>
      <w:r w:rsidR="000538AA" w:rsidRPr="00156B79">
        <w:rPr>
          <w:bCs/>
          <w:spacing w:val="-1"/>
          <w:sz w:val="24"/>
          <w:szCs w:val="24"/>
        </w:rPr>
        <w:t xml:space="preserve">В случае изменения юридического адреса или иных реквизитов, указанных в пункте 13.2 контракта, Стороны обязаны в 5-ти </w:t>
      </w:r>
      <w:proofErr w:type="spellStart"/>
      <w:r w:rsidR="000538AA" w:rsidRPr="00156B79">
        <w:rPr>
          <w:bCs/>
          <w:spacing w:val="-1"/>
          <w:sz w:val="24"/>
          <w:szCs w:val="24"/>
        </w:rPr>
        <w:t>дневный</w:t>
      </w:r>
      <w:proofErr w:type="spellEnd"/>
      <w:r w:rsidR="000538AA" w:rsidRPr="00156B79">
        <w:rPr>
          <w:bCs/>
          <w:spacing w:val="-1"/>
          <w:sz w:val="24"/>
          <w:szCs w:val="24"/>
        </w:rPr>
        <w:t xml:space="preserve"> срок уведомить об этом друг друга и сообщить новые реквизиты.</w:t>
      </w:r>
    </w:p>
    <w:p w:rsidR="008924B2" w:rsidRPr="00156B79" w:rsidRDefault="008924B2" w:rsidP="008924B2">
      <w:pPr>
        <w:ind w:firstLine="709"/>
        <w:jc w:val="both"/>
        <w:rPr>
          <w:bCs/>
          <w:spacing w:val="-1"/>
          <w:sz w:val="24"/>
          <w:szCs w:val="24"/>
        </w:rPr>
      </w:pPr>
    </w:p>
    <w:p w:rsidR="008924B2" w:rsidRPr="00156B79" w:rsidRDefault="00A27117" w:rsidP="008924B2">
      <w:pPr>
        <w:ind w:firstLine="709"/>
        <w:jc w:val="both"/>
        <w:rPr>
          <w:bCs/>
          <w:spacing w:val="-1"/>
          <w:sz w:val="24"/>
          <w:szCs w:val="24"/>
        </w:rPr>
      </w:pPr>
      <w:r w:rsidRPr="00156B79">
        <w:rPr>
          <w:bCs/>
          <w:spacing w:val="-1"/>
          <w:sz w:val="24"/>
          <w:szCs w:val="24"/>
        </w:rPr>
        <w:t>13</w:t>
      </w:r>
      <w:r w:rsidR="007443D6" w:rsidRPr="00156B79">
        <w:rPr>
          <w:bCs/>
          <w:spacing w:val="-1"/>
          <w:sz w:val="24"/>
          <w:szCs w:val="24"/>
        </w:rPr>
        <w:t xml:space="preserve">.2. </w:t>
      </w:r>
      <w:r w:rsidR="008924B2" w:rsidRPr="00156B79">
        <w:rPr>
          <w:bCs/>
          <w:spacing w:val="-1"/>
          <w:sz w:val="24"/>
          <w:szCs w:val="24"/>
        </w:rPr>
        <w:t>Реквизиты сторон:</w:t>
      </w:r>
    </w:p>
    <w:tbl>
      <w:tblPr>
        <w:tblW w:w="0" w:type="auto"/>
        <w:tblLook w:val="04A0" w:firstRow="1" w:lastRow="0" w:firstColumn="1" w:lastColumn="0" w:noHBand="0" w:noVBand="1"/>
      </w:tblPr>
      <w:tblGrid>
        <w:gridCol w:w="4786"/>
        <w:gridCol w:w="4786"/>
      </w:tblGrid>
      <w:tr w:rsidR="00AE5027" w:rsidRPr="00156B79" w:rsidTr="007517B7">
        <w:tc>
          <w:tcPr>
            <w:tcW w:w="4786" w:type="dxa"/>
            <w:shd w:val="clear" w:color="auto" w:fill="auto"/>
          </w:tcPr>
          <w:p w:rsidR="00AE5027" w:rsidRPr="00156B79" w:rsidRDefault="00875652" w:rsidP="00A929D8">
            <w:pPr>
              <w:spacing w:line="237" w:lineRule="auto"/>
              <w:jc w:val="center"/>
              <w:rPr>
                <w:b/>
                <w:sz w:val="24"/>
                <w:szCs w:val="24"/>
                <w:u w:val="single"/>
              </w:rPr>
            </w:pPr>
            <w:r w:rsidRPr="00156B79">
              <w:rPr>
                <w:b/>
                <w:sz w:val="24"/>
                <w:szCs w:val="24"/>
                <w:u w:val="single"/>
              </w:rPr>
              <w:t>Заказчик</w:t>
            </w:r>
          </w:p>
        </w:tc>
        <w:tc>
          <w:tcPr>
            <w:tcW w:w="4786" w:type="dxa"/>
            <w:shd w:val="clear" w:color="auto" w:fill="auto"/>
          </w:tcPr>
          <w:p w:rsidR="00AE5027" w:rsidRPr="00156B79" w:rsidRDefault="00AE5027" w:rsidP="00A929D8">
            <w:pPr>
              <w:spacing w:line="237" w:lineRule="auto"/>
              <w:jc w:val="center"/>
              <w:rPr>
                <w:rFonts w:ascii="Calibri" w:eastAsia="Calibri" w:hAnsi="Calibri"/>
                <w:b/>
                <w:sz w:val="24"/>
                <w:szCs w:val="24"/>
                <w:u w:val="single"/>
              </w:rPr>
            </w:pPr>
            <w:r w:rsidRPr="00156B79">
              <w:rPr>
                <w:b/>
                <w:sz w:val="24"/>
                <w:szCs w:val="24"/>
                <w:u w:val="single"/>
              </w:rPr>
              <w:t>Поставщик</w:t>
            </w:r>
          </w:p>
        </w:tc>
      </w:tr>
      <w:tr w:rsidR="00AE5027" w:rsidRPr="00156B79" w:rsidTr="007517B7">
        <w:tc>
          <w:tcPr>
            <w:tcW w:w="4786" w:type="dxa"/>
            <w:shd w:val="clear" w:color="auto" w:fill="auto"/>
          </w:tcPr>
          <w:p w:rsidR="00A929D8" w:rsidRPr="002543E0" w:rsidRDefault="00A929D8" w:rsidP="00A929D8">
            <w:pPr>
              <w:jc w:val="both"/>
              <w:rPr>
                <w:b/>
                <w:sz w:val="22"/>
                <w:szCs w:val="22"/>
              </w:rPr>
            </w:pPr>
            <w:r w:rsidRPr="002543E0">
              <w:rPr>
                <w:b/>
                <w:sz w:val="22"/>
                <w:szCs w:val="22"/>
              </w:rPr>
              <w:t>Федеральное государственное бюджетное научное учреждение «Федеральный научный центр лубяных культур» (ФГБНУ ФНЦ ЛК)</w:t>
            </w:r>
          </w:p>
          <w:p w:rsidR="00A929D8" w:rsidRPr="002543E0" w:rsidRDefault="00A929D8" w:rsidP="00A929D8">
            <w:pPr>
              <w:jc w:val="both"/>
              <w:rPr>
                <w:i/>
                <w:sz w:val="22"/>
                <w:szCs w:val="22"/>
              </w:rPr>
            </w:pPr>
            <w:r w:rsidRPr="002543E0">
              <w:rPr>
                <w:i/>
                <w:sz w:val="22"/>
                <w:szCs w:val="22"/>
              </w:rPr>
              <w:t>Юридический/почтовый адрес:</w:t>
            </w:r>
          </w:p>
          <w:p w:rsidR="00A929D8" w:rsidRPr="002543E0" w:rsidRDefault="00A929D8" w:rsidP="00A929D8">
            <w:pPr>
              <w:jc w:val="both"/>
              <w:rPr>
                <w:sz w:val="22"/>
                <w:szCs w:val="22"/>
              </w:rPr>
            </w:pPr>
            <w:r w:rsidRPr="002543E0">
              <w:rPr>
                <w:sz w:val="22"/>
                <w:szCs w:val="22"/>
              </w:rPr>
              <w:t>1700041, г. Тверь, Комсомольский проспект, д.17/56</w:t>
            </w:r>
          </w:p>
          <w:p w:rsidR="00A929D8" w:rsidRPr="002543E0" w:rsidRDefault="00A929D8" w:rsidP="00A929D8">
            <w:pPr>
              <w:jc w:val="both"/>
              <w:rPr>
                <w:sz w:val="22"/>
                <w:szCs w:val="22"/>
              </w:rPr>
            </w:pPr>
            <w:r w:rsidRPr="002543E0">
              <w:rPr>
                <w:sz w:val="22"/>
                <w:szCs w:val="22"/>
              </w:rPr>
              <w:t>ИНН 6902024882 КПП 695201001</w:t>
            </w:r>
          </w:p>
          <w:p w:rsidR="00093F50" w:rsidRPr="002543E0" w:rsidRDefault="00093F50" w:rsidP="00093F50">
            <w:pPr>
              <w:rPr>
                <w:sz w:val="22"/>
                <w:szCs w:val="22"/>
              </w:rPr>
            </w:pPr>
            <w:r w:rsidRPr="002543E0">
              <w:rPr>
                <w:sz w:val="22"/>
                <w:szCs w:val="22"/>
              </w:rPr>
              <w:t>УФК по Нижегородской области (ФГБНУ ФНЦ ЛК л/с 20366X61150)</w:t>
            </w:r>
          </w:p>
          <w:p w:rsidR="00093F50" w:rsidRPr="002543E0" w:rsidRDefault="00093F50" w:rsidP="00093F50">
            <w:pPr>
              <w:rPr>
                <w:sz w:val="22"/>
                <w:szCs w:val="22"/>
              </w:rPr>
            </w:pPr>
            <w:r w:rsidRPr="002543E0">
              <w:rPr>
                <w:sz w:val="22"/>
                <w:szCs w:val="22"/>
              </w:rPr>
              <w:t>БИК - 012202102</w:t>
            </w:r>
          </w:p>
          <w:p w:rsidR="00093F50" w:rsidRPr="002543E0" w:rsidRDefault="00093F50" w:rsidP="00093F50">
            <w:pPr>
              <w:rPr>
                <w:sz w:val="22"/>
                <w:szCs w:val="22"/>
              </w:rPr>
            </w:pPr>
            <w:r w:rsidRPr="002543E0">
              <w:rPr>
                <w:sz w:val="22"/>
                <w:szCs w:val="22"/>
              </w:rPr>
              <w:t xml:space="preserve">Банк - ОКЦ № 1 ВВГУ Банка России//УФК по Нижегородской области, </w:t>
            </w:r>
          </w:p>
          <w:p w:rsidR="00093F50" w:rsidRPr="002543E0" w:rsidRDefault="00093F50" w:rsidP="00093F50">
            <w:pPr>
              <w:rPr>
                <w:sz w:val="22"/>
                <w:szCs w:val="22"/>
              </w:rPr>
            </w:pPr>
            <w:r w:rsidRPr="002543E0">
              <w:rPr>
                <w:sz w:val="22"/>
                <w:szCs w:val="22"/>
              </w:rPr>
              <w:t xml:space="preserve">г. Нижний Новгород </w:t>
            </w:r>
          </w:p>
          <w:p w:rsidR="00093F50" w:rsidRPr="002543E0" w:rsidRDefault="00093F50" w:rsidP="00093F50">
            <w:pPr>
              <w:rPr>
                <w:sz w:val="22"/>
                <w:szCs w:val="22"/>
              </w:rPr>
            </w:pPr>
            <w:r w:rsidRPr="002543E0">
              <w:rPr>
                <w:sz w:val="22"/>
                <w:szCs w:val="22"/>
              </w:rPr>
              <w:t>Номер банковского счета - 40102810745370000024</w:t>
            </w:r>
          </w:p>
          <w:p w:rsidR="00093F50" w:rsidRPr="002543E0" w:rsidRDefault="00093F50" w:rsidP="00093F50">
            <w:pPr>
              <w:rPr>
                <w:sz w:val="22"/>
                <w:szCs w:val="22"/>
              </w:rPr>
            </w:pPr>
            <w:r w:rsidRPr="002543E0">
              <w:rPr>
                <w:sz w:val="22"/>
                <w:szCs w:val="22"/>
              </w:rPr>
              <w:t>Номер казначейского счета – 03214643000000013223</w:t>
            </w:r>
          </w:p>
          <w:p w:rsidR="00A929D8" w:rsidRPr="002543E0" w:rsidRDefault="00A929D8" w:rsidP="008F7649">
            <w:pPr>
              <w:pStyle w:val="12"/>
              <w:widowControl/>
              <w:adjustRightInd/>
              <w:snapToGrid/>
              <w:spacing w:line="240" w:lineRule="auto"/>
              <w:jc w:val="left"/>
              <w:rPr>
                <w:rFonts w:ascii="Times New Roman" w:hAnsi="Times New Roman"/>
                <w:sz w:val="22"/>
                <w:szCs w:val="22"/>
              </w:rPr>
            </w:pPr>
            <w:r w:rsidRPr="002543E0">
              <w:rPr>
                <w:rFonts w:ascii="Times New Roman" w:hAnsi="Times New Roman"/>
                <w:sz w:val="22"/>
                <w:szCs w:val="22"/>
                <w:lang w:val="ru-RU"/>
              </w:rPr>
              <w:t>Тел</w:t>
            </w:r>
            <w:r w:rsidRPr="002543E0">
              <w:rPr>
                <w:rFonts w:ascii="Times New Roman" w:hAnsi="Times New Roman"/>
                <w:sz w:val="22"/>
                <w:szCs w:val="22"/>
              </w:rPr>
              <w:t xml:space="preserve">.: </w:t>
            </w:r>
            <w:bookmarkStart w:id="12" w:name="_Hlk190786190"/>
            <w:r w:rsidRPr="002543E0">
              <w:rPr>
                <w:rFonts w:ascii="Times New Roman" w:hAnsi="Times New Roman"/>
                <w:sz w:val="22"/>
                <w:szCs w:val="22"/>
              </w:rPr>
              <w:t>(4822)41-61-14, 41-61-10</w:t>
            </w:r>
          </w:p>
          <w:p w:rsidR="00A929D8" w:rsidRPr="002543E0" w:rsidRDefault="00A929D8" w:rsidP="00A929D8">
            <w:pPr>
              <w:pStyle w:val="12"/>
              <w:widowControl/>
              <w:adjustRightInd/>
              <w:snapToGrid/>
              <w:spacing w:line="240" w:lineRule="auto"/>
              <w:jc w:val="left"/>
              <w:rPr>
                <w:rFonts w:ascii="Times New Roman" w:hAnsi="Times New Roman"/>
                <w:sz w:val="22"/>
                <w:szCs w:val="22"/>
              </w:rPr>
            </w:pPr>
            <w:r w:rsidRPr="002543E0">
              <w:rPr>
                <w:rFonts w:ascii="Times New Roman" w:hAnsi="Times New Roman"/>
                <w:sz w:val="22"/>
                <w:szCs w:val="22"/>
              </w:rPr>
              <w:t>e-mail:</w:t>
            </w:r>
            <w:r w:rsidRPr="002543E0">
              <w:rPr>
                <w:rFonts w:ascii="Times New Roman" w:hAnsi="Times New Roman"/>
                <w:b/>
                <w:sz w:val="22"/>
                <w:szCs w:val="22"/>
              </w:rPr>
              <w:t xml:space="preserve"> </w:t>
            </w:r>
            <w:hyperlink r:id="rId9" w:history="1">
              <w:r w:rsidRPr="002543E0">
                <w:rPr>
                  <w:rStyle w:val="a3"/>
                  <w:rFonts w:ascii="Times New Roman" w:hAnsi="Times New Roman"/>
                  <w:sz w:val="22"/>
                  <w:szCs w:val="22"/>
                </w:rPr>
                <w:t>info@fnclk.ru</w:t>
              </w:r>
            </w:hyperlink>
          </w:p>
          <w:bookmarkEnd w:id="12"/>
          <w:p w:rsidR="00AE5027" w:rsidRPr="00093F50" w:rsidRDefault="00AE5027" w:rsidP="007517B7">
            <w:pPr>
              <w:jc w:val="both"/>
              <w:rPr>
                <w:rFonts w:eastAsia="Calibri"/>
                <w:bCs/>
                <w:spacing w:val="-1"/>
                <w:sz w:val="22"/>
                <w:szCs w:val="22"/>
                <w:lang w:val="en-US"/>
              </w:rPr>
            </w:pPr>
          </w:p>
        </w:tc>
        <w:tc>
          <w:tcPr>
            <w:tcW w:w="4786" w:type="dxa"/>
            <w:shd w:val="clear" w:color="auto" w:fill="auto"/>
          </w:tcPr>
          <w:p w:rsidR="00AE5027" w:rsidRPr="00093F50" w:rsidRDefault="00AE5027" w:rsidP="007517B7">
            <w:pPr>
              <w:jc w:val="both"/>
              <w:rPr>
                <w:rFonts w:ascii="Calibri" w:eastAsia="Calibri" w:hAnsi="Calibri"/>
                <w:bCs/>
                <w:spacing w:val="-1"/>
                <w:sz w:val="22"/>
                <w:szCs w:val="22"/>
                <w:lang w:val="en-US"/>
              </w:rPr>
            </w:pPr>
          </w:p>
        </w:tc>
      </w:tr>
    </w:tbl>
    <w:p w:rsidR="008666BA" w:rsidRPr="00156B79" w:rsidRDefault="008666BA" w:rsidP="007378E5">
      <w:pPr>
        <w:ind w:left="5954"/>
        <w:jc w:val="both"/>
        <w:rPr>
          <w:color w:val="000000"/>
          <w:sz w:val="24"/>
          <w:szCs w:val="24"/>
          <w:lang w:val="en-US"/>
        </w:rPr>
      </w:pPr>
    </w:p>
    <w:p w:rsidR="00E65AD6" w:rsidRPr="00156B79" w:rsidRDefault="00F13F58" w:rsidP="00F13F58">
      <w:pPr>
        <w:pStyle w:val="10"/>
        <w:jc w:val="center"/>
        <w:rPr>
          <w:sz w:val="24"/>
          <w:szCs w:val="24"/>
          <w:lang w:val="en-US"/>
        </w:rPr>
      </w:pPr>
      <w:r w:rsidRPr="00156B79">
        <w:rPr>
          <w:sz w:val="24"/>
          <w:szCs w:val="24"/>
          <w:lang w:val="en-US"/>
        </w:rPr>
        <w:t xml:space="preserve">                                       </w:t>
      </w:r>
      <w:r w:rsidR="00927C10" w:rsidRPr="00156B79">
        <w:rPr>
          <w:sz w:val="24"/>
          <w:szCs w:val="24"/>
          <w:lang w:val="en-US"/>
        </w:rPr>
        <w:t xml:space="preserve">                         </w:t>
      </w:r>
    </w:p>
    <w:tbl>
      <w:tblPr>
        <w:tblW w:w="10231" w:type="dxa"/>
        <w:jc w:val="center"/>
        <w:tblLook w:val="04A0" w:firstRow="1" w:lastRow="0" w:firstColumn="1" w:lastColumn="0" w:noHBand="0" w:noVBand="1"/>
      </w:tblPr>
      <w:tblGrid>
        <w:gridCol w:w="5075"/>
        <w:gridCol w:w="5156"/>
      </w:tblGrid>
      <w:tr w:rsidR="00663C84" w:rsidRPr="00156B79" w:rsidTr="0052069D">
        <w:trPr>
          <w:jc w:val="center"/>
        </w:trPr>
        <w:tc>
          <w:tcPr>
            <w:tcW w:w="5075" w:type="dxa"/>
            <w:shd w:val="clear" w:color="auto" w:fill="auto"/>
          </w:tcPr>
          <w:p w:rsidR="00663C84" w:rsidRPr="00156B79" w:rsidRDefault="00663C84" w:rsidP="0052069D">
            <w:pPr>
              <w:pStyle w:val="20"/>
              <w:keepNext/>
              <w:keepLines/>
              <w:shd w:val="clear" w:color="auto" w:fill="auto"/>
              <w:spacing w:before="0" w:line="240" w:lineRule="auto"/>
              <w:ind w:firstLine="0"/>
              <w:jc w:val="center"/>
              <w:rPr>
                <w:rFonts w:eastAsia="Calibri"/>
                <w:bCs w:val="0"/>
                <w:sz w:val="24"/>
                <w:szCs w:val="24"/>
                <w:lang w:eastAsia="ar-SA"/>
              </w:rPr>
            </w:pPr>
            <w:bookmarkStart w:id="13" w:name="bookmark16"/>
            <w:r w:rsidRPr="00156B79">
              <w:rPr>
                <w:rFonts w:eastAsia="Calibri"/>
                <w:bCs w:val="0"/>
                <w:sz w:val="24"/>
                <w:szCs w:val="24"/>
                <w:lang w:eastAsia="ar-SA"/>
              </w:rPr>
              <w:t>________________/                         /</w:t>
            </w:r>
          </w:p>
        </w:tc>
        <w:bookmarkEnd w:id="13"/>
        <w:tc>
          <w:tcPr>
            <w:tcW w:w="5156" w:type="dxa"/>
            <w:shd w:val="clear" w:color="auto" w:fill="auto"/>
          </w:tcPr>
          <w:p w:rsidR="00663C84" w:rsidRPr="00156B79" w:rsidRDefault="00663C84" w:rsidP="0052069D">
            <w:pPr>
              <w:pStyle w:val="20"/>
              <w:keepNext/>
              <w:keepLines/>
              <w:shd w:val="clear" w:color="auto" w:fill="auto"/>
              <w:spacing w:before="0" w:line="240" w:lineRule="auto"/>
              <w:ind w:firstLine="0"/>
              <w:jc w:val="center"/>
              <w:rPr>
                <w:rFonts w:eastAsia="Calibri"/>
                <w:bCs w:val="0"/>
                <w:sz w:val="24"/>
                <w:szCs w:val="24"/>
                <w:lang w:eastAsia="ar-SA"/>
              </w:rPr>
            </w:pPr>
            <w:r w:rsidRPr="00156B79">
              <w:rPr>
                <w:rFonts w:eastAsia="Calibri"/>
                <w:bCs w:val="0"/>
                <w:sz w:val="24"/>
                <w:szCs w:val="24"/>
                <w:lang w:eastAsia="ar-SA"/>
              </w:rPr>
              <w:t>_______________/                              /</w:t>
            </w:r>
          </w:p>
        </w:tc>
      </w:tr>
      <w:tr w:rsidR="00663C84" w:rsidRPr="00156B79" w:rsidTr="0052069D">
        <w:trPr>
          <w:jc w:val="center"/>
        </w:trPr>
        <w:tc>
          <w:tcPr>
            <w:tcW w:w="5075" w:type="dxa"/>
            <w:shd w:val="clear" w:color="auto" w:fill="auto"/>
          </w:tcPr>
          <w:p w:rsidR="00663C84" w:rsidRPr="00156B79" w:rsidRDefault="00663C84" w:rsidP="0052069D">
            <w:pPr>
              <w:pStyle w:val="30"/>
              <w:shd w:val="clear" w:color="auto" w:fill="auto"/>
              <w:spacing w:line="240" w:lineRule="auto"/>
              <w:jc w:val="center"/>
              <w:rPr>
                <w:rFonts w:eastAsia="Calibri"/>
                <w:b/>
                <w:i w:val="0"/>
                <w:iCs w:val="0"/>
                <w:sz w:val="24"/>
                <w:szCs w:val="24"/>
                <w:lang w:eastAsia="ar-SA"/>
              </w:rPr>
            </w:pPr>
            <w:r w:rsidRPr="00156B79">
              <w:rPr>
                <w:rFonts w:eastAsia="Calibri"/>
                <w:b/>
                <w:i w:val="0"/>
                <w:iCs w:val="0"/>
                <w:sz w:val="24"/>
                <w:szCs w:val="24"/>
                <w:lang w:eastAsia="ar-SA"/>
              </w:rPr>
              <w:t>М.П.</w:t>
            </w:r>
          </w:p>
        </w:tc>
        <w:tc>
          <w:tcPr>
            <w:tcW w:w="5156" w:type="dxa"/>
            <w:shd w:val="clear" w:color="auto" w:fill="auto"/>
          </w:tcPr>
          <w:p w:rsidR="00663C84" w:rsidRPr="00156B79" w:rsidRDefault="00663C84" w:rsidP="0052069D">
            <w:pPr>
              <w:pStyle w:val="30"/>
              <w:shd w:val="clear" w:color="auto" w:fill="auto"/>
              <w:spacing w:line="240" w:lineRule="auto"/>
              <w:jc w:val="center"/>
              <w:rPr>
                <w:rFonts w:eastAsia="Calibri"/>
                <w:b/>
                <w:i w:val="0"/>
                <w:iCs w:val="0"/>
                <w:sz w:val="24"/>
                <w:szCs w:val="24"/>
                <w:lang w:eastAsia="ar-SA"/>
              </w:rPr>
            </w:pPr>
            <w:r w:rsidRPr="00156B79">
              <w:rPr>
                <w:rFonts w:eastAsia="Calibri"/>
                <w:b/>
                <w:i w:val="0"/>
                <w:iCs w:val="0"/>
                <w:sz w:val="24"/>
                <w:szCs w:val="24"/>
                <w:lang w:eastAsia="ar-SA"/>
              </w:rPr>
              <w:t>М.П.</w:t>
            </w:r>
          </w:p>
        </w:tc>
      </w:tr>
    </w:tbl>
    <w:p w:rsidR="0065263F" w:rsidRDefault="00522F9B" w:rsidP="00E65AD6">
      <w:pPr>
        <w:pStyle w:val="10"/>
        <w:ind w:left="5670"/>
        <w:jc w:val="left"/>
        <w:rPr>
          <w:sz w:val="24"/>
          <w:szCs w:val="24"/>
        </w:rPr>
      </w:pPr>
      <w:r>
        <w:rPr>
          <w:sz w:val="24"/>
          <w:szCs w:val="24"/>
        </w:rPr>
        <w:t xml:space="preserve"> </w:t>
      </w:r>
      <w:r w:rsidR="00EB2BDB" w:rsidRPr="00156B79">
        <w:rPr>
          <w:sz w:val="24"/>
          <w:szCs w:val="24"/>
        </w:rPr>
        <w:t xml:space="preserve">             </w:t>
      </w:r>
    </w:p>
    <w:p w:rsidR="00184998" w:rsidRDefault="0065263F" w:rsidP="00E65AD6">
      <w:pPr>
        <w:pStyle w:val="10"/>
        <w:ind w:left="5670"/>
        <w:jc w:val="left"/>
        <w:rPr>
          <w:sz w:val="24"/>
          <w:szCs w:val="24"/>
        </w:rPr>
      </w:pPr>
      <w:r>
        <w:rPr>
          <w:sz w:val="24"/>
          <w:szCs w:val="24"/>
        </w:rPr>
        <w:t xml:space="preserve">              </w:t>
      </w:r>
      <w:r w:rsidR="00EB2BDB" w:rsidRPr="00156B79">
        <w:rPr>
          <w:sz w:val="24"/>
          <w:szCs w:val="24"/>
        </w:rPr>
        <w:t xml:space="preserve"> </w:t>
      </w:r>
    </w:p>
    <w:p w:rsidR="00184998" w:rsidRDefault="00184998" w:rsidP="00E65AD6">
      <w:pPr>
        <w:pStyle w:val="10"/>
        <w:ind w:left="5670"/>
        <w:jc w:val="left"/>
        <w:rPr>
          <w:sz w:val="24"/>
          <w:szCs w:val="24"/>
        </w:rPr>
      </w:pPr>
    </w:p>
    <w:p w:rsidR="00184998" w:rsidRDefault="00184998" w:rsidP="00E65AD6">
      <w:pPr>
        <w:pStyle w:val="10"/>
        <w:ind w:left="5670"/>
        <w:jc w:val="left"/>
        <w:rPr>
          <w:sz w:val="24"/>
          <w:szCs w:val="24"/>
        </w:rPr>
      </w:pPr>
    </w:p>
    <w:p w:rsidR="00184998" w:rsidRDefault="00184998" w:rsidP="00E65AD6">
      <w:pPr>
        <w:pStyle w:val="10"/>
        <w:ind w:left="5670"/>
        <w:jc w:val="left"/>
        <w:rPr>
          <w:sz w:val="24"/>
          <w:szCs w:val="24"/>
        </w:rPr>
      </w:pPr>
    </w:p>
    <w:p w:rsidR="00184998" w:rsidRDefault="00184998" w:rsidP="00E65AD6">
      <w:pPr>
        <w:pStyle w:val="10"/>
        <w:ind w:left="5670"/>
        <w:jc w:val="left"/>
        <w:rPr>
          <w:sz w:val="24"/>
          <w:szCs w:val="24"/>
        </w:rPr>
      </w:pPr>
    </w:p>
    <w:p w:rsidR="00184998" w:rsidRDefault="00184998" w:rsidP="00E65AD6">
      <w:pPr>
        <w:pStyle w:val="10"/>
        <w:ind w:left="5670"/>
        <w:jc w:val="left"/>
        <w:rPr>
          <w:sz w:val="24"/>
          <w:szCs w:val="24"/>
        </w:rPr>
      </w:pPr>
    </w:p>
    <w:p w:rsidR="00184998" w:rsidRDefault="00184998" w:rsidP="00E65AD6">
      <w:pPr>
        <w:pStyle w:val="10"/>
        <w:ind w:left="5670"/>
        <w:jc w:val="left"/>
        <w:rPr>
          <w:sz w:val="24"/>
          <w:szCs w:val="24"/>
        </w:rPr>
      </w:pPr>
    </w:p>
    <w:p w:rsidR="00184998" w:rsidRDefault="00184998" w:rsidP="00E65AD6">
      <w:pPr>
        <w:pStyle w:val="10"/>
        <w:ind w:left="5670"/>
        <w:jc w:val="left"/>
        <w:rPr>
          <w:sz w:val="24"/>
          <w:szCs w:val="24"/>
        </w:rPr>
      </w:pPr>
    </w:p>
    <w:p w:rsidR="00184998" w:rsidRDefault="00184998" w:rsidP="00E65AD6">
      <w:pPr>
        <w:pStyle w:val="10"/>
        <w:ind w:left="5670"/>
        <w:jc w:val="left"/>
        <w:rPr>
          <w:sz w:val="24"/>
          <w:szCs w:val="24"/>
        </w:rPr>
      </w:pPr>
    </w:p>
    <w:p w:rsidR="00184998" w:rsidRDefault="00184998" w:rsidP="00E65AD6">
      <w:pPr>
        <w:pStyle w:val="10"/>
        <w:ind w:left="5670"/>
        <w:jc w:val="left"/>
        <w:rPr>
          <w:sz w:val="24"/>
          <w:szCs w:val="24"/>
        </w:rPr>
      </w:pPr>
    </w:p>
    <w:p w:rsidR="00CE5DA9" w:rsidRDefault="00CE5DA9" w:rsidP="00E65AD6">
      <w:pPr>
        <w:pStyle w:val="10"/>
        <w:ind w:left="5670"/>
        <w:jc w:val="left"/>
        <w:rPr>
          <w:sz w:val="24"/>
          <w:szCs w:val="24"/>
        </w:rPr>
      </w:pPr>
    </w:p>
    <w:p w:rsidR="00CE5DA9" w:rsidRDefault="00CE5DA9" w:rsidP="00E65AD6">
      <w:pPr>
        <w:pStyle w:val="10"/>
        <w:ind w:left="5670"/>
        <w:jc w:val="left"/>
        <w:rPr>
          <w:sz w:val="24"/>
          <w:szCs w:val="24"/>
        </w:rPr>
      </w:pPr>
    </w:p>
    <w:p w:rsidR="00CE5DA9" w:rsidRDefault="00CE5DA9" w:rsidP="00E65AD6">
      <w:pPr>
        <w:pStyle w:val="10"/>
        <w:ind w:left="5670"/>
        <w:jc w:val="left"/>
        <w:rPr>
          <w:sz w:val="24"/>
          <w:szCs w:val="24"/>
        </w:rPr>
      </w:pPr>
    </w:p>
    <w:p w:rsidR="00CE5DA9" w:rsidRDefault="00CE5DA9" w:rsidP="00E65AD6">
      <w:pPr>
        <w:pStyle w:val="10"/>
        <w:ind w:left="5670"/>
        <w:jc w:val="left"/>
        <w:rPr>
          <w:sz w:val="24"/>
          <w:szCs w:val="24"/>
        </w:rPr>
      </w:pPr>
    </w:p>
    <w:p w:rsidR="00CE5DA9" w:rsidRDefault="00CE5DA9" w:rsidP="00E65AD6">
      <w:pPr>
        <w:pStyle w:val="10"/>
        <w:ind w:left="5670"/>
        <w:jc w:val="left"/>
        <w:rPr>
          <w:sz w:val="24"/>
          <w:szCs w:val="24"/>
        </w:rPr>
      </w:pPr>
    </w:p>
    <w:p w:rsidR="00CE5DA9" w:rsidRDefault="00CE5DA9" w:rsidP="00E65AD6">
      <w:pPr>
        <w:pStyle w:val="10"/>
        <w:ind w:left="5670"/>
        <w:jc w:val="left"/>
        <w:rPr>
          <w:sz w:val="24"/>
          <w:szCs w:val="24"/>
        </w:rPr>
      </w:pPr>
    </w:p>
    <w:p w:rsidR="00CE5DA9" w:rsidRDefault="00CE5DA9" w:rsidP="00E65AD6">
      <w:pPr>
        <w:pStyle w:val="10"/>
        <w:ind w:left="5670"/>
        <w:jc w:val="left"/>
        <w:rPr>
          <w:sz w:val="24"/>
          <w:szCs w:val="24"/>
        </w:rPr>
      </w:pPr>
    </w:p>
    <w:p w:rsidR="00184998" w:rsidRDefault="00184998" w:rsidP="00E65AD6">
      <w:pPr>
        <w:pStyle w:val="10"/>
        <w:ind w:left="5670"/>
        <w:jc w:val="left"/>
        <w:rPr>
          <w:sz w:val="24"/>
          <w:szCs w:val="24"/>
        </w:rPr>
      </w:pPr>
    </w:p>
    <w:p w:rsidR="00184998" w:rsidRDefault="00184998" w:rsidP="00E65AD6">
      <w:pPr>
        <w:pStyle w:val="10"/>
        <w:ind w:left="5670"/>
        <w:jc w:val="left"/>
        <w:rPr>
          <w:sz w:val="24"/>
          <w:szCs w:val="24"/>
        </w:rPr>
      </w:pPr>
    </w:p>
    <w:p w:rsidR="00F13F58" w:rsidRPr="00156B79" w:rsidRDefault="00184998" w:rsidP="00E65AD6">
      <w:pPr>
        <w:pStyle w:val="10"/>
        <w:ind w:left="5670"/>
        <w:jc w:val="left"/>
        <w:rPr>
          <w:sz w:val="24"/>
          <w:szCs w:val="24"/>
        </w:rPr>
      </w:pPr>
      <w:r>
        <w:rPr>
          <w:sz w:val="24"/>
          <w:szCs w:val="24"/>
        </w:rPr>
        <w:lastRenderedPageBreak/>
        <w:t xml:space="preserve">                </w:t>
      </w:r>
      <w:r w:rsidR="00EB2BDB" w:rsidRPr="00156B79">
        <w:rPr>
          <w:sz w:val="24"/>
          <w:szCs w:val="24"/>
        </w:rPr>
        <w:t xml:space="preserve">  </w:t>
      </w:r>
      <w:r w:rsidR="00F13F58" w:rsidRPr="00156B79">
        <w:rPr>
          <w:sz w:val="24"/>
          <w:szCs w:val="24"/>
        </w:rPr>
        <w:t>Приложение №1</w:t>
      </w:r>
    </w:p>
    <w:p w:rsidR="00F13F58" w:rsidRPr="00156B79" w:rsidRDefault="00EB2BDB" w:rsidP="00E65AD6">
      <w:pPr>
        <w:pStyle w:val="10"/>
        <w:ind w:left="5670"/>
        <w:rPr>
          <w:sz w:val="24"/>
          <w:szCs w:val="24"/>
        </w:rPr>
      </w:pPr>
      <w:r w:rsidRPr="00156B79">
        <w:rPr>
          <w:sz w:val="24"/>
          <w:szCs w:val="24"/>
        </w:rPr>
        <w:t xml:space="preserve">                  </w:t>
      </w:r>
      <w:r w:rsidR="00F13F58" w:rsidRPr="00156B79">
        <w:rPr>
          <w:sz w:val="24"/>
          <w:szCs w:val="24"/>
        </w:rPr>
        <w:t xml:space="preserve">к контракту </w:t>
      </w:r>
      <w:r w:rsidRPr="00156B79">
        <w:rPr>
          <w:sz w:val="24"/>
          <w:szCs w:val="24"/>
        </w:rPr>
        <w:t>№ _______________</w:t>
      </w:r>
    </w:p>
    <w:p w:rsidR="00F13F58" w:rsidRPr="00156B79" w:rsidRDefault="00EB2BDB" w:rsidP="00E65AD6">
      <w:pPr>
        <w:pStyle w:val="10"/>
        <w:ind w:left="5670"/>
        <w:rPr>
          <w:sz w:val="24"/>
          <w:szCs w:val="24"/>
        </w:rPr>
      </w:pPr>
      <w:r w:rsidRPr="00156B79">
        <w:rPr>
          <w:sz w:val="24"/>
          <w:szCs w:val="24"/>
        </w:rPr>
        <w:t xml:space="preserve">                  </w:t>
      </w:r>
      <w:r w:rsidR="00F13F58" w:rsidRPr="00156B79">
        <w:rPr>
          <w:sz w:val="24"/>
          <w:szCs w:val="24"/>
        </w:rPr>
        <w:t>от ______________ 202</w:t>
      </w:r>
      <w:r w:rsidR="00B64997">
        <w:rPr>
          <w:sz w:val="24"/>
          <w:szCs w:val="24"/>
        </w:rPr>
        <w:t>6</w:t>
      </w:r>
      <w:r w:rsidR="00927C10" w:rsidRPr="00156B79">
        <w:rPr>
          <w:sz w:val="24"/>
          <w:szCs w:val="24"/>
        </w:rPr>
        <w:t xml:space="preserve"> </w:t>
      </w:r>
      <w:r w:rsidR="00F13F58" w:rsidRPr="00156B79">
        <w:rPr>
          <w:sz w:val="24"/>
          <w:szCs w:val="24"/>
        </w:rPr>
        <w:t xml:space="preserve">г. </w:t>
      </w:r>
    </w:p>
    <w:p w:rsidR="00F13F58" w:rsidRPr="00156B79" w:rsidRDefault="00F13F58" w:rsidP="00F13F58">
      <w:pPr>
        <w:pStyle w:val="10"/>
        <w:jc w:val="center"/>
        <w:rPr>
          <w:b/>
          <w:sz w:val="24"/>
          <w:szCs w:val="24"/>
        </w:rPr>
      </w:pPr>
    </w:p>
    <w:p w:rsidR="00F13F58" w:rsidRPr="00156B79" w:rsidRDefault="00F13F58" w:rsidP="00F13F58">
      <w:pPr>
        <w:pStyle w:val="10"/>
        <w:jc w:val="center"/>
        <w:rPr>
          <w:b/>
          <w:sz w:val="24"/>
          <w:szCs w:val="24"/>
        </w:rPr>
      </w:pPr>
      <w:r w:rsidRPr="00156B79">
        <w:rPr>
          <w:b/>
          <w:sz w:val="24"/>
          <w:szCs w:val="24"/>
        </w:rPr>
        <w:t>Техническое задание</w:t>
      </w:r>
    </w:p>
    <w:p w:rsidR="00F13F58" w:rsidRPr="00156B79" w:rsidRDefault="00927C10" w:rsidP="005E42A5">
      <w:pPr>
        <w:pStyle w:val="10"/>
        <w:jc w:val="center"/>
        <w:rPr>
          <w:sz w:val="24"/>
          <w:szCs w:val="24"/>
        </w:rPr>
      </w:pPr>
      <w:r w:rsidRPr="00156B79">
        <w:rPr>
          <w:sz w:val="24"/>
          <w:szCs w:val="24"/>
        </w:rPr>
        <w:t>(описание объекта закупки)</w:t>
      </w:r>
    </w:p>
    <w:p w:rsidR="005E42A5" w:rsidRPr="00156B79" w:rsidRDefault="005E42A5" w:rsidP="005E42A5">
      <w:pPr>
        <w:pStyle w:val="10"/>
        <w:jc w:val="center"/>
        <w:rPr>
          <w:szCs w:val="28"/>
        </w:rPr>
      </w:pPr>
    </w:p>
    <w:p w:rsidR="008447D8" w:rsidRDefault="008447D8" w:rsidP="007378E5">
      <w:pPr>
        <w:ind w:left="5954"/>
        <w:jc w:val="both"/>
        <w:rPr>
          <w:color w:val="000000"/>
          <w:sz w:val="24"/>
          <w:szCs w:val="24"/>
        </w:rPr>
      </w:pP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6301"/>
        <w:gridCol w:w="1418"/>
        <w:gridCol w:w="992"/>
        <w:gridCol w:w="992"/>
      </w:tblGrid>
      <w:tr w:rsidR="00885768" w:rsidRPr="00156B79" w:rsidTr="008C418F">
        <w:tc>
          <w:tcPr>
            <w:tcW w:w="503" w:type="dxa"/>
            <w:shd w:val="clear" w:color="auto" w:fill="auto"/>
            <w:vAlign w:val="center"/>
          </w:tcPr>
          <w:p w:rsidR="00885768" w:rsidRPr="00156B79" w:rsidRDefault="00885768" w:rsidP="000C7408">
            <w:pPr>
              <w:pStyle w:val="a9"/>
              <w:jc w:val="center"/>
              <w:rPr>
                <w:rFonts w:ascii="Times New Roman" w:eastAsia="Calibri" w:hAnsi="Times New Roman"/>
                <w:sz w:val="20"/>
                <w:szCs w:val="20"/>
              </w:rPr>
            </w:pPr>
            <w:r w:rsidRPr="00156B79">
              <w:rPr>
                <w:rFonts w:ascii="Times New Roman" w:eastAsia="Calibri" w:hAnsi="Times New Roman"/>
                <w:b/>
                <w:bCs/>
                <w:sz w:val="20"/>
                <w:szCs w:val="20"/>
              </w:rPr>
              <w:t>№ п/п</w:t>
            </w:r>
          </w:p>
        </w:tc>
        <w:tc>
          <w:tcPr>
            <w:tcW w:w="6301" w:type="dxa"/>
            <w:shd w:val="clear" w:color="auto" w:fill="auto"/>
            <w:vAlign w:val="center"/>
          </w:tcPr>
          <w:p w:rsidR="00885768" w:rsidRPr="00156B79" w:rsidRDefault="00885768" w:rsidP="002542DA">
            <w:pPr>
              <w:pStyle w:val="a9"/>
              <w:jc w:val="both"/>
              <w:rPr>
                <w:rFonts w:ascii="Times New Roman" w:eastAsia="Calibri" w:hAnsi="Times New Roman"/>
                <w:sz w:val="20"/>
                <w:szCs w:val="20"/>
              </w:rPr>
            </w:pPr>
            <w:r w:rsidRPr="00156B79">
              <w:rPr>
                <w:rFonts w:ascii="Times New Roman" w:eastAsia="Calibri" w:hAnsi="Times New Roman"/>
                <w:b/>
                <w:bCs/>
                <w:sz w:val="20"/>
                <w:szCs w:val="20"/>
              </w:rPr>
              <w:t>Наименование товара</w:t>
            </w:r>
            <w:r>
              <w:rPr>
                <w:rFonts w:ascii="Times New Roman" w:eastAsia="Calibri" w:hAnsi="Times New Roman"/>
                <w:b/>
                <w:bCs/>
                <w:sz w:val="20"/>
                <w:szCs w:val="20"/>
              </w:rPr>
              <w:t>, о</w:t>
            </w:r>
            <w:r w:rsidRPr="008412CE">
              <w:rPr>
                <w:rFonts w:ascii="Times New Roman" w:eastAsia="Calibri" w:hAnsi="Times New Roman"/>
                <w:b/>
                <w:bCs/>
                <w:sz w:val="20"/>
                <w:szCs w:val="20"/>
              </w:rPr>
              <w:t>писание товара и требуемые характеристики</w:t>
            </w:r>
          </w:p>
        </w:tc>
        <w:tc>
          <w:tcPr>
            <w:tcW w:w="1418" w:type="dxa"/>
            <w:vAlign w:val="center"/>
          </w:tcPr>
          <w:p w:rsidR="00885768" w:rsidRPr="00156B79" w:rsidRDefault="00885768" w:rsidP="000C7408">
            <w:pPr>
              <w:pStyle w:val="a9"/>
              <w:tabs>
                <w:tab w:val="left" w:pos="1719"/>
              </w:tabs>
              <w:jc w:val="center"/>
              <w:rPr>
                <w:rFonts w:ascii="Times New Roman" w:eastAsia="Calibri" w:hAnsi="Times New Roman"/>
                <w:b/>
                <w:bCs/>
                <w:sz w:val="20"/>
                <w:szCs w:val="20"/>
              </w:rPr>
            </w:pPr>
            <w:r w:rsidRPr="00156B79">
              <w:rPr>
                <w:rFonts w:ascii="Times New Roman" w:eastAsia="Calibri" w:hAnsi="Times New Roman"/>
                <w:b/>
                <w:bCs/>
                <w:sz w:val="20"/>
                <w:szCs w:val="20"/>
              </w:rPr>
              <w:t>Код ОКПД2</w:t>
            </w:r>
          </w:p>
        </w:tc>
        <w:tc>
          <w:tcPr>
            <w:tcW w:w="992" w:type="dxa"/>
            <w:shd w:val="clear" w:color="auto" w:fill="auto"/>
            <w:vAlign w:val="center"/>
          </w:tcPr>
          <w:p w:rsidR="00885768" w:rsidRPr="00156B79" w:rsidRDefault="00885768" w:rsidP="000C7408">
            <w:pPr>
              <w:pStyle w:val="a9"/>
              <w:jc w:val="center"/>
              <w:rPr>
                <w:rFonts w:ascii="Times New Roman" w:eastAsia="Calibri" w:hAnsi="Times New Roman"/>
                <w:sz w:val="20"/>
                <w:szCs w:val="20"/>
              </w:rPr>
            </w:pPr>
            <w:r w:rsidRPr="00156B79">
              <w:rPr>
                <w:rFonts w:ascii="Times New Roman" w:eastAsia="Calibri" w:hAnsi="Times New Roman"/>
                <w:b/>
                <w:bCs/>
                <w:sz w:val="20"/>
                <w:szCs w:val="20"/>
              </w:rPr>
              <w:t>Кол-во</w:t>
            </w:r>
          </w:p>
        </w:tc>
        <w:tc>
          <w:tcPr>
            <w:tcW w:w="992" w:type="dxa"/>
            <w:shd w:val="clear" w:color="auto" w:fill="auto"/>
            <w:vAlign w:val="center"/>
          </w:tcPr>
          <w:p w:rsidR="00885768" w:rsidRPr="00156B79" w:rsidRDefault="00885768" w:rsidP="000C7408">
            <w:pPr>
              <w:pStyle w:val="a9"/>
              <w:jc w:val="center"/>
              <w:rPr>
                <w:rFonts w:ascii="Times New Roman" w:eastAsia="Calibri" w:hAnsi="Times New Roman"/>
                <w:sz w:val="20"/>
                <w:szCs w:val="20"/>
              </w:rPr>
            </w:pPr>
            <w:r w:rsidRPr="00156B79">
              <w:rPr>
                <w:rFonts w:ascii="Times New Roman" w:eastAsia="Calibri" w:hAnsi="Times New Roman"/>
                <w:b/>
                <w:bCs/>
                <w:sz w:val="20"/>
                <w:szCs w:val="20"/>
              </w:rPr>
              <w:t>Ед. изм.</w:t>
            </w:r>
          </w:p>
        </w:tc>
      </w:tr>
      <w:tr w:rsidR="008C418F" w:rsidRPr="00156B79" w:rsidTr="008C418F">
        <w:trPr>
          <w:trHeight w:val="510"/>
        </w:trPr>
        <w:tc>
          <w:tcPr>
            <w:tcW w:w="503" w:type="dxa"/>
            <w:shd w:val="clear" w:color="auto" w:fill="auto"/>
            <w:vAlign w:val="center"/>
          </w:tcPr>
          <w:p w:rsidR="008C418F" w:rsidRPr="00156B79" w:rsidRDefault="008C418F" w:rsidP="008C418F">
            <w:pPr>
              <w:pStyle w:val="a9"/>
              <w:ind w:right="-105"/>
              <w:jc w:val="center"/>
              <w:rPr>
                <w:rFonts w:ascii="Times New Roman" w:eastAsia="Calibri" w:hAnsi="Times New Roman"/>
                <w:sz w:val="20"/>
                <w:szCs w:val="20"/>
              </w:rPr>
            </w:pPr>
            <w:r w:rsidRPr="00156B79">
              <w:rPr>
                <w:rFonts w:ascii="Times New Roman" w:eastAsia="Calibri" w:hAnsi="Times New Roman"/>
                <w:sz w:val="20"/>
                <w:szCs w:val="20"/>
              </w:rPr>
              <w:t>1.</w:t>
            </w:r>
          </w:p>
        </w:tc>
        <w:tc>
          <w:tcPr>
            <w:tcW w:w="6301" w:type="dxa"/>
            <w:shd w:val="clear" w:color="auto" w:fill="auto"/>
            <w:vAlign w:val="center"/>
          </w:tcPr>
          <w:p w:rsidR="008C4678" w:rsidRDefault="008C4678" w:rsidP="008C4678">
            <w:r>
              <w:t xml:space="preserve">Хлороформ стабилизированный (0,6-1,0 % </w:t>
            </w:r>
            <w:proofErr w:type="spellStart"/>
            <w:r>
              <w:t>масс.этанола</w:t>
            </w:r>
            <w:proofErr w:type="spellEnd"/>
            <w:r>
              <w:t>)</w:t>
            </w:r>
          </w:p>
          <w:p w:rsidR="008C418F" w:rsidRPr="00562A86" w:rsidRDefault="008C4678" w:rsidP="008C4678">
            <w:r>
              <w:t>Бутылка стекло 1л ТУ 2631-066-44493179-01 (ХЧ)</w:t>
            </w:r>
          </w:p>
        </w:tc>
        <w:tc>
          <w:tcPr>
            <w:tcW w:w="1418" w:type="dxa"/>
            <w:shd w:val="clear" w:color="auto" w:fill="auto"/>
            <w:vAlign w:val="center"/>
          </w:tcPr>
          <w:p w:rsidR="008C418F" w:rsidRPr="00156B79" w:rsidRDefault="00F807DA" w:rsidP="008C418F">
            <w:pPr>
              <w:pStyle w:val="TableParagraph"/>
              <w:tabs>
                <w:tab w:val="left" w:pos="1719"/>
              </w:tabs>
              <w:ind w:right="29"/>
              <w:jc w:val="center"/>
              <w:rPr>
                <w:rFonts w:eastAsia="Calibri"/>
                <w:sz w:val="20"/>
                <w:szCs w:val="20"/>
              </w:rPr>
            </w:pPr>
            <w:r w:rsidRPr="00F807DA">
              <w:rPr>
                <w:rFonts w:eastAsia="Calibri"/>
                <w:sz w:val="20"/>
                <w:szCs w:val="20"/>
              </w:rPr>
              <w:t>20.59.52.190</w:t>
            </w:r>
          </w:p>
        </w:tc>
        <w:tc>
          <w:tcPr>
            <w:tcW w:w="992" w:type="dxa"/>
            <w:shd w:val="clear" w:color="auto" w:fill="auto"/>
            <w:vAlign w:val="center"/>
          </w:tcPr>
          <w:p w:rsidR="008C418F" w:rsidRPr="00F57FC5" w:rsidRDefault="00E57C31" w:rsidP="008C418F">
            <w:pPr>
              <w:jc w:val="center"/>
            </w:pPr>
            <w:r>
              <w:t>1,5</w:t>
            </w:r>
          </w:p>
        </w:tc>
        <w:tc>
          <w:tcPr>
            <w:tcW w:w="992" w:type="dxa"/>
            <w:shd w:val="clear" w:color="auto" w:fill="auto"/>
            <w:vAlign w:val="center"/>
          </w:tcPr>
          <w:p w:rsidR="008C418F" w:rsidRPr="0047071A" w:rsidRDefault="00E57C31" w:rsidP="008C418F">
            <w:pPr>
              <w:jc w:val="center"/>
            </w:pPr>
            <w:r>
              <w:t>кг</w:t>
            </w:r>
          </w:p>
        </w:tc>
      </w:tr>
    </w:tbl>
    <w:p w:rsidR="00885768" w:rsidRPr="00156B79" w:rsidRDefault="00885768" w:rsidP="007378E5">
      <w:pPr>
        <w:ind w:left="5954"/>
        <w:jc w:val="both"/>
        <w:rPr>
          <w:color w:val="000000"/>
          <w:sz w:val="24"/>
          <w:szCs w:val="24"/>
        </w:rPr>
      </w:pPr>
    </w:p>
    <w:tbl>
      <w:tblPr>
        <w:tblW w:w="10392" w:type="dxa"/>
        <w:jc w:val="center"/>
        <w:tblLayout w:type="fixed"/>
        <w:tblCellMar>
          <w:left w:w="0" w:type="dxa"/>
          <w:right w:w="0" w:type="dxa"/>
        </w:tblCellMar>
        <w:tblLook w:val="0000" w:firstRow="0" w:lastRow="0" w:firstColumn="0" w:lastColumn="0" w:noHBand="0" w:noVBand="0"/>
      </w:tblPr>
      <w:tblGrid>
        <w:gridCol w:w="5313"/>
        <w:gridCol w:w="5079"/>
      </w:tblGrid>
      <w:tr w:rsidR="00663C84" w:rsidRPr="00156B79" w:rsidTr="00BF357A">
        <w:trPr>
          <w:trHeight w:val="687"/>
          <w:jc w:val="center"/>
        </w:trPr>
        <w:tc>
          <w:tcPr>
            <w:tcW w:w="5313" w:type="dxa"/>
            <w:shd w:val="clear" w:color="auto" w:fill="auto"/>
          </w:tcPr>
          <w:p w:rsidR="00663C84" w:rsidRPr="00156B79" w:rsidRDefault="00663C84" w:rsidP="0052069D">
            <w:pPr>
              <w:shd w:val="clear" w:color="auto" w:fill="FFFFFF"/>
              <w:snapToGrid w:val="0"/>
              <w:spacing w:before="5"/>
              <w:ind w:right="-598"/>
              <w:jc w:val="center"/>
              <w:rPr>
                <w:b/>
                <w:bCs/>
                <w:sz w:val="24"/>
                <w:szCs w:val="24"/>
              </w:rPr>
            </w:pPr>
          </w:p>
          <w:p w:rsidR="00663C84" w:rsidRPr="00156B79" w:rsidRDefault="00663C84" w:rsidP="0052069D">
            <w:pPr>
              <w:shd w:val="clear" w:color="auto" w:fill="FFFFFF"/>
              <w:spacing w:before="5"/>
              <w:ind w:right="-598"/>
              <w:rPr>
                <w:b/>
                <w:bCs/>
                <w:sz w:val="24"/>
                <w:szCs w:val="24"/>
              </w:rPr>
            </w:pPr>
            <w:r w:rsidRPr="00156B79">
              <w:rPr>
                <w:b/>
                <w:bCs/>
                <w:sz w:val="24"/>
                <w:szCs w:val="24"/>
              </w:rPr>
              <w:t xml:space="preserve">                           ЗАКАЗЧИК:</w:t>
            </w:r>
          </w:p>
          <w:p w:rsidR="00663C84" w:rsidRPr="00156B79" w:rsidRDefault="00663C84" w:rsidP="0052069D">
            <w:pPr>
              <w:shd w:val="clear" w:color="auto" w:fill="FFFFFF"/>
              <w:spacing w:before="5"/>
              <w:ind w:right="-598"/>
              <w:jc w:val="center"/>
              <w:rPr>
                <w:bCs/>
                <w:sz w:val="24"/>
                <w:szCs w:val="24"/>
              </w:rPr>
            </w:pPr>
          </w:p>
          <w:p w:rsidR="00663C84" w:rsidRPr="00156B79" w:rsidRDefault="00663C84" w:rsidP="0052069D">
            <w:pPr>
              <w:shd w:val="clear" w:color="auto" w:fill="FFFFFF"/>
              <w:spacing w:before="5"/>
              <w:ind w:right="-598"/>
              <w:rPr>
                <w:bCs/>
                <w:sz w:val="24"/>
                <w:szCs w:val="24"/>
              </w:rPr>
            </w:pPr>
            <w:r w:rsidRPr="00156B79">
              <w:rPr>
                <w:bCs/>
                <w:sz w:val="24"/>
                <w:szCs w:val="24"/>
              </w:rPr>
              <w:t xml:space="preserve">                        ________________/</w:t>
            </w:r>
          </w:p>
          <w:p w:rsidR="00663C84" w:rsidRPr="00156B79" w:rsidRDefault="00663C84" w:rsidP="0052069D">
            <w:pPr>
              <w:shd w:val="clear" w:color="auto" w:fill="FFFFFF"/>
              <w:spacing w:before="5"/>
              <w:ind w:right="-598"/>
              <w:rPr>
                <w:bCs/>
                <w:sz w:val="24"/>
                <w:szCs w:val="24"/>
              </w:rPr>
            </w:pPr>
            <w:r w:rsidRPr="00156B79">
              <w:rPr>
                <w:bCs/>
                <w:sz w:val="24"/>
                <w:szCs w:val="24"/>
              </w:rPr>
              <w:t xml:space="preserve">                                   М.П.</w:t>
            </w:r>
          </w:p>
        </w:tc>
        <w:tc>
          <w:tcPr>
            <w:tcW w:w="5079" w:type="dxa"/>
            <w:shd w:val="clear" w:color="auto" w:fill="auto"/>
          </w:tcPr>
          <w:p w:rsidR="00663C84" w:rsidRPr="00156B79" w:rsidRDefault="00663C84" w:rsidP="0052069D">
            <w:pPr>
              <w:shd w:val="clear" w:color="auto" w:fill="FFFFFF"/>
              <w:spacing w:before="5"/>
              <w:ind w:right="-598"/>
              <w:jc w:val="center"/>
              <w:rPr>
                <w:b/>
                <w:bCs/>
                <w:sz w:val="24"/>
                <w:szCs w:val="24"/>
              </w:rPr>
            </w:pPr>
          </w:p>
          <w:p w:rsidR="00663C84" w:rsidRPr="00156B79" w:rsidRDefault="00663C84" w:rsidP="0052069D">
            <w:pPr>
              <w:shd w:val="clear" w:color="auto" w:fill="FFFFFF"/>
              <w:spacing w:before="5"/>
              <w:ind w:right="-598"/>
              <w:jc w:val="center"/>
              <w:rPr>
                <w:b/>
                <w:bCs/>
                <w:sz w:val="24"/>
                <w:szCs w:val="24"/>
              </w:rPr>
            </w:pPr>
            <w:r w:rsidRPr="00156B79">
              <w:rPr>
                <w:b/>
                <w:bCs/>
                <w:sz w:val="24"/>
                <w:szCs w:val="24"/>
              </w:rPr>
              <w:t>ПОСТАВЩИК:</w:t>
            </w:r>
          </w:p>
          <w:p w:rsidR="00663C84" w:rsidRPr="00156B79" w:rsidRDefault="00663C84" w:rsidP="0052069D">
            <w:pPr>
              <w:shd w:val="clear" w:color="auto" w:fill="FFFFFF"/>
              <w:spacing w:before="5"/>
              <w:ind w:right="-598"/>
              <w:jc w:val="center"/>
              <w:rPr>
                <w:bCs/>
                <w:sz w:val="24"/>
                <w:szCs w:val="24"/>
              </w:rPr>
            </w:pPr>
          </w:p>
          <w:p w:rsidR="00663C84" w:rsidRPr="00156B79" w:rsidRDefault="00663C84" w:rsidP="0052069D">
            <w:pPr>
              <w:shd w:val="clear" w:color="auto" w:fill="FFFFFF"/>
              <w:spacing w:before="5"/>
              <w:ind w:right="-598"/>
              <w:jc w:val="center"/>
              <w:rPr>
                <w:bCs/>
                <w:sz w:val="24"/>
                <w:szCs w:val="24"/>
              </w:rPr>
            </w:pPr>
            <w:r w:rsidRPr="00156B79">
              <w:rPr>
                <w:bCs/>
                <w:sz w:val="24"/>
                <w:szCs w:val="24"/>
              </w:rPr>
              <w:t>_______________/</w:t>
            </w:r>
          </w:p>
          <w:p w:rsidR="00663C84" w:rsidRPr="00156B79" w:rsidRDefault="00663C84" w:rsidP="0052069D">
            <w:pPr>
              <w:shd w:val="clear" w:color="auto" w:fill="FFFFFF"/>
              <w:spacing w:before="5"/>
              <w:ind w:right="-598"/>
              <w:jc w:val="center"/>
              <w:rPr>
                <w:bCs/>
                <w:sz w:val="24"/>
                <w:szCs w:val="24"/>
              </w:rPr>
            </w:pPr>
            <w:r w:rsidRPr="00156B79">
              <w:rPr>
                <w:bCs/>
                <w:sz w:val="24"/>
                <w:szCs w:val="24"/>
              </w:rPr>
              <w:t>М.П.</w:t>
            </w:r>
          </w:p>
        </w:tc>
      </w:tr>
    </w:tbl>
    <w:p w:rsidR="002F6FCA" w:rsidRPr="00156B79" w:rsidRDefault="002F6FCA" w:rsidP="007378E5">
      <w:pPr>
        <w:ind w:left="5954"/>
        <w:jc w:val="both"/>
        <w:rPr>
          <w:color w:val="000000"/>
          <w:sz w:val="24"/>
          <w:szCs w:val="24"/>
        </w:rPr>
      </w:pPr>
    </w:p>
    <w:p w:rsidR="002F6FCA" w:rsidRPr="00156B79" w:rsidRDefault="002F6FCA" w:rsidP="007378E5">
      <w:pPr>
        <w:ind w:left="5954"/>
        <w:jc w:val="both"/>
        <w:rPr>
          <w:color w:val="000000"/>
          <w:sz w:val="24"/>
          <w:szCs w:val="24"/>
        </w:rPr>
      </w:pPr>
    </w:p>
    <w:p w:rsidR="002F6FCA" w:rsidRPr="00156B79" w:rsidRDefault="002F6FCA" w:rsidP="007378E5">
      <w:pPr>
        <w:ind w:left="5954"/>
        <w:jc w:val="both"/>
        <w:rPr>
          <w:color w:val="000000"/>
          <w:sz w:val="24"/>
          <w:szCs w:val="24"/>
        </w:rPr>
      </w:pPr>
    </w:p>
    <w:p w:rsidR="002F6FCA" w:rsidRPr="00156B79" w:rsidRDefault="002F6FCA" w:rsidP="007378E5">
      <w:pPr>
        <w:ind w:left="5954"/>
        <w:jc w:val="both"/>
        <w:rPr>
          <w:color w:val="000000"/>
          <w:sz w:val="24"/>
          <w:szCs w:val="24"/>
        </w:rPr>
      </w:pPr>
    </w:p>
    <w:p w:rsidR="00F5758F" w:rsidRPr="00156B79" w:rsidRDefault="00F5758F" w:rsidP="007378E5">
      <w:pPr>
        <w:ind w:left="5954"/>
        <w:jc w:val="both"/>
        <w:rPr>
          <w:color w:val="000000"/>
          <w:sz w:val="24"/>
          <w:szCs w:val="24"/>
        </w:rPr>
      </w:pPr>
    </w:p>
    <w:p w:rsidR="00BF357A" w:rsidRPr="00156B79" w:rsidRDefault="00BF357A" w:rsidP="00FB03E0">
      <w:pPr>
        <w:pStyle w:val="10"/>
        <w:ind w:left="5670"/>
        <w:jc w:val="left"/>
        <w:rPr>
          <w:sz w:val="24"/>
          <w:szCs w:val="24"/>
        </w:rPr>
      </w:pPr>
    </w:p>
    <w:p w:rsidR="005B4A02" w:rsidRDefault="00FB03E0" w:rsidP="00FB03E0">
      <w:pPr>
        <w:pStyle w:val="10"/>
        <w:ind w:left="5670"/>
        <w:jc w:val="left"/>
        <w:rPr>
          <w:sz w:val="24"/>
          <w:szCs w:val="24"/>
        </w:rPr>
      </w:pPr>
      <w:r w:rsidRPr="00156B79">
        <w:rPr>
          <w:sz w:val="24"/>
          <w:szCs w:val="24"/>
        </w:rPr>
        <w:t xml:space="preserve">               </w:t>
      </w:r>
    </w:p>
    <w:p w:rsidR="005B4A02" w:rsidRDefault="005B4A02" w:rsidP="00FB03E0">
      <w:pPr>
        <w:pStyle w:val="10"/>
        <w:ind w:left="5670"/>
        <w:jc w:val="left"/>
        <w:rPr>
          <w:sz w:val="24"/>
          <w:szCs w:val="24"/>
        </w:rPr>
      </w:pPr>
    </w:p>
    <w:p w:rsidR="005B4A02" w:rsidRDefault="005B4A02" w:rsidP="00FB03E0">
      <w:pPr>
        <w:pStyle w:val="10"/>
        <w:ind w:left="5670"/>
        <w:jc w:val="left"/>
        <w:rPr>
          <w:sz w:val="24"/>
          <w:szCs w:val="24"/>
        </w:rPr>
      </w:pPr>
    </w:p>
    <w:p w:rsidR="005B4A02" w:rsidRDefault="005B4A02" w:rsidP="00FB03E0">
      <w:pPr>
        <w:pStyle w:val="10"/>
        <w:ind w:left="5670"/>
        <w:jc w:val="left"/>
        <w:rPr>
          <w:sz w:val="24"/>
          <w:szCs w:val="24"/>
        </w:rPr>
      </w:pPr>
    </w:p>
    <w:p w:rsidR="005B4A02" w:rsidRDefault="005B4A02" w:rsidP="00FB03E0">
      <w:pPr>
        <w:pStyle w:val="10"/>
        <w:ind w:left="5670"/>
        <w:jc w:val="left"/>
        <w:rPr>
          <w:sz w:val="24"/>
          <w:szCs w:val="24"/>
        </w:rPr>
      </w:pPr>
    </w:p>
    <w:p w:rsidR="005B4A02" w:rsidRDefault="005B4A02" w:rsidP="00FB03E0">
      <w:pPr>
        <w:pStyle w:val="10"/>
        <w:ind w:left="5670"/>
        <w:jc w:val="left"/>
        <w:rPr>
          <w:sz w:val="24"/>
          <w:szCs w:val="24"/>
        </w:rPr>
      </w:pPr>
    </w:p>
    <w:p w:rsidR="005B4A02" w:rsidRDefault="005B4A02" w:rsidP="00FB03E0">
      <w:pPr>
        <w:pStyle w:val="10"/>
        <w:ind w:left="5670"/>
        <w:jc w:val="left"/>
        <w:rPr>
          <w:sz w:val="24"/>
          <w:szCs w:val="24"/>
        </w:rPr>
      </w:pPr>
    </w:p>
    <w:p w:rsidR="00184998" w:rsidRDefault="00184998" w:rsidP="00FB03E0">
      <w:pPr>
        <w:pStyle w:val="10"/>
        <w:ind w:left="5670"/>
        <w:jc w:val="left"/>
        <w:rPr>
          <w:sz w:val="24"/>
          <w:szCs w:val="24"/>
        </w:rPr>
      </w:pPr>
    </w:p>
    <w:p w:rsidR="00184998" w:rsidRDefault="00184998" w:rsidP="00FB03E0">
      <w:pPr>
        <w:pStyle w:val="10"/>
        <w:ind w:left="5670"/>
        <w:jc w:val="left"/>
        <w:rPr>
          <w:sz w:val="24"/>
          <w:szCs w:val="24"/>
        </w:rPr>
      </w:pPr>
    </w:p>
    <w:p w:rsidR="00184998" w:rsidRDefault="00184998" w:rsidP="00FB03E0">
      <w:pPr>
        <w:pStyle w:val="10"/>
        <w:ind w:left="5670"/>
        <w:jc w:val="left"/>
        <w:rPr>
          <w:sz w:val="24"/>
          <w:szCs w:val="24"/>
        </w:rPr>
      </w:pPr>
    </w:p>
    <w:p w:rsidR="00184998" w:rsidRDefault="00184998" w:rsidP="00FB03E0">
      <w:pPr>
        <w:pStyle w:val="10"/>
        <w:ind w:left="5670"/>
        <w:jc w:val="left"/>
        <w:rPr>
          <w:sz w:val="24"/>
          <w:szCs w:val="24"/>
        </w:rPr>
      </w:pPr>
    </w:p>
    <w:p w:rsidR="00184998" w:rsidRDefault="00184998" w:rsidP="00FB03E0">
      <w:pPr>
        <w:pStyle w:val="10"/>
        <w:ind w:left="5670"/>
        <w:jc w:val="left"/>
        <w:rPr>
          <w:sz w:val="24"/>
          <w:szCs w:val="24"/>
        </w:rPr>
      </w:pPr>
    </w:p>
    <w:p w:rsidR="00184998" w:rsidRDefault="00184998" w:rsidP="00FB03E0">
      <w:pPr>
        <w:pStyle w:val="10"/>
        <w:ind w:left="5670"/>
        <w:jc w:val="left"/>
        <w:rPr>
          <w:sz w:val="24"/>
          <w:szCs w:val="24"/>
        </w:rPr>
      </w:pPr>
    </w:p>
    <w:p w:rsidR="00184998" w:rsidRDefault="00184998" w:rsidP="00FB03E0">
      <w:pPr>
        <w:pStyle w:val="10"/>
        <w:ind w:left="5670"/>
        <w:jc w:val="left"/>
        <w:rPr>
          <w:sz w:val="24"/>
          <w:szCs w:val="24"/>
        </w:rPr>
      </w:pPr>
    </w:p>
    <w:p w:rsidR="00184998" w:rsidRDefault="00184998" w:rsidP="00FB03E0">
      <w:pPr>
        <w:pStyle w:val="10"/>
        <w:ind w:left="5670"/>
        <w:jc w:val="left"/>
        <w:rPr>
          <w:sz w:val="24"/>
          <w:szCs w:val="24"/>
        </w:rPr>
      </w:pPr>
    </w:p>
    <w:p w:rsidR="00184998" w:rsidRDefault="00184998" w:rsidP="00FB03E0">
      <w:pPr>
        <w:pStyle w:val="10"/>
        <w:ind w:left="5670"/>
        <w:jc w:val="left"/>
        <w:rPr>
          <w:sz w:val="24"/>
          <w:szCs w:val="24"/>
        </w:rPr>
      </w:pPr>
    </w:p>
    <w:p w:rsidR="00184998" w:rsidRDefault="00184998" w:rsidP="00FB03E0">
      <w:pPr>
        <w:pStyle w:val="10"/>
        <w:ind w:left="5670"/>
        <w:jc w:val="left"/>
        <w:rPr>
          <w:sz w:val="24"/>
          <w:szCs w:val="24"/>
        </w:rPr>
      </w:pPr>
    </w:p>
    <w:p w:rsidR="00184998" w:rsidRDefault="00184998" w:rsidP="00FB03E0">
      <w:pPr>
        <w:pStyle w:val="10"/>
        <w:ind w:left="5670"/>
        <w:jc w:val="left"/>
        <w:rPr>
          <w:sz w:val="24"/>
          <w:szCs w:val="24"/>
        </w:rPr>
      </w:pPr>
    </w:p>
    <w:p w:rsidR="00184998" w:rsidRDefault="00184998" w:rsidP="00FB03E0">
      <w:pPr>
        <w:pStyle w:val="10"/>
        <w:ind w:left="5670"/>
        <w:jc w:val="left"/>
        <w:rPr>
          <w:sz w:val="24"/>
          <w:szCs w:val="24"/>
        </w:rPr>
      </w:pPr>
    </w:p>
    <w:p w:rsidR="00184998" w:rsidRDefault="00184998" w:rsidP="00FB03E0">
      <w:pPr>
        <w:pStyle w:val="10"/>
        <w:ind w:left="5670"/>
        <w:jc w:val="left"/>
        <w:rPr>
          <w:sz w:val="24"/>
          <w:szCs w:val="24"/>
        </w:rPr>
      </w:pPr>
    </w:p>
    <w:p w:rsidR="00184998" w:rsidRDefault="00184998" w:rsidP="00FB03E0">
      <w:pPr>
        <w:pStyle w:val="10"/>
        <w:ind w:left="5670"/>
        <w:jc w:val="left"/>
        <w:rPr>
          <w:sz w:val="24"/>
          <w:szCs w:val="24"/>
        </w:rPr>
      </w:pPr>
    </w:p>
    <w:p w:rsidR="00184998" w:rsidRDefault="00184998" w:rsidP="00FB03E0">
      <w:pPr>
        <w:pStyle w:val="10"/>
        <w:ind w:left="5670"/>
        <w:jc w:val="left"/>
        <w:rPr>
          <w:sz w:val="24"/>
          <w:szCs w:val="24"/>
        </w:rPr>
      </w:pPr>
    </w:p>
    <w:p w:rsidR="00184998" w:rsidRDefault="00184998" w:rsidP="00FB03E0">
      <w:pPr>
        <w:pStyle w:val="10"/>
        <w:ind w:left="5670"/>
        <w:jc w:val="left"/>
        <w:rPr>
          <w:sz w:val="24"/>
          <w:szCs w:val="24"/>
        </w:rPr>
      </w:pPr>
    </w:p>
    <w:p w:rsidR="00184998" w:rsidRDefault="00184998" w:rsidP="00FB03E0">
      <w:pPr>
        <w:pStyle w:val="10"/>
        <w:ind w:left="5670"/>
        <w:jc w:val="left"/>
        <w:rPr>
          <w:sz w:val="24"/>
          <w:szCs w:val="24"/>
        </w:rPr>
      </w:pPr>
    </w:p>
    <w:p w:rsidR="00184998" w:rsidRDefault="00184998" w:rsidP="00FB03E0">
      <w:pPr>
        <w:pStyle w:val="10"/>
        <w:ind w:left="5670"/>
        <w:jc w:val="left"/>
        <w:rPr>
          <w:sz w:val="24"/>
          <w:szCs w:val="24"/>
        </w:rPr>
      </w:pPr>
    </w:p>
    <w:p w:rsidR="00426786" w:rsidRDefault="00426786" w:rsidP="00FB03E0">
      <w:pPr>
        <w:pStyle w:val="10"/>
        <w:ind w:left="5670"/>
        <w:jc w:val="left"/>
        <w:rPr>
          <w:sz w:val="24"/>
          <w:szCs w:val="24"/>
        </w:rPr>
      </w:pPr>
    </w:p>
    <w:p w:rsidR="00426786" w:rsidRDefault="00426786" w:rsidP="00FB03E0">
      <w:pPr>
        <w:pStyle w:val="10"/>
        <w:ind w:left="5670"/>
        <w:jc w:val="left"/>
        <w:rPr>
          <w:sz w:val="24"/>
          <w:szCs w:val="24"/>
        </w:rPr>
      </w:pPr>
    </w:p>
    <w:p w:rsidR="001E7D16" w:rsidRDefault="001E7D16" w:rsidP="00FB03E0">
      <w:pPr>
        <w:pStyle w:val="10"/>
        <w:ind w:left="5670"/>
        <w:jc w:val="left"/>
        <w:rPr>
          <w:sz w:val="24"/>
          <w:szCs w:val="24"/>
        </w:rPr>
      </w:pPr>
    </w:p>
    <w:p w:rsidR="001E7D16" w:rsidRDefault="001E7D16" w:rsidP="00FB03E0">
      <w:pPr>
        <w:pStyle w:val="10"/>
        <w:ind w:left="5670"/>
        <w:jc w:val="left"/>
        <w:rPr>
          <w:sz w:val="24"/>
          <w:szCs w:val="24"/>
        </w:rPr>
      </w:pPr>
    </w:p>
    <w:p w:rsidR="001E7D16" w:rsidRDefault="001E7D16" w:rsidP="00FB03E0">
      <w:pPr>
        <w:pStyle w:val="10"/>
        <w:ind w:left="5670"/>
        <w:jc w:val="left"/>
        <w:rPr>
          <w:sz w:val="24"/>
          <w:szCs w:val="24"/>
        </w:rPr>
      </w:pPr>
    </w:p>
    <w:p w:rsidR="00FB03E0" w:rsidRPr="00156B79" w:rsidRDefault="00FB03E0" w:rsidP="00FB03E0">
      <w:pPr>
        <w:pStyle w:val="10"/>
        <w:ind w:left="5670"/>
        <w:jc w:val="left"/>
        <w:rPr>
          <w:sz w:val="24"/>
          <w:szCs w:val="24"/>
        </w:rPr>
      </w:pPr>
      <w:r w:rsidRPr="00156B79">
        <w:rPr>
          <w:sz w:val="24"/>
          <w:szCs w:val="24"/>
        </w:rPr>
        <w:lastRenderedPageBreak/>
        <w:t xml:space="preserve"> </w:t>
      </w:r>
      <w:r w:rsidR="00053BD7">
        <w:rPr>
          <w:sz w:val="24"/>
          <w:szCs w:val="24"/>
        </w:rPr>
        <w:t xml:space="preserve">                </w:t>
      </w:r>
      <w:r w:rsidRPr="00156B79">
        <w:rPr>
          <w:sz w:val="24"/>
          <w:szCs w:val="24"/>
        </w:rPr>
        <w:t xml:space="preserve"> Приложение №2</w:t>
      </w:r>
    </w:p>
    <w:p w:rsidR="00FB03E0" w:rsidRPr="00156B79" w:rsidRDefault="00FB03E0" w:rsidP="00FB03E0">
      <w:pPr>
        <w:pStyle w:val="10"/>
        <w:ind w:left="5670"/>
        <w:rPr>
          <w:sz w:val="24"/>
          <w:szCs w:val="24"/>
        </w:rPr>
      </w:pPr>
      <w:r w:rsidRPr="00156B79">
        <w:rPr>
          <w:sz w:val="24"/>
          <w:szCs w:val="24"/>
        </w:rPr>
        <w:t xml:space="preserve">                  к контракту № _______________</w:t>
      </w:r>
    </w:p>
    <w:p w:rsidR="00FB03E0" w:rsidRPr="00156B79" w:rsidRDefault="00FB03E0" w:rsidP="00FB03E0">
      <w:pPr>
        <w:pStyle w:val="10"/>
        <w:ind w:left="5670"/>
        <w:rPr>
          <w:sz w:val="24"/>
          <w:szCs w:val="24"/>
        </w:rPr>
      </w:pPr>
      <w:r w:rsidRPr="00156B79">
        <w:rPr>
          <w:sz w:val="24"/>
          <w:szCs w:val="24"/>
        </w:rPr>
        <w:t xml:space="preserve">                  от ______________ 202</w:t>
      </w:r>
      <w:r w:rsidR="00B64997">
        <w:rPr>
          <w:sz w:val="24"/>
          <w:szCs w:val="24"/>
        </w:rPr>
        <w:t>6</w:t>
      </w:r>
      <w:r w:rsidRPr="00156B79">
        <w:rPr>
          <w:sz w:val="24"/>
          <w:szCs w:val="24"/>
        </w:rPr>
        <w:t xml:space="preserve"> г. </w:t>
      </w:r>
    </w:p>
    <w:p w:rsidR="005F32C6" w:rsidRPr="00156B79" w:rsidRDefault="005F32C6" w:rsidP="005F32C6">
      <w:pPr>
        <w:ind w:left="5954"/>
        <w:jc w:val="both"/>
        <w:rPr>
          <w:color w:val="000000"/>
          <w:sz w:val="22"/>
          <w:szCs w:val="22"/>
        </w:rPr>
      </w:pPr>
    </w:p>
    <w:p w:rsidR="000E4F91" w:rsidRPr="00156B79" w:rsidRDefault="000E4F91" w:rsidP="000E4F91">
      <w:pPr>
        <w:spacing w:line="240" w:lineRule="atLeast"/>
        <w:ind w:firstLine="709"/>
        <w:jc w:val="center"/>
        <w:rPr>
          <w:b/>
          <w:color w:val="000000"/>
          <w:sz w:val="24"/>
          <w:szCs w:val="24"/>
        </w:rPr>
      </w:pPr>
    </w:p>
    <w:p w:rsidR="00000A8E" w:rsidRPr="00156B79" w:rsidRDefault="00863ED2" w:rsidP="000E4F91">
      <w:pPr>
        <w:spacing w:line="240" w:lineRule="atLeast"/>
        <w:ind w:firstLine="709"/>
        <w:jc w:val="center"/>
        <w:rPr>
          <w:b/>
          <w:color w:val="000000"/>
          <w:sz w:val="24"/>
          <w:szCs w:val="24"/>
        </w:rPr>
      </w:pPr>
      <w:r w:rsidRPr="00156B79">
        <w:rPr>
          <w:b/>
          <w:color w:val="000000"/>
          <w:sz w:val="24"/>
          <w:szCs w:val="24"/>
        </w:rPr>
        <w:t>СПЕЦИФИКАЦИЯ</w:t>
      </w:r>
    </w:p>
    <w:p w:rsidR="00000A8E" w:rsidRPr="00156B79" w:rsidRDefault="00000A8E" w:rsidP="00000A8E">
      <w:pPr>
        <w:spacing w:line="240" w:lineRule="atLeast"/>
        <w:ind w:firstLine="709"/>
        <w:jc w:val="center"/>
        <w:rPr>
          <w:b/>
          <w:color w:val="000000"/>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60"/>
        <w:gridCol w:w="2268"/>
        <w:gridCol w:w="992"/>
        <w:gridCol w:w="850"/>
        <w:gridCol w:w="709"/>
        <w:gridCol w:w="1276"/>
        <w:gridCol w:w="1843"/>
      </w:tblGrid>
      <w:tr w:rsidR="0030025C" w:rsidRPr="00156B79" w:rsidTr="00DA6EA6">
        <w:tc>
          <w:tcPr>
            <w:tcW w:w="675" w:type="dxa"/>
            <w:shd w:val="clear" w:color="auto" w:fill="auto"/>
            <w:vAlign w:val="center"/>
          </w:tcPr>
          <w:p w:rsidR="0030025C" w:rsidRPr="00156B79" w:rsidRDefault="0030025C" w:rsidP="00937CB2">
            <w:pPr>
              <w:suppressAutoHyphens/>
              <w:jc w:val="center"/>
              <w:rPr>
                <w:rFonts w:eastAsia="Calibri"/>
                <w:b/>
                <w:lang w:eastAsia="zh-CN"/>
              </w:rPr>
            </w:pPr>
            <w:r w:rsidRPr="00156B79">
              <w:rPr>
                <w:rFonts w:eastAsia="Calibri"/>
                <w:b/>
                <w:lang w:eastAsia="zh-CN"/>
              </w:rPr>
              <w:t>№ п/п</w:t>
            </w:r>
          </w:p>
        </w:tc>
        <w:tc>
          <w:tcPr>
            <w:tcW w:w="1560" w:type="dxa"/>
            <w:shd w:val="clear" w:color="auto" w:fill="auto"/>
            <w:vAlign w:val="center"/>
          </w:tcPr>
          <w:p w:rsidR="0030025C" w:rsidRPr="00156B79" w:rsidRDefault="0030025C" w:rsidP="00937CB2">
            <w:pPr>
              <w:suppressAutoHyphens/>
              <w:jc w:val="center"/>
              <w:rPr>
                <w:rFonts w:eastAsia="Calibri"/>
                <w:b/>
                <w:lang w:eastAsia="zh-CN"/>
              </w:rPr>
            </w:pPr>
            <w:r w:rsidRPr="00156B79">
              <w:rPr>
                <w:rFonts w:eastAsia="Calibri"/>
                <w:b/>
                <w:lang w:eastAsia="zh-CN"/>
              </w:rPr>
              <w:t>Наименование товара</w:t>
            </w:r>
          </w:p>
        </w:tc>
        <w:tc>
          <w:tcPr>
            <w:tcW w:w="2268" w:type="dxa"/>
            <w:vAlign w:val="center"/>
          </w:tcPr>
          <w:p w:rsidR="0030025C" w:rsidRPr="00156B79" w:rsidRDefault="001A3C4A" w:rsidP="00937CB2">
            <w:pPr>
              <w:suppressAutoHyphens/>
              <w:jc w:val="center"/>
              <w:rPr>
                <w:rFonts w:eastAsia="Calibri"/>
                <w:b/>
                <w:lang w:eastAsia="zh-CN"/>
              </w:rPr>
            </w:pPr>
            <w:r>
              <w:rPr>
                <w:rFonts w:eastAsia="Calibri"/>
                <w:b/>
                <w:lang w:eastAsia="zh-CN"/>
              </w:rPr>
              <w:t>Характеристики товара</w:t>
            </w:r>
          </w:p>
        </w:tc>
        <w:tc>
          <w:tcPr>
            <w:tcW w:w="992" w:type="dxa"/>
            <w:shd w:val="clear" w:color="auto" w:fill="auto"/>
            <w:vAlign w:val="center"/>
          </w:tcPr>
          <w:p w:rsidR="0030025C" w:rsidRPr="00156B79" w:rsidRDefault="001A3C4A" w:rsidP="00937CB2">
            <w:pPr>
              <w:suppressAutoHyphens/>
              <w:jc w:val="center"/>
              <w:rPr>
                <w:rFonts w:eastAsia="Calibri"/>
                <w:b/>
                <w:lang w:eastAsia="zh-CN"/>
              </w:rPr>
            </w:pPr>
            <w:r w:rsidRPr="00156B79">
              <w:rPr>
                <w:rFonts w:eastAsia="Calibri"/>
                <w:b/>
                <w:lang w:eastAsia="zh-CN"/>
              </w:rPr>
              <w:t xml:space="preserve">Страна </w:t>
            </w:r>
            <w:proofErr w:type="spellStart"/>
            <w:r w:rsidRPr="00156B79">
              <w:rPr>
                <w:rFonts w:eastAsia="Calibri"/>
                <w:b/>
                <w:lang w:eastAsia="zh-CN"/>
              </w:rPr>
              <w:t>проис</w:t>
            </w:r>
            <w:r w:rsidR="00DA6EA6">
              <w:rPr>
                <w:rFonts w:eastAsia="Calibri"/>
                <w:b/>
                <w:lang w:eastAsia="zh-CN"/>
              </w:rPr>
              <w:t>-</w:t>
            </w:r>
            <w:r w:rsidRPr="00156B79">
              <w:rPr>
                <w:rFonts w:eastAsia="Calibri"/>
                <w:b/>
                <w:lang w:eastAsia="zh-CN"/>
              </w:rPr>
              <w:t>хожде</w:t>
            </w:r>
            <w:r w:rsidR="00DA6EA6">
              <w:rPr>
                <w:rFonts w:eastAsia="Calibri"/>
                <w:b/>
                <w:lang w:eastAsia="zh-CN"/>
              </w:rPr>
              <w:t>-</w:t>
            </w:r>
            <w:r w:rsidRPr="00156B79">
              <w:rPr>
                <w:rFonts w:eastAsia="Calibri"/>
                <w:b/>
                <w:lang w:eastAsia="zh-CN"/>
              </w:rPr>
              <w:t>ния</w:t>
            </w:r>
            <w:proofErr w:type="spellEnd"/>
            <w:r w:rsidRPr="00156B79">
              <w:rPr>
                <w:rFonts w:eastAsia="Calibri"/>
                <w:b/>
                <w:lang w:eastAsia="zh-CN"/>
              </w:rPr>
              <w:t xml:space="preserve"> товара</w:t>
            </w:r>
          </w:p>
        </w:tc>
        <w:tc>
          <w:tcPr>
            <w:tcW w:w="850" w:type="dxa"/>
            <w:shd w:val="clear" w:color="auto" w:fill="auto"/>
            <w:vAlign w:val="center"/>
          </w:tcPr>
          <w:p w:rsidR="0030025C" w:rsidRPr="00156B79" w:rsidRDefault="0030025C" w:rsidP="00937CB2">
            <w:pPr>
              <w:suppressAutoHyphens/>
              <w:jc w:val="center"/>
              <w:rPr>
                <w:rFonts w:eastAsia="Calibri"/>
                <w:b/>
                <w:lang w:eastAsia="zh-CN"/>
              </w:rPr>
            </w:pPr>
            <w:r w:rsidRPr="00156B79">
              <w:rPr>
                <w:rFonts w:eastAsia="Calibri"/>
                <w:b/>
                <w:lang w:eastAsia="zh-CN"/>
              </w:rPr>
              <w:t>Кол-во</w:t>
            </w:r>
          </w:p>
        </w:tc>
        <w:tc>
          <w:tcPr>
            <w:tcW w:w="709" w:type="dxa"/>
            <w:shd w:val="clear" w:color="auto" w:fill="auto"/>
            <w:vAlign w:val="center"/>
          </w:tcPr>
          <w:p w:rsidR="0030025C" w:rsidRPr="00156B79" w:rsidRDefault="0030025C" w:rsidP="00937CB2">
            <w:pPr>
              <w:suppressAutoHyphens/>
              <w:jc w:val="center"/>
              <w:rPr>
                <w:rFonts w:eastAsia="Calibri"/>
                <w:b/>
                <w:lang w:eastAsia="zh-CN"/>
              </w:rPr>
            </w:pPr>
            <w:r w:rsidRPr="00156B79">
              <w:rPr>
                <w:rFonts w:eastAsia="Calibri"/>
                <w:b/>
                <w:lang w:eastAsia="zh-CN"/>
              </w:rPr>
              <w:t>Ед. изм.</w:t>
            </w:r>
          </w:p>
        </w:tc>
        <w:tc>
          <w:tcPr>
            <w:tcW w:w="1276" w:type="dxa"/>
          </w:tcPr>
          <w:p w:rsidR="0030025C" w:rsidRPr="00156B79" w:rsidRDefault="0030025C" w:rsidP="00937CB2">
            <w:pPr>
              <w:rPr>
                <w:b/>
              </w:rPr>
            </w:pPr>
            <w:r w:rsidRPr="00156B79">
              <w:rPr>
                <w:b/>
              </w:rPr>
              <w:t xml:space="preserve">Цена за единицу (руб.), </w:t>
            </w:r>
            <w:r w:rsidR="00407977" w:rsidRPr="00156B79">
              <w:rPr>
                <w:b/>
              </w:rPr>
              <w:t xml:space="preserve">включая </w:t>
            </w:r>
            <w:r w:rsidRPr="00156B79">
              <w:rPr>
                <w:b/>
              </w:rPr>
              <w:t xml:space="preserve">НДС </w:t>
            </w:r>
            <w:r w:rsidRPr="00156B79">
              <w:t>(</w:t>
            </w:r>
            <w:r w:rsidRPr="00156B79">
              <w:rPr>
                <w:i/>
              </w:rPr>
              <w:t>если облагается НДС</w:t>
            </w:r>
            <w:r w:rsidRPr="00156B79">
              <w:t>)</w:t>
            </w:r>
          </w:p>
        </w:tc>
        <w:tc>
          <w:tcPr>
            <w:tcW w:w="1843" w:type="dxa"/>
            <w:vAlign w:val="center"/>
          </w:tcPr>
          <w:p w:rsidR="0030025C" w:rsidRPr="00156B79" w:rsidRDefault="0030025C" w:rsidP="00937CB2">
            <w:pPr>
              <w:keepNext/>
              <w:widowControl w:val="0"/>
              <w:suppressAutoHyphens/>
              <w:autoSpaceDE w:val="0"/>
              <w:autoSpaceDN w:val="0"/>
              <w:adjustRightInd w:val="0"/>
              <w:jc w:val="center"/>
              <w:rPr>
                <w:b/>
                <w:lang w:eastAsia="en-US"/>
              </w:rPr>
            </w:pPr>
            <w:r w:rsidRPr="00156B79">
              <w:rPr>
                <w:b/>
                <w:lang w:eastAsia="en-US"/>
              </w:rPr>
              <w:t xml:space="preserve">Общая стоимость </w:t>
            </w:r>
          </w:p>
          <w:p w:rsidR="0030025C" w:rsidRPr="00156B79" w:rsidRDefault="0030025C" w:rsidP="00937CB2">
            <w:pPr>
              <w:keepNext/>
              <w:widowControl w:val="0"/>
              <w:suppressAutoHyphens/>
              <w:autoSpaceDE w:val="0"/>
              <w:autoSpaceDN w:val="0"/>
              <w:adjustRightInd w:val="0"/>
              <w:jc w:val="center"/>
              <w:rPr>
                <w:b/>
                <w:lang w:eastAsia="en-US"/>
              </w:rPr>
            </w:pPr>
            <w:r w:rsidRPr="00156B79">
              <w:rPr>
                <w:b/>
                <w:lang w:eastAsia="en-US"/>
              </w:rPr>
              <w:t xml:space="preserve">(руб.), </w:t>
            </w:r>
            <w:r w:rsidRPr="00156B79">
              <w:rPr>
                <w:b/>
                <w:bCs/>
              </w:rPr>
              <w:t xml:space="preserve">включая НДС </w:t>
            </w:r>
            <w:r w:rsidRPr="00156B79">
              <w:rPr>
                <w:bCs/>
              </w:rPr>
              <w:t>(</w:t>
            </w:r>
            <w:r w:rsidRPr="00156B79">
              <w:rPr>
                <w:bCs/>
                <w:i/>
              </w:rPr>
              <w:t>если облагается НДС</w:t>
            </w:r>
            <w:r w:rsidRPr="00156B79">
              <w:rPr>
                <w:bCs/>
              </w:rPr>
              <w:t>)</w:t>
            </w:r>
          </w:p>
        </w:tc>
      </w:tr>
      <w:tr w:rsidR="004A0B82" w:rsidRPr="00156B79" w:rsidTr="00DA6EA6">
        <w:trPr>
          <w:trHeight w:val="64"/>
        </w:trPr>
        <w:tc>
          <w:tcPr>
            <w:tcW w:w="675" w:type="dxa"/>
            <w:shd w:val="clear" w:color="auto" w:fill="auto"/>
            <w:vAlign w:val="center"/>
          </w:tcPr>
          <w:p w:rsidR="004A0B82" w:rsidRPr="00156B79" w:rsidRDefault="004A0B82" w:rsidP="004A0B82">
            <w:pPr>
              <w:pStyle w:val="a9"/>
              <w:ind w:right="-105"/>
              <w:jc w:val="center"/>
              <w:rPr>
                <w:rFonts w:ascii="Times New Roman" w:eastAsia="Calibri" w:hAnsi="Times New Roman"/>
                <w:sz w:val="20"/>
                <w:szCs w:val="20"/>
              </w:rPr>
            </w:pPr>
            <w:r w:rsidRPr="00156B79">
              <w:rPr>
                <w:rFonts w:ascii="Times New Roman" w:eastAsia="Calibri" w:hAnsi="Times New Roman"/>
                <w:sz w:val="20"/>
                <w:szCs w:val="20"/>
              </w:rPr>
              <w:t>1.</w:t>
            </w:r>
          </w:p>
        </w:tc>
        <w:tc>
          <w:tcPr>
            <w:tcW w:w="1560" w:type="dxa"/>
            <w:shd w:val="clear" w:color="auto" w:fill="auto"/>
            <w:vAlign w:val="center"/>
          </w:tcPr>
          <w:p w:rsidR="004A0B82" w:rsidRDefault="004A0B82" w:rsidP="004A0B82"/>
          <w:p w:rsidR="00184998" w:rsidRPr="00303F2F" w:rsidRDefault="00184998" w:rsidP="004A0B82"/>
        </w:tc>
        <w:tc>
          <w:tcPr>
            <w:tcW w:w="2268" w:type="dxa"/>
            <w:vAlign w:val="center"/>
          </w:tcPr>
          <w:p w:rsidR="004A0B82" w:rsidRPr="00156B79" w:rsidRDefault="004A0B82" w:rsidP="004A0B82">
            <w:pPr>
              <w:pStyle w:val="TableParagraph"/>
              <w:tabs>
                <w:tab w:val="left" w:pos="1719"/>
              </w:tabs>
              <w:ind w:right="93"/>
              <w:jc w:val="both"/>
              <w:rPr>
                <w:rFonts w:eastAsia="Calibri"/>
                <w:sz w:val="20"/>
                <w:szCs w:val="20"/>
              </w:rPr>
            </w:pPr>
          </w:p>
        </w:tc>
        <w:tc>
          <w:tcPr>
            <w:tcW w:w="992" w:type="dxa"/>
            <w:shd w:val="clear" w:color="auto" w:fill="auto"/>
          </w:tcPr>
          <w:p w:rsidR="004A0B82" w:rsidRPr="00156B79" w:rsidRDefault="004A0B82" w:rsidP="004A0B82">
            <w:pPr>
              <w:suppressAutoHyphens/>
              <w:jc w:val="both"/>
              <w:rPr>
                <w:rFonts w:eastAsia="Calibri"/>
                <w:color w:val="FF0000"/>
                <w:lang w:eastAsia="zh-CN"/>
              </w:rPr>
            </w:pPr>
          </w:p>
        </w:tc>
        <w:tc>
          <w:tcPr>
            <w:tcW w:w="850" w:type="dxa"/>
            <w:shd w:val="clear" w:color="auto" w:fill="auto"/>
            <w:vAlign w:val="center"/>
          </w:tcPr>
          <w:p w:rsidR="004A0B82" w:rsidRPr="005F4FCE" w:rsidRDefault="004A0B82" w:rsidP="004A0B82"/>
        </w:tc>
        <w:tc>
          <w:tcPr>
            <w:tcW w:w="709" w:type="dxa"/>
            <w:shd w:val="clear" w:color="auto" w:fill="auto"/>
            <w:vAlign w:val="center"/>
          </w:tcPr>
          <w:p w:rsidR="004A0B82" w:rsidRPr="005F4FCE" w:rsidRDefault="004A0B82" w:rsidP="004A0B82"/>
        </w:tc>
        <w:tc>
          <w:tcPr>
            <w:tcW w:w="1276" w:type="dxa"/>
            <w:vAlign w:val="center"/>
          </w:tcPr>
          <w:p w:rsidR="004A0B82" w:rsidRPr="005F4FCE" w:rsidRDefault="004A0B82" w:rsidP="004A0B82">
            <w:pPr>
              <w:suppressAutoHyphens/>
              <w:jc w:val="center"/>
              <w:rPr>
                <w:rFonts w:eastAsia="Calibri"/>
                <w:lang w:eastAsia="zh-CN"/>
              </w:rPr>
            </w:pPr>
          </w:p>
        </w:tc>
        <w:tc>
          <w:tcPr>
            <w:tcW w:w="1843" w:type="dxa"/>
            <w:vAlign w:val="center"/>
          </w:tcPr>
          <w:p w:rsidR="004A0B82" w:rsidRPr="00156B79" w:rsidRDefault="004A0B82" w:rsidP="004A0B82">
            <w:pPr>
              <w:suppressAutoHyphens/>
              <w:jc w:val="center"/>
              <w:rPr>
                <w:rFonts w:eastAsia="Calibri"/>
                <w:lang w:eastAsia="zh-CN"/>
              </w:rPr>
            </w:pPr>
          </w:p>
        </w:tc>
      </w:tr>
      <w:tr w:rsidR="0030025C" w:rsidRPr="00156B79" w:rsidTr="0030025C">
        <w:tc>
          <w:tcPr>
            <w:tcW w:w="10173" w:type="dxa"/>
            <w:gridSpan w:val="8"/>
          </w:tcPr>
          <w:p w:rsidR="0030025C" w:rsidRPr="00156B79" w:rsidRDefault="0030025C" w:rsidP="00B86756">
            <w:pPr>
              <w:suppressAutoHyphens/>
              <w:jc w:val="center"/>
              <w:rPr>
                <w:b/>
                <w:sz w:val="24"/>
                <w:szCs w:val="24"/>
              </w:rPr>
            </w:pPr>
            <w:r w:rsidRPr="00156B79">
              <w:rPr>
                <w:b/>
                <w:sz w:val="24"/>
                <w:szCs w:val="24"/>
              </w:rPr>
              <w:t>ИТОГО:</w:t>
            </w:r>
            <w:r w:rsidRPr="00156B79">
              <w:rPr>
                <w:sz w:val="24"/>
                <w:szCs w:val="24"/>
              </w:rPr>
              <w:t xml:space="preserve"> </w:t>
            </w:r>
            <w:r w:rsidRPr="00156B79">
              <w:rPr>
                <w:b/>
                <w:sz w:val="24"/>
                <w:szCs w:val="24"/>
              </w:rPr>
              <w:t>Цена контракта составляет:</w:t>
            </w:r>
            <w:r w:rsidRPr="00156B79">
              <w:rPr>
                <w:sz w:val="24"/>
                <w:szCs w:val="24"/>
              </w:rPr>
              <w:t xml:space="preserve"> </w:t>
            </w:r>
            <w:r w:rsidRPr="00156B79">
              <w:rPr>
                <w:b/>
                <w:sz w:val="24"/>
                <w:szCs w:val="24"/>
              </w:rPr>
              <w:t>________ рублей _____ копеек</w:t>
            </w:r>
          </w:p>
          <w:p w:rsidR="0030025C" w:rsidRPr="00156B79" w:rsidRDefault="0030025C" w:rsidP="00B86756">
            <w:pPr>
              <w:suppressAutoHyphens/>
              <w:jc w:val="center"/>
              <w:rPr>
                <w:sz w:val="24"/>
                <w:szCs w:val="24"/>
              </w:rPr>
            </w:pPr>
            <w:r w:rsidRPr="00156B79">
              <w:rPr>
                <w:sz w:val="24"/>
                <w:szCs w:val="24"/>
              </w:rPr>
              <w:t>В том числе НДС 2</w:t>
            </w:r>
            <w:r w:rsidR="0055200A">
              <w:rPr>
                <w:sz w:val="24"/>
                <w:szCs w:val="24"/>
              </w:rPr>
              <w:t>2</w:t>
            </w:r>
            <w:r w:rsidRPr="00156B79">
              <w:rPr>
                <w:sz w:val="24"/>
                <w:szCs w:val="24"/>
              </w:rPr>
              <w:t>%: __________рублей _____ копеек (</w:t>
            </w:r>
            <w:r w:rsidRPr="00156B79">
              <w:rPr>
                <w:i/>
                <w:sz w:val="24"/>
                <w:szCs w:val="24"/>
              </w:rPr>
              <w:t>если облагается НДС</w:t>
            </w:r>
            <w:r w:rsidRPr="00156B79">
              <w:rPr>
                <w:sz w:val="24"/>
                <w:szCs w:val="24"/>
              </w:rPr>
              <w:t>)</w:t>
            </w:r>
          </w:p>
          <w:p w:rsidR="0030025C" w:rsidRPr="00156B79" w:rsidRDefault="0030025C" w:rsidP="00B86756">
            <w:pPr>
              <w:suppressAutoHyphens/>
              <w:jc w:val="center"/>
              <w:rPr>
                <w:rFonts w:eastAsia="Calibri"/>
                <w:lang w:eastAsia="zh-CN"/>
              </w:rPr>
            </w:pPr>
          </w:p>
        </w:tc>
      </w:tr>
    </w:tbl>
    <w:p w:rsidR="00DE3BFA" w:rsidRPr="00156B79" w:rsidRDefault="00DE3BFA" w:rsidP="00C97453">
      <w:pPr>
        <w:spacing w:after="240"/>
      </w:pPr>
    </w:p>
    <w:p w:rsidR="00663C84" w:rsidRPr="00156B79" w:rsidRDefault="00663C84" w:rsidP="00C97453">
      <w:pPr>
        <w:spacing w:after="240"/>
      </w:pPr>
    </w:p>
    <w:tbl>
      <w:tblPr>
        <w:tblW w:w="10392" w:type="dxa"/>
        <w:jc w:val="center"/>
        <w:tblLayout w:type="fixed"/>
        <w:tblCellMar>
          <w:left w:w="0" w:type="dxa"/>
          <w:right w:w="0" w:type="dxa"/>
        </w:tblCellMar>
        <w:tblLook w:val="0000" w:firstRow="0" w:lastRow="0" w:firstColumn="0" w:lastColumn="0" w:noHBand="0" w:noVBand="0"/>
      </w:tblPr>
      <w:tblGrid>
        <w:gridCol w:w="5313"/>
        <w:gridCol w:w="5079"/>
      </w:tblGrid>
      <w:tr w:rsidR="00663C84" w:rsidTr="0052069D">
        <w:trPr>
          <w:trHeight w:val="687"/>
          <w:jc w:val="center"/>
        </w:trPr>
        <w:tc>
          <w:tcPr>
            <w:tcW w:w="5284" w:type="dxa"/>
            <w:shd w:val="clear" w:color="auto" w:fill="auto"/>
          </w:tcPr>
          <w:p w:rsidR="00663C84" w:rsidRPr="00156B79" w:rsidRDefault="00663C84" w:rsidP="0052069D">
            <w:pPr>
              <w:shd w:val="clear" w:color="auto" w:fill="FFFFFF"/>
              <w:snapToGrid w:val="0"/>
              <w:spacing w:before="5"/>
              <w:ind w:right="-598"/>
              <w:jc w:val="center"/>
              <w:rPr>
                <w:b/>
                <w:bCs/>
                <w:sz w:val="24"/>
                <w:szCs w:val="24"/>
              </w:rPr>
            </w:pPr>
          </w:p>
          <w:p w:rsidR="00663C84" w:rsidRPr="00156B79" w:rsidRDefault="00663C84" w:rsidP="0052069D">
            <w:pPr>
              <w:shd w:val="clear" w:color="auto" w:fill="FFFFFF"/>
              <w:spacing w:before="5"/>
              <w:ind w:right="-598"/>
              <w:rPr>
                <w:b/>
                <w:bCs/>
                <w:sz w:val="24"/>
                <w:szCs w:val="24"/>
              </w:rPr>
            </w:pPr>
            <w:r w:rsidRPr="00156B79">
              <w:rPr>
                <w:b/>
                <w:bCs/>
                <w:sz w:val="24"/>
                <w:szCs w:val="24"/>
              </w:rPr>
              <w:t xml:space="preserve">                           ЗАКАЗЧИК:</w:t>
            </w:r>
          </w:p>
          <w:p w:rsidR="00663C84" w:rsidRPr="00156B79" w:rsidRDefault="00663C84" w:rsidP="0052069D">
            <w:pPr>
              <w:shd w:val="clear" w:color="auto" w:fill="FFFFFF"/>
              <w:spacing w:before="5"/>
              <w:ind w:right="-598"/>
              <w:jc w:val="center"/>
              <w:rPr>
                <w:bCs/>
                <w:sz w:val="24"/>
                <w:szCs w:val="24"/>
              </w:rPr>
            </w:pPr>
          </w:p>
          <w:p w:rsidR="00663C84" w:rsidRPr="00156B79" w:rsidRDefault="00663C84" w:rsidP="0052069D">
            <w:pPr>
              <w:shd w:val="clear" w:color="auto" w:fill="FFFFFF"/>
              <w:spacing w:before="5"/>
              <w:ind w:right="-598"/>
              <w:rPr>
                <w:bCs/>
                <w:sz w:val="24"/>
                <w:szCs w:val="24"/>
              </w:rPr>
            </w:pPr>
            <w:r w:rsidRPr="00156B79">
              <w:rPr>
                <w:bCs/>
                <w:sz w:val="24"/>
                <w:szCs w:val="24"/>
              </w:rPr>
              <w:t xml:space="preserve">                        ________________/</w:t>
            </w:r>
          </w:p>
          <w:p w:rsidR="00663C84" w:rsidRPr="00156B79" w:rsidRDefault="00663C84" w:rsidP="0052069D">
            <w:pPr>
              <w:shd w:val="clear" w:color="auto" w:fill="FFFFFF"/>
              <w:spacing w:before="5"/>
              <w:ind w:right="-598"/>
              <w:rPr>
                <w:bCs/>
                <w:sz w:val="24"/>
                <w:szCs w:val="24"/>
              </w:rPr>
            </w:pPr>
            <w:r w:rsidRPr="00156B79">
              <w:rPr>
                <w:bCs/>
                <w:sz w:val="24"/>
                <w:szCs w:val="24"/>
              </w:rPr>
              <w:t xml:space="preserve">                                   М.П.</w:t>
            </w:r>
          </w:p>
        </w:tc>
        <w:tc>
          <w:tcPr>
            <w:tcW w:w="5051" w:type="dxa"/>
            <w:shd w:val="clear" w:color="auto" w:fill="auto"/>
          </w:tcPr>
          <w:p w:rsidR="00663C84" w:rsidRPr="00156B79" w:rsidRDefault="00663C84" w:rsidP="0052069D">
            <w:pPr>
              <w:shd w:val="clear" w:color="auto" w:fill="FFFFFF"/>
              <w:spacing w:before="5"/>
              <w:ind w:right="-598"/>
              <w:jc w:val="center"/>
              <w:rPr>
                <w:b/>
                <w:bCs/>
                <w:sz w:val="24"/>
                <w:szCs w:val="24"/>
              </w:rPr>
            </w:pPr>
          </w:p>
          <w:p w:rsidR="00663C84" w:rsidRPr="00156B79" w:rsidRDefault="00663C84" w:rsidP="0052069D">
            <w:pPr>
              <w:shd w:val="clear" w:color="auto" w:fill="FFFFFF"/>
              <w:spacing w:before="5"/>
              <w:ind w:right="-598"/>
              <w:jc w:val="center"/>
              <w:rPr>
                <w:b/>
                <w:bCs/>
                <w:sz w:val="24"/>
                <w:szCs w:val="24"/>
              </w:rPr>
            </w:pPr>
            <w:r w:rsidRPr="00156B79">
              <w:rPr>
                <w:b/>
                <w:bCs/>
                <w:sz w:val="24"/>
                <w:szCs w:val="24"/>
              </w:rPr>
              <w:t>ПОСТАВЩИК:</w:t>
            </w:r>
          </w:p>
          <w:p w:rsidR="00663C84" w:rsidRPr="00156B79" w:rsidRDefault="00663C84" w:rsidP="0052069D">
            <w:pPr>
              <w:shd w:val="clear" w:color="auto" w:fill="FFFFFF"/>
              <w:spacing w:before="5"/>
              <w:ind w:right="-598"/>
              <w:jc w:val="center"/>
              <w:rPr>
                <w:bCs/>
                <w:sz w:val="24"/>
                <w:szCs w:val="24"/>
              </w:rPr>
            </w:pPr>
          </w:p>
          <w:p w:rsidR="00663C84" w:rsidRPr="00156B79" w:rsidRDefault="00663C84" w:rsidP="0052069D">
            <w:pPr>
              <w:shd w:val="clear" w:color="auto" w:fill="FFFFFF"/>
              <w:spacing w:before="5"/>
              <w:ind w:right="-598"/>
              <w:jc w:val="center"/>
              <w:rPr>
                <w:bCs/>
                <w:sz w:val="24"/>
                <w:szCs w:val="24"/>
              </w:rPr>
            </w:pPr>
            <w:r w:rsidRPr="00156B79">
              <w:rPr>
                <w:bCs/>
                <w:sz w:val="24"/>
                <w:szCs w:val="24"/>
              </w:rPr>
              <w:t>_______________/</w:t>
            </w:r>
          </w:p>
          <w:p w:rsidR="00663C84" w:rsidRDefault="00663C84" w:rsidP="0052069D">
            <w:pPr>
              <w:shd w:val="clear" w:color="auto" w:fill="FFFFFF"/>
              <w:spacing w:before="5"/>
              <w:ind w:right="-598"/>
              <w:jc w:val="center"/>
              <w:rPr>
                <w:bCs/>
                <w:sz w:val="24"/>
                <w:szCs w:val="24"/>
              </w:rPr>
            </w:pPr>
            <w:r w:rsidRPr="00156B79">
              <w:rPr>
                <w:bCs/>
                <w:sz w:val="24"/>
                <w:szCs w:val="24"/>
              </w:rPr>
              <w:t>М.П.</w:t>
            </w:r>
          </w:p>
        </w:tc>
      </w:tr>
    </w:tbl>
    <w:p w:rsidR="00663C84" w:rsidRDefault="00663C84" w:rsidP="00C97453">
      <w:pPr>
        <w:spacing w:after="240"/>
      </w:pPr>
    </w:p>
    <w:sectPr w:rsidR="00663C84" w:rsidSect="004C6500">
      <w:headerReference w:type="default" r:id="rId10"/>
      <w:footnotePr>
        <w:numRestart w:val="eachSect"/>
      </w:footnotePr>
      <w:pgSz w:w="11906" w:h="16838"/>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5900" w:rsidRDefault="00AD5900" w:rsidP="005F32C6">
      <w:r>
        <w:separator/>
      </w:r>
    </w:p>
  </w:endnote>
  <w:endnote w:type="continuationSeparator" w:id="0">
    <w:p w:rsidR="00AD5900" w:rsidRDefault="00AD5900" w:rsidP="005F3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5900" w:rsidRDefault="00AD5900" w:rsidP="005F32C6">
      <w:r>
        <w:separator/>
      </w:r>
    </w:p>
  </w:footnote>
  <w:footnote w:type="continuationSeparator" w:id="0">
    <w:p w:rsidR="00AD5900" w:rsidRDefault="00AD5900" w:rsidP="005F32C6">
      <w:r>
        <w:continuationSeparator/>
      </w:r>
    </w:p>
  </w:footnote>
  <w:footnote w:id="1">
    <w:p w:rsidR="009D383B" w:rsidRPr="009D383B" w:rsidRDefault="009D383B">
      <w:pPr>
        <w:pStyle w:val="a5"/>
        <w:rPr>
          <w:lang w:val="ru-RU"/>
        </w:rPr>
      </w:pPr>
      <w:r>
        <w:rPr>
          <w:rStyle w:val="a6"/>
        </w:rPr>
        <w:footnoteRef/>
      </w:r>
      <w:r>
        <w:t xml:space="preserve"> </w:t>
      </w:r>
      <w:bookmarkStart w:id="3" w:name="_Hlk132885311"/>
      <w:r>
        <w:rPr>
          <w:lang w:val="ru-RU"/>
        </w:rPr>
        <w:t>Далее: «</w:t>
      </w:r>
      <w:r w:rsidRPr="009D383B">
        <w:rPr>
          <w:lang w:val="ru-RU"/>
        </w:rPr>
        <w:t>Федеральный закон от 05.04.2013 № 44-ФЗ</w:t>
      </w:r>
      <w:r w:rsidR="00D97986">
        <w:rPr>
          <w:lang w:val="ru-RU"/>
        </w:rPr>
        <w:t>»</w:t>
      </w:r>
      <w:r>
        <w:rPr>
          <w:lang w:val="ru-RU"/>
        </w:rPr>
        <w:t>.</w:t>
      </w:r>
      <w:bookmarkEnd w:id="3"/>
    </w:p>
  </w:footnote>
  <w:footnote w:id="2">
    <w:p w:rsidR="0069063C" w:rsidRPr="0069063C" w:rsidRDefault="0069063C">
      <w:pPr>
        <w:pStyle w:val="a5"/>
        <w:rPr>
          <w:lang w:val="ru-RU"/>
        </w:rPr>
      </w:pPr>
      <w:r>
        <w:rPr>
          <w:rStyle w:val="a6"/>
        </w:rPr>
        <w:footnoteRef/>
      </w:r>
      <w:r>
        <w:t xml:space="preserve"> </w:t>
      </w:r>
      <w:r>
        <w:rPr>
          <w:lang w:val="ru-RU"/>
        </w:rPr>
        <w:t>Далее: «Техническое задание»</w:t>
      </w:r>
    </w:p>
  </w:footnote>
  <w:footnote w:id="3">
    <w:p w:rsidR="0069063C" w:rsidRPr="0069063C" w:rsidRDefault="0069063C">
      <w:pPr>
        <w:pStyle w:val="a5"/>
        <w:rPr>
          <w:lang w:val="ru-RU"/>
        </w:rPr>
      </w:pPr>
      <w:r>
        <w:rPr>
          <w:rStyle w:val="a6"/>
        </w:rPr>
        <w:footnoteRef/>
      </w:r>
      <w:r>
        <w:t xml:space="preserve"> </w:t>
      </w:r>
      <w:r>
        <w:rPr>
          <w:lang w:val="ru-RU"/>
        </w:rPr>
        <w:t>Далее: «Спецификация».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4D7" w:rsidRDefault="00E644D7" w:rsidP="00003991">
    <w:pPr>
      <w:pStyle w:val="ac"/>
      <w:jc w:val="center"/>
    </w:pPr>
    <w:r>
      <w:fldChar w:fldCharType="begin"/>
    </w:r>
    <w:r>
      <w:instrText>PAGE   \* MERGEFORMAT</w:instrText>
    </w:r>
    <w:r>
      <w:fldChar w:fldCharType="separate"/>
    </w:r>
    <w:r w:rsidR="00C44CEF">
      <w:rPr>
        <w:noProof/>
      </w:rPr>
      <w:t>16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340E2D"/>
    <w:multiLevelType w:val="hybridMultilevel"/>
    <w:tmpl w:val="AD2E36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57D72E48"/>
    <w:multiLevelType w:val="hybridMultilevel"/>
    <w:tmpl w:val="9476F2FC"/>
    <w:lvl w:ilvl="0" w:tplc="DDDAA0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6D4C3C8C"/>
    <w:multiLevelType w:val="hybridMultilevel"/>
    <w:tmpl w:val="DBC807D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F5F5F50"/>
    <w:multiLevelType w:val="hybridMultilevel"/>
    <w:tmpl w:val="EC96FC7A"/>
    <w:lvl w:ilvl="0" w:tplc="56AED366">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1FA4E37"/>
    <w:multiLevelType w:val="hybridMultilevel"/>
    <w:tmpl w:val="B246DC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B2C1195"/>
    <w:multiLevelType w:val="hybridMultilevel"/>
    <w:tmpl w:val="F9FC004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ru-RU" w:vendorID="64" w:dllVersion="131078" w:nlCheck="1" w:checkStyle="0"/>
  <w:activeWritingStyle w:appName="MSWord" w:lang="en-US" w:vendorID="64" w:dllVersion="131078" w:nlCheck="1" w:checkStyle="1"/>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hdrShapeDefaults>
    <o:shapedefaults v:ext="edit" spidmax="3074"/>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2C6"/>
    <w:rsid w:val="00000A8E"/>
    <w:rsid w:val="00003991"/>
    <w:rsid w:val="000044F9"/>
    <w:rsid w:val="000106BE"/>
    <w:rsid w:val="00016890"/>
    <w:rsid w:val="0001797F"/>
    <w:rsid w:val="00021A00"/>
    <w:rsid w:val="00022234"/>
    <w:rsid w:val="0002355E"/>
    <w:rsid w:val="00026841"/>
    <w:rsid w:val="00027BD6"/>
    <w:rsid w:val="0003368C"/>
    <w:rsid w:val="0003426B"/>
    <w:rsid w:val="00036E14"/>
    <w:rsid w:val="000415D4"/>
    <w:rsid w:val="0004343B"/>
    <w:rsid w:val="000450AD"/>
    <w:rsid w:val="00046AA8"/>
    <w:rsid w:val="00047031"/>
    <w:rsid w:val="00047B49"/>
    <w:rsid w:val="00052450"/>
    <w:rsid w:val="000538AA"/>
    <w:rsid w:val="00053BD7"/>
    <w:rsid w:val="00054BAC"/>
    <w:rsid w:val="00055EB7"/>
    <w:rsid w:val="0006197B"/>
    <w:rsid w:val="00062259"/>
    <w:rsid w:val="000625B5"/>
    <w:rsid w:val="00062CD6"/>
    <w:rsid w:val="00064923"/>
    <w:rsid w:val="00064B14"/>
    <w:rsid w:val="00065078"/>
    <w:rsid w:val="00067DC4"/>
    <w:rsid w:val="00070DB7"/>
    <w:rsid w:val="00071391"/>
    <w:rsid w:val="00071B76"/>
    <w:rsid w:val="00071CFF"/>
    <w:rsid w:val="000735C0"/>
    <w:rsid w:val="0007379B"/>
    <w:rsid w:val="0007420D"/>
    <w:rsid w:val="0007544C"/>
    <w:rsid w:val="00075DBF"/>
    <w:rsid w:val="00080156"/>
    <w:rsid w:val="000831A2"/>
    <w:rsid w:val="000835D5"/>
    <w:rsid w:val="000847E5"/>
    <w:rsid w:val="000877D9"/>
    <w:rsid w:val="00090E8F"/>
    <w:rsid w:val="00093F50"/>
    <w:rsid w:val="000946C3"/>
    <w:rsid w:val="00094B16"/>
    <w:rsid w:val="000957F2"/>
    <w:rsid w:val="000A2807"/>
    <w:rsid w:val="000B2EE8"/>
    <w:rsid w:val="000B4FE3"/>
    <w:rsid w:val="000B5124"/>
    <w:rsid w:val="000C045F"/>
    <w:rsid w:val="000C1D62"/>
    <w:rsid w:val="000C5CF5"/>
    <w:rsid w:val="000C730C"/>
    <w:rsid w:val="000C7408"/>
    <w:rsid w:val="000C7873"/>
    <w:rsid w:val="000C795F"/>
    <w:rsid w:val="000D16AF"/>
    <w:rsid w:val="000D6904"/>
    <w:rsid w:val="000D6E79"/>
    <w:rsid w:val="000E2B39"/>
    <w:rsid w:val="000E35FA"/>
    <w:rsid w:val="000E42FA"/>
    <w:rsid w:val="000E4F91"/>
    <w:rsid w:val="000E6BC2"/>
    <w:rsid w:val="000F3C60"/>
    <w:rsid w:val="000F3F89"/>
    <w:rsid w:val="000F6CF3"/>
    <w:rsid w:val="000F7165"/>
    <w:rsid w:val="0010774D"/>
    <w:rsid w:val="00107C06"/>
    <w:rsid w:val="001114D5"/>
    <w:rsid w:val="001163CE"/>
    <w:rsid w:val="001169A5"/>
    <w:rsid w:val="00117FD7"/>
    <w:rsid w:val="00122845"/>
    <w:rsid w:val="00122F91"/>
    <w:rsid w:val="001264A7"/>
    <w:rsid w:val="0012791A"/>
    <w:rsid w:val="001303F0"/>
    <w:rsid w:val="00131441"/>
    <w:rsid w:val="00132D18"/>
    <w:rsid w:val="001359C4"/>
    <w:rsid w:val="00136C77"/>
    <w:rsid w:val="00144A6B"/>
    <w:rsid w:val="00145190"/>
    <w:rsid w:val="00147E84"/>
    <w:rsid w:val="001500DD"/>
    <w:rsid w:val="0015098A"/>
    <w:rsid w:val="00150AFE"/>
    <w:rsid w:val="00150B9E"/>
    <w:rsid w:val="00153589"/>
    <w:rsid w:val="00153D0F"/>
    <w:rsid w:val="00153E50"/>
    <w:rsid w:val="00156B79"/>
    <w:rsid w:val="00156B7A"/>
    <w:rsid w:val="00161C1D"/>
    <w:rsid w:val="00164C41"/>
    <w:rsid w:val="00166B0C"/>
    <w:rsid w:val="00171264"/>
    <w:rsid w:val="0018030C"/>
    <w:rsid w:val="001824B6"/>
    <w:rsid w:val="00182555"/>
    <w:rsid w:val="00183270"/>
    <w:rsid w:val="0018338D"/>
    <w:rsid w:val="001842EF"/>
    <w:rsid w:val="00184998"/>
    <w:rsid w:val="00190E80"/>
    <w:rsid w:val="00192C79"/>
    <w:rsid w:val="0019340C"/>
    <w:rsid w:val="00193698"/>
    <w:rsid w:val="001968BE"/>
    <w:rsid w:val="00197153"/>
    <w:rsid w:val="001A00F8"/>
    <w:rsid w:val="001A0384"/>
    <w:rsid w:val="001A3675"/>
    <w:rsid w:val="001A3C4A"/>
    <w:rsid w:val="001A7625"/>
    <w:rsid w:val="001A76EE"/>
    <w:rsid w:val="001B3113"/>
    <w:rsid w:val="001B40C7"/>
    <w:rsid w:val="001B449E"/>
    <w:rsid w:val="001B51E3"/>
    <w:rsid w:val="001B6812"/>
    <w:rsid w:val="001C041C"/>
    <w:rsid w:val="001C1829"/>
    <w:rsid w:val="001C3CBA"/>
    <w:rsid w:val="001C5F6E"/>
    <w:rsid w:val="001C6C8B"/>
    <w:rsid w:val="001D253A"/>
    <w:rsid w:val="001D26FB"/>
    <w:rsid w:val="001D5227"/>
    <w:rsid w:val="001D5EEF"/>
    <w:rsid w:val="001D6BB2"/>
    <w:rsid w:val="001D6D8A"/>
    <w:rsid w:val="001D7726"/>
    <w:rsid w:val="001E00A1"/>
    <w:rsid w:val="001E0B15"/>
    <w:rsid w:val="001E273E"/>
    <w:rsid w:val="001E407D"/>
    <w:rsid w:val="001E6024"/>
    <w:rsid w:val="001E6DD2"/>
    <w:rsid w:val="001E7D16"/>
    <w:rsid w:val="001F04D5"/>
    <w:rsid w:val="001F28E0"/>
    <w:rsid w:val="001F309D"/>
    <w:rsid w:val="001F4C38"/>
    <w:rsid w:val="001F4D22"/>
    <w:rsid w:val="001F51FD"/>
    <w:rsid w:val="001F6E45"/>
    <w:rsid w:val="00200CD1"/>
    <w:rsid w:val="00201CDD"/>
    <w:rsid w:val="00203967"/>
    <w:rsid w:val="0020467E"/>
    <w:rsid w:val="00204F50"/>
    <w:rsid w:val="00207567"/>
    <w:rsid w:val="002075F5"/>
    <w:rsid w:val="0021258A"/>
    <w:rsid w:val="00212B35"/>
    <w:rsid w:val="00212FAC"/>
    <w:rsid w:val="00213682"/>
    <w:rsid w:val="002142D9"/>
    <w:rsid w:val="00214637"/>
    <w:rsid w:val="00214FC0"/>
    <w:rsid w:val="0021535B"/>
    <w:rsid w:val="002154AB"/>
    <w:rsid w:val="002207A9"/>
    <w:rsid w:val="00221CF0"/>
    <w:rsid w:val="00224711"/>
    <w:rsid w:val="00226EFB"/>
    <w:rsid w:val="00227CC7"/>
    <w:rsid w:val="00227CFC"/>
    <w:rsid w:val="0023378E"/>
    <w:rsid w:val="00234795"/>
    <w:rsid w:val="00236CE6"/>
    <w:rsid w:val="002375B0"/>
    <w:rsid w:val="0024179F"/>
    <w:rsid w:val="00242C1F"/>
    <w:rsid w:val="00244168"/>
    <w:rsid w:val="00246475"/>
    <w:rsid w:val="00247BD2"/>
    <w:rsid w:val="00247D67"/>
    <w:rsid w:val="00250201"/>
    <w:rsid w:val="00251C37"/>
    <w:rsid w:val="00251D4A"/>
    <w:rsid w:val="002530CD"/>
    <w:rsid w:val="002542DA"/>
    <w:rsid w:val="002543E0"/>
    <w:rsid w:val="00256102"/>
    <w:rsid w:val="00256B2D"/>
    <w:rsid w:val="0025708B"/>
    <w:rsid w:val="0026099F"/>
    <w:rsid w:val="00260CA7"/>
    <w:rsid w:val="0026204D"/>
    <w:rsid w:val="00265E59"/>
    <w:rsid w:val="00270197"/>
    <w:rsid w:val="0027350A"/>
    <w:rsid w:val="00275B64"/>
    <w:rsid w:val="00275E41"/>
    <w:rsid w:val="002761D9"/>
    <w:rsid w:val="0027764C"/>
    <w:rsid w:val="002803A5"/>
    <w:rsid w:val="00282159"/>
    <w:rsid w:val="0028370D"/>
    <w:rsid w:val="002A1EB8"/>
    <w:rsid w:val="002A31B4"/>
    <w:rsid w:val="002A723F"/>
    <w:rsid w:val="002A7FAB"/>
    <w:rsid w:val="002B109D"/>
    <w:rsid w:val="002B1116"/>
    <w:rsid w:val="002B2DE7"/>
    <w:rsid w:val="002B3073"/>
    <w:rsid w:val="002B3B0D"/>
    <w:rsid w:val="002B3EA5"/>
    <w:rsid w:val="002B533D"/>
    <w:rsid w:val="002B7634"/>
    <w:rsid w:val="002C274D"/>
    <w:rsid w:val="002C2DDC"/>
    <w:rsid w:val="002C4304"/>
    <w:rsid w:val="002C4386"/>
    <w:rsid w:val="002C4890"/>
    <w:rsid w:val="002C4E2A"/>
    <w:rsid w:val="002D0869"/>
    <w:rsid w:val="002D099F"/>
    <w:rsid w:val="002D1139"/>
    <w:rsid w:val="002D4A3C"/>
    <w:rsid w:val="002D5449"/>
    <w:rsid w:val="002E0F60"/>
    <w:rsid w:val="002E2517"/>
    <w:rsid w:val="002E3E72"/>
    <w:rsid w:val="002E4F44"/>
    <w:rsid w:val="002E753A"/>
    <w:rsid w:val="002F5DA2"/>
    <w:rsid w:val="002F6FCA"/>
    <w:rsid w:val="002F710E"/>
    <w:rsid w:val="002F7E20"/>
    <w:rsid w:val="0030025C"/>
    <w:rsid w:val="00301203"/>
    <w:rsid w:val="00301EA9"/>
    <w:rsid w:val="00303364"/>
    <w:rsid w:val="00304CF5"/>
    <w:rsid w:val="00305677"/>
    <w:rsid w:val="00305FA6"/>
    <w:rsid w:val="003066EC"/>
    <w:rsid w:val="00310F16"/>
    <w:rsid w:val="003127D0"/>
    <w:rsid w:val="00316D7D"/>
    <w:rsid w:val="00317B3A"/>
    <w:rsid w:val="003216DE"/>
    <w:rsid w:val="00322D60"/>
    <w:rsid w:val="00323620"/>
    <w:rsid w:val="00323EDE"/>
    <w:rsid w:val="00324329"/>
    <w:rsid w:val="0032597C"/>
    <w:rsid w:val="00326096"/>
    <w:rsid w:val="00334B54"/>
    <w:rsid w:val="00336135"/>
    <w:rsid w:val="003401FE"/>
    <w:rsid w:val="00341A02"/>
    <w:rsid w:val="003421AC"/>
    <w:rsid w:val="00345C60"/>
    <w:rsid w:val="00351687"/>
    <w:rsid w:val="0035702F"/>
    <w:rsid w:val="003619DD"/>
    <w:rsid w:val="00362737"/>
    <w:rsid w:val="00366AAD"/>
    <w:rsid w:val="003670E6"/>
    <w:rsid w:val="00367AC2"/>
    <w:rsid w:val="0037107C"/>
    <w:rsid w:val="00377297"/>
    <w:rsid w:val="003826E0"/>
    <w:rsid w:val="0038457A"/>
    <w:rsid w:val="003850B9"/>
    <w:rsid w:val="003877B9"/>
    <w:rsid w:val="0038799E"/>
    <w:rsid w:val="00387EBF"/>
    <w:rsid w:val="00391262"/>
    <w:rsid w:val="0039210E"/>
    <w:rsid w:val="003923C8"/>
    <w:rsid w:val="00394E91"/>
    <w:rsid w:val="00394FF0"/>
    <w:rsid w:val="003A0080"/>
    <w:rsid w:val="003A0B41"/>
    <w:rsid w:val="003A1915"/>
    <w:rsid w:val="003A21D4"/>
    <w:rsid w:val="003A38BE"/>
    <w:rsid w:val="003A70E0"/>
    <w:rsid w:val="003B1475"/>
    <w:rsid w:val="003C14A1"/>
    <w:rsid w:val="003C1CEB"/>
    <w:rsid w:val="003C27DF"/>
    <w:rsid w:val="003C4034"/>
    <w:rsid w:val="003C6257"/>
    <w:rsid w:val="003C6725"/>
    <w:rsid w:val="003D05FC"/>
    <w:rsid w:val="003D0707"/>
    <w:rsid w:val="003D144E"/>
    <w:rsid w:val="003D1E21"/>
    <w:rsid w:val="003D2681"/>
    <w:rsid w:val="003D2705"/>
    <w:rsid w:val="003D47FE"/>
    <w:rsid w:val="003D5768"/>
    <w:rsid w:val="003E1B7A"/>
    <w:rsid w:val="003E2782"/>
    <w:rsid w:val="003E2949"/>
    <w:rsid w:val="003E2B0A"/>
    <w:rsid w:val="003E4C26"/>
    <w:rsid w:val="003F0A5A"/>
    <w:rsid w:val="003F2840"/>
    <w:rsid w:val="00401C66"/>
    <w:rsid w:val="004068D1"/>
    <w:rsid w:val="00407489"/>
    <w:rsid w:val="0040764A"/>
    <w:rsid w:val="00407977"/>
    <w:rsid w:val="00407EA2"/>
    <w:rsid w:val="00407FDC"/>
    <w:rsid w:val="004106C5"/>
    <w:rsid w:val="00410D41"/>
    <w:rsid w:val="00410E26"/>
    <w:rsid w:val="00413532"/>
    <w:rsid w:val="0041433E"/>
    <w:rsid w:val="00415C62"/>
    <w:rsid w:val="004179B1"/>
    <w:rsid w:val="004208DB"/>
    <w:rsid w:val="00422AEB"/>
    <w:rsid w:val="0042392C"/>
    <w:rsid w:val="00423AD3"/>
    <w:rsid w:val="0042662A"/>
    <w:rsid w:val="00426652"/>
    <w:rsid w:val="004266AA"/>
    <w:rsid w:val="00426786"/>
    <w:rsid w:val="00427516"/>
    <w:rsid w:val="00427F00"/>
    <w:rsid w:val="00431324"/>
    <w:rsid w:val="00432F53"/>
    <w:rsid w:val="004354F0"/>
    <w:rsid w:val="00440BAF"/>
    <w:rsid w:val="0044536A"/>
    <w:rsid w:val="00445A12"/>
    <w:rsid w:val="00445BD0"/>
    <w:rsid w:val="004471DB"/>
    <w:rsid w:val="00450204"/>
    <w:rsid w:val="00451ECD"/>
    <w:rsid w:val="00452C5A"/>
    <w:rsid w:val="00455229"/>
    <w:rsid w:val="00455AF3"/>
    <w:rsid w:val="004566C5"/>
    <w:rsid w:val="00456D0E"/>
    <w:rsid w:val="00457780"/>
    <w:rsid w:val="00462ACB"/>
    <w:rsid w:val="00466043"/>
    <w:rsid w:val="00471405"/>
    <w:rsid w:val="00477268"/>
    <w:rsid w:val="004779DE"/>
    <w:rsid w:val="00481935"/>
    <w:rsid w:val="00482561"/>
    <w:rsid w:val="00483D8C"/>
    <w:rsid w:val="00487880"/>
    <w:rsid w:val="004907B6"/>
    <w:rsid w:val="00496AE5"/>
    <w:rsid w:val="0049798D"/>
    <w:rsid w:val="00497E9F"/>
    <w:rsid w:val="004A0B82"/>
    <w:rsid w:val="004A5802"/>
    <w:rsid w:val="004A6387"/>
    <w:rsid w:val="004B055E"/>
    <w:rsid w:val="004B0986"/>
    <w:rsid w:val="004B3852"/>
    <w:rsid w:val="004B3CBA"/>
    <w:rsid w:val="004B4B96"/>
    <w:rsid w:val="004B6207"/>
    <w:rsid w:val="004B6670"/>
    <w:rsid w:val="004C0650"/>
    <w:rsid w:val="004C118D"/>
    <w:rsid w:val="004C2B08"/>
    <w:rsid w:val="004C3D37"/>
    <w:rsid w:val="004C48D8"/>
    <w:rsid w:val="004C5021"/>
    <w:rsid w:val="004C6500"/>
    <w:rsid w:val="004D0181"/>
    <w:rsid w:val="004D0DF9"/>
    <w:rsid w:val="004D18DA"/>
    <w:rsid w:val="004D2114"/>
    <w:rsid w:val="004D45B9"/>
    <w:rsid w:val="004D47BD"/>
    <w:rsid w:val="004D4CB0"/>
    <w:rsid w:val="004D65A3"/>
    <w:rsid w:val="004D6B87"/>
    <w:rsid w:val="004D7041"/>
    <w:rsid w:val="004E2B6D"/>
    <w:rsid w:val="004E3A77"/>
    <w:rsid w:val="004F073C"/>
    <w:rsid w:val="004F1355"/>
    <w:rsid w:val="004F75F1"/>
    <w:rsid w:val="00501079"/>
    <w:rsid w:val="00501369"/>
    <w:rsid w:val="00502EA6"/>
    <w:rsid w:val="00511EFE"/>
    <w:rsid w:val="00520160"/>
    <w:rsid w:val="0052069D"/>
    <w:rsid w:val="00520DC1"/>
    <w:rsid w:val="00522F9B"/>
    <w:rsid w:val="00524636"/>
    <w:rsid w:val="00527D60"/>
    <w:rsid w:val="005312AB"/>
    <w:rsid w:val="0053311A"/>
    <w:rsid w:val="0053313D"/>
    <w:rsid w:val="0053361E"/>
    <w:rsid w:val="00535B94"/>
    <w:rsid w:val="00536510"/>
    <w:rsid w:val="005366AE"/>
    <w:rsid w:val="00542CFA"/>
    <w:rsid w:val="0055026B"/>
    <w:rsid w:val="0055200A"/>
    <w:rsid w:val="00552CDE"/>
    <w:rsid w:val="0055399D"/>
    <w:rsid w:val="00554E21"/>
    <w:rsid w:val="00555FFE"/>
    <w:rsid w:val="005576F6"/>
    <w:rsid w:val="00560132"/>
    <w:rsid w:val="00561121"/>
    <w:rsid w:val="005647B0"/>
    <w:rsid w:val="0056491B"/>
    <w:rsid w:val="00564972"/>
    <w:rsid w:val="005657B9"/>
    <w:rsid w:val="00566698"/>
    <w:rsid w:val="0056676D"/>
    <w:rsid w:val="00566CB3"/>
    <w:rsid w:val="00566D00"/>
    <w:rsid w:val="00567BCC"/>
    <w:rsid w:val="00570EA1"/>
    <w:rsid w:val="00570EC7"/>
    <w:rsid w:val="0057137C"/>
    <w:rsid w:val="005715E6"/>
    <w:rsid w:val="00572DBD"/>
    <w:rsid w:val="00573457"/>
    <w:rsid w:val="005735CE"/>
    <w:rsid w:val="0057758E"/>
    <w:rsid w:val="00581882"/>
    <w:rsid w:val="005868CE"/>
    <w:rsid w:val="0059294E"/>
    <w:rsid w:val="00592BF2"/>
    <w:rsid w:val="0059348C"/>
    <w:rsid w:val="00594271"/>
    <w:rsid w:val="00595C79"/>
    <w:rsid w:val="005A21B2"/>
    <w:rsid w:val="005A5132"/>
    <w:rsid w:val="005A5507"/>
    <w:rsid w:val="005B1A8C"/>
    <w:rsid w:val="005B2A9B"/>
    <w:rsid w:val="005B2C20"/>
    <w:rsid w:val="005B32B3"/>
    <w:rsid w:val="005B40E3"/>
    <w:rsid w:val="005B4A02"/>
    <w:rsid w:val="005B53BF"/>
    <w:rsid w:val="005C22EC"/>
    <w:rsid w:val="005C28A8"/>
    <w:rsid w:val="005C2B27"/>
    <w:rsid w:val="005C4AB9"/>
    <w:rsid w:val="005C5846"/>
    <w:rsid w:val="005C7BB1"/>
    <w:rsid w:val="005D1AF8"/>
    <w:rsid w:val="005D30A9"/>
    <w:rsid w:val="005D4760"/>
    <w:rsid w:val="005D5344"/>
    <w:rsid w:val="005D6BD5"/>
    <w:rsid w:val="005D7A96"/>
    <w:rsid w:val="005E0012"/>
    <w:rsid w:val="005E42A5"/>
    <w:rsid w:val="005E5833"/>
    <w:rsid w:val="005E6890"/>
    <w:rsid w:val="005F02CB"/>
    <w:rsid w:val="005F0C55"/>
    <w:rsid w:val="005F286E"/>
    <w:rsid w:val="005F32C6"/>
    <w:rsid w:val="005F3ABE"/>
    <w:rsid w:val="005F48E3"/>
    <w:rsid w:val="005F4FCE"/>
    <w:rsid w:val="00600FE9"/>
    <w:rsid w:val="00602434"/>
    <w:rsid w:val="00603016"/>
    <w:rsid w:val="006040C8"/>
    <w:rsid w:val="00605CB1"/>
    <w:rsid w:val="006107A0"/>
    <w:rsid w:val="0061298C"/>
    <w:rsid w:val="00613E0D"/>
    <w:rsid w:val="00613F95"/>
    <w:rsid w:val="00617912"/>
    <w:rsid w:val="00620AC7"/>
    <w:rsid w:val="00620BD2"/>
    <w:rsid w:val="00621217"/>
    <w:rsid w:val="00623181"/>
    <w:rsid w:val="00623AFA"/>
    <w:rsid w:val="0062553B"/>
    <w:rsid w:val="00625E60"/>
    <w:rsid w:val="00630284"/>
    <w:rsid w:val="00634050"/>
    <w:rsid w:val="00635146"/>
    <w:rsid w:val="0063582F"/>
    <w:rsid w:val="00637868"/>
    <w:rsid w:val="00640B97"/>
    <w:rsid w:val="00641244"/>
    <w:rsid w:val="00641495"/>
    <w:rsid w:val="006416EA"/>
    <w:rsid w:val="006430C1"/>
    <w:rsid w:val="00643408"/>
    <w:rsid w:val="00644A0C"/>
    <w:rsid w:val="00645DD9"/>
    <w:rsid w:val="006475A1"/>
    <w:rsid w:val="00650BAF"/>
    <w:rsid w:val="006519D7"/>
    <w:rsid w:val="0065263F"/>
    <w:rsid w:val="00653269"/>
    <w:rsid w:val="00657BFC"/>
    <w:rsid w:val="00660EFF"/>
    <w:rsid w:val="00663C84"/>
    <w:rsid w:val="00664614"/>
    <w:rsid w:val="00666A89"/>
    <w:rsid w:val="00667F14"/>
    <w:rsid w:val="006710E8"/>
    <w:rsid w:val="00672540"/>
    <w:rsid w:val="00672822"/>
    <w:rsid w:val="00672CE7"/>
    <w:rsid w:val="00674B17"/>
    <w:rsid w:val="00676B93"/>
    <w:rsid w:val="00680C6C"/>
    <w:rsid w:val="006826F7"/>
    <w:rsid w:val="0068413A"/>
    <w:rsid w:val="00684D2B"/>
    <w:rsid w:val="00687367"/>
    <w:rsid w:val="0069063C"/>
    <w:rsid w:val="00691AE3"/>
    <w:rsid w:val="006928B2"/>
    <w:rsid w:val="00692E82"/>
    <w:rsid w:val="00693985"/>
    <w:rsid w:val="00694870"/>
    <w:rsid w:val="006959CC"/>
    <w:rsid w:val="00697219"/>
    <w:rsid w:val="00697D09"/>
    <w:rsid w:val="006A1343"/>
    <w:rsid w:val="006A3FFB"/>
    <w:rsid w:val="006A4C38"/>
    <w:rsid w:val="006A5CE2"/>
    <w:rsid w:val="006A7ADB"/>
    <w:rsid w:val="006B4865"/>
    <w:rsid w:val="006B4FF7"/>
    <w:rsid w:val="006B5013"/>
    <w:rsid w:val="006B5875"/>
    <w:rsid w:val="006B59F6"/>
    <w:rsid w:val="006C2F26"/>
    <w:rsid w:val="006D06FB"/>
    <w:rsid w:val="006D116F"/>
    <w:rsid w:val="006D1845"/>
    <w:rsid w:val="006D2FED"/>
    <w:rsid w:val="006D7DC3"/>
    <w:rsid w:val="006E17C2"/>
    <w:rsid w:val="006E2C9C"/>
    <w:rsid w:val="006E3AF5"/>
    <w:rsid w:val="006E3B2B"/>
    <w:rsid w:val="006E43F0"/>
    <w:rsid w:val="006E57E4"/>
    <w:rsid w:val="006E5F55"/>
    <w:rsid w:val="006E7532"/>
    <w:rsid w:val="006E7E9F"/>
    <w:rsid w:val="006F16B6"/>
    <w:rsid w:val="006F1763"/>
    <w:rsid w:val="006F3F00"/>
    <w:rsid w:val="006F47FC"/>
    <w:rsid w:val="006F5250"/>
    <w:rsid w:val="00702686"/>
    <w:rsid w:val="00702F78"/>
    <w:rsid w:val="00704FD3"/>
    <w:rsid w:val="007104E4"/>
    <w:rsid w:val="007107A1"/>
    <w:rsid w:val="007119CD"/>
    <w:rsid w:val="00713567"/>
    <w:rsid w:val="007150CC"/>
    <w:rsid w:val="00720898"/>
    <w:rsid w:val="00721DEC"/>
    <w:rsid w:val="00722ACF"/>
    <w:rsid w:val="00722E99"/>
    <w:rsid w:val="00724206"/>
    <w:rsid w:val="00727B2E"/>
    <w:rsid w:val="00732017"/>
    <w:rsid w:val="00734F2F"/>
    <w:rsid w:val="0073654A"/>
    <w:rsid w:val="00736E7C"/>
    <w:rsid w:val="007378E5"/>
    <w:rsid w:val="007442D0"/>
    <w:rsid w:val="007443D6"/>
    <w:rsid w:val="007454F8"/>
    <w:rsid w:val="007462F9"/>
    <w:rsid w:val="007470BD"/>
    <w:rsid w:val="007517B7"/>
    <w:rsid w:val="00751B62"/>
    <w:rsid w:val="00751E45"/>
    <w:rsid w:val="007541D9"/>
    <w:rsid w:val="00754AC3"/>
    <w:rsid w:val="007570B9"/>
    <w:rsid w:val="0075719E"/>
    <w:rsid w:val="007571D1"/>
    <w:rsid w:val="00764C48"/>
    <w:rsid w:val="007669E5"/>
    <w:rsid w:val="0076726F"/>
    <w:rsid w:val="0077068A"/>
    <w:rsid w:val="00774568"/>
    <w:rsid w:val="00774A42"/>
    <w:rsid w:val="00777432"/>
    <w:rsid w:val="007869F2"/>
    <w:rsid w:val="007914D4"/>
    <w:rsid w:val="007A027C"/>
    <w:rsid w:val="007A477C"/>
    <w:rsid w:val="007A4EFE"/>
    <w:rsid w:val="007A7354"/>
    <w:rsid w:val="007B01FA"/>
    <w:rsid w:val="007B096B"/>
    <w:rsid w:val="007B1F91"/>
    <w:rsid w:val="007B2DF0"/>
    <w:rsid w:val="007B2EFF"/>
    <w:rsid w:val="007B463C"/>
    <w:rsid w:val="007B7C94"/>
    <w:rsid w:val="007C0A7B"/>
    <w:rsid w:val="007C37F8"/>
    <w:rsid w:val="007C5EE4"/>
    <w:rsid w:val="007C5F4F"/>
    <w:rsid w:val="007D198D"/>
    <w:rsid w:val="007D19ED"/>
    <w:rsid w:val="007D1CF3"/>
    <w:rsid w:val="007D26C9"/>
    <w:rsid w:val="007D506A"/>
    <w:rsid w:val="007D70F7"/>
    <w:rsid w:val="007E0D75"/>
    <w:rsid w:val="007E1025"/>
    <w:rsid w:val="007E1604"/>
    <w:rsid w:val="007E1626"/>
    <w:rsid w:val="007E316D"/>
    <w:rsid w:val="007E4121"/>
    <w:rsid w:val="007F1E94"/>
    <w:rsid w:val="007F3CAE"/>
    <w:rsid w:val="007F3F9E"/>
    <w:rsid w:val="007F4389"/>
    <w:rsid w:val="007F5505"/>
    <w:rsid w:val="00802988"/>
    <w:rsid w:val="0080578D"/>
    <w:rsid w:val="00807E75"/>
    <w:rsid w:val="00810577"/>
    <w:rsid w:val="00812A4F"/>
    <w:rsid w:val="00812A96"/>
    <w:rsid w:val="0081341F"/>
    <w:rsid w:val="00813554"/>
    <w:rsid w:val="00813D17"/>
    <w:rsid w:val="00814574"/>
    <w:rsid w:val="0081490B"/>
    <w:rsid w:val="0081547C"/>
    <w:rsid w:val="0081572A"/>
    <w:rsid w:val="0081591F"/>
    <w:rsid w:val="00816650"/>
    <w:rsid w:val="008202C2"/>
    <w:rsid w:val="008209C9"/>
    <w:rsid w:val="00825FA3"/>
    <w:rsid w:val="00825FBE"/>
    <w:rsid w:val="00832EDB"/>
    <w:rsid w:val="00834679"/>
    <w:rsid w:val="00834A34"/>
    <w:rsid w:val="0083748B"/>
    <w:rsid w:val="00840C36"/>
    <w:rsid w:val="008412CE"/>
    <w:rsid w:val="00842C89"/>
    <w:rsid w:val="00843B29"/>
    <w:rsid w:val="0084407A"/>
    <w:rsid w:val="008447D8"/>
    <w:rsid w:val="00844849"/>
    <w:rsid w:val="00846C0D"/>
    <w:rsid w:val="00850C1D"/>
    <w:rsid w:val="00852277"/>
    <w:rsid w:val="00860032"/>
    <w:rsid w:val="00860267"/>
    <w:rsid w:val="00861B46"/>
    <w:rsid w:val="00863ED2"/>
    <w:rsid w:val="008640D7"/>
    <w:rsid w:val="008666BA"/>
    <w:rsid w:val="0086787A"/>
    <w:rsid w:val="0087027E"/>
    <w:rsid w:val="00870BB4"/>
    <w:rsid w:val="00874104"/>
    <w:rsid w:val="00874610"/>
    <w:rsid w:val="0087513F"/>
    <w:rsid w:val="00875652"/>
    <w:rsid w:val="00880A0D"/>
    <w:rsid w:val="00885310"/>
    <w:rsid w:val="00885768"/>
    <w:rsid w:val="00886A57"/>
    <w:rsid w:val="00887587"/>
    <w:rsid w:val="0089031F"/>
    <w:rsid w:val="008924B2"/>
    <w:rsid w:val="00894320"/>
    <w:rsid w:val="0089524C"/>
    <w:rsid w:val="008952B3"/>
    <w:rsid w:val="00895A15"/>
    <w:rsid w:val="008969CE"/>
    <w:rsid w:val="00896EC4"/>
    <w:rsid w:val="00897FA2"/>
    <w:rsid w:val="008A1256"/>
    <w:rsid w:val="008A2706"/>
    <w:rsid w:val="008A44D3"/>
    <w:rsid w:val="008A5B05"/>
    <w:rsid w:val="008A6E10"/>
    <w:rsid w:val="008B60C2"/>
    <w:rsid w:val="008C003E"/>
    <w:rsid w:val="008C0CC3"/>
    <w:rsid w:val="008C12A6"/>
    <w:rsid w:val="008C34D1"/>
    <w:rsid w:val="008C418F"/>
    <w:rsid w:val="008C4678"/>
    <w:rsid w:val="008D005B"/>
    <w:rsid w:val="008D04D4"/>
    <w:rsid w:val="008D12AF"/>
    <w:rsid w:val="008D14FA"/>
    <w:rsid w:val="008D2A17"/>
    <w:rsid w:val="008D6CCD"/>
    <w:rsid w:val="008D6F7F"/>
    <w:rsid w:val="008D75BC"/>
    <w:rsid w:val="008E17D6"/>
    <w:rsid w:val="008E1908"/>
    <w:rsid w:val="008E266D"/>
    <w:rsid w:val="008E2F8C"/>
    <w:rsid w:val="008E3F9F"/>
    <w:rsid w:val="008E5BE5"/>
    <w:rsid w:val="008E6708"/>
    <w:rsid w:val="008E6875"/>
    <w:rsid w:val="008E6F09"/>
    <w:rsid w:val="008F065D"/>
    <w:rsid w:val="008F26E3"/>
    <w:rsid w:val="008F2B18"/>
    <w:rsid w:val="008F3A8A"/>
    <w:rsid w:val="008F7649"/>
    <w:rsid w:val="0090388C"/>
    <w:rsid w:val="00903DD2"/>
    <w:rsid w:val="00904A95"/>
    <w:rsid w:val="00906423"/>
    <w:rsid w:val="009071F8"/>
    <w:rsid w:val="009073A6"/>
    <w:rsid w:val="009101E9"/>
    <w:rsid w:val="00911174"/>
    <w:rsid w:val="00911B58"/>
    <w:rsid w:val="00914502"/>
    <w:rsid w:val="00914C0E"/>
    <w:rsid w:val="009226E2"/>
    <w:rsid w:val="009253BE"/>
    <w:rsid w:val="00926F29"/>
    <w:rsid w:val="00927083"/>
    <w:rsid w:val="009278F0"/>
    <w:rsid w:val="00927C10"/>
    <w:rsid w:val="00932C44"/>
    <w:rsid w:val="00933A12"/>
    <w:rsid w:val="00934F08"/>
    <w:rsid w:val="00937CB2"/>
    <w:rsid w:val="00937E94"/>
    <w:rsid w:val="009407F9"/>
    <w:rsid w:val="00942410"/>
    <w:rsid w:val="009424FD"/>
    <w:rsid w:val="00944C66"/>
    <w:rsid w:val="00946911"/>
    <w:rsid w:val="00947A6F"/>
    <w:rsid w:val="00950795"/>
    <w:rsid w:val="00951B4B"/>
    <w:rsid w:val="00956DB1"/>
    <w:rsid w:val="009615B0"/>
    <w:rsid w:val="00963BB3"/>
    <w:rsid w:val="00965054"/>
    <w:rsid w:val="00970703"/>
    <w:rsid w:val="009711DF"/>
    <w:rsid w:val="00972312"/>
    <w:rsid w:val="00974863"/>
    <w:rsid w:val="00980669"/>
    <w:rsid w:val="00981115"/>
    <w:rsid w:val="0098126B"/>
    <w:rsid w:val="0098274E"/>
    <w:rsid w:val="0098360B"/>
    <w:rsid w:val="009837C7"/>
    <w:rsid w:val="00984A3A"/>
    <w:rsid w:val="00985BA7"/>
    <w:rsid w:val="0098781B"/>
    <w:rsid w:val="00991DDD"/>
    <w:rsid w:val="00997A28"/>
    <w:rsid w:val="009A1853"/>
    <w:rsid w:val="009A4FE1"/>
    <w:rsid w:val="009A5564"/>
    <w:rsid w:val="009B033C"/>
    <w:rsid w:val="009B2F3B"/>
    <w:rsid w:val="009B77E1"/>
    <w:rsid w:val="009C074A"/>
    <w:rsid w:val="009C0965"/>
    <w:rsid w:val="009C1B7C"/>
    <w:rsid w:val="009C3861"/>
    <w:rsid w:val="009D1AA5"/>
    <w:rsid w:val="009D2D24"/>
    <w:rsid w:val="009D383B"/>
    <w:rsid w:val="009D4131"/>
    <w:rsid w:val="009E14FF"/>
    <w:rsid w:val="009E2439"/>
    <w:rsid w:val="009E27F8"/>
    <w:rsid w:val="009E3858"/>
    <w:rsid w:val="009E4C28"/>
    <w:rsid w:val="009E56D4"/>
    <w:rsid w:val="009E6914"/>
    <w:rsid w:val="009E7E98"/>
    <w:rsid w:val="009F15FE"/>
    <w:rsid w:val="009F2B23"/>
    <w:rsid w:val="009F4851"/>
    <w:rsid w:val="009F5864"/>
    <w:rsid w:val="00A00D68"/>
    <w:rsid w:val="00A02F13"/>
    <w:rsid w:val="00A0388D"/>
    <w:rsid w:val="00A11316"/>
    <w:rsid w:val="00A14143"/>
    <w:rsid w:val="00A215C2"/>
    <w:rsid w:val="00A22A01"/>
    <w:rsid w:val="00A22AE2"/>
    <w:rsid w:val="00A2529C"/>
    <w:rsid w:val="00A2647D"/>
    <w:rsid w:val="00A26CE0"/>
    <w:rsid w:val="00A27117"/>
    <w:rsid w:val="00A332BD"/>
    <w:rsid w:val="00A33D07"/>
    <w:rsid w:val="00A3654C"/>
    <w:rsid w:val="00A418E8"/>
    <w:rsid w:val="00A46D1C"/>
    <w:rsid w:val="00A476DA"/>
    <w:rsid w:val="00A50E56"/>
    <w:rsid w:val="00A50F16"/>
    <w:rsid w:val="00A50F1A"/>
    <w:rsid w:val="00A53B90"/>
    <w:rsid w:val="00A54950"/>
    <w:rsid w:val="00A54AD8"/>
    <w:rsid w:val="00A54BC8"/>
    <w:rsid w:val="00A5793B"/>
    <w:rsid w:val="00A62BD0"/>
    <w:rsid w:val="00A63728"/>
    <w:rsid w:val="00A63A91"/>
    <w:rsid w:val="00A64272"/>
    <w:rsid w:val="00A64917"/>
    <w:rsid w:val="00A65DAC"/>
    <w:rsid w:val="00A66CB2"/>
    <w:rsid w:val="00A701E9"/>
    <w:rsid w:val="00A74C78"/>
    <w:rsid w:val="00A7667B"/>
    <w:rsid w:val="00A778C6"/>
    <w:rsid w:val="00A84F58"/>
    <w:rsid w:val="00A9045A"/>
    <w:rsid w:val="00A907DD"/>
    <w:rsid w:val="00A929D8"/>
    <w:rsid w:val="00A93056"/>
    <w:rsid w:val="00A9469A"/>
    <w:rsid w:val="00A9537F"/>
    <w:rsid w:val="00A964E3"/>
    <w:rsid w:val="00AA0263"/>
    <w:rsid w:val="00AA1ABF"/>
    <w:rsid w:val="00AA1B69"/>
    <w:rsid w:val="00AA427F"/>
    <w:rsid w:val="00AA4830"/>
    <w:rsid w:val="00AA504F"/>
    <w:rsid w:val="00AA65B0"/>
    <w:rsid w:val="00AA6C81"/>
    <w:rsid w:val="00AB0A87"/>
    <w:rsid w:val="00AB0F22"/>
    <w:rsid w:val="00AB1B1E"/>
    <w:rsid w:val="00AC4A18"/>
    <w:rsid w:val="00AC5EE1"/>
    <w:rsid w:val="00AC608F"/>
    <w:rsid w:val="00AC7795"/>
    <w:rsid w:val="00AD3711"/>
    <w:rsid w:val="00AD3B85"/>
    <w:rsid w:val="00AD4056"/>
    <w:rsid w:val="00AD464F"/>
    <w:rsid w:val="00AD5900"/>
    <w:rsid w:val="00AD6A04"/>
    <w:rsid w:val="00AE5027"/>
    <w:rsid w:val="00AE6632"/>
    <w:rsid w:val="00AE7883"/>
    <w:rsid w:val="00AF121D"/>
    <w:rsid w:val="00AF7370"/>
    <w:rsid w:val="00B0199B"/>
    <w:rsid w:val="00B0431A"/>
    <w:rsid w:val="00B04750"/>
    <w:rsid w:val="00B107B4"/>
    <w:rsid w:val="00B17238"/>
    <w:rsid w:val="00B22E03"/>
    <w:rsid w:val="00B27FA3"/>
    <w:rsid w:val="00B307E6"/>
    <w:rsid w:val="00B30DB7"/>
    <w:rsid w:val="00B31984"/>
    <w:rsid w:val="00B31AC8"/>
    <w:rsid w:val="00B34247"/>
    <w:rsid w:val="00B35846"/>
    <w:rsid w:val="00B36E64"/>
    <w:rsid w:val="00B37737"/>
    <w:rsid w:val="00B37ADD"/>
    <w:rsid w:val="00B4138D"/>
    <w:rsid w:val="00B42B6D"/>
    <w:rsid w:val="00B43B68"/>
    <w:rsid w:val="00B4407F"/>
    <w:rsid w:val="00B44C3A"/>
    <w:rsid w:val="00B52619"/>
    <w:rsid w:val="00B52A3E"/>
    <w:rsid w:val="00B52E5E"/>
    <w:rsid w:val="00B55D5D"/>
    <w:rsid w:val="00B57802"/>
    <w:rsid w:val="00B6313C"/>
    <w:rsid w:val="00B64997"/>
    <w:rsid w:val="00B64F78"/>
    <w:rsid w:val="00B65A2F"/>
    <w:rsid w:val="00B67301"/>
    <w:rsid w:val="00B675AF"/>
    <w:rsid w:val="00B67BB4"/>
    <w:rsid w:val="00B701E9"/>
    <w:rsid w:val="00B70A25"/>
    <w:rsid w:val="00B740EF"/>
    <w:rsid w:val="00B74738"/>
    <w:rsid w:val="00B75847"/>
    <w:rsid w:val="00B779C8"/>
    <w:rsid w:val="00B779EA"/>
    <w:rsid w:val="00B82713"/>
    <w:rsid w:val="00B86756"/>
    <w:rsid w:val="00B905EC"/>
    <w:rsid w:val="00B94FE5"/>
    <w:rsid w:val="00B95BDA"/>
    <w:rsid w:val="00B96F26"/>
    <w:rsid w:val="00B972CD"/>
    <w:rsid w:val="00B97EE2"/>
    <w:rsid w:val="00BA0EAC"/>
    <w:rsid w:val="00BA24D5"/>
    <w:rsid w:val="00BA4E13"/>
    <w:rsid w:val="00BA6BEE"/>
    <w:rsid w:val="00BA7029"/>
    <w:rsid w:val="00BB017A"/>
    <w:rsid w:val="00BB421C"/>
    <w:rsid w:val="00BB4AD3"/>
    <w:rsid w:val="00BB7210"/>
    <w:rsid w:val="00BC3043"/>
    <w:rsid w:val="00BC3AE4"/>
    <w:rsid w:val="00BC3D0C"/>
    <w:rsid w:val="00BC4FF5"/>
    <w:rsid w:val="00BC52D2"/>
    <w:rsid w:val="00BC5E1D"/>
    <w:rsid w:val="00BC65F9"/>
    <w:rsid w:val="00BD1379"/>
    <w:rsid w:val="00BD28C9"/>
    <w:rsid w:val="00BD72BA"/>
    <w:rsid w:val="00BE1578"/>
    <w:rsid w:val="00BE4CB2"/>
    <w:rsid w:val="00BE6804"/>
    <w:rsid w:val="00BE7841"/>
    <w:rsid w:val="00BF00BC"/>
    <w:rsid w:val="00BF2169"/>
    <w:rsid w:val="00BF2F28"/>
    <w:rsid w:val="00BF341E"/>
    <w:rsid w:val="00BF357A"/>
    <w:rsid w:val="00BF6D50"/>
    <w:rsid w:val="00C026F1"/>
    <w:rsid w:val="00C03F72"/>
    <w:rsid w:val="00C1559E"/>
    <w:rsid w:val="00C1654D"/>
    <w:rsid w:val="00C1780B"/>
    <w:rsid w:val="00C17A70"/>
    <w:rsid w:val="00C20B0B"/>
    <w:rsid w:val="00C23171"/>
    <w:rsid w:val="00C24FA5"/>
    <w:rsid w:val="00C258AB"/>
    <w:rsid w:val="00C25B69"/>
    <w:rsid w:val="00C278FB"/>
    <w:rsid w:val="00C3129E"/>
    <w:rsid w:val="00C33034"/>
    <w:rsid w:val="00C34496"/>
    <w:rsid w:val="00C34737"/>
    <w:rsid w:val="00C347A3"/>
    <w:rsid w:val="00C361D8"/>
    <w:rsid w:val="00C3714B"/>
    <w:rsid w:val="00C37C77"/>
    <w:rsid w:val="00C41C4B"/>
    <w:rsid w:val="00C42254"/>
    <w:rsid w:val="00C43450"/>
    <w:rsid w:val="00C44CEF"/>
    <w:rsid w:val="00C451EF"/>
    <w:rsid w:val="00C46775"/>
    <w:rsid w:val="00C5226F"/>
    <w:rsid w:val="00C52CB0"/>
    <w:rsid w:val="00C5369C"/>
    <w:rsid w:val="00C56439"/>
    <w:rsid w:val="00C5701D"/>
    <w:rsid w:val="00C57AC4"/>
    <w:rsid w:val="00C57E55"/>
    <w:rsid w:val="00C6572F"/>
    <w:rsid w:val="00C750EF"/>
    <w:rsid w:val="00C778C7"/>
    <w:rsid w:val="00C7793B"/>
    <w:rsid w:val="00C81D1D"/>
    <w:rsid w:val="00C84301"/>
    <w:rsid w:val="00C84775"/>
    <w:rsid w:val="00C84D56"/>
    <w:rsid w:val="00C85C5B"/>
    <w:rsid w:val="00C8658D"/>
    <w:rsid w:val="00C94E27"/>
    <w:rsid w:val="00C965F4"/>
    <w:rsid w:val="00C97453"/>
    <w:rsid w:val="00CA13F3"/>
    <w:rsid w:val="00CA1D04"/>
    <w:rsid w:val="00CA286C"/>
    <w:rsid w:val="00CA4B37"/>
    <w:rsid w:val="00CA53C1"/>
    <w:rsid w:val="00CA5C56"/>
    <w:rsid w:val="00CA5EB4"/>
    <w:rsid w:val="00CA732A"/>
    <w:rsid w:val="00CB380A"/>
    <w:rsid w:val="00CB3D5C"/>
    <w:rsid w:val="00CB60FA"/>
    <w:rsid w:val="00CC0FF6"/>
    <w:rsid w:val="00CC16D9"/>
    <w:rsid w:val="00CC1CAC"/>
    <w:rsid w:val="00CC3F6A"/>
    <w:rsid w:val="00CC5B73"/>
    <w:rsid w:val="00CC64D2"/>
    <w:rsid w:val="00CD094B"/>
    <w:rsid w:val="00CD4C79"/>
    <w:rsid w:val="00CD6185"/>
    <w:rsid w:val="00CD6E29"/>
    <w:rsid w:val="00CD70DD"/>
    <w:rsid w:val="00CE38F6"/>
    <w:rsid w:val="00CE3EEE"/>
    <w:rsid w:val="00CE4BC5"/>
    <w:rsid w:val="00CE5694"/>
    <w:rsid w:val="00CE5DA9"/>
    <w:rsid w:val="00CE6403"/>
    <w:rsid w:val="00CE72B9"/>
    <w:rsid w:val="00CE7559"/>
    <w:rsid w:val="00CF0996"/>
    <w:rsid w:val="00CF4BDA"/>
    <w:rsid w:val="00CF4EC4"/>
    <w:rsid w:val="00CF6409"/>
    <w:rsid w:val="00D0087E"/>
    <w:rsid w:val="00D041DE"/>
    <w:rsid w:val="00D06CE2"/>
    <w:rsid w:val="00D07CD9"/>
    <w:rsid w:val="00D10CBC"/>
    <w:rsid w:val="00D11E30"/>
    <w:rsid w:val="00D21C7D"/>
    <w:rsid w:val="00D24942"/>
    <w:rsid w:val="00D26E56"/>
    <w:rsid w:val="00D27D0D"/>
    <w:rsid w:val="00D30327"/>
    <w:rsid w:val="00D32020"/>
    <w:rsid w:val="00D3540D"/>
    <w:rsid w:val="00D359AB"/>
    <w:rsid w:val="00D36CDF"/>
    <w:rsid w:val="00D404C6"/>
    <w:rsid w:val="00D422E5"/>
    <w:rsid w:val="00D425F8"/>
    <w:rsid w:val="00D426B5"/>
    <w:rsid w:val="00D436AD"/>
    <w:rsid w:val="00D4423E"/>
    <w:rsid w:val="00D45E90"/>
    <w:rsid w:val="00D46184"/>
    <w:rsid w:val="00D46DE1"/>
    <w:rsid w:val="00D50658"/>
    <w:rsid w:val="00D56698"/>
    <w:rsid w:val="00D57BC8"/>
    <w:rsid w:val="00D62C0A"/>
    <w:rsid w:val="00D6367C"/>
    <w:rsid w:val="00D65988"/>
    <w:rsid w:val="00D6695E"/>
    <w:rsid w:val="00D732DA"/>
    <w:rsid w:val="00D741C1"/>
    <w:rsid w:val="00D744FF"/>
    <w:rsid w:val="00D768A0"/>
    <w:rsid w:val="00D768D6"/>
    <w:rsid w:val="00D76AAB"/>
    <w:rsid w:val="00D7727A"/>
    <w:rsid w:val="00D801E5"/>
    <w:rsid w:val="00D80EA0"/>
    <w:rsid w:val="00D85790"/>
    <w:rsid w:val="00D85C22"/>
    <w:rsid w:val="00D90AFD"/>
    <w:rsid w:val="00D90E15"/>
    <w:rsid w:val="00D910D2"/>
    <w:rsid w:val="00D93116"/>
    <w:rsid w:val="00D94114"/>
    <w:rsid w:val="00D97986"/>
    <w:rsid w:val="00DA488F"/>
    <w:rsid w:val="00DA625D"/>
    <w:rsid w:val="00DA6EA6"/>
    <w:rsid w:val="00DA7595"/>
    <w:rsid w:val="00DB196C"/>
    <w:rsid w:val="00DB1DF7"/>
    <w:rsid w:val="00DB232F"/>
    <w:rsid w:val="00DB3BDA"/>
    <w:rsid w:val="00DC02C2"/>
    <w:rsid w:val="00DC1AA1"/>
    <w:rsid w:val="00DC1C48"/>
    <w:rsid w:val="00DC2917"/>
    <w:rsid w:val="00DC5B87"/>
    <w:rsid w:val="00DD061D"/>
    <w:rsid w:val="00DD0ECB"/>
    <w:rsid w:val="00DD3087"/>
    <w:rsid w:val="00DD4C44"/>
    <w:rsid w:val="00DD7D8A"/>
    <w:rsid w:val="00DE368C"/>
    <w:rsid w:val="00DE3698"/>
    <w:rsid w:val="00DE3BFA"/>
    <w:rsid w:val="00DE5001"/>
    <w:rsid w:val="00DE5AEA"/>
    <w:rsid w:val="00DF0FFF"/>
    <w:rsid w:val="00DF13F5"/>
    <w:rsid w:val="00DF1D93"/>
    <w:rsid w:val="00DF665D"/>
    <w:rsid w:val="00E02B16"/>
    <w:rsid w:val="00E040BF"/>
    <w:rsid w:val="00E1125B"/>
    <w:rsid w:val="00E11A48"/>
    <w:rsid w:val="00E13385"/>
    <w:rsid w:val="00E15884"/>
    <w:rsid w:val="00E20442"/>
    <w:rsid w:val="00E21316"/>
    <w:rsid w:val="00E21A43"/>
    <w:rsid w:val="00E248B2"/>
    <w:rsid w:val="00E2498D"/>
    <w:rsid w:val="00E25221"/>
    <w:rsid w:val="00E30062"/>
    <w:rsid w:val="00E306B9"/>
    <w:rsid w:val="00E311D6"/>
    <w:rsid w:val="00E33988"/>
    <w:rsid w:val="00E34F26"/>
    <w:rsid w:val="00E40234"/>
    <w:rsid w:val="00E436C4"/>
    <w:rsid w:val="00E43C89"/>
    <w:rsid w:val="00E473E6"/>
    <w:rsid w:val="00E47C50"/>
    <w:rsid w:val="00E52DEF"/>
    <w:rsid w:val="00E538C4"/>
    <w:rsid w:val="00E54694"/>
    <w:rsid w:val="00E5529F"/>
    <w:rsid w:val="00E56BBD"/>
    <w:rsid w:val="00E57216"/>
    <w:rsid w:val="00E57C31"/>
    <w:rsid w:val="00E644D7"/>
    <w:rsid w:val="00E65AD6"/>
    <w:rsid w:val="00E66A61"/>
    <w:rsid w:val="00E67DB8"/>
    <w:rsid w:val="00E70667"/>
    <w:rsid w:val="00E71224"/>
    <w:rsid w:val="00E714C4"/>
    <w:rsid w:val="00E71898"/>
    <w:rsid w:val="00E71FC6"/>
    <w:rsid w:val="00E73CC1"/>
    <w:rsid w:val="00E75FA5"/>
    <w:rsid w:val="00E762BE"/>
    <w:rsid w:val="00E778AE"/>
    <w:rsid w:val="00E77B69"/>
    <w:rsid w:val="00E81426"/>
    <w:rsid w:val="00E8362E"/>
    <w:rsid w:val="00E841E3"/>
    <w:rsid w:val="00E86917"/>
    <w:rsid w:val="00E86A0A"/>
    <w:rsid w:val="00E871C7"/>
    <w:rsid w:val="00E87B26"/>
    <w:rsid w:val="00E87CB1"/>
    <w:rsid w:val="00E87D7A"/>
    <w:rsid w:val="00E91DFC"/>
    <w:rsid w:val="00E92DA0"/>
    <w:rsid w:val="00E93390"/>
    <w:rsid w:val="00E97B5C"/>
    <w:rsid w:val="00EA0801"/>
    <w:rsid w:val="00EA1C35"/>
    <w:rsid w:val="00EA38F5"/>
    <w:rsid w:val="00EA397F"/>
    <w:rsid w:val="00EA6AFD"/>
    <w:rsid w:val="00EA7F29"/>
    <w:rsid w:val="00EB2BDB"/>
    <w:rsid w:val="00EB64D4"/>
    <w:rsid w:val="00EB6FC4"/>
    <w:rsid w:val="00EC0469"/>
    <w:rsid w:val="00EC0486"/>
    <w:rsid w:val="00EC44C6"/>
    <w:rsid w:val="00EC5257"/>
    <w:rsid w:val="00EC5E5B"/>
    <w:rsid w:val="00ED0A88"/>
    <w:rsid w:val="00ED2E08"/>
    <w:rsid w:val="00ED3465"/>
    <w:rsid w:val="00ED589A"/>
    <w:rsid w:val="00EE2303"/>
    <w:rsid w:val="00EE323D"/>
    <w:rsid w:val="00EE4785"/>
    <w:rsid w:val="00EE4927"/>
    <w:rsid w:val="00EE4F32"/>
    <w:rsid w:val="00EE5507"/>
    <w:rsid w:val="00EE7419"/>
    <w:rsid w:val="00EE7487"/>
    <w:rsid w:val="00EE7860"/>
    <w:rsid w:val="00EF2EF2"/>
    <w:rsid w:val="00F056DC"/>
    <w:rsid w:val="00F06E19"/>
    <w:rsid w:val="00F11AD0"/>
    <w:rsid w:val="00F13F58"/>
    <w:rsid w:val="00F155EC"/>
    <w:rsid w:val="00F15F9A"/>
    <w:rsid w:val="00F16AFF"/>
    <w:rsid w:val="00F1729D"/>
    <w:rsid w:val="00F174DD"/>
    <w:rsid w:val="00F2268E"/>
    <w:rsid w:val="00F23A35"/>
    <w:rsid w:val="00F23AF9"/>
    <w:rsid w:val="00F2443C"/>
    <w:rsid w:val="00F25349"/>
    <w:rsid w:val="00F2580C"/>
    <w:rsid w:val="00F25B26"/>
    <w:rsid w:val="00F25E1F"/>
    <w:rsid w:val="00F2625F"/>
    <w:rsid w:val="00F26F05"/>
    <w:rsid w:val="00F30FD0"/>
    <w:rsid w:val="00F3129B"/>
    <w:rsid w:val="00F31348"/>
    <w:rsid w:val="00F31350"/>
    <w:rsid w:val="00F3586C"/>
    <w:rsid w:val="00F36A74"/>
    <w:rsid w:val="00F37505"/>
    <w:rsid w:val="00F4211B"/>
    <w:rsid w:val="00F422EF"/>
    <w:rsid w:val="00F433AC"/>
    <w:rsid w:val="00F4385C"/>
    <w:rsid w:val="00F46A53"/>
    <w:rsid w:val="00F54E93"/>
    <w:rsid w:val="00F5758F"/>
    <w:rsid w:val="00F605E8"/>
    <w:rsid w:val="00F61C5F"/>
    <w:rsid w:val="00F63A3C"/>
    <w:rsid w:val="00F67C0B"/>
    <w:rsid w:val="00F704B0"/>
    <w:rsid w:val="00F728A2"/>
    <w:rsid w:val="00F807DA"/>
    <w:rsid w:val="00F80F55"/>
    <w:rsid w:val="00F81AEF"/>
    <w:rsid w:val="00F826A9"/>
    <w:rsid w:val="00F8287B"/>
    <w:rsid w:val="00F838B8"/>
    <w:rsid w:val="00F849A0"/>
    <w:rsid w:val="00F90AEF"/>
    <w:rsid w:val="00F90D7D"/>
    <w:rsid w:val="00F92309"/>
    <w:rsid w:val="00F92662"/>
    <w:rsid w:val="00F92C89"/>
    <w:rsid w:val="00F93395"/>
    <w:rsid w:val="00F93EF8"/>
    <w:rsid w:val="00F95F48"/>
    <w:rsid w:val="00F96B16"/>
    <w:rsid w:val="00F97C48"/>
    <w:rsid w:val="00FA2373"/>
    <w:rsid w:val="00FA49BB"/>
    <w:rsid w:val="00FB0043"/>
    <w:rsid w:val="00FB03E0"/>
    <w:rsid w:val="00FB7BDA"/>
    <w:rsid w:val="00FC1838"/>
    <w:rsid w:val="00FC533B"/>
    <w:rsid w:val="00FC680A"/>
    <w:rsid w:val="00FD0B3D"/>
    <w:rsid w:val="00FD10C1"/>
    <w:rsid w:val="00FD3CD7"/>
    <w:rsid w:val="00FD5868"/>
    <w:rsid w:val="00FD5BB6"/>
    <w:rsid w:val="00FD66C5"/>
    <w:rsid w:val="00FE1CBD"/>
    <w:rsid w:val="00FF172E"/>
    <w:rsid w:val="00FF1866"/>
    <w:rsid w:val="00FF44AA"/>
    <w:rsid w:val="00FF5063"/>
    <w:rsid w:val="00FF56AD"/>
    <w:rsid w:val="00FF6472"/>
    <w:rsid w:val="00FF71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EBCA740-77D5-486A-ADF0-0D8F2E830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Body Text" w:qFormat="1"/>
    <w:lsdException w:name="Subtitle" w:qFormat="1"/>
    <w:lsdException w:name="Hyperlink" w:uiPriority="99"/>
    <w:lsdException w:name="Strong" w:qFormat="1"/>
    <w:lsdException w:name="Emphasis" w:qFormat="1"/>
    <w:lsdException w:name="HTML Typewriter"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F32C6"/>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F32C6"/>
    <w:rPr>
      <w:color w:val="0000FF"/>
      <w:u w:val="single"/>
    </w:rPr>
  </w:style>
  <w:style w:type="character" w:customStyle="1" w:styleId="a4">
    <w:name w:val="Текст сноски Знак"/>
    <w:aliases w:val="Знак Знак, Знак Знак,Знак4 Знак, Знак4 Знак,single space Знак,Текст сноски Знак Знак Знак Знак,Текст сноски Знак Знак Знак1,Текст сноски-FN Знак,Footnote Text Char Знак Знак Знак,Footnote Text Char Знак Знак1,Знак31 Знак"/>
    <w:link w:val="a5"/>
    <w:uiPriority w:val="99"/>
    <w:locked/>
    <w:rsid w:val="005F32C6"/>
    <w:rPr>
      <w:lang w:eastAsia="ar-SA"/>
    </w:rPr>
  </w:style>
  <w:style w:type="paragraph" w:styleId="a5">
    <w:name w:val="footnote text"/>
    <w:aliases w:val="Знак, Знак,Знак4, Знак4,single space,Текст сноски Знак Знак Знак,Текст сноски Знак Знак,Текст сноски-FN,Footnote Text Char Знак Знак,Footnote Text Char Знак,Footnote Text Char Знак Знак Знак Знак,Знак31"/>
    <w:basedOn w:val="a"/>
    <w:link w:val="a4"/>
    <w:uiPriority w:val="99"/>
    <w:unhideWhenUsed/>
    <w:rsid w:val="005F32C6"/>
    <w:pPr>
      <w:suppressAutoHyphens/>
    </w:pPr>
    <w:rPr>
      <w:lang w:val="x-none" w:eastAsia="ar-SA"/>
    </w:rPr>
  </w:style>
  <w:style w:type="character" w:customStyle="1" w:styleId="1">
    <w:name w:val="Текст сноски Знак1"/>
    <w:basedOn w:val="a0"/>
    <w:rsid w:val="005F32C6"/>
  </w:style>
  <w:style w:type="character" w:styleId="a6">
    <w:name w:val="footnote reference"/>
    <w:aliases w:val="Ссылка на сноску 45"/>
    <w:uiPriority w:val="99"/>
    <w:unhideWhenUsed/>
    <w:rsid w:val="005F32C6"/>
    <w:rPr>
      <w:rFonts w:ascii="Times New Roman" w:hAnsi="Times New Roman" w:cs="Times New Roman" w:hint="default"/>
      <w:vertAlign w:val="superscript"/>
    </w:rPr>
  </w:style>
  <w:style w:type="character" w:customStyle="1" w:styleId="ConsPlusNormal">
    <w:name w:val="ConsPlusNormal Знак"/>
    <w:link w:val="ConsPlusNormal0"/>
    <w:locked/>
    <w:rsid w:val="005F32C6"/>
    <w:rPr>
      <w:rFonts w:ascii="Arial" w:hAnsi="Arial" w:cs="Arial"/>
      <w:sz w:val="22"/>
      <w:szCs w:val="22"/>
      <w:lang w:val="ru-RU" w:eastAsia="en-US" w:bidi="ar-SA"/>
    </w:rPr>
  </w:style>
  <w:style w:type="paragraph" w:customStyle="1" w:styleId="ConsPlusNormal0">
    <w:name w:val="ConsPlusNormal"/>
    <w:link w:val="ConsPlusNormal"/>
    <w:rsid w:val="005F32C6"/>
    <w:pPr>
      <w:widowControl w:val="0"/>
      <w:autoSpaceDE w:val="0"/>
      <w:autoSpaceDN w:val="0"/>
      <w:adjustRightInd w:val="0"/>
      <w:ind w:firstLine="720"/>
    </w:pPr>
    <w:rPr>
      <w:rFonts w:ascii="Arial" w:hAnsi="Arial" w:cs="Arial"/>
      <w:sz w:val="22"/>
      <w:szCs w:val="22"/>
      <w:lang w:eastAsia="en-US"/>
    </w:rPr>
  </w:style>
  <w:style w:type="paragraph" w:styleId="a7">
    <w:name w:val="List Paragraph"/>
    <w:aliases w:val="SL_Абзац списка"/>
    <w:basedOn w:val="a"/>
    <w:link w:val="a8"/>
    <w:uiPriority w:val="99"/>
    <w:qFormat/>
    <w:rsid w:val="005F32C6"/>
    <w:pPr>
      <w:ind w:left="720"/>
      <w:contextualSpacing/>
    </w:pPr>
    <w:rPr>
      <w:sz w:val="28"/>
      <w:lang w:val="x-none" w:eastAsia="x-none"/>
    </w:rPr>
  </w:style>
  <w:style w:type="paragraph" w:styleId="a9">
    <w:name w:val="No Spacing"/>
    <w:uiPriority w:val="1"/>
    <w:qFormat/>
    <w:rsid w:val="005F32C6"/>
    <w:rPr>
      <w:rFonts w:ascii="Calibri" w:hAnsi="Calibri"/>
      <w:sz w:val="22"/>
      <w:szCs w:val="22"/>
    </w:rPr>
  </w:style>
  <w:style w:type="character" w:customStyle="1" w:styleId="a8">
    <w:name w:val="Абзац списка Знак"/>
    <w:aliases w:val="SL_Абзац списка Знак"/>
    <w:link w:val="a7"/>
    <w:uiPriority w:val="99"/>
    <w:locked/>
    <w:rsid w:val="005F32C6"/>
    <w:rPr>
      <w:sz w:val="28"/>
    </w:rPr>
  </w:style>
  <w:style w:type="paragraph" w:customStyle="1" w:styleId="10">
    <w:name w:val="Стиль1"/>
    <w:basedOn w:val="a"/>
    <w:qFormat/>
    <w:rsid w:val="00F30FD0"/>
    <w:pPr>
      <w:jc w:val="both"/>
    </w:pPr>
    <w:rPr>
      <w:rFonts w:eastAsia="Calibri"/>
      <w:sz w:val="28"/>
      <w:szCs w:val="22"/>
      <w:lang w:eastAsia="en-US"/>
    </w:rPr>
  </w:style>
  <w:style w:type="paragraph" w:styleId="aa">
    <w:name w:val="Balloon Text"/>
    <w:basedOn w:val="a"/>
    <w:link w:val="ab"/>
    <w:rsid w:val="00F90AEF"/>
    <w:rPr>
      <w:rFonts w:ascii="Tahoma" w:hAnsi="Tahoma"/>
      <w:sz w:val="16"/>
      <w:szCs w:val="16"/>
      <w:lang w:val="x-none" w:eastAsia="x-none"/>
    </w:rPr>
  </w:style>
  <w:style w:type="character" w:customStyle="1" w:styleId="ab">
    <w:name w:val="Текст выноски Знак"/>
    <w:link w:val="aa"/>
    <w:rsid w:val="00F90AEF"/>
    <w:rPr>
      <w:rFonts w:ascii="Tahoma" w:hAnsi="Tahoma" w:cs="Tahoma"/>
      <w:sz w:val="16"/>
      <w:szCs w:val="16"/>
    </w:rPr>
  </w:style>
  <w:style w:type="paragraph" w:styleId="ac">
    <w:name w:val="header"/>
    <w:basedOn w:val="a"/>
    <w:link w:val="ad"/>
    <w:uiPriority w:val="99"/>
    <w:rsid w:val="00BF341E"/>
    <w:pPr>
      <w:tabs>
        <w:tab w:val="center" w:pos="4677"/>
        <w:tab w:val="right" w:pos="9355"/>
      </w:tabs>
    </w:pPr>
  </w:style>
  <w:style w:type="character" w:customStyle="1" w:styleId="ad">
    <w:name w:val="Верхний колонтитул Знак"/>
    <w:basedOn w:val="a0"/>
    <w:link w:val="ac"/>
    <w:uiPriority w:val="99"/>
    <w:rsid w:val="00BF341E"/>
  </w:style>
  <w:style w:type="paragraph" w:styleId="ae">
    <w:name w:val="footer"/>
    <w:basedOn w:val="a"/>
    <w:link w:val="af"/>
    <w:rsid w:val="00BF341E"/>
    <w:pPr>
      <w:tabs>
        <w:tab w:val="center" w:pos="4677"/>
        <w:tab w:val="right" w:pos="9355"/>
      </w:tabs>
    </w:pPr>
  </w:style>
  <w:style w:type="character" w:customStyle="1" w:styleId="af">
    <w:name w:val="Нижний колонтитул Знак"/>
    <w:basedOn w:val="a0"/>
    <w:link w:val="ae"/>
    <w:rsid w:val="00BF341E"/>
  </w:style>
  <w:style w:type="character" w:customStyle="1" w:styleId="af0">
    <w:name w:val="Основной текст Знак"/>
    <w:link w:val="af1"/>
    <w:rsid w:val="00863ED2"/>
    <w:rPr>
      <w:color w:val="191A1C"/>
      <w:sz w:val="28"/>
      <w:szCs w:val="28"/>
      <w:shd w:val="clear" w:color="auto" w:fill="FFFFFF"/>
    </w:rPr>
  </w:style>
  <w:style w:type="paragraph" w:styleId="af1">
    <w:name w:val="Body Text"/>
    <w:basedOn w:val="a"/>
    <w:link w:val="af0"/>
    <w:qFormat/>
    <w:rsid w:val="00863ED2"/>
    <w:pPr>
      <w:widowControl w:val="0"/>
      <w:shd w:val="clear" w:color="auto" w:fill="FFFFFF"/>
      <w:ind w:firstLine="400"/>
    </w:pPr>
    <w:rPr>
      <w:color w:val="191A1C"/>
      <w:sz w:val="28"/>
      <w:szCs w:val="28"/>
      <w:lang w:val="x-none" w:eastAsia="x-none"/>
    </w:rPr>
  </w:style>
  <w:style w:type="character" w:customStyle="1" w:styleId="11">
    <w:name w:val="Основной текст Знак1"/>
    <w:basedOn w:val="a0"/>
    <w:rsid w:val="00863ED2"/>
  </w:style>
  <w:style w:type="character" w:styleId="af2">
    <w:name w:val="Unresolved Mention"/>
    <w:uiPriority w:val="99"/>
    <w:semiHidden/>
    <w:unhideWhenUsed/>
    <w:rsid w:val="007E1604"/>
    <w:rPr>
      <w:color w:val="605E5C"/>
      <w:shd w:val="clear" w:color="auto" w:fill="E1DFDD"/>
    </w:rPr>
  </w:style>
  <w:style w:type="character" w:styleId="HTML">
    <w:name w:val="HTML Typewriter"/>
    <w:uiPriority w:val="99"/>
    <w:unhideWhenUsed/>
    <w:rsid w:val="00EE7487"/>
    <w:rPr>
      <w:rFonts w:ascii="Courier New" w:eastAsia="Times New Roman" w:hAnsi="Courier New" w:cs="Courier New"/>
      <w:sz w:val="20"/>
      <w:szCs w:val="20"/>
    </w:rPr>
  </w:style>
  <w:style w:type="paragraph" w:styleId="af3">
    <w:name w:val="endnote text"/>
    <w:basedOn w:val="a"/>
    <w:link w:val="af4"/>
    <w:rsid w:val="00F63A3C"/>
  </w:style>
  <w:style w:type="character" w:customStyle="1" w:styleId="af4">
    <w:name w:val="Текст концевой сноски Знак"/>
    <w:basedOn w:val="a0"/>
    <w:link w:val="af3"/>
    <w:rsid w:val="00F63A3C"/>
  </w:style>
  <w:style w:type="character" w:styleId="af5">
    <w:name w:val="endnote reference"/>
    <w:rsid w:val="00F63A3C"/>
    <w:rPr>
      <w:vertAlign w:val="superscript"/>
    </w:rPr>
  </w:style>
  <w:style w:type="table" w:styleId="af6">
    <w:name w:val="Table Grid"/>
    <w:basedOn w:val="a1"/>
    <w:rsid w:val="00F13F5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6D2FED"/>
    <w:pPr>
      <w:widowControl w:val="0"/>
      <w:autoSpaceDE w:val="0"/>
      <w:autoSpaceDN w:val="0"/>
    </w:pPr>
    <w:rPr>
      <w:sz w:val="22"/>
      <w:szCs w:val="22"/>
      <w:lang w:eastAsia="en-US"/>
    </w:rPr>
  </w:style>
  <w:style w:type="paragraph" w:customStyle="1" w:styleId="12">
    <w:name w:val="Знак Знак1 Знак"/>
    <w:basedOn w:val="a"/>
    <w:rsid w:val="00A929D8"/>
    <w:pPr>
      <w:widowControl w:val="0"/>
      <w:adjustRightInd w:val="0"/>
      <w:snapToGrid w:val="0"/>
      <w:spacing w:line="360" w:lineRule="atLeast"/>
      <w:jc w:val="both"/>
    </w:pPr>
    <w:rPr>
      <w:rFonts w:ascii="Verdana" w:hAnsi="Verdana"/>
      <w:lang w:val="en-US" w:eastAsia="en-US"/>
    </w:rPr>
  </w:style>
  <w:style w:type="character" w:customStyle="1" w:styleId="2">
    <w:name w:val="Заголовок №2_"/>
    <w:link w:val="20"/>
    <w:rsid w:val="00663C84"/>
    <w:rPr>
      <w:b/>
      <w:bCs/>
      <w:sz w:val="28"/>
      <w:szCs w:val="28"/>
      <w:shd w:val="clear" w:color="auto" w:fill="FFFFFF"/>
    </w:rPr>
  </w:style>
  <w:style w:type="character" w:customStyle="1" w:styleId="3">
    <w:name w:val="Основной текст (3)_"/>
    <w:link w:val="30"/>
    <w:rsid w:val="00663C84"/>
    <w:rPr>
      <w:i/>
      <w:iCs/>
      <w:sz w:val="28"/>
      <w:szCs w:val="28"/>
      <w:shd w:val="clear" w:color="auto" w:fill="FFFFFF"/>
    </w:rPr>
  </w:style>
  <w:style w:type="paragraph" w:customStyle="1" w:styleId="20">
    <w:name w:val="Заголовок №2"/>
    <w:basedOn w:val="a"/>
    <w:link w:val="2"/>
    <w:rsid w:val="00663C84"/>
    <w:pPr>
      <w:widowControl w:val="0"/>
      <w:shd w:val="clear" w:color="auto" w:fill="FFFFFF"/>
      <w:spacing w:before="320" w:line="326" w:lineRule="exact"/>
      <w:ind w:hanging="1720"/>
      <w:outlineLvl w:val="1"/>
    </w:pPr>
    <w:rPr>
      <w:b/>
      <w:bCs/>
      <w:sz w:val="28"/>
      <w:szCs w:val="28"/>
    </w:rPr>
  </w:style>
  <w:style w:type="paragraph" w:customStyle="1" w:styleId="30">
    <w:name w:val="Основной текст (3)"/>
    <w:basedOn w:val="a"/>
    <w:link w:val="3"/>
    <w:rsid w:val="00663C84"/>
    <w:pPr>
      <w:widowControl w:val="0"/>
      <w:shd w:val="clear" w:color="auto" w:fill="FFFFFF"/>
      <w:spacing w:line="322" w:lineRule="exact"/>
      <w:jc w:val="both"/>
    </w:pPr>
    <w:rPr>
      <w:i/>
      <w:iCs/>
      <w:sz w:val="28"/>
      <w:szCs w:val="28"/>
    </w:rPr>
  </w:style>
  <w:style w:type="character" w:customStyle="1" w:styleId="hgkelc">
    <w:name w:val="hgkelc"/>
    <w:rsid w:val="00EE74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434113">
      <w:bodyDiv w:val="1"/>
      <w:marLeft w:val="0"/>
      <w:marRight w:val="0"/>
      <w:marTop w:val="0"/>
      <w:marBottom w:val="0"/>
      <w:divBdr>
        <w:top w:val="none" w:sz="0" w:space="0" w:color="auto"/>
        <w:left w:val="none" w:sz="0" w:space="0" w:color="auto"/>
        <w:bottom w:val="none" w:sz="0" w:space="0" w:color="auto"/>
        <w:right w:val="none" w:sz="0" w:space="0" w:color="auto"/>
      </w:divBdr>
    </w:div>
    <w:div w:id="325865842">
      <w:bodyDiv w:val="1"/>
      <w:marLeft w:val="0"/>
      <w:marRight w:val="0"/>
      <w:marTop w:val="0"/>
      <w:marBottom w:val="0"/>
      <w:divBdr>
        <w:top w:val="none" w:sz="0" w:space="0" w:color="auto"/>
        <w:left w:val="none" w:sz="0" w:space="0" w:color="auto"/>
        <w:bottom w:val="none" w:sz="0" w:space="0" w:color="auto"/>
        <w:right w:val="none" w:sz="0" w:space="0" w:color="auto"/>
      </w:divBdr>
    </w:div>
    <w:div w:id="831985627">
      <w:bodyDiv w:val="1"/>
      <w:marLeft w:val="0"/>
      <w:marRight w:val="0"/>
      <w:marTop w:val="0"/>
      <w:marBottom w:val="0"/>
      <w:divBdr>
        <w:top w:val="none" w:sz="0" w:space="0" w:color="auto"/>
        <w:left w:val="none" w:sz="0" w:space="0" w:color="auto"/>
        <w:bottom w:val="none" w:sz="0" w:space="0" w:color="auto"/>
        <w:right w:val="none" w:sz="0" w:space="0" w:color="auto"/>
      </w:divBdr>
    </w:div>
    <w:div w:id="854425073">
      <w:bodyDiv w:val="1"/>
      <w:marLeft w:val="0"/>
      <w:marRight w:val="0"/>
      <w:marTop w:val="0"/>
      <w:marBottom w:val="0"/>
      <w:divBdr>
        <w:top w:val="none" w:sz="0" w:space="0" w:color="auto"/>
        <w:left w:val="none" w:sz="0" w:space="0" w:color="auto"/>
        <w:bottom w:val="none" w:sz="0" w:space="0" w:color="auto"/>
        <w:right w:val="none" w:sz="0" w:space="0" w:color="auto"/>
      </w:divBdr>
    </w:div>
    <w:div w:id="916521877">
      <w:bodyDiv w:val="1"/>
      <w:marLeft w:val="0"/>
      <w:marRight w:val="0"/>
      <w:marTop w:val="0"/>
      <w:marBottom w:val="0"/>
      <w:divBdr>
        <w:top w:val="none" w:sz="0" w:space="0" w:color="auto"/>
        <w:left w:val="none" w:sz="0" w:space="0" w:color="auto"/>
        <w:bottom w:val="none" w:sz="0" w:space="0" w:color="auto"/>
        <w:right w:val="none" w:sz="0" w:space="0" w:color="auto"/>
      </w:divBdr>
    </w:div>
    <w:div w:id="1250383384">
      <w:bodyDiv w:val="1"/>
      <w:marLeft w:val="0"/>
      <w:marRight w:val="0"/>
      <w:marTop w:val="0"/>
      <w:marBottom w:val="0"/>
      <w:divBdr>
        <w:top w:val="none" w:sz="0" w:space="0" w:color="auto"/>
        <w:left w:val="none" w:sz="0" w:space="0" w:color="auto"/>
        <w:bottom w:val="none" w:sz="0" w:space="0" w:color="auto"/>
        <w:right w:val="none" w:sz="0" w:space="0" w:color="auto"/>
      </w:divBdr>
    </w:div>
    <w:div w:id="1278950439">
      <w:bodyDiv w:val="1"/>
      <w:marLeft w:val="0"/>
      <w:marRight w:val="0"/>
      <w:marTop w:val="0"/>
      <w:marBottom w:val="0"/>
      <w:divBdr>
        <w:top w:val="none" w:sz="0" w:space="0" w:color="auto"/>
        <w:left w:val="none" w:sz="0" w:space="0" w:color="auto"/>
        <w:bottom w:val="none" w:sz="0" w:space="0" w:color="auto"/>
        <w:right w:val="none" w:sz="0" w:space="0" w:color="auto"/>
      </w:divBdr>
    </w:div>
    <w:div w:id="1434134805">
      <w:bodyDiv w:val="1"/>
      <w:marLeft w:val="0"/>
      <w:marRight w:val="0"/>
      <w:marTop w:val="0"/>
      <w:marBottom w:val="0"/>
      <w:divBdr>
        <w:top w:val="none" w:sz="0" w:space="0" w:color="auto"/>
        <w:left w:val="none" w:sz="0" w:space="0" w:color="auto"/>
        <w:bottom w:val="none" w:sz="0" w:space="0" w:color="auto"/>
        <w:right w:val="none" w:sz="0" w:space="0" w:color="auto"/>
      </w:divBdr>
    </w:div>
    <w:div w:id="1455640276">
      <w:bodyDiv w:val="1"/>
      <w:marLeft w:val="0"/>
      <w:marRight w:val="0"/>
      <w:marTop w:val="0"/>
      <w:marBottom w:val="0"/>
      <w:divBdr>
        <w:top w:val="none" w:sz="0" w:space="0" w:color="auto"/>
        <w:left w:val="none" w:sz="0" w:space="0" w:color="auto"/>
        <w:bottom w:val="none" w:sz="0" w:space="0" w:color="auto"/>
        <w:right w:val="none" w:sz="0" w:space="0" w:color="auto"/>
      </w:divBdr>
    </w:div>
    <w:div w:id="1462580063">
      <w:bodyDiv w:val="1"/>
      <w:marLeft w:val="0"/>
      <w:marRight w:val="0"/>
      <w:marTop w:val="0"/>
      <w:marBottom w:val="0"/>
      <w:divBdr>
        <w:top w:val="none" w:sz="0" w:space="0" w:color="auto"/>
        <w:left w:val="none" w:sz="0" w:space="0" w:color="auto"/>
        <w:bottom w:val="none" w:sz="0" w:space="0" w:color="auto"/>
        <w:right w:val="none" w:sz="0" w:space="0" w:color="auto"/>
      </w:divBdr>
    </w:div>
    <w:div w:id="1523475322">
      <w:bodyDiv w:val="1"/>
      <w:marLeft w:val="0"/>
      <w:marRight w:val="0"/>
      <w:marTop w:val="0"/>
      <w:marBottom w:val="0"/>
      <w:divBdr>
        <w:top w:val="none" w:sz="0" w:space="0" w:color="auto"/>
        <w:left w:val="none" w:sz="0" w:space="0" w:color="auto"/>
        <w:bottom w:val="none" w:sz="0" w:space="0" w:color="auto"/>
        <w:right w:val="none" w:sz="0" w:space="0" w:color="auto"/>
      </w:divBdr>
    </w:div>
    <w:div w:id="211497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0.192.0.19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fncl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FA590-9F2B-4B4C-83B9-F8614E53B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3799</Words>
  <Characters>21658</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25407</CharactersWithSpaces>
  <SharedDoc>false</SharedDoc>
  <HLinks>
    <vt:vector size="12" baseType="variant">
      <vt:variant>
        <vt:i4>7602263</vt:i4>
      </vt:variant>
      <vt:variant>
        <vt:i4>3</vt:i4>
      </vt:variant>
      <vt:variant>
        <vt:i4>0</vt:i4>
      </vt:variant>
      <vt:variant>
        <vt:i4>5</vt:i4>
      </vt:variant>
      <vt:variant>
        <vt:lpwstr>mailto:info@fnclk.ru</vt:lpwstr>
      </vt:variant>
      <vt:variant>
        <vt:lpwstr/>
      </vt:variant>
      <vt:variant>
        <vt:i4>6881332</vt:i4>
      </vt:variant>
      <vt:variant>
        <vt:i4>0</vt:i4>
      </vt:variant>
      <vt:variant>
        <vt:i4>0</vt:i4>
      </vt:variant>
      <vt:variant>
        <vt:i4>5</vt:i4>
      </vt:variant>
      <vt:variant>
        <vt:lpwstr>http://10.192.0.190/</vt:lpwstr>
      </vt:variant>
      <vt:variant>
        <vt:lpwstr>/document/10164072/entry/45011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dc:creator>
  <cp:keywords/>
  <dc:description/>
  <cp:lastModifiedBy>Татьяна Гусева</cp:lastModifiedBy>
  <cp:revision>2</cp:revision>
  <cp:lastPrinted>2023-05-17T06:46:00Z</cp:lastPrinted>
  <dcterms:created xsi:type="dcterms:W3CDTF">2026-06-04T06:29:00Z</dcterms:created>
  <dcterms:modified xsi:type="dcterms:W3CDTF">2026-06-04T06:29:00Z</dcterms:modified>
</cp:coreProperties>
</file>