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728" w:rsidRPr="00D54F83" w:rsidRDefault="003D3728" w:rsidP="003D3728">
      <w:pPr>
        <w:jc w:val="center"/>
        <w:rPr>
          <w:b/>
          <w:szCs w:val="28"/>
        </w:rPr>
      </w:pPr>
      <w:r w:rsidRPr="00D54F83">
        <w:rPr>
          <w:b/>
          <w:szCs w:val="28"/>
        </w:rPr>
        <w:t>ТЕХНИЧЕСКОЕ ЗАДАНИЕ</w:t>
      </w:r>
    </w:p>
    <w:p w:rsidR="003D3728" w:rsidRPr="00D54F83" w:rsidRDefault="003D3728" w:rsidP="003D3728">
      <w:pPr>
        <w:jc w:val="center"/>
        <w:rPr>
          <w:b/>
          <w:szCs w:val="28"/>
        </w:rPr>
      </w:pPr>
      <w:r w:rsidRPr="00D54F83">
        <w:rPr>
          <w:szCs w:val="28"/>
        </w:rPr>
        <w:t xml:space="preserve">на поставку </w:t>
      </w:r>
      <w:r w:rsidR="00F7583D">
        <w:rPr>
          <w:szCs w:val="28"/>
        </w:rPr>
        <w:t>фала</w:t>
      </w:r>
      <w:r w:rsidR="00F7583D" w:rsidRPr="003310EB">
        <w:rPr>
          <w:szCs w:val="28"/>
        </w:rPr>
        <w:t xml:space="preserve"> </w:t>
      </w:r>
      <w:r w:rsidR="00367EAD">
        <w:rPr>
          <w:szCs w:val="28"/>
        </w:rPr>
        <w:t xml:space="preserve">капронового </w:t>
      </w:r>
      <w:r w:rsidR="00F41E3B" w:rsidRPr="00D54F83">
        <w:rPr>
          <w:szCs w:val="28"/>
        </w:rPr>
        <w:t xml:space="preserve">для </w:t>
      </w:r>
      <w:r w:rsidRPr="00D54F83">
        <w:rPr>
          <w:szCs w:val="28"/>
        </w:rPr>
        <w:t>нужд Центра ГИМС Главного управления МЧС России по Ростовской области</w:t>
      </w:r>
    </w:p>
    <w:p w:rsidR="003D3728" w:rsidRPr="00D54F83" w:rsidRDefault="003D3728" w:rsidP="003D3728">
      <w:pPr>
        <w:tabs>
          <w:tab w:val="left" w:pos="900"/>
          <w:tab w:val="left" w:pos="3960"/>
        </w:tabs>
        <w:jc w:val="both"/>
        <w:rPr>
          <w:szCs w:val="28"/>
        </w:rPr>
      </w:pPr>
    </w:p>
    <w:p w:rsidR="00D54F83" w:rsidRPr="00A25D52" w:rsidRDefault="00D54F83" w:rsidP="00D54F83">
      <w:pPr>
        <w:tabs>
          <w:tab w:val="left" w:pos="900"/>
          <w:tab w:val="left" w:pos="3960"/>
        </w:tabs>
        <w:jc w:val="both"/>
        <w:rPr>
          <w:b/>
          <w:szCs w:val="28"/>
        </w:rPr>
      </w:pPr>
      <w:r w:rsidRPr="00A25D52">
        <w:rPr>
          <w:b/>
          <w:szCs w:val="28"/>
        </w:rPr>
        <w:t>1. Общие сведения.</w:t>
      </w:r>
    </w:p>
    <w:p w:rsidR="003D3728" w:rsidRPr="00D54F83" w:rsidRDefault="003D3728" w:rsidP="003D372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D54F83">
        <w:rPr>
          <w:szCs w:val="28"/>
        </w:rPr>
        <w:t>1.</w:t>
      </w:r>
      <w:r w:rsidR="00D54F83">
        <w:rPr>
          <w:szCs w:val="28"/>
        </w:rPr>
        <w:t>1</w:t>
      </w:r>
      <w:r w:rsidRPr="00D54F83">
        <w:rPr>
          <w:szCs w:val="28"/>
        </w:rPr>
        <w:t> </w:t>
      </w:r>
      <w:r w:rsidR="00D54F83" w:rsidRPr="00D54F83">
        <w:rPr>
          <w:szCs w:val="28"/>
        </w:rPr>
        <w:t>Наименование объекта закупки</w:t>
      </w:r>
      <w:r w:rsidRPr="00D54F83">
        <w:rPr>
          <w:szCs w:val="28"/>
        </w:rPr>
        <w:t xml:space="preserve">: </w:t>
      </w:r>
      <w:r w:rsidR="0096219A" w:rsidRPr="0096219A">
        <w:rPr>
          <w:szCs w:val="28"/>
        </w:rPr>
        <w:t>поставка фала капронового</w:t>
      </w:r>
      <w:r w:rsidR="00F41E3B" w:rsidRPr="00D54F83">
        <w:rPr>
          <w:szCs w:val="28"/>
        </w:rPr>
        <w:t>.</w:t>
      </w:r>
    </w:p>
    <w:p w:rsidR="00D54F83" w:rsidRPr="00A25D52" w:rsidRDefault="00D54F83" w:rsidP="00D54F83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A25D52">
        <w:rPr>
          <w:szCs w:val="28"/>
        </w:rPr>
        <w:t xml:space="preserve">1.2. Целями данной </w:t>
      </w:r>
      <w:r>
        <w:rPr>
          <w:szCs w:val="28"/>
        </w:rPr>
        <w:t>закупки</w:t>
      </w:r>
      <w:r w:rsidRPr="00A25D52">
        <w:rPr>
          <w:szCs w:val="28"/>
        </w:rPr>
        <w:t xml:space="preserve"> является обеспечение деятельности подразделений Центра ГИМС Г</w:t>
      </w:r>
      <w:r w:rsidR="007B0905">
        <w:rPr>
          <w:szCs w:val="28"/>
        </w:rPr>
        <w:t>лавного управления</w:t>
      </w:r>
      <w:r w:rsidRPr="00A25D52">
        <w:rPr>
          <w:szCs w:val="28"/>
        </w:rPr>
        <w:t xml:space="preserve"> МЧС России по Ростовской области.</w:t>
      </w:r>
    </w:p>
    <w:p w:rsidR="00D54F83" w:rsidRPr="00A25D52" w:rsidRDefault="00D54F83" w:rsidP="00D54F83">
      <w:pPr>
        <w:widowControl w:val="0"/>
        <w:autoSpaceDE w:val="0"/>
        <w:autoSpaceDN w:val="0"/>
        <w:adjustRightInd w:val="0"/>
        <w:jc w:val="both"/>
        <w:rPr>
          <w:b/>
          <w:szCs w:val="28"/>
        </w:rPr>
      </w:pPr>
      <w:r w:rsidRPr="00A25D52">
        <w:rPr>
          <w:b/>
          <w:szCs w:val="28"/>
        </w:rPr>
        <w:t>2. Наименования, характеристики товара.</w:t>
      </w:r>
    </w:p>
    <w:p w:rsidR="003D3728" w:rsidRDefault="003D3728">
      <w:pPr>
        <w:rPr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59"/>
        <w:gridCol w:w="1660"/>
        <w:gridCol w:w="2736"/>
        <w:gridCol w:w="1733"/>
        <w:gridCol w:w="2090"/>
        <w:gridCol w:w="852"/>
        <w:gridCol w:w="565"/>
      </w:tblGrid>
      <w:tr w:rsidR="00616971" w:rsidRPr="00616971" w:rsidTr="00616971">
        <w:trPr>
          <w:trHeight w:val="97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11BDD" w:rsidRPr="00616971" w:rsidRDefault="00C11BDD" w:rsidP="00616971">
            <w:pPr>
              <w:pStyle w:val="ab"/>
              <w:ind w:left="-120" w:right="-10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r w:rsidRPr="0061697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16971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616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11BDD" w:rsidRPr="00616971" w:rsidRDefault="00C11BDD" w:rsidP="00616971">
            <w:pPr>
              <w:pStyle w:val="ab"/>
              <w:ind w:left="-107" w:right="-1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321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1BDD" w:rsidRPr="00616971" w:rsidRDefault="00C11BDD" w:rsidP="00C1697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позволяющие определить соответствие закупаемых товаров установленным Заказчиком требованиям: Функциональные, технические и качественные характеристики, эксплуатационные характеристики Товара (при необходимости), включая параметры эквивалентности Товара, требованиям о соответствии ГОСТ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11BDD" w:rsidRPr="00616971" w:rsidRDefault="00C11BDD" w:rsidP="00C1697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16971">
              <w:rPr>
                <w:rFonts w:cs="Times New Roman"/>
                <w:sz w:val="24"/>
                <w:szCs w:val="24"/>
              </w:rPr>
              <w:t>кол-во</w:t>
            </w:r>
            <w:r w:rsidR="00616971">
              <w:rPr>
                <w:rFonts w:cs="Times New Roman"/>
                <w:sz w:val="24"/>
                <w:szCs w:val="24"/>
              </w:rPr>
              <w:t>, м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11BDD" w:rsidRPr="00616971" w:rsidRDefault="00C11BDD" w:rsidP="00616971">
            <w:pPr>
              <w:ind w:left="-110" w:right="-110" w:firstLine="0"/>
              <w:jc w:val="center"/>
              <w:rPr>
                <w:rFonts w:cs="Times New Roman"/>
                <w:sz w:val="24"/>
                <w:szCs w:val="24"/>
              </w:rPr>
            </w:pPr>
            <w:r w:rsidRPr="00616971">
              <w:rPr>
                <w:rFonts w:cs="Times New Roman"/>
                <w:sz w:val="24"/>
                <w:szCs w:val="24"/>
              </w:rPr>
              <w:t>ед. изм.</w:t>
            </w:r>
          </w:p>
        </w:tc>
      </w:tr>
      <w:tr w:rsidR="00616971" w:rsidRPr="00616971" w:rsidTr="00616971">
        <w:trPr>
          <w:trHeight w:val="97"/>
        </w:trPr>
        <w:tc>
          <w:tcPr>
            <w:tcW w:w="27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1BDD" w:rsidRPr="00616971" w:rsidRDefault="00C11BDD" w:rsidP="00616971">
            <w:pPr>
              <w:pStyle w:val="ab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1BDD" w:rsidRPr="00616971" w:rsidRDefault="00C11BDD" w:rsidP="00C1697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1BDD" w:rsidRPr="00616971" w:rsidRDefault="00C11BDD" w:rsidP="00C1697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4048" w:rsidRDefault="00C11BDD" w:rsidP="00616971">
            <w:pPr>
              <w:pStyle w:val="ab"/>
              <w:ind w:left="-249" w:right="-2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Максимальные </w:t>
            </w:r>
          </w:p>
          <w:p w:rsidR="00C11BDD" w:rsidRPr="00616971" w:rsidRDefault="00C11BDD" w:rsidP="00616971">
            <w:pPr>
              <w:pStyle w:val="ab"/>
              <w:ind w:left="-249" w:right="-2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eastAsia="Calibri" w:hAnsi="Times New Roman" w:cs="Times New Roman"/>
                <w:sz w:val="24"/>
                <w:szCs w:val="24"/>
              </w:rPr>
              <w:t>и (или) минимальные значения показателей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1BDD" w:rsidRPr="00616971" w:rsidRDefault="00C11BDD" w:rsidP="00C1697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eastAsia="Calibri" w:hAnsi="Times New Roman" w:cs="Times New Roman"/>
                <w:sz w:val="24"/>
                <w:szCs w:val="24"/>
              </w:rPr>
              <w:t>Значения показателей, которые не могут изменяться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BDD" w:rsidRPr="00616971" w:rsidRDefault="00C11BDD" w:rsidP="00C1697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BDD" w:rsidRPr="00616971" w:rsidRDefault="00C11BDD" w:rsidP="00C1697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6971" w:rsidRPr="00616971" w:rsidTr="00616971">
        <w:trPr>
          <w:trHeight w:val="97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11BDD" w:rsidRPr="00616971" w:rsidRDefault="00C11BDD" w:rsidP="00616971">
            <w:pPr>
              <w:pStyle w:val="ab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BDD" w:rsidRPr="00616971" w:rsidRDefault="00F7583D" w:rsidP="00C1697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hAnsi="Times New Roman" w:cs="Times New Roman"/>
                <w:sz w:val="24"/>
                <w:szCs w:val="24"/>
              </w:rPr>
              <w:t>Фал капроновый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1BDD" w:rsidRPr="00616971" w:rsidRDefault="00367EAD" w:rsidP="00C1697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  <w:r w:rsidR="00616971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1BDD" w:rsidRPr="00616971" w:rsidRDefault="00616971" w:rsidP="00C1697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11BDD" w:rsidRPr="00616971" w:rsidRDefault="00C11BDD" w:rsidP="0061697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BDD" w:rsidRPr="00616971" w:rsidRDefault="003F1A21" w:rsidP="00C34048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16971" w:rsidRPr="0061697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BDD" w:rsidRPr="00616971" w:rsidRDefault="00616971" w:rsidP="0061697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</w:tr>
      <w:tr w:rsidR="00616971" w:rsidRPr="00616971" w:rsidTr="00616971">
        <w:trPr>
          <w:trHeight w:val="97"/>
        </w:trPr>
        <w:tc>
          <w:tcPr>
            <w:tcW w:w="27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11BDD" w:rsidRPr="00616971" w:rsidRDefault="00C11BDD" w:rsidP="00616971">
            <w:pPr>
              <w:pStyle w:val="ab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BDD" w:rsidRPr="00616971" w:rsidRDefault="00C11BDD" w:rsidP="00C1697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1BDD" w:rsidRPr="00616971" w:rsidRDefault="00616971" w:rsidP="00C1697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Намотка бобины, м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1BDD" w:rsidRPr="00616971" w:rsidRDefault="00C34048" w:rsidP="00C1697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11BDD" w:rsidRPr="00616971" w:rsidRDefault="00367EAD" w:rsidP="0061697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BDD" w:rsidRPr="00616971" w:rsidRDefault="00C11BDD" w:rsidP="00C1697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BDD" w:rsidRPr="00616971" w:rsidRDefault="00C11BDD" w:rsidP="00C1697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6971" w:rsidRPr="00616971" w:rsidTr="00616971">
        <w:trPr>
          <w:trHeight w:val="97"/>
        </w:trPr>
        <w:tc>
          <w:tcPr>
            <w:tcW w:w="27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67EAD" w:rsidRPr="00616971" w:rsidRDefault="00367EAD" w:rsidP="00616971">
            <w:pPr>
              <w:pStyle w:val="ab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EAD" w:rsidRPr="00616971" w:rsidRDefault="00367EAD" w:rsidP="00367EA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67EAD" w:rsidRPr="00616971" w:rsidRDefault="00367EAD" w:rsidP="00367EA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hAnsi="Times New Roman" w:cs="Times New Roman"/>
                <w:sz w:val="24"/>
                <w:szCs w:val="24"/>
              </w:rPr>
              <w:t>Наличие сердечника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67EAD" w:rsidRPr="00616971" w:rsidRDefault="00367EAD" w:rsidP="00367EA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67EAD" w:rsidRPr="00616971" w:rsidRDefault="00367EAD" w:rsidP="0061697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EAD" w:rsidRPr="00616971" w:rsidRDefault="00367EAD" w:rsidP="00367EAD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EAD" w:rsidRPr="00616971" w:rsidRDefault="00367EAD" w:rsidP="00367EAD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6971" w:rsidRPr="00616971" w:rsidTr="00616971">
        <w:trPr>
          <w:trHeight w:val="97"/>
        </w:trPr>
        <w:tc>
          <w:tcPr>
            <w:tcW w:w="27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67EAD" w:rsidRPr="00616971" w:rsidRDefault="00367EAD" w:rsidP="00616971">
            <w:pPr>
              <w:pStyle w:val="ab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EAD" w:rsidRPr="00616971" w:rsidRDefault="00367EAD" w:rsidP="00367EA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67EAD" w:rsidRPr="00616971" w:rsidRDefault="00367EAD" w:rsidP="00367EA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hAnsi="Times New Roman" w:cs="Times New Roman"/>
                <w:sz w:val="24"/>
                <w:szCs w:val="24"/>
              </w:rPr>
              <w:t>Разрывная нагрузка, кгс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67EAD" w:rsidRPr="00616971" w:rsidRDefault="00367EAD" w:rsidP="00C3404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C34048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616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67EAD" w:rsidRPr="00616971" w:rsidRDefault="00367EAD" w:rsidP="0061697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EAD" w:rsidRPr="00616971" w:rsidRDefault="00367EAD" w:rsidP="00367EAD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EAD" w:rsidRPr="00616971" w:rsidRDefault="00367EAD" w:rsidP="00367EAD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6971" w:rsidRPr="00616971" w:rsidTr="00616971">
        <w:trPr>
          <w:trHeight w:val="97"/>
        </w:trPr>
        <w:tc>
          <w:tcPr>
            <w:tcW w:w="27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67EAD" w:rsidRPr="00616971" w:rsidRDefault="00367EAD" w:rsidP="00616971">
            <w:pPr>
              <w:pStyle w:val="ab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EAD" w:rsidRPr="00616971" w:rsidRDefault="00367EAD" w:rsidP="00367EA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67EAD" w:rsidRPr="00616971" w:rsidRDefault="00367EAD" w:rsidP="00367EA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hAnsi="Times New Roman" w:cs="Times New Roman"/>
                <w:sz w:val="24"/>
                <w:szCs w:val="24"/>
              </w:rPr>
              <w:t>Количество прядей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67EAD" w:rsidRPr="00616971" w:rsidRDefault="00367EAD" w:rsidP="0061697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61697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67EAD" w:rsidRPr="00616971" w:rsidRDefault="00367EAD" w:rsidP="0061697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EAD" w:rsidRPr="00616971" w:rsidRDefault="00367EAD" w:rsidP="00367EAD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EAD" w:rsidRPr="00616971" w:rsidRDefault="00367EAD" w:rsidP="00367EAD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6971" w:rsidRPr="00616971" w:rsidTr="00616971">
        <w:trPr>
          <w:trHeight w:val="70"/>
        </w:trPr>
        <w:tc>
          <w:tcPr>
            <w:tcW w:w="27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6971" w:rsidRPr="00616971" w:rsidRDefault="00616971" w:rsidP="00616971">
            <w:pPr>
              <w:pStyle w:val="ab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71" w:rsidRPr="00616971" w:rsidRDefault="00616971" w:rsidP="00367EA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16971" w:rsidRPr="00616971" w:rsidRDefault="00616971" w:rsidP="00367EA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6971" w:rsidRPr="00616971" w:rsidRDefault="00616971" w:rsidP="00C34048">
            <w:pPr>
              <w:pStyle w:val="ab"/>
              <w:ind w:right="-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hAnsi="Times New Roman" w:cs="Times New Roman"/>
                <w:sz w:val="24"/>
                <w:szCs w:val="24"/>
              </w:rPr>
              <w:t>Поли</w:t>
            </w:r>
            <w:r w:rsidR="00C34048">
              <w:rPr>
                <w:rFonts w:ascii="Times New Roman" w:hAnsi="Times New Roman" w:cs="Times New Roman"/>
                <w:sz w:val="24"/>
                <w:szCs w:val="24"/>
              </w:rPr>
              <w:t>пропилен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16971" w:rsidRPr="00616971" w:rsidRDefault="00616971" w:rsidP="0061697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971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616971" w:rsidRDefault="00616971" w:rsidP="00367EAD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71" w:rsidRPr="00616971" w:rsidRDefault="00616971" w:rsidP="00367EAD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3310EB" w:rsidRDefault="003310EB">
      <w:pPr>
        <w:rPr>
          <w:szCs w:val="28"/>
        </w:rPr>
      </w:pP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>3. Взаимодействие сторон.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>3.1. Поставщик обязан: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>3.1.1. Поставить товар надлежащего качества, новый, неиспользованный, технически исправный, не бывший в употреблении, в ремонте, не должен быть восстановленным и иметь дефекты изготовления, (товар должен быть без следов потертостей, царапин, сколов и следов эксплуатации), свободный от прав третьих лиц, оригинальный.</w:t>
      </w:r>
      <w:r w:rsidRPr="00D54F83">
        <w:t xml:space="preserve"> </w:t>
      </w:r>
      <w:r w:rsidRPr="00D54F83">
        <w:rPr>
          <w:szCs w:val="28"/>
        </w:rPr>
        <w:t>Товар должен соответствовать техническим параметрам и функциональным характеристикам, указанным в описании.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>3.1.2. Поставить товар, соответствующий требованиям стандартов Российской Федерации, не угрожающий безопасности жизни, здоровью сотрудников Заказчика, охране окружающей среды. Качество и комплектность поставляемого товара должны соответствовать ГОСТ, ТУ и т.д.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>3.1.3. Передать Получателю вместе с товаром товарные накладные или УПД, оформленные надлежащим образом, надлежащим образом заверенные документы, подтверждающие качество товара (сертификаты, паспорта и др. на каждый товар в случаях, установленных законодательством Российской Федерации или заводом изготовителем).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 xml:space="preserve">3.1.4. Обеспечить соответствие поставляемого товара техническим требованиям и техническим условиям изготовителя при его эксплуатации и хранении </w:t>
      </w:r>
      <w:r w:rsidRPr="00D54F83">
        <w:rPr>
          <w:szCs w:val="28"/>
        </w:rPr>
        <w:lastRenderedPageBreak/>
        <w:t>в течение срока, оговоренного в сопроводительной документации на товар, и нести все расходы по замене или ремонту дефектного товара, выявленного Получателем в течение срока действия гарантийных обязательств, если дефект не обусловлен условиями хранения или неправильной эксплуатацией.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 xml:space="preserve">3.1.5. Товар должен соответствовать техническим требованиям и техническим условиям изготовителя при его эксплуатации и хранении в течение гарантийного срока. 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>3.1.6. Уведомить Получателя о дате поставки товара не позднее, чем за 3 (три) рабочих дня до предполагаемой даты поставки.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>3.1.7. В рамках исполнения гарантийных обязательств в течение 5 (пяти) рабочих дней с даты письменно</w:t>
      </w:r>
      <w:r w:rsidR="00B26158">
        <w:rPr>
          <w:szCs w:val="28"/>
        </w:rPr>
        <w:t>го уведомления заменить дефектный</w:t>
      </w:r>
      <w:r w:rsidRPr="00D54F83">
        <w:rPr>
          <w:szCs w:val="28"/>
        </w:rPr>
        <w:t xml:space="preserve"> товар, выявленн</w:t>
      </w:r>
      <w:r w:rsidR="00B26158">
        <w:rPr>
          <w:szCs w:val="28"/>
        </w:rPr>
        <w:t>ый</w:t>
      </w:r>
      <w:r w:rsidRPr="00D54F83">
        <w:rPr>
          <w:szCs w:val="28"/>
        </w:rPr>
        <w:t xml:space="preserve"> Получателем.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>4.</w:t>
      </w:r>
      <w:r w:rsidR="007B0905">
        <w:rPr>
          <w:szCs w:val="28"/>
        </w:rPr>
        <w:t> </w:t>
      </w:r>
      <w:r w:rsidRPr="00D54F83">
        <w:rPr>
          <w:szCs w:val="28"/>
        </w:rPr>
        <w:t>Условия и сроки поставки товара.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>4.1. Поставка товара, производится по адресу: Ростовская область, г. Ростов-на-Дону, ул. Левобережная, 85, Центр ГИМС ГУ МЧС России по Ростовской области. Доставка и разгрузка осуществляется силами и за счёт Поставщика.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 xml:space="preserve">Срок поставки - в течение </w:t>
      </w:r>
      <w:r w:rsidR="00616971">
        <w:rPr>
          <w:szCs w:val="28"/>
        </w:rPr>
        <w:t>10</w:t>
      </w:r>
      <w:r w:rsidRPr="00D54F83">
        <w:rPr>
          <w:szCs w:val="28"/>
        </w:rPr>
        <w:t xml:space="preserve"> (</w:t>
      </w:r>
      <w:r w:rsidR="00616971">
        <w:rPr>
          <w:szCs w:val="28"/>
        </w:rPr>
        <w:t>десяти</w:t>
      </w:r>
      <w:r w:rsidRPr="00D54F83">
        <w:rPr>
          <w:szCs w:val="28"/>
        </w:rPr>
        <w:t>) дней с даты заключения контракта.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>4.2.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>4.4. Для проверки предоставленных Поставщиком результатов, предусмотренных Контрактом, в части их соответствия условиям Контракта Получатель проводит экспертизу. Экспертиза результатов, предусмотренных Контрактом, может проводиться Получателем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>4.5. В цену контракта должны быть включены цены на доставку, разгрузку, страхование, уплату таможенных пошлин, налогов, в том числе НДС, сборов и других обязательных платежей, предусмотренных законодательством Российской Федерации.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>5. Гарантия.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>Гарантия Поставщика – не менее 12 месяцев с момента поставки, но не менее срока предоставления гарантий качества производителя. Гарантийный срок на товар должен исчисляться с момента подписания документа о приемке.</w:t>
      </w:r>
    </w:p>
    <w:p w:rsidR="00D54F83" w:rsidRPr="00D54F83" w:rsidRDefault="00D54F83" w:rsidP="00D54F83">
      <w:pPr>
        <w:tabs>
          <w:tab w:val="left" w:pos="0"/>
        </w:tabs>
        <w:jc w:val="both"/>
        <w:rPr>
          <w:szCs w:val="28"/>
        </w:rPr>
      </w:pPr>
      <w:r w:rsidRPr="00D54F83">
        <w:rPr>
          <w:szCs w:val="28"/>
        </w:rPr>
        <w:t xml:space="preserve">В период действия гарантийного срока Поставщик за свой счет обязуется осуществлять замену товара, если недостатки Товара вызваны некачественным материалом, некачественным производством и не является результатом действия </w:t>
      </w:r>
      <w:r w:rsidRPr="00D54F83">
        <w:rPr>
          <w:szCs w:val="28"/>
        </w:rPr>
        <w:lastRenderedPageBreak/>
        <w:t xml:space="preserve">непреодолимой силы, неправильной эксплуатации, внесения изменений или повреждения со стороны персонала Получателя или третьих лиц. </w:t>
      </w:r>
    </w:p>
    <w:p w:rsidR="003D3728" w:rsidRDefault="003D3728" w:rsidP="003D3728">
      <w:pPr>
        <w:tabs>
          <w:tab w:val="left" w:pos="0"/>
        </w:tabs>
        <w:rPr>
          <w:szCs w:val="28"/>
        </w:rPr>
      </w:pPr>
    </w:p>
    <w:p w:rsidR="00C16971" w:rsidRDefault="00C16971" w:rsidP="003D3728">
      <w:pPr>
        <w:tabs>
          <w:tab w:val="left" w:pos="0"/>
        </w:tabs>
        <w:rPr>
          <w:szCs w:val="28"/>
        </w:rPr>
      </w:pPr>
    </w:p>
    <w:p w:rsidR="00C16971" w:rsidRDefault="00C16971" w:rsidP="003D3728">
      <w:pPr>
        <w:tabs>
          <w:tab w:val="left" w:pos="0"/>
        </w:tabs>
        <w:rPr>
          <w:szCs w:val="28"/>
        </w:rPr>
      </w:pPr>
    </w:p>
    <w:p w:rsidR="005F51FF" w:rsidRDefault="005F51FF" w:rsidP="005F51FF">
      <w:pPr>
        <w:tabs>
          <w:tab w:val="left" w:pos="0"/>
        </w:tabs>
        <w:ind w:firstLine="0"/>
        <w:rPr>
          <w:szCs w:val="28"/>
        </w:rPr>
      </w:pPr>
      <w:r>
        <w:rPr>
          <w:szCs w:val="28"/>
        </w:rPr>
        <w:t xml:space="preserve">Государственный инспектор по маломерным судам </w:t>
      </w:r>
    </w:p>
    <w:p w:rsidR="005F51FF" w:rsidRDefault="005F51FF" w:rsidP="005F51FF">
      <w:pPr>
        <w:tabs>
          <w:tab w:val="left" w:pos="0"/>
        </w:tabs>
        <w:ind w:firstLine="0"/>
        <w:rPr>
          <w:szCs w:val="28"/>
        </w:rPr>
      </w:pPr>
      <w:r>
        <w:rPr>
          <w:szCs w:val="28"/>
        </w:rPr>
        <w:t xml:space="preserve">Центра ГИМС Главного управления </w:t>
      </w:r>
    </w:p>
    <w:p w:rsidR="005F51FF" w:rsidRDefault="005F51FF" w:rsidP="005F51FF">
      <w:pPr>
        <w:tabs>
          <w:tab w:val="left" w:pos="0"/>
        </w:tabs>
        <w:ind w:firstLine="0"/>
        <w:rPr>
          <w:szCs w:val="28"/>
        </w:rPr>
      </w:pPr>
      <w:r>
        <w:rPr>
          <w:szCs w:val="28"/>
        </w:rPr>
        <w:t>МЧС России по Ростовской области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В.Н. Федоров</w:t>
      </w:r>
    </w:p>
    <w:p w:rsidR="00C16971" w:rsidRDefault="00C16971" w:rsidP="00E02DDC">
      <w:pPr>
        <w:tabs>
          <w:tab w:val="left" w:pos="0"/>
        </w:tabs>
        <w:ind w:firstLine="0"/>
        <w:rPr>
          <w:szCs w:val="28"/>
        </w:rPr>
      </w:pPr>
    </w:p>
    <w:sectPr w:rsidR="00C16971" w:rsidSect="008979AE">
      <w:headerReference w:type="default" r:id="rId6"/>
      <w:pgSz w:w="11906" w:h="16838" w:code="9"/>
      <w:pgMar w:top="1134" w:right="567" w:bottom="1134" w:left="113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FFB" w:rsidRDefault="00314FFB" w:rsidP="005A5560">
      <w:r>
        <w:separator/>
      </w:r>
    </w:p>
  </w:endnote>
  <w:endnote w:type="continuationSeparator" w:id="0">
    <w:p w:rsidR="00314FFB" w:rsidRDefault="00314FFB" w:rsidP="005A5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FFB" w:rsidRDefault="00314FFB" w:rsidP="005A5560">
      <w:r>
        <w:separator/>
      </w:r>
    </w:p>
  </w:footnote>
  <w:footnote w:type="continuationSeparator" w:id="0">
    <w:p w:rsidR="00314FFB" w:rsidRDefault="00314FFB" w:rsidP="005A5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6845400"/>
      <w:docPartObj>
        <w:docPartGallery w:val="Page Numbers (Top of Page)"/>
        <w:docPartUnique/>
      </w:docPartObj>
    </w:sdtPr>
    <w:sdtEndPr/>
    <w:sdtContent>
      <w:p w:rsidR="00E429C5" w:rsidRDefault="00E429C5" w:rsidP="008979A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048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728"/>
    <w:rsid w:val="000C235B"/>
    <w:rsid w:val="000D57FA"/>
    <w:rsid w:val="000D7282"/>
    <w:rsid w:val="000E3F30"/>
    <w:rsid w:val="000F314E"/>
    <w:rsid w:val="00102FBE"/>
    <w:rsid w:val="001170E9"/>
    <w:rsid w:val="001714B7"/>
    <w:rsid w:val="001A5385"/>
    <w:rsid w:val="001B06F7"/>
    <w:rsid w:val="001B6B36"/>
    <w:rsid w:val="001B7203"/>
    <w:rsid w:val="001C2125"/>
    <w:rsid w:val="001D059C"/>
    <w:rsid w:val="00207A9C"/>
    <w:rsid w:val="002212EF"/>
    <w:rsid w:val="00225FC2"/>
    <w:rsid w:val="00232DAE"/>
    <w:rsid w:val="002434CC"/>
    <w:rsid w:val="002640D0"/>
    <w:rsid w:val="00264B42"/>
    <w:rsid w:val="00270629"/>
    <w:rsid w:val="0027076A"/>
    <w:rsid w:val="002A67CD"/>
    <w:rsid w:val="002C712F"/>
    <w:rsid w:val="002F7A70"/>
    <w:rsid w:val="00301289"/>
    <w:rsid w:val="00313121"/>
    <w:rsid w:val="00314FFB"/>
    <w:rsid w:val="0032138E"/>
    <w:rsid w:val="003306D0"/>
    <w:rsid w:val="003310EB"/>
    <w:rsid w:val="00340C68"/>
    <w:rsid w:val="00367EAD"/>
    <w:rsid w:val="003867DF"/>
    <w:rsid w:val="003A0C02"/>
    <w:rsid w:val="003D3728"/>
    <w:rsid w:val="003F1A21"/>
    <w:rsid w:val="00407FA5"/>
    <w:rsid w:val="00420C58"/>
    <w:rsid w:val="00427129"/>
    <w:rsid w:val="00441BA7"/>
    <w:rsid w:val="00492AE7"/>
    <w:rsid w:val="004F0CCC"/>
    <w:rsid w:val="00503807"/>
    <w:rsid w:val="005415E6"/>
    <w:rsid w:val="00542A89"/>
    <w:rsid w:val="00564E60"/>
    <w:rsid w:val="00564EE9"/>
    <w:rsid w:val="00566D5A"/>
    <w:rsid w:val="005745E9"/>
    <w:rsid w:val="005A5560"/>
    <w:rsid w:val="005A70A8"/>
    <w:rsid w:val="005F51FF"/>
    <w:rsid w:val="00616971"/>
    <w:rsid w:val="00651346"/>
    <w:rsid w:val="00691783"/>
    <w:rsid w:val="006D6E35"/>
    <w:rsid w:val="006E470F"/>
    <w:rsid w:val="00700048"/>
    <w:rsid w:val="0070136C"/>
    <w:rsid w:val="0073391D"/>
    <w:rsid w:val="00743C1B"/>
    <w:rsid w:val="00753115"/>
    <w:rsid w:val="0077205E"/>
    <w:rsid w:val="007A641C"/>
    <w:rsid w:val="007B0905"/>
    <w:rsid w:val="00810764"/>
    <w:rsid w:val="00867338"/>
    <w:rsid w:val="008979AE"/>
    <w:rsid w:val="008A7057"/>
    <w:rsid w:val="008C419C"/>
    <w:rsid w:val="008F2EFA"/>
    <w:rsid w:val="0091409B"/>
    <w:rsid w:val="009543B9"/>
    <w:rsid w:val="0096219A"/>
    <w:rsid w:val="0099376D"/>
    <w:rsid w:val="00A14862"/>
    <w:rsid w:val="00A155C3"/>
    <w:rsid w:val="00A501A1"/>
    <w:rsid w:val="00A5319A"/>
    <w:rsid w:val="00AB04AC"/>
    <w:rsid w:val="00AD1ABB"/>
    <w:rsid w:val="00B107BA"/>
    <w:rsid w:val="00B119DB"/>
    <w:rsid w:val="00B26158"/>
    <w:rsid w:val="00B4330C"/>
    <w:rsid w:val="00BA264B"/>
    <w:rsid w:val="00BC0AC1"/>
    <w:rsid w:val="00BE6CF3"/>
    <w:rsid w:val="00C11BDD"/>
    <w:rsid w:val="00C16971"/>
    <w:rsid w:val="00C17169"/>
    <w:rsid w:val="00C34048"/>
    <w:rsid w:val="00C956CF"/>
    <w:rsid w:val="00CA7348"/>
    <w:rsid w:val="00CB1455"/>
    <w:rsid w:val="00CF3A87"/>
    <w:rsid w:val="00D1227B"/>
    <w:rsid w:val="00D21DFB"/>
    <w:rsid w:val="00D27780"/>
    <w:rsid w:val="00D43ACA"/>
    <w:rsid w:val="00D54F83"/>
    <w:rsid w:val="00D70097"/>
    <w:rsid w:val="00D95024"/>
    <w:rsid w:val="00DA5070"/>
    <w:rsid w:val="00DC3C6A"/>
    <w:rsid w:val="00DE5F37"/>
    <w:rsid w:val="00E01774"/>
    <w:rsid w:val="00E02DDC"/>
    <w:rsid w:val="00E429C5"/>
    <w:rsid w:val="00EB4601"/>
    <w:rsid w:val="00ED6F68"/>
    <w:rsid w:val="00EE3B6D"/>
    <w:rsid w:val="00EF617A"/>
    <w:rsid w:val="00EF6C23"/>
    <w:rsid w:val="00F0432E"/>
    <w:rsid w:val="00F15AD9"/>
    <w:rsid w:val="00F35670"/>
    <w:rsid w:val="00F41E3B"/>
    <w:rsid w:val="00F43E3F"/>
    <w:rsid w:val="00F7583D"/>
    <w:rsid w:val="00F919AA"/>
    <w:rsid w:val="00FA04C7"/>
    <w:rsid w:val="00FD2A9B"/>
    <w:rsid w:val="00FF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B5F4"/>
  <w15:chartTrackingRefBased/>
  <w15:docId w15:val="{8EE7B681-25E5-4685-8B2C-B53E4371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AD9"/>
    <w:pPr>
      <w:spacing w:before="100" w:beforeAutospacing="1" w:after="100" w:afterAutospacing="1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5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5560"/>
  </w:style>
  <w:style w:type="paragraph" w:styleId="a5">
    <w:name w:val="footer"/>
    <w:basedOn w:val="a"/>
    <w:link w:val="a6"/>
    <w:uiPriority w:val="99"/>
    <w:unhideWhenUsed/>
    <w:rsid w:val="005A55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5560"/>
  </w:style>
  <w:style w:type="paragraph" w:styleId="a7">
    <w:name w:val="Balloon Text"/>
    <w:basedOn w:val="a"/>
    <w:link w:val="a8"/>
    <w:uiPriority w:val="99"/>
    <w:semiHidden/>
    <w:unhideWhenUsed/>
    <w:rsid w:val="005A556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5560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F41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41E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15AD9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b">
    <w:name w:val="No Spacing"/>
    <w:uiPriority w:val="1"/>
    <w:qFormat/>
    <w:rsid w:val="00E429C5"/>
    <w:pPr>
      <w:ind w:firstLine="0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ГИМС</dc:creator>
  <cp:keywords/>
  <dc:description/>
  <cp:lastModifiedBy>Государственный инспектор - Федотов В.Н.</cp:lastModifiedBy>
  <cp:revision>13</cp:revision>
  <cp:lastPrinted>2026-07-07T06:44:00Z</cp:lastPrinted>
  <dcterms:created xsi:type="dcterms:W3CDTF">2025-06-16T06:37:00Z</dcterms:created>
  <dcterms:modified xsi:type="dcterms:W3CDTF">2026-08-07T07:01:00Z</dcterms:modified>
</cp:coreProperties>
</file>