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w:t>
      </w:r>
      <w:r w:rsidR="002A5442">
        <w:rPr>
          <w:rFonts w:ascii="Verdana" w:hAnsi="Verdana" w:cs="Verdana"/>
          <w:sz w:val="18"/>
          <w:szCs w:val="18"/>
          <w:u w:val="single"/>
        </w:rPr>
        <w:t>7</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2A5442">
        <w:rPr>
          <w:rFonts w:ascii="Verdana" w:hAnsi="Verdana"/>
          <w:sz w:val="18"/>
          <w:szCs w:val="18"/>
        </w:rPr>
        <w:t>одеял</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proofErr w:type="spellStart"/>
      <w:r w:rsidR="002A5442">
        <w:rPr>
          <w:rFonts w:ascii="Verdana" w:hAnsi="Verdana"/>
          <w:sz w:val="16"/>
          <w:szCs w:val="16"/>
        </w:rPr>
        <w:t>одеялы</w:t>
      </w:r>
      <w:proofErr w:type="spellEnd"/>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541A7E">
        <w:rPr>
          <w:rFonts w:ascii="Verdana" w:hAnsi="Verdana" w:cs="Verdana"/>
          <w:sz w:val="16"/>
          <w:szCs w:val="16"/>
        </w:rPr>
        <w:t>18 сентября</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294192"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 xml:space="preserve">оформленными в соответствии с действующим законодательством Российской Федерации, которые </w:t>
      </w:r>
      <w:r w:rsidRPr="00294192">
        <w:rPr>
          <w:rFonts w:ascii="Verdana" w:hAnsi="Verdana" w:cs="Verdana"/>
          <w:color w:val="000000"/>
          <w:sz w:val="16"/>
          <w:szCs w:val="16"/>
        </w:rPr>
        <w:t>подлежат передаче Заказчику одновременно с передачей товара</w:t>
      </w:r>
      <w:r w:rsidR="005D1C12" w:rsidRPr="00294192">
        <w:rPr>
          <w:rFonts w:ascii="Verdana" w:hAnsi="Verdana" w:cs="Verdana"/>
          <w:color w:val="000000"/>
          <w:sz w:val="16"/>
          <w:szCs w:val="16"/>
        </w:rPr>
        <w:t xml:space="preserve">. </w:t>
      </w:r>
    </w:p>
    <w:p w:rsidR="00294192" w:rsidRPr="00294192" w:rsidRDefault="00294192" w:rsidP="00294192">
      <w:pPr>
        <w:shd w:val="clear" w:color="auto" w:fill="F7F8F9"/>
        <w:ind w:firstLine="708"/>
        <w:rPr>
          <w:rFonts w:ascii="Verdana" w:hAnsi="Verdana"/>
          <w:color w:val="333333"/>
          <w:sz w:val="16"/>
          <w:szCs w:val="16"/>
          <w:lang w:eastAsia="ru-RU"/>
        </w:rPr>
      </w:pPr>
      <w:r>
        <w:rPr>
          <w:rFonts w:ascii="Verdana" w:hAnsi="Verdana" w:cs="Verdana"/>
          <w:sz w:val="16"/>
          <w:szCs w:val="16"/>
        </w:rPr>
        <w:t xml:space="preserve">6.3. </w:t>
      </w:r>
      <w:r w:rsidRPr="00294192">
        <w:rPr>
          <w:rFonts w:ascii="Verdana" w:hAnsi="Verdana" w:cs="Verdana"/>
          <w:sz w:val="16"/>
          <w:szCs w:val="16"/>
        </w:rPr>
        <w:t xml:space="preserve">Товар должен соответствовать </w:t>
      </w:r>
      <w:proofErr w:type="gramStart"/>
      <w:r w:rsidRPr="00294192">
        <w:rPr>
          <w:rFonts w:ascii="Verdana" w:hAnsi="Verdana"/>
          <w:color w:val="333333"/>
          <w:sz w:val="16"/>
          <w:szCs w:val="16"/>
          <w:lang w:eastAsia="ru-RU"/>
        </w:rPr>
        <w:t>ТР</w:t>
      </w:r>
      <w:proofErr w:type="gramEnd"/>
      <w:r w:rsidRPr="00294192">
        <w:rPr>
          <w:rFonts w:ascii="Verdana" w:hAnsi="Verdana"/>
          <w:color w:val="333333"/>
          <w:sz w:val="16"/>
          <w:szCs w:val="16"/>
          <w:lang w:eastAsia="ru-RU"/>
        </w:rPr>
        <w:t xml:space="preserve"> ТС 017/2011 Технический регламент Таможенного союза "О безопасности продукции легкой промышленности (с изменениями на 9 августа 2016 года)"</w:t>
      </w:r>
      <w:r>
        <w:rPr>
          <w:rFonts w:ascii="Verdana" w:hAnsi="Verdana"/>
          <w:color w:val="333333"/>
          <w:sz w:val="16"/>
          <w:szCs w:val="16"/>
          <w:lang w:eastAsia="ru-RU"/>
        </w:rPr>
        <w:t xml:space="preserve">, </w:t>
      </w:r>
      <w:r w:rsidRPr="00294192">
        <w:rPr>
          <w:rFonts w:ascii="Verdana" w:hAnsi="Verdana"/>
          <w:color w:val="333333"/>
          <w:sz w:val="16"/>
          <w:szCs w:val="16"/>
          <w:lang w:eastAsia="ru-RU"/>
        </w:rPr>
        <w:t> ТР ТС 007/2011</w:t>
      </w:r>
    </w:p>
    <w:p w:rsidR="00294192" w:rsidRPr="00294192" w:rsidRDefault="00294192" w:rsidP="00294192">
      <w:pPr>
        <w:shd w:val="clear" w:color="auto" w:fill="F7F8F9"/>
        <w:suppressAutoHyphens w:val="0"/>
        <w:rPr>
          <w:rFonts w:ascii="Verdana" w:hAnsi="Verdana"/>
          <w:color w:val="333333"/>
          <w:sz w:val="16"/>
          <w:szCs w:val="16"/>
          <w:lang w:eastAsia="ru-RU"/>
        </w:rPr>
      </w:pPr>
      <w:r w:rsidRPr="00294192">
        <w:rPr>
          <w:rFonts w:ascii="Verdana" w:hAnsi="Verdana"/>
          <w:color w:val="333333"/>
          <w:sz w:val="16"/>
          <w:szCs w:val="16"/>
          <w:lang w:eastAsia="ru-RU"/>
        </w:rPr>
        <w:t>3. ГОСТ 9382-2014 "Межгосударственный стандарт. Одеяла чистошерстяные, шерстяные и полушерстяные. Общие технические условия"</w:t>
      </w:r>
      <w:r>
        <w:rPr>
          <w:rFonts w:ascii="Verdana" w:hAnsi="Verdana"/>
          <w:color w:val="333333"/>
          <w:sz w:val="16"/>
          <w:szCs w:val="16"/>
          <w:lang w:eastAsia="ru-RU"/>
        </w:rPr>
        <w:t>.</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Pr="00541A7E"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w:t>
      </w:r>
      <w:r w:rsidRPr="00541A7E">
        <w:rPr>
          <w:rFonts w:ascii="Verdana" w:hAnsi="Verdana" w:cs="Verdana"/>
          <w:sz w:val="16"/>
          <w:szCs w:val="16"/>
        </w:rPr>
        <w:t>рассматриваются в Арбитражном суде Пензенской области.</w:t>
      </w:r>
    </w:p>
    <w:p w:rsidR="00366157" w:rsidRPr="00541A7E"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41A7E">
        <w:rPr>
          <w:rFonts w:ascii="Verdana" w:hAnsi="Verdana" w:cs="Verdana"/>
          <w:sz w:val="16"/>
          <w:szCs w:val="16"/>
        </w:rPr>
        <w:t>Срок действия, порядок изменения Контракта</w:t>
      </w:r>
    </w:p>
    <w:p w:rsidR="00366157" w:rsidRPr="00541A7E"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41A7E">
        <w:rPr>
          <w:rFonts w:ascii="Verdana" w:hAnsi="Verdana" w:cs="Verdana"/>
          <w:sz w:val="16"/>
          <w:szCs w:val="16"/>
        </w:rPr>
        <w:t>Контра</w:t>
      </w:r>
      <w:proofErr w:type="gramStart"/>
      <w:r w:rsidRPr="00541A7E">
        <w:rPr>
          <w:rFonts w:ascii="Verdana" w:hAnsi="Verdana" w:cs="Verdana"/>
          <w:sz w:val="16"/>
          <w:szCs w:val="16"/>
        </w:rPr>
        <w:t>кт вст</w:t>
      </w:r>
      <w:proofErr w:type="gramEnd"/>
      <w:r w:rsidRPr="00541A7E">
        <w:rPr>
          <w:rFonts w:ascii="Verdana" w:hAnsi="Verdana" w:cs="Verdana"/>
          <w:sz w:val="16"/>
          <w:szCs w:val="16"/>
        </w:rPr>
        <w:t xml:space="preserve">упает в силу со дня его заключения и действует до </w:t>
      </w:r>
      <w:r w:rsidR="00541A7E" w:rsidRPr="00541A7E">
        <w:rPr>
          <w:rFonts w:ascii="Verdana" w:hAnsi="Verdana" w:cs="Verdana"/>
          <w:sz w:val="16"/>
          <w:szCs w:val="16"/>
        </w:rPr>
        <w:t xml:space="preserve">14 октября </w:t>
      </w:r>
      <w:r w:rsidRPr="00541A7E">
        <w:rPr>
          <w:rFonts w:ascii="Verdana" w:hAnsi="Verdana" w:cs="Verdana"/>
          <w:sz w:val="16"/>
          <w:szCs w:val="16"/>
        </w:rPr>
        <w:t xml:space="preserve"> 2026 года. Окончание срока действия Контракта влечет прекращение взаимных обязатель</w:t>
      </w:r>
      <w:proofErr w:type="gramStart"/>
      <w:r w:rsidRPr="00541A7E">
        <w:rPr>
          <w:rFonts w:ascii="Verdana" w:hAnsi="Verdana" w:cs="Verdana"/>
          <w:sz w:val="16"/>
          <w:szCs w:val="16"/>
        </w:rPr>
        <w:t>ств Ст</w:t>
      </w:r>
      <w:proofErr w:type="gramEnd"/>
      <w:r w:rsidRPr="00541A7E">
        <w:rPr>
          <w:rFonts w:ascii="Verdana" w:hAnsi="Verdana" w:cs="Verdana"/>
          <w:sz w:val="16"/>
          <w:szCs w:val="16"/>
        </w:rPr>
        <w:t>орон по Контракту,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541A7E">
        <w:rPr>
          <w:rFonts w:ascii="Verdana" w:hAnsi="Verdana" w:cs="Verdana"/>
          <w:sz w:val="16"/>
          <w:szCs w:val="16"/>
        </w:rPr>
        <w:t>Изменение и дополнение Контракта возможно по соглашению Сторон. Все изменения и дополнения оформляются в письменном виде путем подписания Сторонами дополнительных</w:t>
      </w:r>
      <w:r w:rsidRPr="001147B7">
        <w:rPr>
          <w:rFonts w:ascii="Verdana" w:hAnsi="Verdana" w:cs="Verdana"/>
          <w:sz w:val="16"/>
          <w:szCs w:val="16"/>
        </w:rPr>
        <w:t xml:space="preserve">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w:t>
      </w:r>
      <w:r w:rsidR="00294192">
        <w:rPr>
          <w:rFonts w:ascii="Verdana" w:hAnsi="Verdana"/>
          <w:sz w:val="18"/>
          <w:szCs w:val="18"/>
          <w:u w:val="single"/>
        </w:rPr>
        <w:t>7</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B46ABC" w:rsidTr="003C7763">
        <w:tc>
          <w:tcPr>
            <w:tcW w:w="523" w:type="dxa"/>
          </w:tcPr>
          <w:p w:rsidR="00AA6EF0" w:rsidRPr="00B46ABC" w:rsidRDefault="00AA6EF0" w:rsidP="00ED68FA">
            <w:pPr>
              <w:pStyle w:val="ConsPlusNormal"/>
              <w:widowControl/>
              <w:ind w:firstLine="0"/>
              <w:jc w:val="center"/>
              <w:rPr>
                <w:rFonts w:ascii="Verdana" w:hAnsi="Verdana"/>
                <w:color w:val="000000" w:themeColor="text1"/>
                <w:sz w:val="18"/>
                <w:szCs w:val="18"/>
              </w:rPr>
            </w:pPr>
            <w:r w:rsidRPr="00B46ABC">
              <w:rPr>
                <w:rFonts w:ascii="Verdana" w:hAnsi="Verdana"/>
                <w:color w:val="000000" w:themeColor="text1"/>
                <w:sz w:val="18"/>
                <w:szCs w:val="18"/>
              </w:rPr>
              <w:t>1.</w:t>
            </w:r>
          </w:p>
        </w:tc>
        <w:tc>
          <w:tcPr>
            <w:tcW w:w="1552" w:type="dxa"/>
          </w:tcPr>
          <w:p w:rsidR="00AA6EF0" w:rsidRPr="00B46ABC" w:rsidRDefault="00294192" w:rsidP="00485FD0">
            <w:pPr>
              <w:pStyle w:val="NmcNormal"/>
              <w:spacing w:line="240" w:lineRule="auto"/>
              <w:rPr>
                <w:rFonts w:ascii="Verdana" w:hAnsi="Verdana"/>
                <w:color w:val="000000" w:themeColor="text1"/>
                <w:sz w:val="18"/>
                <w:szCs w:val="18"/>
                <w:lang w:val="ru-RU"/>
              </w:rPr>
            </w:pPr>
            <w:r>
              <w:rPr>
                <w:rFonts w:ascii="Verdana" w:hAnsi="Verdana"/>
                <w:color w:val="000000" w:themeColor="text1"/>
                <w:sz w:val="18"/>
                <w:szCs w:val="18"/>
                <w:lang w:val="ru-RU"/>
              </w:rPr>
              <w:t>13.92.11.110</w:t>
            </w:r>
          </w:p>
        </w:tc>
        <w:tc>
          <w:tcPr>
            <w:tcW w:w="2715" w:type="dxa"/>
          </w:tcPr>
          <w:p w:rsidR="00AA6EF0" w:rsidRPr="00B46ABC" w:rsidRDefault="00294192" w:rsidP="00AA6EF0">
            <w:pPr>
              <w:jc w:val="center"/>
              <w:rPr>
                <w:rFonts w:ascii="Verdana" w:hAnsi="Verdana"/>
                <w:color w:val="000000" w:themeColor="text1"/>
                <w:sz w:val="18"/>
                <w:szCs w:val="18"/>
              </w:rPr>
            </w:pPr>
            <w:r>
              <w:rPr>
                <w:rFonts w:ascii="Verdana" w:hAnsi="Verdana" w:cs="Arial"/>
                <w:color w:val="000000" w:themeColor="text1"/>
                <w:sz w:val="18"/>
                <w:szCs w:val="18"/>
                <w:shd w:val="clear" w:color="auto" w:fill="FFFFFF"/>
              </w:rPr>
              <w:t>Одеяло полушерстяное</w:t>
            </w:r>
          </w:p>
        </w:tc>
        <w:tc>
          <w:tcPr>
            <w:tcW w:w="4165" w:type="dxa"/>
          </w:tcPr>
          <w:p w:rsidR="00AA6EF0" w:rsidRDefault="00294192" w:rsidP="000F5822">
            <w:pPr>
              <w:autoSpaceDE w:val="0"/>
              <w:autoSpaceDN w:val="0"/>
              <w:adjustRightInd w:val="0"/>
              <w:rPr>
                <w:rFonts w:ascii="Verdana" w:hAnsi="Verdana" w:cs="Arial"/>
                <w:color w:val="000000" w:themeColor="text1"/>
                <w:sz w:val="18"/>
                <w:szCs w:val="18"/>
                <w:shd w:val="clear" w:color="auto" w:fill="FFFFFF"/>
              </w:rPr>
            </w:pPr>
            <w:r>
              <w:rPr>
                <w:rFonts w:ascii="Verdana" w:hAnsi="Verdana" w:cs="Arial"/>
                <w:color w:val="000000" w:themeColor="text1"/>
                <w:sz w:val="18"/>
                <w:szCs w:val="18"/>
                <w:shd w:val="clear" w:color="auto" w:fill="FFFFFF"/>
              </w:rPr>
              <w:t>Вид изделия: одеяло полушерстяное.</w:t>
            </w:r>
          </w:p>
          <w:p w:rsidR="00294192" w:rsidRPr="00B46ABC" w:rsidRDefault="00294192" w:rsidP="000F5822">
            <w:pPr>
              <w:autoSpaceDE w:val="0"/>
              <w:autoSpaceDN w:val="0"/>
              <w:adjustRightInd w:val="0"/>
              <w:rPr>
                <w:rFonts w:ascii="Verdana" w:hAnsi="Verdana"/>
                <w:color w:val="000000" w:themeColor="text1"/>
                <w:sz w:val="18"/>
                <w:szCs w:val="18"/>
                <w:shd w:val="clear" w:color="auto" w:fill="FFFFFF"/>
              </w:rPr>
            </w:pPr>
            <w:r>
              <w:rPr>
                <w:rFonts w:ascii="Verdana" w:hAnsi="Verdana" w:cs="Arial"/>
                <w:color w:val="000000" w:themeColor="text1"/>
                <w:sz w:val="18"/>
                <w:szCs w:val="18"/>
                <w:shd w:val="clear" w:color="auto" w:fill="FFFFFF"/>
              </w:rPr>
              <w:t>Состав материала: 70% шерсть, 30% ПЭ. Поверхностная плотность 400 г/м</w:t>
            </w:r>
            <w:proofErr w:type="gramStart"/>
            <w:r>
              <w:rPr>
                <w:rFonts w:ascii="Verdana" w:hAnsi="Verdana" w:cs="Arial"/>
                <w:color w:val="000000" w:themeColor="text1"/>
                <w:sz w:val="18"/>
                <w:szCs w:val="18"/>
                <w:shd w:val="clear" w:color="auto" w:fill="FFFFFF"/>
              </w:rPr>
              <w:t>2</w:t>
            </w:r>
            <w:proofErr w:type="gramEnd"/>
            <w:r>
              <w:rPr>
                <w:rFonts w:ascii="Verdana" w:hAnsi="Verdana" w:cs="Arial"/>
                <w:color w:val="000000" w:themeColor="text1"/>
                <w:sz w:val="18"/>
                <w:szCs w:val="18"/>
                <w:shd w:val="clear" w:color="auto" w:fill="FFFFFF"/>
              </w:rPr>
              <w:t xml:space="preserve">. Размер 140смХ205см. Края изделия обработаны </w:t>
            </w:r>
            <w:proofErr w:type="spellStart"/>
            <w:r>
              <w:rPr>
                <w:rFonts w:ascii="Verdana" w:hAnsi="Verdana" w:cs="Arial"/>
                <w:color w:val="000000" w:themeColor="text1"/>
                <w:sz w:val="18"/>
                <w:szCs w:val="18"/>
                <w:shd w:val="clear" w:color="auto" w:fill="FFFFFF"/>
              </w:rPr>
              <w:t>краеобметочной</w:t>
            </w:r>
            <w:proofErr w:type="spellEnd"/>
            <w:r>
              <w:rPr>
                <w:rFonts w:ascii="Verdana" w:hAnsi="Verdana" w:cs="Arial"/>
                <w:color w:val="000000" w:themeColor="text1"/>
                <w:sz w:val="18"/>
                <w:szCs w:val="18"/>
                <w:shd w:val="clear" w:color="auto" w:fill="FFFFFF"/>
              </w:rPr>
              <w:t xml:space="preserve"> машиной. Цветовая гамма: в темных тонах.</w:t>
            </w:r>
          </w:p>
        </w:tc>
        <w:tc>
          <w:tcPr>
            <w:tcW w:w="1643" w:type="dxa"/>
          </w:tcPr>
          <w:p w:rsidR="00AA6EF0" w:rsidRPr="00B46ABC" w:rsidRDefault="00AA6EF0" w:rsidP="00412EF8">
            <w:pPr>
              <w:jc w:val="center"/>
              <w:rPr>
                <w:rFonts w:ascii="Verdana" w:hAnsi="Verdana"/>
                <w:color w:val="000000" w:themeColor="text1"/>
                <w:sz w:val="18"/>
                <w:szCs w:val="18"/>
                <w:lang w:eastAsia="ru-RU"/>
              </w:rPr>
            </w:pPr>
          </w:p>
        </w:tc>
        <w:tc>
          <w:tcPr>
            <w:tcW w:w="909" w:type="dxa"/>
          </w:tcPr>
          <w:p w:rsidR="00AA6EF0" w:rsidRPr="00B46ABC" w:rsidRDefault="00AA6EF0" w:rsidP="00ED68FA">
            <w:pPr>
              <w:jc w:val="center"/>
              <w:rPr>
                <w:rFonts w:ascii="Verdana" w:hAnsi="Verdana"/>
                <w:color w:val="000000" w:themeColor="text1"/>
                <w:sz w:val="18"/>
                <w:szCs w:val="18"/>
              </w:rPr>
            </w:pPr>
            <w:r w:rsidRPr="00B46ABC">
              <w:rPr>
                <w:rFonts w:ascii="Verdana" w:hAnsi="Verdana"/>
                <w:color w:val="000000" w:themeColor="text1"/>
                <w:sz w:val="18"/>
                <w:szCs w:val="18"/>
              </w:rPr>
              <w:t>шт.</w:t>
            </w:r>
          </w:p>
        </w:tc>
        <w:tc>
          <w:tcPr>
            <w:tcW w:w="725" w:type="dxa"/>
          </w:tcPr>
          <w:p w:rsidR="00AA6EF0" w:rsidRPr="00B46ABC" w:rsidRDefault="00294192" w:rsidP="00ED68FA">
            <w:pPr>
              <w:jc w:val="center"/>
              <w:rPr>
                <w:rFonts w:ascii="Verdana" w:hAnsi="Verdana"/>
                <w:color w:val="000000" w:themeColor="text1"/>
                <w:sz w:val="18"/>
                <w:szCs w:val="18"/>
              </w:rPr>
            </w:pPr>
            <w:r>
              <w:rPr>
                <w:rFonts w:ascii="Verdana" w:hAnsi="Verdana"/>
                <w:color w:val="000000" w:themeColor="text1"/>
                <w:sz w:val="18"/>
                <w:szCs w:val="18"/>
              </w:rPr>
              <w:t>40</w:t>
            </w:r>
          </w:p>
        </w:tc>
        <w:tc>
          <w:tcPr>
            <w:tcW w:w="974" w:type="dxa"/>
          </w:tcPr>
          <w:p w:rsidR="00AA6EF0" w:rsidRPr="00B46ABC" w:rsidRDefault="00AA6EF0" w:rsidP="008F5A08">
            <w:pPr>
              <w:pStyle w:val="ConsPlusNormal"/>
              <w:widowControl/>
              <w:ind w:firstLine="0"/>
              <w:jc w:val="center"/>
              <w:rPr>
                <w:rFonts w:ascii="Verdana" w:hAnsi="Verdana"/>
                <w:color w:val="000000" w:themeColor="text1"/>
                <w:sz w:val="18"/>
                <w:szCs w:val="18"/>
              </w:rPr>
            </w:pPr>
          </w:p>
        </w:tc>
        <w:tc>
          <w:tcPr>
            <w:tcW w:w="1503" w:type="dxa"/>
          </w:tcPr>
          <w:p w:rsidR="00AA6EF0" w:rsidRPr="00B46ABC" w:rsidRDefault="00AA6EF0" w:rsidP="00015252">
            <w:pPr>
              <w:pStyle w:val="ConsPlusNormal"/>
              <w:widowControl/>
              <w:ind w:firstLine="0"/>
              <w:jc w:val="center"/>
              <w:rPr>
                <w:rFonts w:ascii="Verdana" w:hAnsi="Verdana"/>
                <w:color w:val="000000" w:themeColor="text1"/>
                <w:sz w:val="18"/>
                <w:szCs w:val="18"/>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29F9"/>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822"/>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192"/>
    <w:rsid w:val="002944FD"/>
    <w:rsid w:val="00295016"/>
    <w:rsid w:val="00296E64"/>
    <w:rsid w:val="002A5442"/>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725"/>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4F557D"/>
    <w:rsid w:val="00500F8B"/>
    <w:rsid w:val="00501FB1"/>
    <w:rsid w:val="005047BC"/>
    <w:rsid w:val="0050563F"/>
    <w:rsid w:val="00507704"/>
    <w:rsid w:val="005171D6"/>
    <w:rsid w:val="005362A5"/>
    <w:rsid w:val="00541906"/>
    <w:rsid w:val="00541A7E"/>
    <w:rsid w:val="00545B90"/>
    <w:rsid w:val="0055353E"/>
    <w:rsid w:val="0055616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168D3"/>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D6BC8"/>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16D8"/>
    <w:rsid w:val="009442B7"/>
    <w:rsid w:val="00945FBF"/>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46ABC"/>
    <w:rsid w:val="00B53145"/>
    <w:rsid w:val="00B53FCD"/>
    <w:rsid w:val="00B557E1"/>
    <w:rsid w:val="00B6179A"/>
    <w:rsid w:val="00B62029"/>
    <w:rsid w:val="00B70A94"/>
    <w:rsid w:val="00B83487"/>
    <w:rsid w:val="00B9203A"/>
    <w:rsid w:val="00B92BE3"/>
    <w:rsid w:val="00B95049"/>
    <w:rsid w:val="00BA4608"/>
    <w:rsid w:val="00BA5826"/>
    <w:rsid w:val="00BA6760"/>
    <w:rsid w:val="00BA76C1"/>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69673387">
      <w:bodyDiv w:val="1"/>
      <w:marLeft w:val="0"/>
      <w:marRight w:val="0"/>
      <w:marTop w:val="0"/>
      <w:marBottom w:val="0"/>
      <w:divBdr>
        <w:top w:val="none" w:sz="0" w:space="0" w:color="auto"/>
        <w:left w:val="none" w:sz="0" w:space="0" w:color="auto"/>
        <w:bottom w:val="none" w:sz="0" w:space="0" w:color="auto"/>
        <w:right w:val="none" w:sz="0" w:space="0" w:color="auto"/>
      </w:divBdr>
      <w:divsChild>
        <w:div w:id="1496535256">
          <w:marLeft w:val="0"/>
          <w:marRight w:val="0"/>
          <w:marTop w:val="0"/>
          <w:marBottom w:val="0"/>
          <w:divBdr>
            <w:top w:val="none" w:sz="0" w:space="0" w:color="auto"/>
            <w:left w:val="none" w:sz="0" w:space="0" w:color="auto"/>
            <w:bottom w:val="none" w:sz="0" w:space="0" w:color="auto"/>
            <w:right w:val="none" w:sz="0" w:space="0" w:color="auto"/>
          </w:divBdr>
        </w:div>
        <w:div w:id="243035093">
          <w:marLeft w:val="0"/>
          <w:marRight w:val="0"/>
          <w:marTop w:val="0"/>
          <w:marBottom w:val="0"/>
          <w:divBdr>
            <w:top w:val="none" w:sz="0" w:space="0" w:color="auto"/>
            <w:left w:val="none" w:sz="0" w:space="0" w:color="auto"/>
            <w:bottom w:val="none" w:sz="0" w:space="0" w:color="auto"/>
            <w:right w:val="none" w:sz="0" w:space="0" w:color="auto"/>
          </w:divBdr>
        </w:div>
        <w:div w:id="1733890698">
          <w:marLeft w:val="0"/>
          <w:marRight w:val="0"/>
          <w:marTop w:val="0"/>
          <w:marBottom w:val="0"/>
          <w:divBdr>
            <w:top w:val="none" w:sz="0" w:space="0" w:color="auto"/>
            <w:left w:val="none" w:sz="0" w:space="0" w:color="auto"/>
            <w:bottom w:val="none" w:sz="0" w:space="0" w:color="auto"/>
            <w:right w:val="none" w:sz="0" w:space="0" w:color="auto"/>
          </w:divBdr>
        </w:div>
      </w:divsChild>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ADE3A-1EA4-4EDA-B9C5-13A25DE1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3203</Words>
  <Characters>18263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21424</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15</cp:revision>
  <cp:lastPrinted>2026-04-03T13:28:00Z</cp:lastPrinted>
  <dcterms:created xsi:type="dcterms:W3CDTF">2026-04-03T12:43:00Z</dcterms:created>
  <dcterms:modified xsi:type="dcterms:W3CDTF">2026-08-19T11:14:00Z</dcterms:modified>
</cp:coreProperties>
</file>