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F8E8" w14:textId="354884A5" w:rsidR="009558A8" w:rsidRPr="00FC6F0A" w:rsidRDefault="00D4384F" w:rsidP="001B59DA">
      <w:pPr>
        <w:pStyle w:val="a6"/>
        <w:tabs>
          <w:tab w:val="clear" w:pos="8306"/>
          <w:tab w:val="right" w:pos="8505"/>
        </w:tabs>
        <w:spacing w:before="0" w:line="23" w:lineRule="atLeast"/>
        <w:ind w:left="0" w:firstLine="0"/>
        <w:jc w:val="center"/>
        <w:rPr>
          <w:b/>
          <w:sz w:val="20"/>
          <w:lang w:val="ru-RU"/>
        </w:rPr>
      </w:pPr>
      <w:r w:rsidRPr="00FC6F0A">
        <w:rPr>
          <w:b/>
          <w:sz w:val="20"/>
        </w:rPr>
        <w:t>КОНТРАКТ</w:t>
      </w:r>
      <w:r w:rsidR="009558A8" w:rsidRPr="00FC6F0A">
        <w:rPr>
          <w:b/>
          <w:sz w:val="20"/>
        </w:rPr>
        <w:t xml:space="preserve"> </w:t>
      </w:r>
      <w:r w:rsidR="00DB4DA5" w:rsidRPr="00FC6F0A">
        <w:rPr>
          <w:b/>
          <w:sz w:val="20"/>
          <w:lang w:val="ru-RU"/>
        </w:rPr>
        <w:t>ПОСТАВКИ</w:t>
      </w:r>
      <w:r w:rsidR="00D55E9E" w:rsidRPr="00FC6F0A">
        <w:rPr>
          <w:b/>
          <w:sz w:val="20"/>
          <w:lang w:val="ru-RU"/>
        </w:rPr>
        <w:t xml:space="preserve"> </w:t>
      </w:r>
      <w:r w:rsidR="00E01F84" w:rsidRPr="00FC6F0A">
        <w:rPr>
          <w:b/>
          <w:sz w:val="20"/>
        </w:rPr>
        <w:t>№</w:t>
      </w:r>
      <w:r w:rsidR="009957CC" w:rsidRPr="00FC6F0A">
        <w:rPr>
          <w:b/>
          <w:sz w:val="20"/>
          <w:lang w:val="ru-RU"/>
        </w:rPr>
        <w:t xml:space="preserve"> </w:t>
      </w:r>
      <w:r w:rsidR="003F0428">
        <w:rPr>
          <w:b/>
          <w:sz w:val="20"/>
          <w:lang w:val="ru-RU"/>
        </w:rPr>
        <w:t>_____</w:t>
      </w:r>
      <w:r w:rsidR="00BB0CBF" w:rsidRPr="00FC6F0A">
        <w:rPr>
          <w:b/>
          <w:sz w:val="20"/>
          <w:lang w:val="ru-RU"/>
        </w:rPr>
        <w:t>П</w:t>
      </w:r>
      <w:r w:rsidR="00CE4EA9" w:rsidRPr="00FC6F0A">
        <w:rPr>
          <w:b/>
          <w:sz w:val="20"/>
          <w:lang w:val="ru-RU"/>
        </w:rPr>
        <w:t>К</w:t>
      </w:r>
      <w:r w:rsidR="0059618E" w:rsidRPr="00FC6F0A">
        <w:rPr>
          <w:b/>
          <w:sz w:val="20"/>
        </w:rPr>
        <w:t>/</w:t>
      </w:r>
      <w:r w:rsidR="0059618E" w:rsidRPr="00FC6F0A">
        <w:rPr>
          <w:b/>
          <w:sz w:val="20"/>
          <w:lang w:val="ru-RU"/>
        </w:rPr>
        <w:t>2</w:t>
      </w:r>
      <w:r w:rsidR="001C54E6" w:rsidRPr="00FC6F0A">
        <w:rPr>
          <w:b/>
          <w:sz w:val="20"/>
          <w:lang w:val="ru-RU"/>
        </w:rPr>
        <w:t>6</w:t>
      </w:r>
    </w:p>
    <w:p w14:paraId="0CA19528" w14:textId="77777777" w:rsidR="009558A8" w:rsidRPr="00FC6F0A" w:rsidRDefault="009558A8" w:rsidP="001B59DA">
      <w:pPr>
        <w:spacing w:before="0" w:line="23" w:lineRule="atLeast"/>
        <w:ind w:left="0" w:firstLine="709"/>
        <w:jc w:val="center"/>
        <w:rPr>
          <w:b/>
          <w:sz w:val="20"/>
          <w:szCs w:val="2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620"/>
      </w:tblGrid>
      <w:tr w:rsidR="008A5DA9" w:rsidRPr="00FC6F0A" w14:paraId="500128FD" w14:textId="77777777" w:rsidTr="00F10299">
        <w:tc>
          <w:tcPr>
            <w:tcW w:w="5068" w:type="dxa"/>
          </w:tcPr>
          <w:p w14:paraId="2DE3CDD7" w14:textId="77777777" w:rsidR="008A5DA9" w:rsidRPr="00FC6F0A" w:rsidRDefault="008A5DA9" w:rsidP="001B59DA">
            <w:pPr>
              <w:spacing w:before="0" w:line="23" w:lineRule="atLeast"/>
              <w:ind w:left="0" w:firstLine="0"/>
              <w:jc w:val="left"/>
              <w:rPr>
                <w:sz w:val="20"/>
                <w:szCs w:val="20"/>
              </w:rPr>
            </w:pPr>
            <w:r w:rsidRPr="00FC6F0A">
              <w:rPr>
                <w:sz w:val="20"/>
                <w:szCs w:val="20"/>
              </w:rPr>
              <w:t>г. Новосибирск</w:t>
            </w:r>
          </w:p>
        </w:tc>
        <w:tc>
          <w:tcPr>
            <w:tcW w:w="5672" w:type="dxa"/>
          </w:tcPr>
          <w:p w14:paraId="175C6E53" w14:textId="77777777" w:rsidR="008A5DA9" w:rsidRPr="00FC6F0A" w:rsidRDefault="009A0CDF" w:rsidP="001C54E6">
            <w:pPr>
              <w:spacing w:before="0" w:line="23" w:lineRule="atLeast"/>
              <w:ind w:left="0" w:firstLine="0"/>
              <w:jc w:val="right"/>
              <w:rPr>
                <w:sz w:val="20"/>
                <w:szCs w:val="20"/>
              </w:rPr>
            </w:pPr>
            <w:r w:rsidRPr="00FC6F0A">
              <w:rPr>
                <w:sz w:val="20"/>
                <w:szCs w:val="20"/>
              </w:rPr>
              <w:t>«___»</w:t>
            </w:r>
            <w:r w:rsidR="003D3BC2" w:rsidRPr="00FC6F0A">
              <w:rPr>
                <w:sz w:val="20"/>
                <w:szCs w:val="20"/>
              </w:rPr>
              <w:t>____</w:t>
            </w:r>
            <w:r w:rsidR="00B438F9" w:rsidRPr="00FC6F0A">
              <w:rPr>
                <w:sz w:val="20"/>
                <w:szCs w:val="20"/>
              </w:rPr>
              <w:t>___</w:t>
            </w:r>
            <w:r w:rsidR="00666A04" w:rsidRPr="00FC6F0A">
              <w:rPr>
                <w:sz w:val="20"/>
                <w:szCs w:val="20"/>
              </w:rPr>
              <w:t>__</w:t>
            </w:r>
            <w:r w:rsidR="003D3BC2" w:rsidRPr="00FC6F0A">
              <w:rPr>
                <w:sz w:val="20"/>
                <w:szCs w:val="20"/>
              </w:rPr>
              <w:t>___</w:t>
            </w:r>
            <w:r w:rsidR="00A21FB5" w:rsidRPr="00FC6F0A">
              <w:rPr>
                <w:sz w:val="20"/>
                <w:szCs w:val="20"/>
              </w:rPr>
              <w:t>____</w:t>
            </w:r>
            <w:r w:rsidR="001B59DA" w:rsidRPr="00FC6F0A">
              <w:rPr>
                <w:sz w:val="20"/>
                <w:szCs w:val="20"/>
              </w:rPr>
              <w:t xml:space="preserve"> </w:t>
            </w:r>
            <w:r w:rsidR="0059618E" w:rsidRPr="00FC6F0A">
              <w:rPr>
                <w:sz w:val="20"/>
                <w:szCs w:val="20"/>
              </w:rPr>
              <w:t>202</w:t>
            </w:r>
            <w:r w:rsidR="001C54E6" w:rsidRPr="00FC6F0A">
              <w:rPr>
                <w:sz w:val="20"/>
                <w:szCs w:val="20"/>
              </w:rPr>
              <w:t>6</w:t>
            </w:r>
            <w:r w:rsidR="00932A4A" w:rsidRPr="00FC6F0A">
              <w:rPr>
                <w:sz w:val="20"/>
                <w:szCs w:val="20"/>
              </w:rPr>
              <w:t xml:space="preserve"> </w:t>
            </w:r>
            <w:r w:rsidR="00BB0CBF" w:rsidRPr="00FC6F0A">
              <w:rPr>
                <w:sz w:val="20"/>
                <w:szCs w:val="20"/>
              </w:rPr>
              <w:t>г.</w:t>
            </w:r>
          </w:p>
        </w:tc>
      </w:tr>
    </w:tbl>
    <w:p w14:paraId="578E4CA6" w14:textId="77777777" w:rsidR="008A5DA9" w:rsidRPr="00FC6F0A" w:rsidRDefault="008A5DA9" w:rsidP="001B59DA">
      <w:pPr>
        <w:spacing w:before="0" w:line="23" w:lineRule="atLeast"/>
        <w:ind w:left="0" w:firstLine="709"/>
        <w:rPr>
          <w:b/>
          <w:sz w:val="20"/>
          <w:szCs w:val="20"/>
        </w:rPr>
      </w:pPr>
    </w:p>
    <w:p w14:paraId="091F54E0" w14:textId="77777777" w:rsidR="00B15FC0" w:rsidRPr="00FC6F0A" w:rsidRDefault="00E91531" w:rsidP="001B59DA">
      <w:pPr>
        <w:pStyle w:val="WW-"/>
        <w:tabs>
          <w:tab w:val="clear" w:pos="8222"/>
          <w:tab w:val="left" w:pos="851"/>
          <w:tab w:val="left" w:pos="993"/>
          <w:tab w:val="left" w:pos="1134"/>
          <w:tab w:val="left" w:pos="1276"/>
          <w:tab w:val="left" w:pos="1418"/>
        </w:tabs>
        <w:spacing w:line="23" w:lineRule="atLeast"/>
        <w:ind w:firstLine="709"/>
        <w:jc w:val="both"/>
        <w:rPr>
          <w:rFonts w:ascii="Times New Roman" w:hAnsi="Times New Roman" w:cs="Times New Roman"/>
          <w:b w:val="0"/>
          <w:sz w:val="20"/>
          <w:lang w:val="ru-RU" w:eastAsia="ru-RU"/>
        </w:rPr>
      </w:pPr>
      <w:r w:rsidRPr="00FC6F0A">
        <w:rPr>
          <w:rFonts w:ascii="Times New Roman" w:hAnsi="Times New Roman" w:cs="Times New Roman"/>
          <w:sz w:val="20"/>
          <w:lang w:val="ru-RU" w:eastAsia="ru-RU"/>
        </w:rPr>
        <w:t>Федеральное государственное бюджетное учреждение культуры «Новосибирский государственный академический театр оперы и балета»</w:t>
      </w:r>
      <w:r w:rsidRPr="00FC6F0A">
        <w:rPr>
          <w:rFonts w:ascii="Times New Roman" w:hAnsi="Times New Roman" w:cs="Times New Roman"/>
          <w:b w:val="0"/>
          <w:sz w:val="20"/>
          <w:lang w:val="ru-RU" w:eastAsia="ru-RU"/>
        </w:rPr>
        <w:t xml:space="preserve"> </w:t>
      </w:r>
      <w:r w:rsidRPr="00FC6F0A">
        <w:rPr>
          <w:rFonts w:ascii="Times New Roman" w:hAnsi="Times New Roman" w:cs="Times New Roman"/>
          <w:sz w:val="20"/>
          <w:lang w:val="ru-RU" w:eastAsia="ru-RU"/>
        </w:rPr>
        <w:t>(</w:t>
      </w:r>
      <w:proofErr w:type="spellStart"/>
      <w:r w:rsidRPr="00FC6F0A">
        <w:rPr>
          <w:rFonts w:ascii="Times New Roman" w:hAnsi="Times New Roman" w:cs="Times New Roman"/>
          <w:sz w:val="20"/>
          <w:lang w:val="ru-RU" w:eastAsia="ru-RU"/>
        </w:rPr>
        <w:t>НГАТОиБ</w:t>
      </w:r>
      <w:proofErr w:type="spellEnd"/>
      <w:r w:rsidRPr="00FC6F0A">
        <w:rPr>
          <w:rFonts w:ascii="Times New Roman" w:hAnsi="Times New Roman" w:cs="Times New Roman"/>
          <w:sz w:val="20"/>
          <w:lang w:val="ru-RU" w:eastAsia="ru-RU"/>
        </w:rPr>
        <w:t>)</w:t>
      </w:r>
      <w:r w:rsidRPr="00FC6F0A">
        <w:rPr>
          <w:rFonts w:ascii="Times New Roman" w:hAnsi="Times New Roman" w:cs="Times New Roman"/>
          <w:b w:val="0"/>
          <w:sz w:val="20"/>
          <w:lang w:val="ru-RU" w:eastAsia="ru-RU"/>
        </w:rPr>
        <w:t xml:space="preserve">, именуемое в дальнейшем «Покупатель», </w:t>
      </w:r>
      <w:r w:rsidR="001C54E6" w:rsidRPr="00FC6F0A">
        <w:rPr>
          <w:rFonts w:ascii="Times New Roman" w:hAnsi="Times New Roman" w:cs="Times New Roman"/>
          <w:b w:val="0"/>
          <w:sz w:val="20"/>
          <w:lang w:val="ru-RU"/>
        </w:rPr>
        <w:t xml:space="preserve">в лице Генерального директора </w:t>
      </w:r>
      <w:proofErr w:type="spellStart"/>
      <w:r w:rsidR="001C54E6" w:rsidRPr="00FC6F0A">
        <w:rPr>
          <w:rFonts w:ascii="Times New Roman" w:hAnsi="Times New Roman" w:cs="Times New Roman"/>
          <w:b w:val="0"/>
          <w:sz w:val="20"/>
          <w:lang w:val="ru-RU"/>
        </w:rPr>
        <w:t>Тухватуллина</w:t>
      </w:r>
      <w:proofErr w:type="spellEnd"/>
      <w:r w:rsidR="001C54E6" w:rsidRPr="00FC6F0A">
        <w:rPr>
          <w:rFonts w:ascii="Times New Roman" w:hAnsi="Times New Roman" w:cs="Times New Roman"/>
          <w:b w:val="0"/>
          <w:sz w:val="20"/>
          <w:lang w:val="ru-RU"/>
        </w:rPr>
        <w:t xml:space="preserve"> Айрата </w:t>
      </w:r>
      <w:proofErr w:type="spellStart"/>
      <w:r w:rsidR="001C54E6" w:rsidRPr="00FC6F0A">
        <w:rPr>
          <w:rFonts w:ascii="Times New Roman" w:hAnsi="Times New Roman" w:cs="Times New Roman"/>
          <w:b w:val="0"/>
          <w:sz w:val="20"/>
          <w:lang w:val="ru-RU"/>
        </w:rPr>
        <w:t>Рашитовича</w:t>
      </w:r>
      <w:proofErr w:type="spellEnd"/>
      <w:r w:rsidR="001C54E6" w:rsidRPr="00FC6F0A">
        <w:rPr>
          <w:rFonts w:ascii="Times New Roman" w:hAnsi="Times New Roman" w:cs="Times New Roman"/>
          <w:b w:val="0"/>
          <w:sz w:val="20"/>
          <w:lang w:val="ru-RU"/>
        </w:rPr>
        <w:t>, действующего на основании Устава</w:t>
      </w:r>
      <w:r w:rsidRPr="00FC6F0A">
        <w:rPr>
          <w:rFonts w:ascii="Times New Roman" w:hAnsi="Times New Roman" w:cs="Times New Roman"/>
          <w:b w:val="0"/>
          <w:sz w:val="20"/>
          <w:lang w:val="ru-RU" w:eastAsia="ru-RU"/>
        </w:rPr>
        <w:t xml:space="preserve">, с одной стороны, </w:t>
      </w:r>
      <w:r w:rsidR="00B15FC0" w:rsidRPr="00FC6F0A">
        <w:rPr>
          <w:rFonts w:ascii="Times New Roman" w:hAnsi="Times New Roman" w:cs="Times New Roman"/>
          <w:b w:val="0"/>
          <w:sz w:val="20"/>
          <w:lang w:val="ru-RU" w:eastAsia="ru-RU"/>
        </w:rPr>
        <w:t>и</w:t>
      </w:r>
      <w:r w:rsidR="00270530" w:rsidRPr="00FC6F0A">
        <w:rPr>
          <w:rFonts w:ascii="Times New Roman" w:hAnsi="Times New Roman" w:cs="Times New Roman"/>
          <w:b w:val="0"/>
          <w:sz w:val="20"/>
          <w:lang w:val="ru-RU" w:eastAsia="ru-RU"/>
        </w:rPr>
        <w:t xml:space="preserve"> </w:t>
      </w:r>
    </w:p>
    <w:p w14:paraId="1207BD51" w14:textId="224C1EA2" w:rsidR="008F69FD" w:rsidRPr="00FC6F0A" w:rsidRDefault="00116BCF" w:rsidP="00D4384F">
      <w:pPr>
        <w:pStyle w:val="a9"/>
        <w:tabs>
          <w:tab w:val="left" w:pos="1276"/>
          <w:tab w:val="left" w:pos="1418"/>
          <w:tab w:val="left" w:pos="1560"/>
          <w:tab w:val="left" w:pos="1701"/>
          <w:tab w:val="left" w:pos="1843"/>
          <w:tab w:val="left" w:pos="1985"/>
        </w:tabs>
        <w:spacing w:line="23" w:lineRule="atLeast"/>
        <w:ind w:firstLine="709"/>
        <w:jc w:val="both"/>
        <w:rPr>
          <w:rFonts w:ascii="Times New Roman" w:hAnsi="Times New Roman"/>
          <w:sz w:val="20"/>
          <w:szCs w:val="20"/>
        </w:rPr>
      </w:pPr>
      <w:r>
        <w:rPr>
          <w:rFonts w:ascii="Times New Roman" w:hAnsi="Times New Roman"/>
          <w:b/>
          <w:bCs/>
          <w:sz w:val="20"/>
          <w:szCs w:val="20"/>
        </w:rPr>
        <w:t>____________</w:t>
      </w:r>
      <w:r w:rsidR="005E6782">
        <w:rPr>
          <w:rFonts w:ascii="Times New Roman" w:hAnsi="Times New Roman"/>
          <w:b/>
          <w:bCs/>
          <w:sz w:val="20"/>
          <w:szCs w:val="20"/>
        </w:rPr>
        <w:t xml:space="preserve"> </w:t>
      </w:r>
      <w:r w:rsidR="006E5A71" w:rsidRPr="00FC6F0A">
        <w:rPr>
          <w:rFonts w:ascii="Times New Roman" w:hAnsi="Times New Roman"/>
          <w:bCs/>
          <w:sz w:val="20"/>
          <w:szCs w:val="20"/>
        </w:rPr>
        <w:t>именуем</w:t>
      </w:r>
      <w:r w:rsidR="00AE3C1F">
        <w:rPr>
          <w:rFonts w:ascii="Times New Roman" w:hAnsi="Times New Roman"/>
          <w:bCs/>
          <w:sz w:val="20"/>
          <w:szCs w:val="20"/>
        </w:rPr>
        <w:t>ый</w:t>
      </w:r>
      <w:r w:rsidR="006E5A71" w:rsidRPr="00FC6F0A">
        <w:rPr>
          <w:rFonts w:ascii="Times New Roman" w:hAnsi="Times New Roman"/>
          <w:bCs/>
          <w:sz w:val="20"/>
          <w:szCs w:val="20"/>
        </w:rPr>
        <w:t xml:space="preserve"> в дальнейшем «Поставщик</w:t>
      </w:r>
      <w:r w:rsidR="00AE3C1F">
        <w:rPr>
          <w:rFonts w:ascii="Times New Roman" w:hAnsi="Times New Roman"/>
          <w:bCs/>
          <w:sz w:val="20"/>
          <w:szCs w:val="20"/>
        </w:rPr>
        <w:t>»</w:t>
      </w:r>
      <w:r w:rsidR="001D1AC1" w:rsidRPr="00FC6F0A">
        <w:rPr>
          <w:rFonts w:ascii="Times New Roman" w:hAnsi="Times New Roman"/>
          <w:sz w:val="20"/>
          <w:szCs w:val="20"/>
        </w:rPr>
        <w:t>,</w:t>
      </w:r>
      <w:r w:rsidR="005E6782">
        <w:rPr>
          <w:rFonts w:ascii="Times New Roman" w:hAnsi="Times New Roman"/>
          <w:sz w:val="20"/>
          <w:szCs w:val="20"/>
        </w:rPr>
        <w:t xml:space="preserve"> в лице </w:t>
      </w:r>
      <w:r>
        <w:rPr>
          <w:rFonts w:ascii="Times New Roman" w:hAnsi="Times New Roman"/>
          <w:sz w:val="20"/>
          <w:szCs w:val="20"/>
        </w:rPr>
        <w:t>__________</w:t>
      </w:r>
      <w:r w:rsidR="005E6782">
        <w:rPr>
          <w:rFonts w:ascii="Times New Roman" w:hAnsi="Times New Roman"/>
          <w:sz w:val="20"/>
          <w:szCs w:val="20"/>
        </w:rPr>
        <w:t xml:space="preserve"> на основании Устава, с другой стороны,</w:t>
      </w:r>
      <w:r w:rsidR="001D1AC1" w:rsidRPr="00FC6F0A">
        <w:rPr>
          <w:rFonts w:ascii="Times New Roman" w:hAnsi="Times New Roman"/>
          <w:sz w:val="20"/>
          <w:szCs w:val="20"/>
        </w:rPr>
        <w:t xml:space="preserve"> далее именуемые «Стороны», </w:t>
      </w:r>
    </w:p>
    <w:p w14:paraId="4DF678C8" w14:textId="7686B821" w:rsidR="00D4384F" w:rsidRPr="00FC6F0A" w:rsidRDefault="001D1AC1" w:rsidP="00D4384F">
      <w:pPr>
        <w:pStyle w:val="a9"/>
        <w:tabs>
          <w:tab w:val="left" w:pos="1276"/>
          <w:tab w:val="left" w:pos="1418"/>
          <w:tab w:val="left" w:pos="1560"/>
          <w:tab w:val="left" w:pos="1701"/>
          <w:tab w:val="left" w:pos="1843"/>
          <w:tab w:val="left" w:pos="1985"/>
        </w:tabs>
        <w:spacing w:line="23" w:lineRule="atLeast"/>
        <w:ind w:firstLine="709"/>
        <w:jc w:val="both"/>
        <w:rPr>
          <w:rFonts w:ascii="Times New Roman" w:hAnsi="Times New Roman"/>
          <w:sz w:val="20"/>
          <w:szCs w:val="20"/>
        </w:rPr>
      </w:pPr>
      <w:r w:rsidRPr="00FC6F0A">
        <w:rPr>
          <w:rFonts w:ascii="Times New Roman" w:hAnsi="Times New Roman"/>
          <w:sz w:val="20"/>
          <w:szCs w:val="20"/>
        </w:rPr>
        <w:t>руководствуясь п.</w:t>
      </w:r>
      <w:r w:rsidR="00B73190" w:rsidRPr="00FC6F0A">
        <w:rPr>
          <w:rFonts w:ascii="Times New Roman" w:hAnsi="Times New Roman"/>
          <w:sz w:val="20"/>
          <w:szCs w:val="20"/>
        </w:rPr>
        <w:t> </w:t>
      </w:r>
      <w:r w:rsidR="001C6705" w:rsidRPr="00FC6F0A">
        <w:rPr>
          <w:rFonts w:ascii="Times New Roman" w:hAnsi="Times New Roman"/>
          <w:sz w:val="20"/>
          <w:szCs w:val="20"/>
        </w:rPr>
        <w:t>4</w:t>
      </w:r>
      <w:r w:rsidRPr="00FC6F0A">
        <w:rPr>
          <w:rFonts w:ascii="Times New Roman" w:hAnsi="Times New Roman"/>
          <w:sz w:val="20"/>
          <w:szCs w:val="20"/>
        </w:rPr>
        <w:t xml:space="preserve"> ч.</w:t>
      </w:r>
      <w:r w:rsidR="00B73190" w:rsidRPr="00FC6F0A">
        <w:rPr>
          <w:rFonts w:ascii="Times New Roman" w:hAnsi="Times New Roman"/>
          <w:sz w:val="20"/>
          <w:szCs w:val="20"/>
        </w:rPr>
        <w:t> </w:t>
      </w:r>
      <w:r w:rsidRPr="00FC6F0A">
        <w:rPr>
          <w:rFonts w:ascii="Times New Roman" w:hAnsi="Times New Roman"/>
          <w:sz w:val="20"/>
          <w:szCs w:val="20"/>
        </w:rPr>
        <w:t>1 ст.</w:t>
      </w:r>
      <w:r w:rsidR="00B73190" w:rsidRPr="00FC6F0A">
        <w:rPr>
          <w:rFonts w:ascii="Times New Roman" w:hAnsi="Times New Roman"/>
          <w:sz w:val="20"/>
          <w:szCs w:val="20"/>
        </w:rPr>
        <w:t> </w:t>
      </w:r>
      <w:r w:rsidRPr="00FC6F0A">
        <w:rPr>
          <w:rFonts w:ascii="Times New Roman" w:hAnsi="Times New Roman"/>
          <w:sz w:val="20"/>
          <w:szCs w:val="20"/>
        </w:rPr>
        <w:t>93 Федерального закона от 05.04.2013</w:t>
      </w:r>
      <w:r w:rsidR="00F10299" w:rsidRPr="00FC6F0A">
        <w:rPr>
          <w:rFonts w:ascii="Times New Roman" w:hAnsi="Times New Roman"/>
          <w:sz w:val="20"/>
          <w:szCs w:val="20"/>
        </w:rPr>
        <w:t> г.</w:t>
      </w:r>
      <w:r w:rsidRPr="00FC6F0A">
        <w:rPr>
          <w:rFonts w:ascii="Times New Roman" w:hAnsi="Times New Roman"/>
          <w:sz w:val="20"/>
          <w:szCs w:val="20"/>
        </w:rPr>
        <w:t xml:space="preserve"> №</w:t>
      </w:r>
      <w:r w:rsidR="00836093" w:rsidRPr="00FC6F0A">
        <w:rPr>
          <w:rFonts w:ascii="Times New Roman" w:hAnsi="Times New Roman"/>
          <w:sz w:val="20"/>
          <w:szCs w:val="20"/>
        </w:rPr>
        <w:t xml:space="preserve"> </w:t>
      </w:r>
      <w:r w:rsidRPr="00FC6F0A">
        <w:rPr>
          <w:rFonts w:ascii="Times New Roman" w:hAnsi="Times New Roman"/>
          <w:sz w:val="20"/>
          <w:szCs w:val="20"/>
        </w:rPr>
        <w:t>44-ФЗ «О контрактной системе в сфере закупок товаров, работ, услуг для обеспечения государственных и муниципальных нужд»</w:t>
      </w:r>
      <w:r w:rsidR="00D4384F" w:rsidRPr="00FC6F0A">
        <w:rPr>
          <w:rFonts w:ascii="Times New Roman" w:hAnsi="Times New Roman"/>
          <w:sz w:val="20"/>
          <w:szCs w:val="20"/>
        </w:rPr>
        <w:t xml:space="preserve"> (ИКЗ </w:t>
      </w:r>
      <w:r w:rsidR="003D3BC2" w:rsidRPr="00FC6F0A">
        <w:rPr>
          <w:rFonts w:ascii="Times New Roman" w:hAnsi="Times New Roman"/>
          <w:sz w:val="20"/>
          <w:szCs w:val="20"/>
        </w:rPr>
        <w:t>№</w:t>
      </w:r>
      <w:r w:rsidR="00C42B53" w:rsidRPr="00FC6F0A">
        <w:rPr>
          <w:rFonts w:ascii="Times New Roman" w:hAnsi="Times New Roman"/>
          <w:sz w:val="20"/>
          <w:szCs w:val="20"/>
        </w:rPr>
        <w:t> </w:t>
      </w:r>
      <w:r w:rsidR="003F0428">
        <w:rPr>
          <w:rFonts w:ascii="Times New Roman" w:hAnsi="Times New Roman"/>
          <w:sz w:val="20"/>
          <w:szCs w:val="20"/>
        </w:rPr>
        <w:t>_________________________________</w:t>
      </w:r>
      <w:r w:rsidR="00D4384F" w:rsidRPr="00FC6F0A">
        <w:rPr>
          <w:rFonts w:ascii="Times New Roman" w:hAnsi="Times New Roman"/>
          <w:sz w:val="20"/>
          <w:szCs w:val="20"/>
        </w:rPr>
        <w:t>), заключили настоящий Контракт о нижеследующем:</w:t>
      </w:r>
    </w:p>
    <w:p w14:paraId="03847EE1" w14:textId="77777777" w:rsidR="00B15FC0" w:rsidRPr="00FC6F0A" w:rsidRDefault="00B15FC0" w:rsidP="001B59DA">
      <w:pPr>
        <w:pStyle w:val="WW-"/>
        <w:tabs>
          <w:tab w:val="left" w:pos="851"/>
          <w:tab w:val="left" w:pos="993"/>
          <w:tab w:val="left" w:pos="1134"/>
          <w:tab w:val="left" w:pos="1276"/>
          <w:tab w:val="left" w:pos="1418"/>
        </w:tabs>
        <w:spacing w:line="23" w:lineRule="atLeast"/>
        <w:ind w:firstLine="709"/>
        <w:jc w:val="both"/>
        <w:rPr>
          <w:rFonts w:ascii="Times New Roman" w:hAnsi="Times New Roman" w:cs="Times New Roman"/>
          <w:sz w:val="20"/>
          <w:lang w:val="ru-RU"/>
        </w:rPr>
      </w:pPr>
    </w:p>
    <w:p w14:paraId="0D0438A3" w14:textId="77777777" w:rsidR="009558A8" w:rsidRPr="00FC6F0A" w:rsidRDefault="00D440CC" w:rsidP="001B59DA">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sz w:val="20"/>
          <w:szCs w:val="20"/>
        </w:rPr>
      </w:pPr>
      <w:r w:rsidRPr="00FC6F0A">
        <w:rPr>
          <w:b/>
          <w:sz w:val="20"/>
          <w:szCs w:val="20"/>
        </w:rPr>
        <w:t xml:space="preserve">ПРЕДМЕТ </w:t>
      </w:r>
      <w:r w:rsidR="00D4384F" w:rsidRPr="00FC6F0A">
        <w:rPr>
          <w:b/>
          <w:sz w:val="20"/>
          <w:szCs w:val="20"/>
        </w:rPr>
        <w:t>КОНТРАКТ</w:t>
      </w:r>
      <w:r w:rsidRPr="00FC6F0A">
        <w:rPr>
          <w:b/>
          <w:sz w:val="20"/>
          <w:szCs w:val="20"/>
        </w:rPr>
        <w:t>А</w:t>
      </w:r>
    </w:p>
    <w:p w14:paraId="75FD6FD9" w14:textId="6B8E4D77" w:rsidR="001B77E9" w:rsidRPr="00FC6F0A" w:rsidRDefault="00D94DC8" w:rsidP="00E51B8C">
      <w:pPr>
        <w:numPr>
          <w:ilvl w:val="1"/>
          <w:numId w:val="11"/>
        </w:numPr>
        <w:tabs>
          <w:tab w:val="left" w:pos="851"/>
          <w:tab w:val="left" w:pos="993"/>
          <w:tab w:val="left" w:pos="1134"/>
          <w:tab w:val="left" w:pos="1276"/>
          <w:tab w:val="left" w:pos="1418"/>
        </w:tabs>
        <w:suppressAutoHyphens/>
        <w:spacing w:before="0" w:line="23" w:lineRule="atLeast"/>
        <w:rPr>
          <w:sz w:val="20"/>
          <w:szCs w:val="20"/>
          <w:lang w:eastAsia="zh-CN"/>
        </w:rPr>
      </w:pPr>
      <w:r w:rsidRPr="00FC6F0A">
        <w:rPr>
          <w:sz w:val="20"/>
          <w:szCs w:val="20"/>
          <w:lang w:eastAsia="zh-CN"/>
        </w:rPr>
        <w:t xml:space="preserve">В соответствии с условиями настоящего </w:t>
      </w:r>
      <w:r w:rsidR="00D4384F" w:rsidRPr="00FC6F0A">
        <w:rPr>
          <w:sz w:val="20"/>
          <w:szCs w:val="20"/>
          <w:lang w:eastAsia="zh-CN"/>
        </w:rPr>
        <w:t>Контракт</w:t>
      </w:r>
      <w:r w:rsidRPr="00FC6F0A">
        <w:rPr>
          <w:sz w:val="20"/>
          <w:szCs w:val="20"/>
          <w:lang w:eastAsia="zh-CN"/>
        </w:rPr>
        <w:t>а Поставщи</w:t>
      </w:r>
      <w:r w:rsidR="001B6433" w:rsidRPr="00FC6F0A">
        <w:rPr>
          <w:sz w:val="20"/>
          <w:szCs w:val="20"/>
          <w:lang w:eastAsia="zh-CN"/>
        </w:rPr>
        <w:t>к обязуется поставить и передать</w:t>
      </w:r>
      <w:r w:rsidR="003D3BC2" w:rsidRPr="00FC6F0A">
        <w:rPr>
          <w:sz w:val="20"/>
          <w:szCs w:val="20"/>
          <w:lang w:eastAsia="zh-CN"/>
        </w:rPr>
        <w:t xml:space="preserve"> </w:t>
      </w:r>
      <w:r w:rsidRPr="00FC6F0A">
        <w:rPr>
          <w:sz w:val="20"/>
          <w:szCs w:val="20"/>
          <w:lang w:eastAsia="zh-CN"/>
        </w:rPr>
        <w:t xml:space="preserve">в собственность Покупателя </w:t>
      </w:r>
      <w:r w:rsidR="005E6782">
        <w:rPr>
          <w:rFonts w:eastAsia="Calibri"/>
          <w:b/>
          <w:sz w:val="20"/>
          <w:szCs w:val="20"/>
        </w:rPr>
        <w:t>хозяйственные товары</w:t>
      </w:r>
      <w:r w:rsidR="00AE3C1F" w:rsidRPr="00FC6F0A">
        <w:rPr>
          <w:sz w:val="20"/>
          <w:szCs w:val="20"/>
          <w:lang w:eastAsia="zh-CN"/>
        </w:rPr>
        <w:t xml:space="preserve"> </w:t>
      </w:r>
      <w:r w:rsidR="001C77C4" w:rsidRPr="00FC6F0A">
        <w:rPr>
          <w:sz w:val="20"/>
          <w:szCs w:val="20"/>
          <w:lang w:eastAsia="zh-CN"/>
        </w:rPr>
        <w:t>(далее – Товар)</w:t>
      </w:r>
      <w:r w:rsidR="00704103" w:rsidRPr="00FC6F0A">
        <w:rPr>
          <w:sz w:val="20"/>
          <w:szCs w:val="20"/>
          <w:lang w:eastAsia="zh-CN"/>
        </w:rPr>
        <w:t xml:space="preserve">, </w:t>
      </w:r>
      <w:r w:rsidR="002B25D0" w:rsidRPr="00FC6F0A">
        <w:rPr>
          <w:sz w:val="20"/>
          <w:szCs w:val="20"/>
          <w:lang w:eastAsia="zh-CN"/>
        </w:rPr>
        <w:t>необходим</w:t>
      </w:r>
      <w:r w:rsidR="005E6782">
        <w:rPr>
          <w:sz w:val="20"/>
          <w:szCs w:val="20"/>
          <w:lang w:eastAsia="zh-CN"/>
        </w:rPr>
        <w:t>ые</w:t>
      </w:r>
      <w:r w:rsidR="002B25D0" w:rsidRPr="00FC6F0A">
        <w:rPr>
          <w:sz w:val="20"/>
          <w:szCs w:val="20"/>
          <w:lang w:eastAsia="zh-CN"/>
        </w:rPr>
        <w:t xml:space="preserve"> для </w:t>
      </w:r>
      <w:r w:rsidR="005F559F" w:rsidRPr="00FC6F0A">
        <w:rPr>
          <w:sz w:val="20"/>
          <w:szCs w:val="20"/>
          <w:lang w:eastAsia="zh-CN"/>
        </w:rPr>
        <w:t>использования в производственной деятельности Покупателя</w:t>
      </w:r>
      <w:r w:rsidR="00B96D9E" w:rsidRPr="00FC6F0A">
        <w:rPr>
          <w:sz w:val="20"/>
          <w:szCs w:val="20"/>
          <w:lang w:eastAsia="zh-CN"/>
        </w:rPr>
        <w:t>,</w:t>
      </w:r>
      <w:r w:rsidR="002B25D0" w:rsidRPr="00FC6F0A">
        <w:rPr>
          <w:sz w:val="20"/>
          <w:szCs w:val="20"/>
          <w:lang w:eastAsia="zh-CN"/>
        </w:rPr>
        <w:t xml:space="preserve"> </w:t>
      </w:r>
      <w:r w:rsidRPr="00FC6F0A">
        <w:rPr>
          <w:sz w:val="20"/>
          <w:szCs w:val="20"/>
          <w:lang w:eastAsia="zh-CN"/>
        </w:rPr>
        <w:t>а Покупатель обязуется принять и оплатить Товар.</w:t>
      </w:r>
      <w:r w:rsidR="00E51B8C" w:rsidRPr="00FC6F0A">
        <w:rPr>
          <w:sz w:val="20"/>
          <w:szCs w:val="20"/>
          <w:lang w:eastAsia="zh-CN"/>
        </w:rPr>
        <w:t xml:space="preserve"> </w:t>
      </w:r>
    </w:p>
    <w:p w14:paraId="16B8BF3C" w14:textId="77777777" w:rsidR="001B77E9" w:rsidRPr="00FC6F0A" w:rsidRDefault="001B77E9" w:rsidP="00991343">
      <w:pPr>
        <w:numPr>
          <w:ilvl w:val="1"/>
          <w:numId w:val="11"/>
        </w:numPr>
        <w:tabs>
          <w:tab w:val="left" w:pos="851"/>
          <w:tab w:val="left" w:pos="993"/>
          <w:tab w:val="left" w:pos="1134"/>
          <w:tab w:val="left" w:pos="1276"/>
          <w:tab w:val="left" w:pos="1418"/>
        </w:tabs>
        <w:suppressAutoHyphens/>
        <w:spacing w:before="0"/>
        <w:rPr>
          <w:sz w:val="20"/>
          <w:szCs w:val="20"/>
          <w:lang w:eastAsia="zh-CN"/>
        </w:rPr>
      </w:pPr>
      <w:r w:rsidRPr="00FC6F0A">
        <w:rPr>
          <w:sz w:val="20"/>
          <w:szCs w:val="20"/>
          <w:lang w:eastAsia="zh-CN"/>
        </w:rPr>
        <w:t>Наименование, хар</w:t>
      </w:r>
      <w:r w:rsidR="002A5AF0" w:rsidRPr="00FC6F0A">
        <w:rPr>
          <w:sz w:val="20"/>
          <w:szCs w:val="20"/>
          <w:lang w:eastAsia="zh-CN"/>
        </w:rPr>
        <w:t>актеристика, единица измерения</w:t>
      </w:r>
      <w:r w:rsidRPr="00FC6F0A">
        <w:rPr>
          <w:sz w:val="20"/>
          <w:szCs w:val="20"/>
          <w:lang w:eastAsia="zh-CN"/>
        </w:rPr>
        <w:t xml:space="preserve">, цена за единицу, </w:t>
      </w:r>
      <w:r w:rsidR="00666A04" w:rsidRPr="00FC6F0A">
        <w:rPr>
          <w:sz w:val="20"/>
          <w:szCs w:val="20"/>
          <w:lang w:eastAsia="zh-CN"/>
        </w:rPr>
        <w:t>стоимость Товара</w:t>
      </w:r>
      <w:r w:rsidRPr="00FC6F0A">
        <w:rPr>
          <w:sz w:val="20"/>
          <w:szCs w:val="20"/>
          <w:lang w:eastAsia="zh-CN"/>
        </w:rPr>
        <w:t xml:space="preserve"> определяютс</w:t>
      </w:r>
      <w:r w:rsidR="008F41B2" w:rsidRPr="00FC6F0A">
        <w:rPr>
          <w:sz w:val="20"/>
          <w:szCs w:val="20"/>
          <w:lang w:eastAsia="zh-CN"/>
        </w:rPr>
        <w:t>я в Спецификации (Приложение №</w:t>
      </w:r>
      <w:r w:rsidR="000F0336" w:rsidRPr="00FC6F0A">
        <w:rPr>
          <w:sz w:val="20"/>
          <w:szCs w:val="20"/>
          <w:lang w:eastAsia="zh-CN"/>
        </w:rPr>
        <w:t xml:space="preserve"> </w:t>
      </w:r>
      <w:r w:rsidR="008F41B2" w:rsidRPr="00FC6F0A">
        <w:rPr>
          <w:sz w:val="20"/>
          <w:szCs w:val="20"/>
          <w:lang w:eastAsia="zh-CN"/>
        </w:rPr>
        <w:t>1</w:t>
      </w:r>
      <w:r w:rsidR="0072221D" w:rsidRPr="00FC6F0A">
        <w:rPr>
          <w:sz w:val="20"/>
          <w:szCs w:val="20"/>
          <w:lang w:eastAsia="zh-CN"/>
        </w:rPr>
        <w:t xml:space="preserve"> к настоящему Контракту</w:t>
      </w:r>
      <w:r w:rsidRPr="00FC6F0A">
        <w:rPr>
          <w:sz w:val="20"/>
          <w:szCs w:val="20"/>
          <w:lang w:eastAsia="zh-CN"/>
        </w:rPr>
        <w:t>)</w:t>
      </w:r>
      <w:r w:rsidR="00725634" w:rsidRPr="00FC6F0A">
        <w:rPr>
          <w:sz w:val="20"/>
          <w:szCs w:val="20"/>
          <w:lang w:eastAsia="zh-CN"/>
        </w:rPr>
        <w:t>, являющейся неотъемлемой частью настоящего Контракта</w:t>
      </w:r>
      <w:r w:rsidR="00521432" w:rsidRPr="00FC6F0A">
        <w:rPr>
          <w:sz w:val="20"/>
          <w:szCs w:val="20"/>
          <w:lang w:eastAsia="zh-CN"/>
        </w:rPr>
        <w:t>.</w:t>
      </w:r>
      <w:r w:rsidR="00B438F9" w:rsidRPr="00FC6F0A">
        <w:rPr>
          <w:sz w:val="20"/>
          <w:szCs w:val="20"/>
          <w:lang w:eastAsia="zh-CN"/>
        </w:rPr>
        <w:t xml:space="preserve"> </w:t>
      </w:r>
    </w:p>
    <w:p w14:paraId="488D2DBF" w14:textId="77777777" w:rsidR="00D94DC8" w:rsidRPr="00FC6F0A" w:rsidRDefault="00D94DC8" w:rsidP="00991343">
      <w:pPr>
        <w:tabs>
          <w:tab w:val="left" w:pos="851"/>
          <w:tab w:val="left" w:pos="993"/>
          <w:tab w:val="left" w:pos="1134"/>
          <w:tab w:val="left" w:pos="1276"/>
          <w:tab w:val="left" w:pos="1418"/>
        </w:tabs>
        <w:suppressAutoHyphens/>
        <w:spacing w:before="0"/>
        <w:ind w:left="0" w:firstLine="0"/>
        <w:rPr>
          <w:sz w:val="20"/>
          <w:szCs w:val="20"/>
          <w:lang w:eastAsia="zh-CN"/>
        </w:rPr>
      </w:pPr>
    </w:p>
    <w:p w14:paraId="6B20E721" w14:textId="77777777" w:rsidR="009558A8" w:rsidRPr="00FC6F0A" w:rsidRDefault="00D440CC" w:rsidP="00991343">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jc w:val="center"/>
        <w:rPr>
          <w:b/>
          <w:sz w:val="20"/>
          <w:szCs w:val="20"/>
        </w:rPr>
      </w:pPr>
      <w:r w:rsidRPr="00FC6F0A">
        <w:rPr>
          <w:b/>
          <w:sz w:val="20"/>
          <w:szCs w:val="20"/>
        </w:rPr>
        <w:t xml:space="preserve">ЦЕНА </w:t>
      </w:r>
      <w:r w:rsidR="00D4384F" w:rsidRPr="00FC6F0A">
        <w:rPr>
          <w:b/>
          <w:sz w:val="20"/>
          <w:szCs w:val="20"/>
        </w:rPr>
        <w:t>КОНТРАКТ</w:t>
      </w:r>
      <w:r w:rsidRPr="00FC6F0A">
        <w:rPr>
          <w:b/>
          <w:sz w:val="20"/>
          <w:szCs w:val="20"/>
        </w:rPr>
        <w:t>А И ПОРЯДОК ОПЛАТЫ</w:t>
      </w:r>
    </w:p>
    <w:p w14:paraId="45B0A0B7" w14:textId="79C862A5" w:rsidR="00AE3C1F" w:rsidRPr="00AE3C1F" w:rsidRDefault="00226ACC" w:rsidP="005E6782">
      <w:pPr>
        <w:pStyle w:val="ae"/>
        <w:numPr>
          <w:ilvl w:val="1"/>
          <w:numId w:val="11"/>
        </w:numPr>
        <w:tabs>
          <w:tab w:val="left" w:pos="1134"/>
          <w:tab w:val="left" w:pos="1276"/>
          <w:tab w:val="left" w:pos="1418"/>
          <w:tab w:val="left" w:pos="1560"/>
          <w:tab w:val="left" w:pos="1701"/>
          <w:tab w:val="left" w:pos="1843"/>
          <w:tab w:val="left" w:pos="1985"/>
        </w:tabs>
        <w:spacing w:before="0" w:line="23" w:lineRule="atLeast"/>
        <w:rPr>
          <w:b/>
          <w:sz w:val="20"/>
          <w:szCs w:val="20"/>
        </w:rPr>
      </w:pPr>
      <w:r w:rsidRPr="00AE3C1F">
        <w:rPr>
          <w:sz w:val="20"/>
          <w:szCs w:val="20"/>
        </w:rPr>
        <w:t>Цена К</w:t>
      </w:r>
      <w:r w:rsidR="00431B7B" w:rsidRPr="00AE3C1F">
        <w:rPr>
          <w:sz w:val="20"/>
          <w:szCs w:val="20"/>
        </w:rPr>
        <w:t>онтракта</w:t>
      </w:r>
      <w:r w:rsidRPr="00AE3C1F">
        <w:rPr>
          <w:sz w:val="20"/>
          <w:szCs w:val="20"/>
        </w:rPr>
        <w:t xml:space="preserve"> </w:t>
      </w:r>
      <w:r w:rsidR="001B6433" w:rsidRPr="00AE3C1F">
        <w:rPr>
          <w:sz w:val="20"/>
          <w:szCs w:val="20"/>
          <w:lang w:eastAsia="zh-CN"/>
        </w:rPr>
        <w:t>составляет</w:t>
      </w:r>
      <w:r w:rsidR="0019556C" w:rsidRPr="00AE3C1F">
        <w:rPr>
          <w:sz w:val="20"/>
          <w:szCs w:val="20"/>
          <w:lang w:eastAsia="zh-CN"/>
        </w:rPr>
        <w:t xml:space="preserve"> </w:t>
      </w:r>
      <w:r w:rsidR="00116BCF">
        <w:rPr>
          <w:b/>
          <w:bCs/>
          <w:color w:val="000000"/>
          <w:sz w:val="20"/>
          <w:szCs w:val="20"/>
          <w:highlight w:val="yellow"/>
        </w:rPr>
        <w:t>__________________</w:t>
      </w:r>
      <w:r w:rsidR="00641001" w:rsidRPr="00AE3C1F">
        <w:rPr>
          <w:sz w:val="20"/>
          <w:szCs w:val="20"/>
          <w:highlight w:val="yellow"/>
          <w:lang w:eastAsia="zh-CN"/>
        </w:rPr>
        <w:t xml:space="preserve"> </w:t>
      </w:r>
      <w:r w:rsidR="005E6782">
        <w:rPr>
          <w:color w:val="000000"/>
          <w:sz w:val="20"/>
          <w:szCs w:val="20"/>
        </w:rPr>
        <w:t>в том числе 22 % НДС (Двадцать два процента), что составляет 51 708 (Пятьдесят одна тысяча семьсот восемь) рублей 33 копейки.</w:t>
      </w:r>
    </w:p>
    <w:p w14:paraId="280AEF2D" w14:textId="24126293" w:rsidR="00A06DA6" w:rsidRPr="00AE3C1F" w:rsidRDefault="00F8104C" w:rsidP="00AE3C1F">
      <w:pPr>
        <w:pStyle w:val="ae"/>
        <w:tabs>
          <w:tab w:val="left" w:pos="1134"/>
          <w:tab w:val="left" w:pos="1276"/>
          <w:tab w:val="left" w:pos="1418"/>
          <w:tab w:val="left" w:pos="1560"/>
          <w:tab w:val="left" w:pos="1701"/>
          <w:tab w:val="left" w:pos="1843"/>
          <w:tab w:val="left" w:pos="1985"/>
        </w:tabs>
        <w:spacing w:before="0" w:line="23" w:lineRule="atLeast"/>
        <w:ind w:left="709" w:firstLine="0"/>
        <w:rPr>
          <w:b/>
          <w:sz w:val="20"/>
          <w:szCs w:val="20"/>
        </w:rPr>
      </w:pPr>
      <w:r w:rsidRPr="00AE3C1F">
        <w:rPr>
          <w:sz w:val="20"/>
          <w:szCs w:val="20"/>
        </w:rPr>
        <w:t>Источник финансирования – средства бюджетного учреждения.</w:t>
      </w:r>
    </w:p>
    <w:p w14:paraId="468667E4" w14:textId="77777777" w:rsidR="001103CE" w:rsidRPr="00FC6F0A" w:rsidRDefault="006E0FA7" w:rsidP="00A15EAB">
      <w:pPr>
        <w:pStyle w:val="ae"/>
        <w:numPr>
          <w:ilvl w:val="1"/>
          <w:numId w:val="11"/>
        </w:numPr>
        <w:tabs>
          <w:tab w:val="left" w:pos="1134"/>
        </w:tabs>
        <w:spacing w:before="0" w:line="23" w:lineRule="atLeast"/>
        <w:rPr>
          <w:sz w:val="20"/>
          <w:szCs w:val="20"/>
        </w:rPr>
      </w:pPr>
      <w:r w:rsidRPr="00FC6F0A">
        <w:rPr>
          <w:sz w:val="20"/>
          <w:szCs w:val="20"/>
        </w:rPr>
        <w:t>Оплата фактически поставленно</w:t>
      </w:r>
      <w:r w:rsidR="00C64FFD" w:rsidRPr="00FC6F0A">
        <w:rPr>
          <w:sz w:val="20"/>
          <w:szCs w:val="20"/>
        </w:rPr>
        <w:t>й</w:t>
      </w:r>
      <w:r w:rsidRPr="00FC6F0A">
        <w:rPr>
          <w:sz w:val="20"/>
          <w:szCs w:val="20"/>
        </w:rPr>
        <w:t xml:space="preserve"> </w:t>
      </w:r>
      <w:r w:rsidR="00C64FFD" w:rsidRPr="00FC6F0A">
        <w:rPr>
          <w:sz w:val="20"/>
          <w:szCs w:val="20"/>
        </w:rPr>
        <w:t xml:space="preserve">партии </w:t>
      </w:r>
      <w:r w:rsidRPr="00FC6F0A">
        <w:rPr>
          <w:sz w:val="20"/>
          <w:szCs w:val="20"/>
        </w:rPr>
        <w:t xml:space="preserve">Товара по каждой заявке </w:t>
      </w:r>
      <w:r w:rsidR="001103CE" w:rsidRPr="00FC6F0A">
        <w:rPr>
          <w:sz w:val="20"/>
          <w:szCs w:val="20"/>
        </w:rPr>
        <w:t xml:space="preserve">производится Покупателем </w:t>
      </w:r>
      <w:r w:rsidR="00C64FFD" w:rsidRPr="00FC6F0A">
        <w:rPr>
          <w:sz w:val="20"/>
          <w:szCs w:val="20"/>
        </w:rPr>
        <w:t>по цене единицы Товара, указанной в Приложении № 1 к настоящему Контракту</w:t>
      </w:r>
      <w:r w:rsidR="00145947" w:rsidRPr="00FC6F0A">
        <w:rPr>
          <w:sz w:val="20"/>
          <w:szCs w:val="20"/>
        </w:rPr>
        <w:t>,</w:t>
      </w:r>
      <w:r w:rsidR="00C64FFD" w:rsidRPr="00FC6F0A">
        <w:rPr>
          <w:sz w:val="20"/>
          <w:szCs w:val="20"/>
        </w:rPr>
        <w:t xml:space="preserve"> </w:t>
      </w:r>
      <w:r w:rsidR="001103CE" w:rsidRPr="00FC6F0A">
        <w:rPr>
          <w:sz w:val="20"/>
          <w:szCs w:val="20"/>
        </w:rPr>
        <w:t xml:space="preserve">путем перечисления денежных средств на счет Поставщика в течение 10 (десяти) рабочих дней с момента приемки </w:t>
      </w:r>
      <w:r w:rsidR="00C64FFD" w:rsidRPr="00FC6F0A">
        <w:rPr>
          <w:sz w:val="20"/>
          <w:szCs w:val="20"/>
        </w:rPr>
        <w:t xml:space="preserve">партии </w:t>
      </w:r>
      <w:r w:rsidR="001103CE" w:rsidRPr="00FC6F0A">
        <w:rPr>
          <w:sz w:val="20"/>
          <w:szCs w:val="20"/>
        </w:rPr>
        <w:t>Товара Покупателем по количеству и качеству на основании подписанной Сторонами товарной накладной (или универсального передаточного документа – далее УПД), счета и подписанного Покупателем акта экспертизы.</w:t>
      </w:r>
    </w:p>
    <w:p w14:paraId="2D4C67CD" w14:textId="77777777" w:rsidR="00367ED8" w:rsidRPr="00FC6F0A" w:rsidRDefault="00367ED8" w:rsidP="00367ED8">
      <w:pPr>
        <w:numPr>
          <w:ilvl w:val="1"/>
          <w:numId w:val="11"/>
        </w:numPr>
        <w:tabs>
          <w:tab w:val="left" w:pos="1134"/>
          <w:tab w:val="left" w:pos="1276"/>
        </w:tabs>
        <w:suppressAutoHyphens/>
        <w:spacing w:before="0" w:line="23" w:lineRule="atLeast"/>
        <w:rPr>
          <w:sz w:val="20"/>
          <w:szCs w:val="20"/>
        </w:rPr>
      </w:pPr>
      <w:r w:rsidRPr="00FC6F0A">
        <w:rPr>
          <w:sz w:val="20"/>
          <w:szCs w:val="20"/>
        </w:rPr>
        <w:t>Цена Контракта является твердой, определяется на весь срок исполнения Контракта, и может быть изменена в порядке и на условиях, предусмотренных ч.</w:t>
      </w:r>
      <w:r w:rsidR="00F10299" w:rsidRPr="00FC6F0A">
        <w:rPr>
          <w:sz w:val="20"/>
          <w:szCs w:val="20"/>
        </w:rPr>
        <w:t> </w:t>
      </w:r>
      <w:r w:rsidRPr="00FC6F0A">
        <w:rPr>
          <w:sz w:val="20"/>
          <w:szCs w:val="20"/>
        </w:rPr>
        <w:t>1 ст.</w:t>
      </w:r>
      <w:r w:rsidR="00F10299" w:rsidRPr="00FC6F0A">
        <w:rPr>
          <w:sz w:val="20"/>
          <w:szCs w:val="20"/>
        </w:rPr>
        <w:t> </w:t>
      </w:r>
      <w:r w:rsidRPr="00FC6F0A">
        <w:rPr>
          <w:sz w:val="20"/>
          <w:szCs w:val="20"/>
        </w:rPr>
        <w:t>95 Федерального закона от 05.04.2013</w:t>
      </w:r>
      <w:r w:rsidR="00F10299" w:rsidRPr="00FC6F0A">
        <w:rPr>
          <w:sz w:val="20"/>
          <w:szCs w:val="20"/>
        </w:rPr>
        <w:t> г.</w:t>
      </w:r>
      <w:r w:rsidRPr="00FC6F0A">
        <w:rPr>
          <w:sz w:val="20"/>
          <w:szCs w:val="20"/>
        </w:rPr>
        <w:t xml:space="preserve"> </w:t>
      </w:r>
      <w:r w:rsidR="000F0336" w:rsidRPr="00FC6F0A">
        <w:rPr>
          <w:sz w:val="20"/>
          <w:szCs w:val="20"/>
        </w:rPr>
        <w:br/>
      </w:r>
      <w:r w:rsidRPr="00FC6F0A">
        <w:rPr>
          <w:sz w:val="20"/>
          <w:szCs w:val="20"/>
        </w:rPr>
        <w:t>№</w:t>
      </w:r>
      <w:r w:rsidR="00F10299" w:rsidRPr="00FC6F0A">
        <w:rPr>
          <w:sz w:val="20"/>
          <w:szCs w:val="20"/>
        </w:rPr>
        <w:t> </w:t>
      </w:r>
      <w:r w:rsidRPr="00FC6F0A">
        <w:rPr>
          <w:sz w:val="20"/>
          <w:szCs w:val="20"/>
        </w:rPr>
        <w:t>44-ФЗ «О контрактной системе в сфере закупок товаров, работ, услуг для обеспечения государственных и муниципальных нужд», а также другими нормами действующего законодательства Российской Федерации.</w:t>
      </w:r>
    </w:p>
    <w:p w14:paraId="6736F25F" w14:textId="77777777" w:rsidR="00367ED8" w:rsidRPr="00FC6F0A" w:rsidRDefault="00367ED8" w:rsidP="00367ED8">
      <w:pPr>
        <w:numPr>
          <w:ilvl w:val="1"/>
          <w:numId w:val="11"/>
        </w:numPr>
        <w:tabs>
          <w:tab w:val="left" w:pos="1134"/>
          <w:tab w:val="left" w:pos="1276"/>
        </w:tabs>
        <w:suppressAutoHyphens/>
        <w:spacing w:before="0" w:line="23" w:lineRule="atLeast"/>
        <w:rPr>
          <w:sz w:val="20"/>
          <w:szCs w:val="20"/>
        </w:rPr>
      </w:pPr>
      <w:r w:rsidRPr="00FC6F0A">
        <w:rPr>
          <w:sz w:val="20"/>
          <w:szCs w:val="20"/>
        </w:rPr>
        <w:t>Покупатель уменьшает сумму, подлежащую оплате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Покупателем (п.</w:t>
      </w:r>
      <w:r w:rsidR="00F10299" w:rsidRPr="00FC6F0A">
        <w:rPr>
          <w:sz w:val="20"/>
          <w:szCs w:val="20"/>
        </w:rPr>
        <w:t> </w:t>
      </w:r>
      <w:r w:rsidRPr="00FC6F0A">
        <w:rPr>
          <w:sz w:val="20"/>
          <w:szCs w:val="20"/>
        </w:rPr>
        <w:t xml:space="preserve">2 </w:t>
      </w:r>
      <w:r w:rsidR="00AD2FE0" w:rsidRPr="00FC6F0A">
        <w:rPr>
          <w:sz w:val="20"/>
          <w:szCs w:val="20"/>
        </w:rPr>
        <w:t>ч</w:t>
      </w:r>
      <w:r w:rsidRPr="00FC6F0A">
        <w:rPr>
          <w:sz w:val="20"/>
          <w:szCs w:val="20"/>
        </w:rPr>
        <w:t>.</w:t>
      </w:r>
      <w:r w:rsidR="00F10299" w:rsidRPr="00FC6F0A">
        <w:rPr>
          <w:sz w:val="20"/>
          <w:szCs w:val="20"/>
        </w:rPr>
        <w:t> </w:t>
      </w:r>
      <w:r w:rsidRPr="00FC6F0A">
        <w:rPr>
          <w:sz w:val="20"/>
          <w:szCs w:val="20"/>
        </w:rPr>
        <w:t>13 ст.</w:t>
      </w:r>
      <w:r w:rsidR="00F10299" w:rsidRPr="00FC6F0A">
        <w:rPr>
          <w:sz w:val="20"/>
          <w:szCs w:val="20"/>
        </w:rPr>
        <w:t> </w:t>
      </w:r>
      <w:r w:rsidRPr="00FC6F0A">
        <w:rPr>
          <w:sz w:val="20"/>
          <w:szCs w:val="20"/>
        </w:rPr>
        <w:t>34 Федерального закона от 05.04.2013</w:t>
      </w:r>
      <w:r w:rsidR="00F10299" w:rsidRPr="00FC6F0A">
        <w:rPr>
          <w:sz w:val="20"/>
          <w:szCs w:val="20"/>
        </w:rPr>
        <w:t> г.</w:t>
      </w:r>
      <w:r w:rsidRPr="00FC6F0A">
        <w:rPr>
          <w:sz w:val="20"/>
          <w:szCs w:val="20"/>
        </w:rPr>
        <w:t xml:space="preserve"> №</w:t>
      </w:r>
      <w:r w:rsidR="00F10299" w:rsidRPr="00FC6F0A">
        <w:rPr>
          <w:sz w:val="20"/>
          <w:szCs w:val="20"/>
        </w:rPr>
        <w:t> </w:t>
      </w:r>
      <w:r w:rsidRPr="00FC6F0A">
        <w:rPr>
          <w:sz w:val="20"/>
          <w:szCs w:val="20"/>
        </w:rPr>
        <w:t>44-ФЗ «О контрактной системе в сфере закупок товаров, работ, услуг для обеспечения государственных и муниципальных нужд»).</w:t>
      </w:r>
    </w:p>
    <w:p w14:paraId="41FD0A9E" w14:textId="77777777" w:rsidR="00367ED8" w:rsidRPr="00FC6F0A"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238D1CA7" w14:textId="77777777" w:rsidR="00367ED8" w:rsidRPr="00FC6F0A" w:rsidRDefault="00367ED8" w:rsidP="00367ED8">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FC6F0A">
        <w:rPr>
          <w:b/>
          <w:caps/>
          <w:sz w:val="20"/>
          <w:szCs w:val="20"/>
        </w:rPr>
        <w:t>СРОК И ПОРЯДОК поставки</w:t>
      </w:r>
    </w:p>
    <w:p w14:paraId="7790F08E" w14:textId="6FFC6C4D" w:rsidR="006E0FA7" w:rsidRPr="00FC6F0A" w:rsidRDefault="00A15366" w:rsidP="006E0FA7">
      <w:pPr>
        <w:pStyle w:val="ae"/>
        <w:numPr>
          <w:ilvl w:val="1"/>
          <w:numId w:val="11"/>
        </w:numPr>
        <w:tabs>
          <w:tab w:val="left" w:pos="851"/>
          <w:tab w:val="left" w:pos="993"/>
          <w:tab w:val="left" w:pos="1134"/>
          <w:tab w:val="left" w:pos="1276"/>
          <w:tab w:val="left" w:pos="1418"/>
          <w:tab w:val="left" w:pos="1701"/>
        </w:tabs>
        <w:spacing w:before="0"/>
        <w:rPr>
          <w:sz w:val="20"/>
          <w:szCs w:val="20"/>
        </w:rPr>
      </w:pPr>
      <w:r w:rsidRPr="00FC6F0A">
        <w:rPr>
          <w:sz w:val="20"/>
          <w:szCs w:val="20"/>
        </w:rPr>
        <w:t>Поставка Товара осуществля</w:t>
      </w:r>
      <w:r w:rsidR="006E0FA7" w:rsidRPr="00FC6F0A">
        <w:rPr>
          <w:sz w:val="20"/>
          <w:szCs w:val="20"/>
        </w:rPr>
        <w:t>е</w:t>
      </w:r>
      <w:r w:rsidRPr="00FC6F0A">
        <w:rPr>
          <w:sz w:val="20"/>
          <w:szCs w:val="20"/>
        </w:rPr>
        <w:t xml:space="preserve">тся </w:t>
      </w:r>
      <w:r w:rsidR="00A30503" w:rsidRPr="00A30503">
        <w:rPr>
          <w:color w:val="000000"/>
          <w:sz w:val="20"/>
          <w:szCs w:val="20"/>
        </w:rPr>
        <w:t>в течение</w:t>
      </w:r>
      <w:r w:rsidR="00A30503" w:rsidRPr="00A30503">
        <w:rPr>
          <w:rStyle w:val="apple-converted-space"/>
          <w:color w:val="000000"/>
          <w:sz w:val="20"/>
        </w:rPr>
        <w:t> </w:t>
      </w:r>
      <w:r w:rsidR="00AE3C1F">
        <w:rPr>
          <w:bCs/>
          <w:color w:val="000000"/>
          <w:sz w:val="20"/>
          <w:szCs w:val="20"/>
        </w:rPr>
        <w:t>1</w:t>
      </w:r>
      <w:r w:rsidR="005E6782">
        <w:rPr>
          <w:bCs/>
          <w:color w:val="000000"/>
          <w:sz w:val="20"/>
          <w:szCs w:val="20"/>
        </w:rPr>
        <w:t>4</w:t>
      </w:r>
      <w:r w:rsidR="00226ACC">
        <w:rPr>
          <w:bCs/>
          <w:color w:val="000000"/>
          <w:sz w:val="20"/>
          <w:szCs w:val="20"/>
        </w:rPr>
        <w:t xml:space="preserve"> (</w:t>
      </w:r>
      <w:r w:rsidR="005E6782">
        <w:rPr>
          <w:bCs/>
          <w:color w:val="000000"/>
          <w:sz w:val="20"/>
          <w:szCs w:val="20"/>
        </w:rPr>
        <w:t>четырнадцати</w:t>
      </w:r>
      <w:r w:rsidR="00226ACC">
        <w:rPr>
          <w:bCs/>
          <w:color w:val="000000"/>
          <w:sz w:val="20"/>
          <w:szCs w:val="20"/>
        </w:rPr>
        <w:t>)</w:t>
      </w:r>
      <w:r w:rsidR="00A30503" w:rsidRPr="00A30503">
        <w:rPr>
          <w:rStyle w:val="apple-converted-space"/>
          <w:color w:val="000000"/>
          <w:sz w:val="20"/>
        </w:rPr>
        <w:t> </w:t>
      </w:r>
      <w:r w:rsidR="005E6782">
        <w:rPr>
          <w:rStyle w:val="apple-converted-space"/>
          <w:color w:val="000000"/>
          <w:sz w:val="20"/>
        </w:rPr>
        <w:t xml:space="preserve">календарных </w:t>
      </w:r>
      <w:r w:rsidR="00A30503" w:rsidRPr="00A30503">
        <w:rPr>
          <w:color w:val="000000"/>
          <w:sz w:val="20"/>
          <w:szCs w:val="20"/>
        </w:rPr>
        <w:t>дней с момента подписания договора.</w:t>
      </w:r>
    </w:p>
    <w:p w14:paraId="0E697924" w14:textId="77777777" w:rsidR="00A15366" w:rsidRPr="00FC6F0A" w:rsidRDefault="00A15366" w:rsidP="00A15366">
      <w:pPr>
        <w:pStyle w:val="ae"/>
        <w:numPr>
          <w:ilvl w:val="1"/>
          <w:numId w:val="11"/>
        </w:numPr>
        <w:tabs>
          <w:tab w:val="left" w:pos="1134"/>
          <w:tab w:val="left" w:pos="1985"/>
        </w:tabs>
        <w:spacing w:before="0" w:line="23" w:lineRule="atLeast"/>
        <w:rPr>
          <w:sz w:val="20"/>
          <w:szCs w:val="20"/>
        </w:rPr>
      </w:pPr>
      <w:r w:rsidRPr="00FC6F0A">
        <w:rPr>
          <w:sz w:val="20"/>
          <w:szCs w:val="20"/>
        </w:rPr>
        <w:t xml:space="preserve">О дне поставки </w:t>
      </w:r>
      <w:r w:rsidR="00470F77" w:rsidRPr="00FC6F0A">
        <w:rPr>
          <w:sz w:val="20"/>
          <w:szCs w:val="20"/>
        </w:rPr>
        <w:t xml:space="preserve">каждой партии Товара </w:t>
      </w:r>
      <w:r w:rsidRPr="00FC6F0A">
        <w:rPr>
          <w:sz w:val="20"/>
          <w:szCs w:val="20"/>
        </w:rPr>
        <w:t>Поставщик извещает Покупателя телефонограммой или посредством электронных средств связи не позднее, чем за 1 (один) рабочий день до дня поставки Товара.</w:t>
      </w:r>
    </w:p>
    <w:p w14:paraId="7F590FCC"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Доставка </w:t>
      </w:r>
      <w:r w:rsidR="00470F77" w:rsidRPr="00FC6F0A">
        <w:rPr>
          <w:sz w:val="20"/>
          <w:szCs w:val="20"/>
        </w:rPr>
        <w:t xml:space="preserve">каждой партии Товара </w:t>
      </w:r>
      <w:r w:rsidRPr="00FC6F0A">
        <w:rPr>
          <w:sz w:val="20"/>
          <w:szCs w:val="20"/>
        </w:rPr>
        <w:t>Покупателю осуществляется Поставщиком своими сила</w:t>
      </w:r>
      <w:r w:rsidR="00965815" w:rsidRPr="00FC6F0A">
        <w:rPr>
          <w:sz w:val="20"/>
          <w:szCs w:val="20"/>
        </w:rPr>
        <w:t>ми и за свой счет по адресу: г. </w:t>
      </w:r>
      <w:r w:rsidRPr="00FC6F0A">
        <w:rPr>
          <w:sz w:val="20"/>
          <w:szCs w:val="20"/>
        </w:rPr>
        <w:t>Новосибирск, Красный проспект, д.</w:t>
      </w:r>
      <w:r w:rsidR="00666A04" w:rsidRPr="00FC6F0A">
        <w:rPr>
          <w:sz w:val="20"/>
          <w:szCs w:val="20"/>
        </w:rPr>
        <w:t xml:space="preserve"> </w:t>
      </w:r>
      <w:r w:rsidRPr="00FC6F0A">
        <w:rPr>
          <w:sz w:val="20"/>
          <w:szCs w:val="20"/>
        </w:rPr>
        <w:t>36.</w:t>
      </w:r>
    </w:p>
    <w:p w14:paraId="16C00E61"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Товар должен быть упакован в тару, обычно применяемую для упаковки товаров такого рода. Упаковка должна обеспечивать сохранность Товара и предотвращать его повреждение при транспортировке и хранении. Стоимость упаковки включена в цену Товара.</w:t>
      </w:r>
    </w:p>
    <w:p w14:paraId="60F47016"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Поставщик обязуется одновременно с Товаром передать Покупателю надлежащим образом заполненный гарантийный талон </w:t>
      </w:r>
      <w:r w:rsidR="00C92A77" w:rsidRPr="00FC6F0A">
        <w:rPr>
          <w:sz w:val="20"/>
          <w:szCs w:val="20"/>
        </w:rPr>
        <w:t>изготовителя</w:t>
      </w:r>
      <w:r w:rsidRPr="00FC6F0A">
        <w:rPr>
          <w:sz w:val="20"/>
          <w:szCs w:val="20"/>
        </w:rPr>
        <w:t xml:space="preserve"> Товара, в случае если </w:t>
      </w:r>
      <w:r w:rsidR="00C92A77" w:rsidRPr="00FC6F0A">
        <w:rPr>
          <w:sz w:val="20"/>
          <w:szCs w:val="20"/>
        </w:rPr>
        <w:t>изготовитель</w:t>
      </w:r>
      <w:r w:rsidRPr="00FC6F0A">
        <w:rPr>
          <w:sz w:val="20"/>
          <w:szCs w:val="20"/>
        </w:rPr>
        <w:t xml:space="preserve"> предоставляет гарантию на Товар.</w:t>
      </w:r>
    </w:p>
    <w:p w14:paraId="1C7CD576"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Право собственности на Товар и риск случайной гибели или повреждения Товара переходит к Покупателю с момента приемки Товара Покупателем по количеству и качеству, подтвержденной подписанием </w:t>
      </w:r>
      <w:r w:rsidR="00666A04" w:rsidRPr="00FC6F0A">
        <w:rPr>
          <w:sz w:val="20"/>
          <w:szCs w:val="20"/>
        </w:rPr>
        <w:t xml:space="preserve">Сторонами </w:t>
      </w:r>
      <w:r w:rsidRPr="00FC6F0A">
        <w:rPr>
          <w:sz w:val="20"/>
          <w:szCs w:val="20"/>
        </w:rPr>
        <w:t xml:space="preserve">товарной накладной (или </w:t>
      </w:r>
      <w:r w:rsidR="00666A04" w:rsidRPr="00FC6F0A">
        <w:rPr>
          <w:sz w:val="20"/>
          <w:szCs w:val="20"/>
        </w:rPr>
        <w:t>УПД</w:t>
      </w:r>
      <w:r w:rsidRPr="00FC6F0A">
        <w:rPr>
          <w:sz w:val="20"/>
          <w:szCs w:val="20"/>
        </w:rPr>
        <w:t>)</w:t>
      </w:r>
      <w:r w:rsidR="00A66764" w:rsidRPr="00FC6F0A">
        <w:rPr>
          <w:sz w:val="20"/>
          <w:szCs w:val="20"/>
        </w:rPr>
        <w:t xml:space="preserve"> и подписани</w:t>
      </w:r>
      <w:r w:rsidR="004543D7" w:rsidRPr="00FC6F0A">
        <w:rPr>
          <w:sz w:val="20"/>
          <w:szCs w:val="20"/>
        </w:rPr>
        <w:t>я</w:t>
      </w:r>
      <w:r w:rsidR="00A66764" w:rsidRPr="00FC6F0A">
        <w:rPr>
          <w:sz w:val="20"/>
          <w:szCs w:val="20"/>
        </w:rPr>
        <w:t xml:space="preserve"> Покупателем акта экспертизы</w:t>
      </w:r>
      <w:r w:rsidRPr="00FC6F0A">
        <w:rPr>
          <w:sz w:val="20"/>
          <w:szCs w:val="20"/>
        </w:rPr>
        <w:t>.</w:t>
      </w:r>
    </w:p>
    <w:p w14:paraId="7C15BEB2"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Покупатель обязуется произвести приемку </w:t>
      </w:r>
      <w:r w:rsidR="00470F77" w:rsidRPr="00FC6F0A">
        <w:rPr>
          <w:color w:val="000000" w:themeColor="text1"/>
          <w:sz w:val="20"/>
          <w:szCs w:val="20"/>
        </w:rPr>
        <w:t xml:space="preserve">партии Товара </w:t>
      </w:r>
      <w:r w:rsidRPr="00FC6F0A">
        <w:rPr>
          <w:sz w:val="20"/>
          <w:szCs w:val="20"/>
        </w:rPr>
        <w:t>по количеству</w:t>
      </w:r>
      <w:r w:rsidR="00421678" w:rsidRPr="00FC6F0A">
        <w:rPr>
          <w:sz w:val="20"/>
          <w:szCs w:val="20"/>
        </w:rPr>
        <w:t xml:space="preserve"> </w:t>
      </w:r>
      <w:r w:rsidRPr="00FC6F0A">
        <w:rPr>
          <w:sz w:val="20"/>
          <w:szCs w:val="20"/>
        </w:rPr>
        <w:t xml:space="preserve">в течение </w:t>
      </w:r>
      <w:r w:rsidR="00B1542F" w:rsidRPr="00FC6F0A">
        <w:rPr>
          <w:sz w:val="20"/>
          <w:szCs w:val="20"/>
        </w:rPr>
        <w:t>5</w:t>
      </w:r>
      <w:r w:rsidRPr="00FC6F0A">
        <w:rPr>
          <w:sz w:val="20"/>
          <w:szCs w:val="20"/>
        </w:rPr>
        <w:t xml:space="preserve"> (</w:t>
      </w:r>
      <w:r w:rsidR="00B1542F" w:rsidRPr="00FC6F0A">
        <w:rPr>
          <w:sz w:val="20"/>
          <w:szCs w:val="20"/>
        </w:rPr>
        <w:t>пяти</w:t>
      </w:r>
      <w:r w:rsidRPr="00FC6F0A">
        <w:rPr>
          <w:sz w:val="20"/>
          <w:szCs w:val="20"/>
        </w:rPr>
        <w:t xml:space="preserve">) рабочих дней с момента передачи </w:t>
      </w:r>
      <w:r w:rsidR="00470F77" w:rsidRPr="00FC6F0A">
        <w:rPr>
          <w:color w:val="000000" w:themeColor="text1"/>
          <w:sz w:val="20"/>
          <w:szCs w:val="20"/>
        </w:rPr>
        <w:t xml:space="preserve">партии Товара </w:t>
      </w:r>
      <w:r w:rsidRPr="00FC6F0A">
        <w:rPr>
          <w:sz w:val="20"/>
          <w:szCs w:val="20"/>
        </w:rPr>
        <w:t>на склад Покупателя</w:t>
      </w:r>
      <w:r w:rsidR="005052D8" w:rsidRPr="00FC6F0A">
        <w:rPr>
          <w:sz w:val="20"/>
          <w:szCs w:val="20"/>
        </w:rPr>
        <w:t xml:space="preserve"> путем </w:t>
      </w:r>
      <w:r w:rsidR="00F134BF" w:rsidRPr="00FC6F0A">
        <w:rPr>
          <w:sz w:val="20"/>
          <w:szCs w:val="20"/>
        </w:rPr>
        <w:t>пересчета</w:t>
      </w:r>
      <w:r w:rsidRPr="00FC6F0A">
        <w:rPr>
          <w:sz w:val="20"/>
          <w:szCs w:val="20"/>
        </w:rPr>
        <w:t>.</w:t>
      </w:r>
      <w:r w:rsidR="00470F77" w:rsidRPr="00FC6F0A">
        <w:rPr>
          <w:sz w:val="20"/>
          <w:szCs w:val="20"/>
        </w:rPr>
        <w:t xml:space="preserve"> </w:t>
      </w:r>
    </w:p>
    <w:p w14:paraId="6941A0A8"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В случае если при приемке </w:t>
      </w:r>
      <w:r w:rsidR="00470F77" w:rsidRPr="00FC6F0A">
        <w:rPr>
          <w:color w:val="000000" w:themeColor="text1"/>
          <w:sz w:val="20"/>
          <w:szCs w:val="20"/>
        </w:rPr>
        <w:t xml:space="preserve">партии Товара </w:t>
      </w:r>
      <w:r w:rsidRPr="00FC6F0A">
        <w:rPr>
          <w:sz w:val="20"/>
          <w:szCs w:val="20"/>
        </w:rPr>
        <w:t>по количеству</w:t>
      </w:r>
      <w:r w:rsidR="007E2DF5" w:rsidRPr="00FC6F0A">
        <w:rPr>
          <w:sz w:val="20"/>
          <w:szCs w:val="20"/>
        </w:rPr>
        <w:t xml:space="preserve"> (комплектности)</w:t>
      </w:r>
      <w:r w:rsidR="00B438F9" w:rsidRPr="00FC6F0A">
        <w:rPr>
          <w:sz w:val="20"/>
          <w:szCs w:val="20"/>
        </w:rPr>
        <w:t xml:space="preserve"> </w:t>
      </w:r>
      <w:r w:rsidRPr="00FC6F0A">
        <w:rPr>
          <w:sz w:val="20"/>
          <w:szCs w:val="20"/>
        </w:rPr>
        <w:t>будет установлена недопоставка</w:t>
      </w:r>
      <w:r w:rsidR="007E2DF5" w:rsidRPr="00FC6F0A">
        <w:rPr>
          <w:sz w:val="20"/>
          <w:szCs w:val="20"/>
        </w:rPr>
        <w:t xml:space="preserve"> (некомплект)</w:t>
      </w:r>
      <w:r w:rsidRPr="00FC6F0A">
        <w:rPr>
          <w:sz w:val="20"/>
          <w:szCs w:val="20"/>
        </w:rPr>
        <w:t>, Покупатель делает отметку о недопоставленном</w:t>
      </w:r>
      <w:r w:rsidR="007E2DF5" w:rsidRPr="00FC6F0A">
        <w:rPr>
          <w:sz w:val="20"/>
          <w:szCs w:val="20"/>
        </w:rPr>
        <w:t xml:space="preserve"> (некомплектном)</w:t>
      </w:r>
      <w:r w:rsidR="004543D7" w:rsidRPr="00FC6F0A">
        <w:rPr>
          <w:sz w:val="20"/>
          <w:szCs w:val="20"/>
        </w:rPr>
        <w:t xml:space="preserve"> </w:t>
      </w:r>
      <w:r w:rsidRPr="00FC6F0A">
        <w:rPr>
          <w:sz w:val="20"/>
          <w:szCs w:val="20"/>
        </w:rPr>
        <w:t>Товаре в товарной накладной, а также составляет Акт об установленном расхождении по количеству и качеству формы ТОРГ-2. Факт недостачи фиксируется подписями представителей Покупателя и Поставщика. В случае отказа Поставщика от подписания Акта об установленном расхождении по количеству и качеству формы ТОРГ-2 Покупатель подписывает его в одностороннем порядке.</w:t>
      </w:r>
    </w:p>
    <w:p w14:paraId="15BD3FC0"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Приемка </w:t>
      </w:r>
      <w:r w:rsidR="009873DD" w:rsidRPr="00FC6F0A">
        <w:rPr>
          <w:color w:val="000000" w:themeColor="text1"/>
          <w:sz w:val="20"/>
          <w:szCs w:val="20"/>
        </w:rPr>
        <w:t xml:space="preserve">партии Товара </w:t>
      </w:r>
      <w:r w:rsidRPr="00FC6F0A">
        <w:rPr>
          <w:sz w:val="20"/>
          <w:szCs w:val="20"/>
        </w:rPr>
        <w:t xml:space="preserve">по качеству производится Покупателем в течение </w:t>
      </w:r>
      <w:r w:rsidR="0043142A" w:rsidRPr="00FC6F0A">
        <w:rPr>
          <w:sz w:val="20"/>
          <w:szCs w:val="20"/>
        </w:rPr>
        <w:t>5</w:t>
      </w:r>
      <w:r w:rsidR="0042365C" w:rsidRPr="00FC6F0A">
        <w:rPr>
          <w:sz w:val="20"/>
          <w:szCs w:val="20"/>
        </w:rPr>
        <w:t xml:space="preserve"> (</w:t>
      </w:r>
      <w:r w:rsidR="0043142A" w:rsidRPr="00FC6F0A">
        <w:rPr>
          <w:sz w:val="20"/>
          <w:szCs w:val="20"/>
        </w:rPr>
        <w:t>пяти</w:t>
      </w:r>
      <w:r w:rsidR="0042365C" w:rsidRPr="00FC6F0A">
        <w:rPr>
          <w:sz w:val="20"/>
          <w:szCs w:val="20"/>
        </w:rPr>
        <w:t>)</w:t>
      </w:r>
      <w:r w:rsidRPr="00FC6F0A">
        <w:rPr>
          <w:sz w:val="20"/>
          <w:szCs w:val="20"/>
        </w:rPr>
        <w:t xml:space="preserve"> рабочих дней с момента доставки Товара Покупателю путем проведения экспертизы Товара в части его соответствия условиям Контракта, в соответствии с ч.</w:t>
      </w:r>
      <w:r w:rsidR="00965815" w:rsidRPr="00FC6F0A">
        <w:rPr>
          <w:sz w:val="20"/>
          <w:szCs w:val="20"/>
        </w:rPr>
        <w:t> </w:t>
      </w:r>
      <w:r w:rsidRPr="00FC6F0A">
        <w:rPr>
          <w:sz w:val="20"/>
          <w:szCs w:val="20"/>
        </w:rPr>
        <w:t>3 ст.</w:t>
      </w:r>
      <w:r w:rsidR="00965815" w:rsidRPr="00FC6F0A">
        <w:rPr>
          <w:sz w:val="20"/>
          <w:szCs w:val="20"/>
        </w:rPr>
        <w:t> </w:t>
      </w:r>
      <w:r w:rsidRPr="00FC6F0A">
        <w:rPr>
          <w:sz w:val="20"/>
          <w:szCs w:val="20"/>
        </w:rPr>
        <w:t>94 Федерального закона от 05.04.2013</w:t>
      </w:r>
      <w:r w:rsidR="00965815" w:rsidRPr="00FC6F0A">
        <w:rPr>
          <w:sz w:val="20"/>
          <w:szCs w:val="20"/>
        </w:rPr>
        <w:t> г.</w:t>
      </w:r>
      <w:r w:rsidRPr="00FC6F0A">
        <w:rPr>
          <w:sz w:val="20"/>
          <w:szCs w:val="20"/>
        </w:rPr>
        <w:t xml:space="preserve"> №</w:t>
      </w:r>
      <w:r w:rsidR="00F134BF" w:rsidRPr="00FC6F0A">
        <w:rPr>
          <w:sz w:val="20"/>
          <w:szCs w:val="20"/>
        </w:rPr>
        <w:t xml:space="preserve"> </w:t>
      </w:r>
      <w:r w:rsidRPr="00FC6F0A">
        <w:rPr>
          <w:sz w:val="20"/>
          <w:szCs w:val="20"/>
        </w:rPr>
        <w:t xml:space="preserve">44-ФЗ «О контрактной системе в сфере закупок товаров, </w:t>
      </w:r>
      <w:r w:rsidRPr="00FC6F0A">
        <w:rPr>
          <w:sz w:val="20"/>
          <w:szCs w:val="20"/>
        </w:rPr>
        <w:lastRenderedPageBreak/>
        <w:t xml:space="preserve">работ, услуг для обеспечения государственных и муниципальных нужд», по результатам которой Покупатель составляет </w:t>
      </w:r>
      <w:r w:rsidR="00CF22D9" w:rsidRPr="00FC6F0A">
        <w:rPr>
          <w:sz w:val="20"/>
          <w:szCs w:val="20"/>
        </w:rPr>
        <w:t xml:space="preserve">акт </w:t>
      </w:r>
      <w:r w:rsidRPr="00FC6F0A">
        <w:rPr>
          <w:sz w:val="20"/>
          <w:szCs w:val="20"/>
        </w:rPr>
        <w:t xml:space="preserve">экспертизы. </w:t>
      </w:r>
    </w:p>
    <w:p w14:paraId="18435FC0" w14:textId="77777777" w:rsidR="00367ED8" w:rsidRPr="00FC6F0A" w:rsidRDefault="009873DD" w:rsidP="00A15366">
      <w:pPr>
        <w:pStyle w:val="ae"/>
        <w:numPr>
          <w:ilvl w:val="1"/>
          <w:numId w:val="11"/>
        </w:numPr>
        <w:tabs>
          <w:tab w:val="left" w:pos="1134"/>
        </w:tabs>
        <w:spacing w:before="0" w:line="23" w:lineRule="atLeast"/>
        <w:rPr>
          <w:sz w:val="20"/>
          <w:szCs w:val="20"/>
        </w:rPr>
      </w:pPr>
      <w:r w:rsidRPr="00FC6F0A">
        <w:rPr>
          <w:sz w:val="20"/>
          <w:szCs w:val="20"/>
        </w:rPr>
        <w:t xml:space="preserve">Партия Товара считается принятой с момента приемки партии Товара </w:t>
      </w:r>
      <w:r w:rsidR="00A66764" w:rsidRPr="00FC6F0A">
        <w:rPr>
          <w:sz w:val="20"/>
          <w:szCs w:val="20"/>
        </w:rPr>
        <w:t>по количеству</w:t>
      </w:r>
      <w:r w:rsidR="001D18B0" w:rsidRPr="00FC6F0A">
        <w:rPr>
          <w:sz w:val="20"/>
          <w:szCs w:val="20"/>
        </w:rPr>
        <w:t xml:space="preserve"> (комплектности)</w:t>
      </w:r>
      <w:r w:rsidR="00A66764" w:rsidRPr="00FC6F0A">
        <w:rPr>
          <w:sz w:val="20"/>
          <w:szCs w:val="20"/>
        </w:rPr>
        <w:t xml:space="preserve"> и качеству, подтвержденной подписанием Сторонами товарной накладной (или УПД) и подписанием Покупателем акта экспертизы Товара в части его соответствия условиям Контракта</w:t>
      </w:r>
      <w:r w:rsidR="00367ED8" w:rsidRPr="00FC6F0A">
        <w:rPr>
          <w:sz w:val="20"/>
          <w:szCs w:val="20"/>
        </w:rPr>
        <w:t xml:space="preserve">. </w:t>
      </w:r>
    </w:p>
    <w:p w14:paraId="6BBD08A9"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При поставке Товара, не соответствующего Спецификации, Поставщик обязуется в течение </w:t>
      </w:r>
      <w:r w:rsidR="00040832" w:rsidRPr="00FC6F0A">
        <w:rPr>
          <w:sz w:val="20"/>
          <w:szCs w:val="20"/>
        </w:rPr>
        <w:t>5</w:t>
      </w:r>
      <w:r w:rsidRPr="00FC6F0A">
        <w:rPr>
          <w:sz w:val="20"/>
          <w:szCs w:val="20"/>
        </w:rPr>
        <w:t xml:space="preserve"> (</w:t>
      </w:r>
      <w:r w:rsidR="00040832" w:rsidRPr="00FC6F0A">
        <w:rPr>
          <w:sz w:val="20"/>
          <w:szCs w:val="20"/>
        </w:rPr>
        <w:t>пяти</w:t>
      </w:r>
      <w:r w:rsidRPr="00FC6F0A">
        <w:rPr>
          <w:sz w:val="20"/>
          <w:szCs w:val="20"/>
        </w:rPr>
        <w:t xml:space="preserve">) </w:t>
      </w:r>
      <w:r w:rsidR="008B39CA" w:rsidRPr="00FC6F0A">
        <w:rPr>
          <w:sz w:val="20"/>
          <w:szCs w:val="20"/>
        </w:rPr>
        <w:t>рабочи</w:t>
      </w:r>
      <w:r w:rsidRPr="00FC6F0A">
        <w:rPr>
          <w:sz w:val="20"/>
          <w:szCs w:val="20"/>
        </w:rPr>
        <w:t>х дней с момента получения от Покупателя заявления об этом, устранить установленное несоответствие.</w:t>
      </w:r>
    </w:p>
    <w:p w14:paraId="4E023946"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 xml:space="preserve">В случае если при приемке Товара установлено, что Товар поставлен с нарушением требований по качеству, Поставщик за собственный счет в течение </w:t>
      </w:r>
      <w:r w:rsidR="00040832" w:rsidRPr="00FC6F0A">
        <w:rPr>
          <w:sz w:val="20"/>
          <w:szCs w:val="20"/>
        </w:rPr>
        <w:t>5</w:t>
      </w:r>
      <w:r w:rsidRPr="00FC6F0A">
        <w:rPr>
          <w:sz w:val="20"/>
          <w:szCs w:val="20"/>
        </w:rPr>
        <w:t xml:space="preserve"> (</w:t>
      </w:r>
      <w:r w:rsidR="00040832" w:rsidRPr="00FC6F0A">
        <w:rPr>
          <w:sz w:val="20"/>
          <w:szCs w:val="20"/>
        </w:rPr>
        <w:t>пяти</w:t>
      </w:r>
      <w:r w:rsidRPr="00FC6F0A">
        <w:rPr>
          <w:sz w:val="20"/>
          <w:szCs w:val="20"/>
        </w:rPr>
        <w:t xml:space="preserve">) </w:t>
      </w:r>
      <w:r w:rsidR="008B39CA" w:rsidRPr="00FC6F0A">
        <w:rPr>
          <w:sz w:val="20"/>
          <w:szCs w:val="20"/>
        </w:rPr>
        <w:t>рабочих</w:t>
      </w:r>
      <w:r w:rsidRPr="00FC6F0A">
        <w:rPr>
          <w:sz w:val="20"/>
          <w:szCs w:val="20"/>
        </w:rPr>
        <w:t xml:space="preserve"> дней с момента получения уведомления от Покупателя производит замену Товара ненадлежащего качества на Товар надлежащего качества.</w:t>
      </w:r>
    </w:p>
    <w:p w14:paraId="465C1243" w14:textId="77777777" w:rsidR="00367ED8" w:rsidRPr="00FC6F0A"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FC6F0A">
        <w:rPr>
          <w:sz w:val="20"/>
          <w:szCs w:val="20"/>
        </w:rPr>
        <w:t>В случае уклонения Поставщи</w:t>
      </w:r>
      <w:r w:rsidR="000B49FD" w:rsidRPr="00FC6F0A">
        <w:rPr>
          <w:sz w:val="20"/>
          <w:szCs w:val="20"/>
        </w:rPr>
        <w:t xml:space="preserve">ка от исполнения </w:t>
      </w:r>
      <w:proofErr w:type="spellStart"/>
      <w:r w:rsidR="000B49FD" w:rsidRPr="00FC6F0A">
        <w:rPr>
          <w:sz w:val="20"/>
          <w:szCs w:val="20"/>
        </w:rPr>
        <w:t>пп</w:t>
      </w:r>
      <w:proofErr w:type="spellEnd"/>
      <w:r w:rsidR="000B49FD" w:rsidRPr="00FC6F0A">
        <w:rPr>
          <w:sz w:val="20"/>
          <w:szCs w:val="20"/>
        </w:rPr>
        <w:t>.</w:t>
      </w:r>
      <w:r w:rsidR="00F134BF" w:rsidRPr="00FC6F0A">
        <w:rPr>
          <w:sz w:val="20"/>
          <w:szCs w:val="20"/>
        </w:rPr>
        <w:t xml:space="preserve"> </w:t>
      </w:r>
      <w:r w:rsidR="000B49FD" w:rsidRPr="00FC6F0A">
        <w:rPr>
          <w:sz w:val="20"/>
          <w:szCs w:val="20"/>
        </w:rPr>
        <w:t>3.1</w:t>
      </w:r>
      <w:r w:rsidR="00A15366" w:rsidRPr="00FC6F0A">
        <w:rPr>
          <w:sz w:val="20"/>
          <w:szCs w:val="20"/>
        </w:rPr>
        <w:t>1</w:t>
      </w:r>
      <w:r w:rsidR="000B49FD" w:rsidRPr="00FC6F0A">
        <w:rPr>
          <w:sz w:val="20"/>
          <w:szCs w:val="20"/>
        </w:rPr>
        <w:t>, 3.1</w:t>
      </w:r>
      <w:r w:rsidR="00A15366" w:rsidRPr="00FC6F0A">
        <w:rPr>
          <w:sz w:val="20"/>
          <w:szCs w:val="20"/>
        </w:rPr>
        <w:t>2</w:t>
      </w:r>
      <w:r w:rsidRPr="00FC6F0A">
        <w:rPr>
          <w:sz w:val="20"/>
          <w:szCs w:val="20"/>
        </w:rPr>
        <w:t xml:space="preserve"> Контракта, Покупатель вправе при расчете с Поставщиком уменьшить цену, подлежащую оплате за Товар, на стоимость недопоставленного/некачественного Товара.</w:t>
      </w:r>
    </w:p>
    <w:p w14:paraId="55357A64" w14:textId="77777777" w:rsidR="00367ED8" w:rsidRPr="00FC6F0A"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14:paraId="7FA5374D" w14:textId="77777777" w:rsidR="00367ED8" w:rsidRPr="00FC6F0A" w:rsidRDefault="00367ED8" w:rsidP="00A15366">
      <w:pPr>
        <w:pStyle w:val="ae"/>
        <w:numPr>
          <w:ilvl w:val="0"/>
          <w:numId w:val="11"/>
        </w:numPr>
        <w:tabs>
          <w:tab w:val="left" w:pos="851"/>
          <w:tab w:val="left" w:pos="993"/>
          <w:tab w:val="left" w:pos="1134"/>
          <w:tab w:val="left" w:pos="1276"/>
          <w:tab w:val="left" w:pos="1418"/>
          <w:tab w:val="left" w:pos="1560"/>
          <w:tab w:val="left" w:pos="1701"/>
        </w:tabs>
        <w:spacing w:before="0" w:line="23" w:lineRule="atLeast"/>
        <w:jc w:val="center"/>
        <w:rPr>
          <w:b/>
          <w:caps/>
          <w:sz w:val="20"/>
          <w:szCs w:val="20"/>
        </w:rPr>
      </w:pPr>
      <w:r w:rsidRPr="00FC6F0A">
        <w:rPr>
          <w:b/>
          <w:caps/>
          <w:sz w:val="20"/>
          <w:szCs w:val="20"/>
        </w:rPr>
        <w:t>Качество товара</w:t>
      </w:r>
    </w:p>
    <w:p w14:paraId="0047712C"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FC6F0A">
        <w:rPr>
          <w:sz w:val="20"/>
          <w:szCs w:val="20"/>
        </w:rPr>
        <w:t>Поставщик гарантирует качество и безопасность поставляемого Товара и передает сертификаты на Товар, в случае если его сертификация является обязательной. Поставка Товара с отклонением от заданных характеристик, а также поставка Товара ненадлежащего качества считается существенным нарушением условий настоящего Контракта.</w:t>
      </w:r>
    </w:p>
    <w:p w14:paraId="4FCD638D" w14:textId="77777777" w:rsidR="00F134BF" w:rsidRPr="00FC6F0A" w:rsidRDefault="00F134BF"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FC6F0A">
        <w:rPr>
          <w:sz w:val="20"/>
          <w:szCs w:val="20"/>
        </w:rPr>
        <w:t>Поставляемый Товар должен быть новым Товаром, не бывш</w:t>
      </w:r>
      <w:r w:rsidR="00AD2FE0" w:rsidRPr="00FC6F0A">
        <w:rPr>
          <w:sz w:val="20"/>
          <w:szCs w:val="20"/>
        </w:rPr>
        <w:t>и</w:t>
      </w:r>
      <w:r w:rsidRPr="00FC6F0A">
        <w:rPr>
          <w:sz w:val="20"/>
          <w:szCs w:val="20"/>
        </w:rPr>
        <w:t>м в употреблении.</w:t>
      </w:r>
    </w:p>
    <w:p w14:paraId="1570E567"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FC6F0A">
        <w:rPr>
          <w:sz w:val="20"/>
          <w:szCs w:val="20"/>
        </w:rPr>
        <w:t>Поставщик обязуется своими силами и за свой счет осуществлять замену Товара ненадлежащего качества на Товар надлежащего качества в срок, установленный п.</w:t>
      </w:r>
      <w:r w:rsidR="00C239AF" w:rsidRPr="00FC6F0A">
        <w:rPr>
          <w:sz w:val="20"/>
          <w:szCs w:val="20"/>
        </w:rPr>
        <w:t xml:space="preserve"> </w:t>
      </w:r>
      <w:r w:rsidRPr="00FC6F0A">
        <w:rPr>
          <w:sz w:val="20"/>
          <w:szCs w:val="20"/>
        </w:rPr>
        <w:t>3.1</w:t>
      </w:r>
      <w:r w:rsidR="00A15366" w:rsidRPr="00FC6F0A">
        <w:rPr>
          <w:sz w:val="20"/>
          <w:szCs w:val="20"/>
        </w:rPr>
        <w:t>2</w:t>
      </w:r>
      <w:r w:rsidRPr="00FC6F0A">
        <w:rPr>
          <w:sz w:val="20"/>
          <w:szCs w:val="20"/>
        </w:rPr>
        <w:t xml:space="preserve"> Контракта. </w:t>
      </w:r>
    </w:p>
    <w:p w14:paraId="271D65BA" w14:textId="77777777" w:rsidR="00367ED8" w:rsidRPr="00FC6F0A"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14:paraId="2DD46B16" w14:textId="77777777" w:rsidR="00367ED8" w:rsidRPr="00FC6F0A" w:rsidRDefault="00367ED8" w:rsidP="00A15366">
      <w:pPr>
        <w:widowControl w:val="0"/>
        <w:numPr>
          <w:ilvl w:val="0"/>
          <w:numId w:val="11"/>
        </w:numPr>
        <w:shd w:val="clear" w:color="auto" w:fill="FFFFFF"/>
        <w:tabs>
          <w:tab w:val="left" w:pos="851"/>
          <w:tab w:val="left" w:pos="993"/>
          <w:tab w:val="left" w:pos="1134"/>
          <w:tab w:val="left" w:pos="1276"/>
          <w:tab w:val="left" w:pos="1418"/>
          <w:tab w:val="left" w:pos="5510"/>
        </w:tabs>
        <w:spacing w:before="0" w:line="23" w:lineRule="atLeast"/>
        <w:jc w:val="center"/>
        <w:rPr>
          <w:b/>
          <w:sz w:val="20"/>
          <w:szCs w:val="20"/>
        </w:rPr>
      </w:pPr>
      <w:r w:rsidRPr="00FC6F0A">
        <w:rPr>
          <w:b/>
          <w:sz w:val="20"/>
          <w:szCs w:val="20"/>
        </w:rPr>
        <w:t>ГАРАНТИЙНЫЕ ОБЯЗАТЕЛЬСТВА</w:t>
      </w:r>
    </w:p>
    <w:p w14:paraId="491CEEA7" w14:textId="77777777" w:rsidR="00245EAE" w:rsidRPr="00FC6F0A" w:rsidRDefault="00245EAE" w:rsidP="001C317B">
      <w:pPr>
        <w:widowControl w:val="0"/>
        <w:numPr>
          <w:ilvl w:val="1"/>
          <w:numId w:val="11"/>
        </w:numPr>
        <w:shd w:val="clear" w:color="auto" w:fill="FFFFFF"/>
        <w:tabs>
          <w:tab w:val="left" w:pos="851"/>
          <w:tab w:val="left" w:pos="993"/>
          <w:tab w:val="left" w:pos="1134"/>
          <w:tab w:val="left" w:pos="1276"/>
          <w:tab w:val="left" w:pos="1418"/>
        </w:tabs>
        <w:spacing w:before="0" w:line="23" w:lineRule="atLeast"/>
        <w:rPr>
          <w:sz w:val="20"/>
          <w:szCs w:val="20"/>
        </w:rPr>
      </w:pPr>
      <w:r w:rsidRPr="00FC6F0A">
        <w:rPr>
          <w:sz w:val="20"/>
          <w:szCs w:val="20"/>
        </w:rPr>
        <w:t>Гарантийный срок на Товар должен быть равен сроку гарантии, установленному изготовителем данного Товара. Если гарантийный срок изготовителем Товара не установлен, то он определяется в соответствии со ст.</w:t>
      </w:r>
      <w:r w:rsidR="00965815" w:rsidRPr="00FC6F0A">
        <w:rPr>
          <w:sz w:val="20"/>
          <w:szCs w:val="20"/>
        </w:rPr>
        <w:t> </w:t>
      </w:r>
      <w:r w:rsidRPr="00FC6F0A">
        <w:rPr>
          <w:sz w:val="20"/>
          <w:szCs w:val="20"/>
        </w:rPr>
        <w:t>477 Г</w:t>
      </w:r>
      <w:r w:rsidR="00900A40" w:rsidRPr="00FC6F0A">
        <w:rPr>
          <w:sz w:val="20"/>
          <w:szCs w:val="20"/>
        </w:rPr>
        <w:t>ражданского кодекса</w:t>
      </w:r>
      <w:r w:rsidRPr="00FC6F0A">
        <w:rPr>
          <w:sz w:val="20"/>
          <w:szCs w:val="20"/>
        </w:rPr>
        <w:t xml:space="preserve"> </w:t>
      </w:r>
      <w:r w:rsidR="00900A40" w:rsidRPr="00FC6F0A">
        <w:rPr>
          <w:sz w:val="20"/>
          <w:szCs w:val="20"/>
        </w:rPr>
        <w:t>Российской Федерации</w:t>
      </w:r>
      <w:r w:rsidRPr="00FC6F0A">
        <w:rPr>
          <w:sz w:val="20"/>
          <w:szCs w:val="20"/>
        </w:rPr>
        <w:t>.</w:t>
      </w:r>
      <w:r w:rsidR="00A63E95" w:rsidRPr="00FC6F0A">
        <w:rPr>
          <w:sz w:val="20"/>
          <w:szCs w:val="20"/>
        </w:rPr>
        <w:t xml:space="preserve"> Течение гарантийного срока начинается с момента приемки Покупателем Товара по количеству и качеству.</w:t>
      </w:r>
    </w:p>
    <w:p w14:paraId="75FC5754" w14:textId="77777777" w:rsidR="00367ED8" w:rsidRPr="00FC6F0A" w:rsidRDefault="00367ED8" w:rsidP="00A15366">
      <w:pPr>
        <w:widowControl w:val="0"/>
        <w:numPr>
          <w:ilvl w:val="1"/>
          <w:numId w:val="11"/>
        </w:numPr>
        <w:shd w:val="clear" w:color="auto" w:fill="FFFFFF"/>
        <w:tabs>
          <w:tab w:val="left" w:pos="851"/>
          <w:tab w:val="left" w:pos="993"/>
          <w:tab w:val="left" w:pos="1134"/>
          <w:tab w:val="left" w:pos="1276"/>
          <w:tab w:val="left" w:pos="1418"/>
        </w:tabs>
        <w:spacing w:before="0" w:line="23" w:lineRule="atLeast"/>
        <w:rPr>
          <w:sz w:val="20"/>
          <w:szCs w:val="20"/>
        </w:rPr>
      </w:pPr>
      <w:r w:rsidRPr="00FC6F0A">
        <w:rPr>
          <w:sz w:val="20"/>
          <w:szCs w:val="20"/>
        </w:rPr>
        <w:t xml:space="preserve">Если в течение гарантийного срока, установленного </w:t>
      </w:r>
      <w:r w:rsidR="00F15D40" w:rsidRPr="00FC6F0A">
        <w:rPr>
          <w:sz w:val="20"/>
          <w:szCs w:val="20"/>
        </w:rPr>
        <w:t>изготовителе</w:t>
      </w:r>
      <w:r w:rsidRPr="00FC6F0A">
        <w:rPr>
          <w:sz w:val="20"/>
          <w:szCs w:val="20"/>
        </w:rPr>
        <w:t>м Товара, будут обнаружены недостатки (дефекты) Товара, возникшие по причине производственного брака или иным причинам, не связанным с условиями эксплуатации Товара (ненадлежащее качество Товара) либо возникшие до передачи Товара Покупателю, Поставщик обязуется своими силами и за свой счет заменить Товар ненадлежащего качества на новый Товар надлежащего качества в те</w:t>
      </w:r>
      <w:r w:rsidR="006B19DA" w:rsidRPr="00FC6F0A">
        <w:rPr>
          <w:sz w:val="20"/>
          <w:szCs w:val="20"/>
        </w:rPr>
        <w:t>чение 1</w:t>
      </w:r>
      <w:r w:rsidR="00352EE5" w:rsidRPr="00FC6F0A">
        <w:rPr>
          <w:sz w:val="20"/>
          <w:szCs w:val="20"/>
        </w:rPr>
        <w:t>4</w:t>
      </w:r>
      <w:r w:rsidR="006B19DA" w:rsidRPr="00FC6F0A">
        <w:rPr>
          <w:sz w:val="20"/>
          <w:szCs w:val="20"/>
        </w:rPr>
        <w:t xml:space="preserve"> (</w:t>
      </w:r>
      <w:r w:rsidR="00352EE5" w:rsidRPr="00FC6F0A">
        <w:rPr>
          <w:sz w:val="20"/>
          <w:szCs w:val="20"/>
        </w:rPr>
        <w:t>четырнадцати</w:t>
      </w:r>
      <w:r w:rsidRPr="00FC6F0A">
        <w:rPr>
          <w:sz w:val="20"/>
          <w:szCs w:val="20"/>
        </w:rPr>
        <w:t xml:space="preserve">) </w:t>
      </w:r>
      <w:r w:rsidR="008B39CA" w:rsidRPr="00FC6F0A">
        <w:rPr>
          <w:sz w:val="20"/>
          <w:szCs w:val="20"/>
        </w:rPr>
        <w:t>рабочи</w:t>
      </w:r>
      <w:r w:rsidRPr="00FC6F0A">
        <w:rPr>
          <w:sz w:val="20"/>
          <w:szCs w:val="20"/>
        </w:rPr>
        <w:t>х дней с момента получения от Покупателя уведомления об обнаружении недостатков Товара. Гарантийный срок в этом случае продлевается соответственно на период устранения недостатков (дефектов).</w:t>
      </w:r>
    </w:p>
    <w:p w14:paraId="6CAF2979" w14:textId="77777777" w:rsidR="00367ED8" w:rsidRPr="00FC6F0A" w:rsidRDefault="00367ED8" w:rsidP="00827C52">
      <w:pPr>
        <w:widowControl w:val="0"/>
        <w:numPr>
          <w:ilvl w:val="1"/>
          <w:numId w:val="11"/>
        </w:numPr>
        <w:shd w:val="clear" w:color="auto" w:fill="FFFFFF"/>
        <w:tabs>
          <w:tab w:val="left" w:pos="851"/>
          <w:tab w:val="left" w:pos="993"/>
          <w:tab w:val="left" w:pos="1134"/>
          <w:tab w:val="left" w:pos="1276"/>
          <w:tab w:val="left" w:pos="1418"/>
        </w:tabs>
        <w:spacing w:before="0"/>
        <w:rPr>
          <w:sz w:val="20"/>
          <w:szCs w:val="20"/>
        </w:rPr>
      </w:pPr>
      <w:r w:rsidRPr="00FC6F0A">
        <w:rPr>
          <w:sz w:val="20"/>
          <w:szCs w:val="20"/>
        </w:rPr>
        <w:t>В случае если Поставщик не произвел замену Товара в установленный п.</w:t>
      </w:r>
      <w:r w:rsidR="00F134BF" w:rsidRPr="00FC6F0A">
        <w:rPr>
          <w:sz w:val="20"/>
          <w:szCs w:val="20"/>
        </w:rPr>
        <w:t xml:space="preserve"> </w:t>
      </w:r>
      <w:r w:rsidRPr="00FC6F0A">
        <w:rPr>
          <w:sz w:val="20"/>
          <w:szCs w:val="20"/>
        </w:rPr>
        <w:t>5.2 Контракта срок, Покупатель вправе потребовать возврата денежных средств, уплаченных за Товар ненадлежащего качества.</w:t>
      </w:r>
    </w:p>
    <w:p w14:paraId="16D6FFD2" w14:textId="77777777" w:rsidR="00367ED8" w:rsidRPr="00FC6F0A" w:rsidRDefault="00367ED8" w:rsidP="00827C52">
      <w:pPr>
        <w:widowControl w:val="0"/>
        <w:shd w:val="clear" w:color="auto" w:fill="FFFFFF"/>
        <w:tabs>
          <w:tab w:val="left" w:pos="851"/>
          <w:tab w:val="left" w:pos="993"/>
          <w:tab w:val="left" w:pos="1134"/>
          <w:tab w:val="left" w:pos="1276"/>
          <w:tab w:val="left" w:pos="1418"/>
        </w:tabs>
        <w:spacing w:before="0"/>
        <w:ind w:firstLine="709"/>
        <w:rPr>
          <w:sz w:val="20"/>
          <w:szCs w:val="20"/>
        </w:rPr>
      </w:pPr>
    </w:p>
    <w:p w14:paraId="5120CE51" w14:textId="77777777" w:rsidR="00367ED8" w:rsidRPr="00FC6F0A" w:rsidRDefault="00367ED8" w:rsidP="00827C52">
      <w:pPr>
        <w:pStyle w:val="ae"/>
        <w:widowControl w:val="0"/>
        <w:numPr>
          <w:ilvl w:val="0"/>
          <w:numId w:val="11"/>
        </w:numPr>
        <w:shd w:val="clear" w:color="auto" w:fill="FFFFFF"/>
        <w:tabs>
          <w:tab w:val="left" w:pos="851"/>
          <w:tab w:val="left" w:pos="993"/>
          <w:tab w:val="left" w:pos="1134"/>
          <w:tab w:val="left" w:pos="1276"/>
          <w:tab w:val="left" w:pos="1418"/>
        </w:tabs>
        <w:spacing w:before="0"/>
        <w:contextualSpacing w:val="0"/>
        <w:jc w:val="center"/>
        <w:rPr>
          <w:b/>
          <w:sz w:val="20"/>
          <w:szCs w:val="20"/>
        </w:rPr>
      </w:pPr>
      <w:r w:rsidRPr="00FC6F0A">
        <w:rPr>
          <w:b/>
          <w:sz w:val="20"/>
          <w:szCs w:val="20"/>
        </w:rPr>
        <w:t>ОТВЕТСТВЕННОСТЬ СТОРОН И ПОРЯДОК РАЗРЕШЕНИЯ СПОРОВ</w:t>
      </w:r>
    </w:p>
    <w:p w14:paraId="7297C7A6" w14:textId="77777777" w:rsidR="00367ED8" w:rsidRPr="00FC6F0A" w:rsidRDefault="00367ED8" w:rsidP="00A15366">
      <w:pPr>
        <w:numPr>
          <w:ilvl w:val="1"/>
          <w:numId w:val="11"/>
        </w:numPr>
        <w:tabs>
          <w:tab w:val="left" w:pos="993"/>
          <w:tab w:val="left" w:pos="1134"/>
        </w:tabs>
        <w:spacing w:before="0" w:line="23" w:lineRule="atLeast"/>
        <w:rPr>
          <w:sz w:val="20"/>
          <w:szCs w:val="20"/>
        </w:rPr>
      </w:pPr>
      <w:r w:rsidRPr="00FC6F0A">
        <w:rPr>
          <w:sz w:val="20"/>
          <w:szCs w:val="20"/>
        </w:rPr>
        <w:t>Ответственность по настоящему Контракту определяется в соответствии с нормами ст</w:t>
      </w:r>
      <w:r w:rsidR="00E169C5" w:rsidRPr="00FC6F0A">
        <w:rPr>
          <w:sz w:val="20"/>
          <w:szCs w:val="20"/>
        </w:rPr>
        <w:t>. </w:t>
      </w:r>
      <w:r w:rsidRPr="00FC6F0A">
        <w:rPr>
          <w:sz w:val="20"/>
          <w:szCs w:val="20"/>
        </w:rPr>
        <w:t>34 Федерального закона от 05</w:t>
      </w:r>
      <w:r w:rsidR="0035159E" w:rsidRPr="00FC6F0A">
        <w:rPr>
          <w:sz w:val="20"/>
          <w:szCs w:val="20"/>
        </w:rPr>
        <w:t>.04.</w:t>
      </w:r>
      <w:r w:rsidRPr="00FC6F0A">
        <w:rPr>
          <w:sz w:val="20"/>
          <w:szCs w:val="20"/>
        </w:rPr>
        <w:t>2013</w:t>
      </w:r>
      <w:r w:rsidR="00E169C5" w:rsidRPr="00FC6F0A">
        <w:rPr>
          <w:sz w:val="20"/>
          <w:szCs w:val="20"/>
        </w:rPr>
        <w:t> г.</w:t>
      </w:r>
      <w:r w:rsidRPr="00FC6F0A">
        <w:rPr>
          <w:sz w:val="20"/>
          <w:szCs w:val="20"/>
        </w:rPr>
        <w:t xml:space="preserve"> №</w:t>
      </w:r>
      <w:r w:rsidR="00E169C5" w:rsidRPr="00FC6F0A">
        <w:rPr>
          <w:sz w:val="20"/>
          <w:szCs w:val="20"/>
        </w:rPr>
        <w:t> </w:t>
      </w:r>
      <w:r w:rsidRPr="00FC6F0A">
        <w:rPr>
          <w:sz w:val="20"/>
          <w:szCs w:val="20"/>
        </w:rPr>
        <w:t xml:space="preserve">44-ФЗ «О контрактной системе в сфере закупок товаров, работ, услуг для обеспечения государственных и муниципальных нужд», а также Правилами, утвержденными Постановлением Правительства </w:t>
      </w:r>
      <w:r w:rsidR="003F2559" w:rsidRPr="00FC6F0A">
        <w:rPr>
          <w:sz w:val="20"/>
          <w:szCs w:val="20"/>
        </w:rPr>
        <w:t xml:space="preserve">Российской Федерации </w:t>
      </w:r>
      <w:r w:rsidRPr="00FC6F0A">
        <w:rPr>
          <w:sz w:val="20"/>
          <w:szCs w:val="20"/>
        </w:rPr>
        <w:t>от 30.08.2017</w:t>
      </w:r>
      <w:r w:rsidR="00E169C5" w:rsidRPr="00FC6F0A">
        <w:rPr>
          <w:sz w:val="20"/>
          <w:szCs w:val="20"/>
        </w:rPr>
        <w:t> г.</w:t>
      </w:r>
      <w:r w:rsidRPr="00FC6F0A">
        <w:rPr>
          <w:sz w:val="20"/>
          <w:szCs w:val="20"/>
        </w:rPr>
        <w:t xml:space="preserve"> №</w:t>
      </w:r>
      <w:r w:rsidR="00E169C5" w:rsidRPr="00FC6F0A">
        <w:rPr>
          <w:sz w:val="20"/>
          <w:szCs w:val="20"/>
        </w:rPr>
        <w:t> </w:t>
      </w:r>
      <w:r w:rsidRPr="00FC6F0A">
        <w:rPr>
          <w:sz w:val="20"/>
          <w:szCs w:val="20"/>
        </w:rPr>
        <w:t>1042.</w:t>
      </w:r>
    </w:p>
    <w:p w14:paraId="43D31D6C" w14:textId="207129D8" w:rsidR="00367ED8" w:rsidRPr="00A30503" w:rsidRDefault="00367ED8" w:rsidP="00A15366">
      <w:pPr>
        <w:pStyle w:val="ae"/>
        <w:numPr>
          <w:ilvl w:val="1"/>
          <w:numId w:val="11"/>
        </w:numPr>
        <w:tabs>
          <w:tab w:val="left" w:pos="851"/>
          <w:tab w:val="left" w:pos="993"/>
          <w:tab w:val="left" w:pos="1134"/>
          <w:tab w:val="left" w:pos="1276"/>
          <w:tab w:val="left" w:pos="1418"/>
        </w:tabs>
        <w:spacing w:before="0" w:line="23" w:lineRule="atLeast"/>
        <w:rPr>
          <w:sz w:val="20"/>
          <w:szCs w:val="20"/>
          <w:highlight w:val="yellow"/>
        </w:rPr>
      </w:pPr>
      <w:r w:rsidRPr="00FC6F0A">
        <w:rPr>
          <w:sz w:val="20"/>
          <w:szCs w:val="20"/>
        </w:rPr>
        <w:t>За каждый факт неисполнения или ненадлежащего исполнения Поставщиком обязательст</w:t>
      </w:r>
      <w:r w:rsidR="00721FA0" w:rsidRPr="00FC6F0A">
        <w:rPr>
          <w:sz w:val="20"/>
          <w:szCs w:val="20"/>
        </w:rPr>
        <w:t xml:space="preserve">в, предусмотренных </w:t>
      </w:r>
      <w:proofErr w:type="spellStart"/>
      <w:r w:rsidR="00721FA0" w:rsidRPr="00FC6F0A">
        <w:rPr>
          <w:sz w:val="20"/>
          <w:szCs w:val="20"/>
        </w:rPr>
        <w:t>п</w:t>
      </w:r>
      <w:r w:rsidR="00E169C5" w:rsidRPr="00FC6F0A">
        <w:rPr>
          <w:sz w:val="20"/>
          <w:szCs w:val="20"/>
        </w:rPr>
        <w:t>п</w:t>
      </w:r>
      <w:proofErr w:type="spellEnd"/>
      <w:r w:rsidR="00E169C5" w:rsidRPr="00FC6F0A">
        <w:rPr>
          <w:sz w:val="20"/>
          <w:szCs w:val="20"/>
        </w:rPr>
        <w:t>. </w:t>
      </w:r>
      <w:r w:rsidR="00721FA0" w:rsidRPr="00FC6F0A">
        <w:rPr>
          <w:sz w:val="20"/>
          <w:szCs w:val="20"/>
        </w:rPr>
        <w:t>1.1, 3.1</w:t>
      </w:r>
      <w:r w:rsidR="00A15366" w:rsidRPr="00FC6F0A">
        <w:rPr>
          <w:sz w:val="20"/>
          <w:szCs w:val="20"/>
        </w:rPr>
        <w:t>1</w:t>
      </w:r>
      <w:r w:rsidR="00721FA0" w:rsidRPr="00FC6F0A">
        <w:rPr>
          <w:sz w:val="20"/>
          <w:szCs w:val="20"/>
        </w:rPr>
        <w:t xml:space="preserve">, </w:t>
      </w:r>
      <w:r w:rsidR="00666A04" w:rsidRPr="00FC6F0A">
        <w:rPr>
          <w:sz w:val="20"/>
          <w:szCs w:val="20"/>
        </w:rPr>
        <w:t>3.1</w:t>
      </w:r>
      <w:r w:rsidR="00A15366" w:rsidRPr="00FC6F0A">
        <w:rPr>
          <w:sz w:val="20"/>
          <w:szCs w:val="20"/>
        </w:rPr>
        <w:t>2</w:t>
      </w:r>
      <w:r w:rsidR="00666A04" w:rsidRPr="00FC6F0A">
        <w:rPr>
          <w:sz w:val="20"/>
          <w:szCs w:val="20"/>
        </w:rPr>
        <w:t xml:space="preserve">, </w:t>
      </w:r>
      <w:r w:rsidR="00721FA0" w:rsidRPr="00FC6F0A">
        <w:rPr>
          <w:sz w:val="20"/>
          <w:szCs w:val="20"/>
        </w:rPr>
        <w:t>4.1</w:t>
      </w:r>
      <w:r w:rsidRPr="00FC6F0A">
        <w:rPr>
          <w:sz w:val="20"/>
          <w:szCs w:val="20"/>
        </w:rPr>
        <w:t xml:space="preserve"> Контракта, Поставщик обязуется уплатить Покупателю неустойку в виде штрафа в размере 10</w:t>
      </w:r>
      <w:r w:rsidR="000C546F" w:rsidRPr="00FC6F0A">
        <w:rPr>
          <w:sz w:val="20"/>
          <w:szCs w:val="20"/>
        </w:rPr>
        <w:t> </w:t>
      </w:r>
      <w:r w:rsidRPr="00FC6F0A">
        <w:rPr>
          <w:sz w:val="20"/>
          <w:szCs w:val="20"/>
        </w:rPr>
        <w:t xml:space="preserve">% </w:t>
      </w:r>
      <w:r w:rsidR="000C48FE" w:rsidRPr="00FC6F0A">
        <w:rPr>
          <w:sz w:val="20"/>
          <w:szCs w:val="20"/>
        </w:rPr>
        <w:t xml:space="preserve">(десять процентов) </w:t>
      </w:r>
      <w:r w:rsidRPr="00FC6F0A">
        <w:rPr>
          <w:sz w:val="20"/>
          <w:szCs w:val="20"/>
        </w:rPr>
        <w:t xml:space="preserve">от </w:t>
      </w:r>
      <w:r w:rsidR="00B967DE" w:rsidRPr="00FC6F0A">
        <w:rPr>
          <w:sz w:val="20"/>
          <w:szCs w:val="20"/>
        </w:rPr>
        <w:t xml:space="preserve">максимального значения </w:t>
      </w:r>
      <w:r w:rsidRPr="00FC6F0A">
        <w:rPr>
          <w:sz w:val="20"/>
          <w:szCs w:val="20"/>
        </w:rPr>
        <w:t xml:space="preserve">цены Контракта, что составляет </w:t>
      </w:r>
      <w:r w:rsidR="00116BCF">
        <w:rPr>
          <w:sz w:val="20"/>
          <w:szCs w:val="20"/>
          <w:highlight w:val="yellow"/>
        </w:rPr>
        <w:t>______________</w:t>
      </w:r>
    </w:p>
    <w:p w14:paraId="151C844A" w14:textId="77777777" w:rsidR="00367ED8" w:rsidRPr="00FC6F0A"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 xml:space="preserve">За каждый факт неисполнения или ненадлежащего исполнения Поставщиком обязательств, предусмотренных </w:t>
      </w:r>
      <w:proofErr w:type="spellStart"/>
      <w:r w:rsidRPr="00FC6F0A">
        <w:rPr>
          <w:sz w:val="20"/>
          <w:szCs w:val="20"/>
        </w:rPr>
        <w:t>п</w:t>
      </w:r>
      <w:r w:rsidR="0041351C" w:rsidRPr="00FC6F0A">
        <w:rPr>
          <w:sz w:val="20"/>
          <w:szCs w:val="20"/>
        </w:rPr>
        <w:t>п</w:t>
      </w:r>
      <w:proofErr w:type="spellEnd"/>
      <w:r w:rsidR="0041351C" w:rsidRPr="00FC6F0A">
        <w:rPr>
          <w:sz w:val="20"/>
          <w:szCs w:val="20"/>
        </w:rPr>
        <w:t>. </w:t>
      </w:r>
      <w:r w:rsidRPr="00FC6F0A">
        <w:rPr>
          <w:sz w:val="20"/>
          <w:szCs w:val="20"/>
        </w:rPr>
        <w:t>3.2</w:t>
      </w:r>
      <w:r w:rsidR="00721FA0" w:rsidRPr="00FC6F0A">
        <w:rPr>
          <w:sz w:val="20"/>
          <w:szCs w:val="20"/>
        </w:rPr>
        <w:t xml:space="preserve">, 3.3, </w:t>
      </w:r>
      <w:r w:rsidR="00896919" w:rsidRPr="00FC6F0A">
        <w:rPr>
          <w:sz w:val="20"/>
          <w:szCs w:val="20"/>
        </w:rPr>
        <w:t xml:space="preserve">3.5 </w:t>
      </w:r>
      <w:r w:rsidRPr="00FC6F0A">
        <w:rPr>
          <w:sz w:val="20"/>
          <w:szCs w:val="20"/>
        </w:rPr>
        <w:t>Контракта (не имеющих стоимостного выражения), Поставщик обязуется уплатить Покупателю неустойку в виде штрафа в размере 1 000 (</w:t>
      </w:r>
      <w:r w:rsidR="008A6107" w:rsidRPr="00FC6F0A">
        <w:rPr>
          <w:sz w:val="20"/>
          <w:szCs w:val="20"/>
        </w:rPr>
        <w:t>О</w:t>
      </w:r>
      <w:r w:rsidRPr="00FC6F0A">
        <w:rPr>
          <w:sz w:val="20"/>
          <w:szCs w:val="20"/>
        </w:rPr>
        <w:t>дна тысяча) рублей 00 копеек.</w:t>
      </w:r>
    </w:p>
    <w:p w14:paraId="020BCC60" w14:textId="77777777" w:rsidR="00367ED8" w:rsidRPr="00FC6F0A" w:rsidRDefault="00367ED8" w:rsidP="00A15366">
      <w:pPr>
        <w:pStyle w:val="ae"/>
        <w:numPr>
          <w:ilvl w:val="1"/>
          <w:numId w:val="11"/>
        </w:numPr>
        <w:tabs>
          <w:tab w:val="left" w:pos="709"/>
          <w:tab w:val="left" w:pos="851"/>
          <w:tab w:val="left" w:pos="1134"/>
        </w:tabs>
        <w:suppressAutoHyphens/>
        <w:overflowPunct w:val="0"/>
        <w:autoSpaceDE w:val="0"/>
        <w:spacing w:before="0"/>
        <w:rPr>
          <w:sz w:val="20"/>
          <w:szCs w:val="20"/>
        </w:rPr>
      </w:pPr>
      <w:r w:rsidRPr="00FC6F0A">
        <w:rPr>
          <w:sz w:val="20"/>
          <w:szCs w:val="20"/>
        </w:rPr>
        <w:t>В случае просрочки исполнения Поставщиком обязательств, пре</w:t>
      </w:r>
      <w:r w:rsidR="005302B6" w:rsidRPr="00FC6F0A">
        <w:rPr>
          <w:sz w:val="20"/>
          <w:szCs w:val="20"/>
        </w:rPr>
        <w:t>дусмотренных п</w:t>
      </w:r>
      <w:r w:rsidR="00E169C5" w:rsidRPr="00FC6F0A">
        <w:rPr>
          <w:sz w:val="20"/>
          <w:szCs w:val="20"/>
        </w:rPr>
        <w:t>. </w:t>
      </w:r>
      <w:r w:rsidR="00666A04" w:rsidRPr="00FC6F0A">
        <w:rPr>
          <w:sz w:val="20"/>
          <w:szCs w:val="20"/>
        </w:rPr>
        <w:t xml:space="preserve">3.1 </w:t>
      </w:r>
      <w:r w:rsidRPr="00FC6F0A">
        <w:rPr>
          <w:sz w:val="20"/>
          <w:szCs w:val="20"/>
        </w:rPr>
        <w:t xml:space="preserve">Контракта, Поставщик </w:t>
      </w:r>
      <w:r w:rsidR="00626CAF" w:rsidRPr="00FC6F0A">
        <w:rPr>
          <w:sz w:val="20"/>
          <w:szCs w:val="20"/>
        </w:rPr>
        <w:t>вправе потребовать от Покупателя</w:t>
      </w:r>
      <w:r w:rsidRPr="00FC6F0A">
        <w:rPr>
          <w:sz w:val="20"/>
          <w:szCs w:val="20"/>
        </w:rPr>
        <w:t xml:space="preserve"> неустойку в виде пени. </w:t>
      </w:r>
      <w:r w:rsidR="001813D5" w:rsidRPr="00FC6F0A">
        <w:rPr>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C6F0A">
        <w:rPr>
          <w:sz w:val="20"/>
          <w:szCs w:val="20"/>
        </w:rPr>
        <w:t>Поставщиком.</w:t>
      </w:r>
    </w:p>
    <w:p w14:paraId="19AC28EA" w14:textId="77777777" w:rsidR="001813D5" w:rsidRPr="00FC6F0A" w:rsidRDefault="00367ED8" w:rsidP="00B438F9">
      <w:pPr>
        <w:pStyle w:val="ae"/>
        <w:numPr>
          <w:ilvl w:val="1"/>
          <w:numId w:val="11"/>
        </w:numPr>
        <w:tabs>
          <w:tab w:val="left" w:pos="709"/>
          <w:tab w:val="left" w:pos="851"/>
          <w:tab w:val="left" w:pos="1134"/>
        </w:tabs>
        <w:suppressAutoHyphens/>
        <w:overflowPunct w:val="0"/>
        <w:autoSpaceDE w:val="0"/>
        <w:spacing w:before="0"/>
        <w:rPr>
          <w:sz w:val="20"/>
          <w:szCs w:val="20"/>
        </w:rPr>
      </w:pPr>
      <w:r w:rsidRPr="00FC6F0A">
        <w:rPr>
          <w:sz w:val="20"/>
          <w:szCs w:val="20"/>
        </w:rPr>
        <w:t>В случае просрочки исполнения Покупателем обязательства</w:t>
      </w:r>
      <w:r w:rsidR="00721FA0" w:rsidRPr="00FC6F0A">
        <w:rPr>
          <w:sz w:val="20"/>
          <w:szCs w:val="20"/>
        </w:rPr>
        <w:t>, предусмотренного п</w:t>
      </w:r>
      <w:r w:rsidR="00E169C5" w:rsidRPr="00FC6F0A">
        <w:rPr>
          <w:sz w:val="20"/>
          <w:szCs w:val="20"/>
        </w:rPr>
        <w:t>. </w:t>
      </w:r>
      <w:r w:rsidR="00721FA0" w:rsidRPr="00FC6F0A">
        <w:rPr>
          <w:sz w:val="20"/>
          <w:szCs w:val="20"/>
        </w:rPr>
        <w:t>2.2</w:t>
      </w:r>
      <w:r w:rsidRPr="00FC6F0A">
        <w:rPr>
          <w:sz w:val="20"/>
          <w:szCs w:val="20"/>
        </w:rPr>
        <w:t xml:space="preserve"> Контракта, Поставщик вправе потребовать от Покупателя уплаты неустойки в виде пени. </w:t>
      </w:r>
      <w:r w:rsidR="001813D5" w:rsidRPr="00FC6F0A">
        <w:rPr>
          <w:sz w:val="20"/>
          <w:szCs w:val="20"/>
        </w:rPr>
        <w:t>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CAA48A9" w14:textId="77777777" w:rsidR="00352EE5" w:rsidRPr="00FC6F0A" w:rsidRDefault="00352EE5" w:rsidP="00352EE5">
      <w:pPr>
        <w:pStyle w:val="ae"/>
        <w:numPr>
          <w:ilvl w:val="1"/>
          <w:numId w:val="11"/>
        </w:numPr>
        <w:tabs>
          <w:tab w:val="left" w:pos="142"/>
          <w:tab w:val="left" w:pos="567"/>
          <w:tab w:val="left" w:pos="851"/>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Покупатель удерживает суммы в размере не исполненных Поставщиком требований об уплате неустоек (штрафов, пеней), предъявленных Покупателем в соответствии с настоящим Контрактом, из суммы, подлежащей уплате Поставщику.</w:t>
      </w:r>
    </w:p>
    <w:p w14:paraId="2BB28052" w14:textId="77777777" w:rsidR="00367ED8" w:rsidRPr="00FC6F0A" w:rsidRDefault="00367ED8" w:rsidP="00B438F9">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Общая сумма начисленн</w:t>
      </w:r>
      <w:r w:rsidR="00B14E9D" w:rsidRPr="00FC6F0A">
        <w:rPr>
          <w:sz w:val="20"/>
          <w:szCs w:val="20"/>
        </w:rPr>
        <w:t>ых</w:t>
      </w:r>
      <w:r w:rsidRPr="00FC6F0A">
        <w:rPr>
          <w:sz w:val="20"/>
          <w:szCs w:val="20"/>
        </w:rPr>
        <w:t xml:space="preserve"> штрафов</w:t>
      </w:r>
      <w:r w:rsidR="00B14E9D" w:rsidRPr="00FC6F0A">
        <w:rPr>
          <w:sz w:val="20"/>
          <w:szCs w:val="20"/>
        </w:rPr>
        <w:t xml:space="preserve"> </w:t>
      </w:r>
      <w:r w:rsidRPr="00FC6F0A">
        <w:rPr>
          <w:sz w:val="20"/>
          <w:szCs w:val="20"/>
        </w:rPr>
        <w:t xml:space="preserve">за неисполнение или ненадлежащее исполнение </w:t>
      </w:r>
      <w:r w:rsidR="00896919" w:rsidRPr="00FC6F0A">
        <w:rPr>
          <w:sz w:val="20"/>
          <w:szCs w:val="20"/>
        </w:rPr>
        <w:t>Поставщиком</w:t>
      </w:r>
      <w:r w:rsidRPr="00FC6F0A">
        <w:rPr>
          <w:sz w:val="20"/>
          <w:szCs w:val="20"/>
        </w:rPr>
        <w:t xml:space="preserve"> обязательств, предусмотренных Контрактом, не может превышать цену Контракта.</w:t>
      </w:r>
    </w:p>
    <w:p w14:paraId="79F18641" w14:textId="77777777" w:rsidR="00896919" w:rsidRPr="00FC6F0A" w:rsidRDefault="00896919" w:rsidP="00B438F9">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41B85BDB" w14:textId="77777777" w:rsidR="00367ED8" w:rsidRPr="00FC6F0A" w:rsidRDefault="00367ED8" w:rsidP="00B438F9">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Уплата неустойки не освобождает Стороны от исполнения принятых на себя обязательств.</w:t>
      </w:r>
    </w:p>
    <w:p w14:paraId="58A8BE4B" w14:textId="77777777" w:rsidR="00B438F9" w:rsidRPr="00FC6F0A" w:rsidRDefault="00B438F9" w:rsidP="00B438F9">
      <w:pPr>
        <w:pStyle w:val="ae"/>
        <w:numPr>
          <w:ilvl w:val="1"/>
          <w:numId w:val="11"/>
        </w:numPr>
        <w:tabs>
          <w:tab w:val="left" w:pos="1134"/>
        </w:tabs>
        <w:rPr>
          <w:sz w:val="20"/>
          <w:szCs w:val="20"/>
        </w:rPr>
      </w:pPr>
      <w:r w:rsidRPr="00FC6F0A">
        <w:rPr>
          <w:sz w:val="20"/>
          <w:szCs w:val="20"/>
        </w:rPr>
        <w:lastRenderedPageBreak/>
        <w:t xml:space="preserve">Покупатель осуществляет списание неустоек (штрафов, пеней), начисленных Поставщику, но не списанных Покупателем, в связи с неисполнением или ненадлежащим исполнением обязательств Поставщиком, предусмотренных Контрактом, в случаях и в порядке, предусмотренных Правилами списания сумм неустоек (штрафов, пеней), начисленных </w:t>
      </w:r>
      <w:r w:rsidR="00C847FA" w:rsidRPr="00FC6F0A">
        <w:rPr>
          <w:sz w:val="20"/>
          <w:szCs w:val="20"/>
        </w:rPr>
        <w:t>Поставщику,</w:t>
      </w:r>
      <w:r w:rsidRPr="00FC6F0A">
        <w:rPr>
          <w:sz w:val="20"/>
          <w:szCs w:val="20"/>
        </w:rPr>
        <w:t xml:space="preserve"> но не списанных </w:t>
      </w:r>
      <w:r w:rsidR="00C847FA" w:rsidRPr="00FC6F0A">
        <w:rPr>
          <w:sz w:val="20"/>
          <w:szCs w:val="20"/>
        </w:rPr>
        <w:t>Покупателем</w:t>
      </w:r>
      <w:r w:rsidRPr="00FC6F0A">
        <w:rPr>
          <w:sz w:val="20"/>
          <w:szCs w:val="20"/>
        </w:rPr>
        <w:t xml:space="preserve"> в связи с неисполнением или ненадлежащим исполнением обязательств, предусмотренных Контрактом (утв. Постановлением Правительства Российской Федерации от 04.07.2018</w:t>
      </w:r>
      <w:r w:rsidR="00E169C5" w:rsidRPr="00FC6F0A">
        <w:rPr>
          <w:sz w:val="20"/>
          <w:szCs w:val="20"/>
        </w:rPr>
        <w:t> </w:t>
      </w:r>
      <w:r w:rsidRPr="00FC6F0A">
        <w:rPr>
          <w:sz w:val="20"/>
          <w:szCs w:val="20"/>
        </w:rPr>
        <w:t>г. №</w:t>
      </w:r>
      <w:r w:rsidR="00E169C5" w:rsidRPr="00FC6F0A">
        <w:rPr>
          <w:sz w:val="20"/>
          <w:szCs w:val="20"/>
        </w:rPr>
        <w:t> </w:t>
      </w:r>
      <w:r w:rsidRPr="00FC6F0A">
        <w:rPr>
          <w:sz w:val="20"/>
          <w:szCs w:val="20"/>
        </w:rPr>
        <w:t>783).</w:t>
      </w:r>
    </w:p>
    <w:p w14:paraId="5C992600" w14:textId="77777777" w:rsidR="00367ED8" w:rsidRPr="00FC6F0A" w:rsidRDefault="00367ED8" w:rsidP="00B438F9">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 или по вине другой Стороны. </w:t>
      </w:r>
    </w:p>
    <w:p w14:paraId="7A53B745" w14:textId="77777777" w:rsidR="00367ED8" w:rsidRPr="00FC6F0A" w:rsidRDefault="00367ED8" w:rsidP="00B438F9">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FC6F0A">
        <w:rPr>
          <w:sz w:val="20"/>
          <w:szCs w:val="20"/>
        </w:rPr>
        <w:t>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14:paraId="78AADA22" w14:textId="77777777" w:rsidR="00367ED8" w:rsidRPr="00FC6F0A" w:rsidRDefault="00367ED8" w:rsidP="00A15366">
      <w:pPr>
        <w:pStyle w:val="ae"/>
        <w:numPr>
          <w:ilvl w:val="1"/>
          <w:numId w:val="11"/>
        </w:numPr>
        <w:tabs>
          <w:tab w:val="left" w:pos="851"/>
          <w:tab w:val="left" w:pos="993"/>
          <w:tab w:val="left" w:pos="1134"/>
          <w:tab w:val="left" w:pos="1276"/>
          <w:tab w:val="left" w:pos="1418"/>
        </w:tabs>
        <w:spacing w:before="0" w:line="23" w:lineRule="atLeast"/>
        <w:rPr>
          <w:sz w:val="20"/>
          <w:szCs w:val="20"/>
        </w:rPr>
      </w:pPr>
      <w:r w:rsidRPr="00FC6F0A">
        <w:rPr>
          <w:sz w:val="20"/>
          <w:szCs w:val="20"/>
        </w:rPr>
        <w:t>Все споры и разногласия, возникающие при исполнении настоящего Контракта, разрешаются Сторонами путем переговоров и в претензионном порядке. Срок рассмот</w:t>
      </w:r>
      <w:r w:rsidR="006B19DA" w:rsidRPr="00FC6F0A">
        <w:rPr>
          <w:sz w:val="20"/>
          <w:szCs w:val="20"/>
        </w:rPr>
        <w:t>рения претензии составляет 10 (д</w:t>
      </w:r>
      <w:r w:rsidRPr="00FC6F0A">
        <w:rPr>
          <w:sz w:val="20"/>
          <w:szCs w:val="20"/>
        </w:rPr>
        <w:t xml:space="preserve">есять) </w:t>
      </w:r>
      <w:r w:rsidR="0045526C" w:rsidRPr="00FC6F0A">
        <w:rPr>
          <w:sz w:val="20"/>
          <w:szCs w:val="20"/>
        </w:rPr>
        <w:t>рабочих</w:t>
      </w:r>
      <w:r w:rsidRPr="00FC6F0A">
        <w:rPr>
          <w:sz w:val="20"/>
          <w:szCs w:val="20"/>
        </w:rPr>
        <w:t xml:space="preserve"> дней с момента ее получения Стороной.</w:t>
      </w:r>
    </w:p>
    <w:p w14:paraId="4D7F4529" w14:textId="77777777" w:rsidR="00367ED8" w:rsidRPr="00FC6F0A" w:rsidRDefault="00367ED8" w:rsidP="00A15366">
      <w:pPr>
        <w:pStyle w:val="ae"/>
        <w:numPr>
          <w:ilvl w:val="1"/>
          <w:numId w:val="11"/>
        </w:numPr>
        <w:tabs>
          <w:tab w:val="left" w:pos="993"/>
          <w:tab w:val="left" w:pos="1134"/>
          <w:tab w:val="left" w:pos="1276"/>
          <w:tab w:val="left" w:pos="1418"/>
          <w:tab w:val="left" w:pos="1560"/>
          <w:tab w:val="left" w:pos="1701"/>
        </w:tabs>
        <w:spacing w:before="0" w:line="23" w:lineRule="atLeast"/>
        <w:rPr>
          <w:sz w:val="20"/>
          <w:szCs w:val="20"/>
        </w:rPr>
      </w:pPr>
      <w:r w:rsidRPr="00FC6F0A">
        <w:rPr>
          <w:sz w:val="20"/>
          <w:szCs w:val="20"/>
        </w:rPr>
        <w:t>В случае недостижения согласия споры передаются на рассмотрение в Арбитражный суд Новосибирской области.</w:t>
      </w:r>
    </w:p>
    <w:p w14:paraId="268D04A5" w14:textId="77777777" w:rsidR="00367ED8" w:rsidRPr="00FC6F0A" w:rsidRDefault="00367ED8" w:rsidP="00367ED8">
      <w:pPr>
        <w:pStyle w:val="ae"/>
        <w:tabs>
          <w:tab w:val="left" w:pos="993"/>
          <w:tab w:val="left" w:pos="1134"/>
          <w:tab w:val="left" w:pos="1276"/>
          <w:tab w:val="left" w:pos="1418"/>
          <w:tab w:val="left" w:pos="1560"/>
          <w:tab w:val="left" w:pos="1701"/>
        </w:tabs>
        <w:spacing w:line="23" w:lineRule="atLeast"/>
        <w:ind w:left="0" w:firstLine="709"/>
        <w:rPr>
          <w:sz w:val="20"/>
          <w:szCs w:val="20"/>
        </w:rPr>
      </w:pPr>
    </w:p>
    <w:p w14:paraId="0AF8041D" w14:textId="77777777" w:rsidR="00367ED8" w:rsidRPr="00FC6F0A"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FC6F0A">
        <w:rPr>
          <w:b/>
          <w:caps/>
          <w:sz w:val="20"/>
          <w:szCs w:val="20"/>
        </w:rPr>
        <w:t>Обстоятельства непреодолимой силы</w:t>
      </w:r>
    </w:p>
    <w:p w14:paraId="67C27BAA" w14:textId="77777777" w:rsidR="00367ED8" w:rsidRPr="00FC6F0A" w:rsidRDefault="00367ED8" w:rsidP="00A15366">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FC6F0A">
        <w:rPr>
          <w:sz w:val="20"/>
          <w:szCs w:val="20"/>
        </w:rPr>
        <w:t xml:space="preserve">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действия обстоятельств непреодолимой силы, возникших после заключения Контракта, которые Сторона не могла предвидеть и/или предотвратить разумными мерами (форс-мажор). К таким обстоятельствам относятся: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 том числе вследствие принятия карантинных мер, принятия международных санкций и другие, не зависящие от воли </w:t>
      </w:r>
      <w:r w:rsidR="0045526C" w:rsidRPr="00FC6F0A">
        <w:rPr>
          <w:sz w:val="20"/>
          <w:szCs w:val="20"/>
        </w:rPr>
        <w:t>С</w:t>
      </w:r>
      <w:r w:rsidRPr="00FC6F0A">
        <w:rPr>
          <w:sz w:val="20"/>
          <w:szCs w:val="20"/>
        </w:rPr>
        <w:t>торон обстоятельства.</w:t>
      </w:r>
    </w:p>
    <w:p w14:paraId="2B0F0C44" w14:textId="77777777" w:rsidR="00367ED8" w:rsidRPr="00FC6F0A" w:rsidRDefault="00367ED8" w:rsidP="00A15366">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FC6F0A">
        <w:rPr>
          <w:sz w:val="20"/>
          <w:szCs w:val="20"/>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B564891" w14:textId="77777777" w:rsidR="00367ED8" w:rsidRPr="00FC6F0A" w:rsidRDefault="00367ED8" w:rsidP="00A15366">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FC6F0A">
        <w:rPr>
          <w:sz w:val="20"/>
          <w:szCs w:val="20"/>
        </w:rPr>
        <w:t>При наступлении указанных обстоятельств Сторона, для которой возникла невозможность исполнения обязательств, обязана без промедления известить о них в письменном виде другую Сторону. Сторона, попавшая под действие обстоятельств непреодолимой силы, вправе в одностороннем внесудебном порядке отказаться от исполнения настоящего Контракта.</w:t>
      </w:r>
    </w:p>
    <w:p w14:paraId="382AE7E6" w14:textId="77777777" w:rsidR="00367ED8" w:rsidRPr="00FC6F0A" w:rsidRDefault="00367ED8" w:rsidP="00827C52">
      <w:pPr>
        <w:pStyle w:val="ae"/>
        <w:numPr>
          <w:ilvl w:val="1"/>
          <w:numId w:val="11"/>
        </w:numPr>
        <w:tabs>
          <w:tab w:val="left" w:pos="851"/>
          <w:tab w:val="left" w:pos="993"/>
          <w:tab w:val="left" w:pos="1134"/>
          <w:tab w:val="left" w:pos="1276"/>
          <w:tab w:val="left" w:pos="1701"/>
        </w:tabs>
        <w:spacing w:before="0"/>
        <w:contextualSpacing w:val="0"/>
        <w:rPr>
          <w:sz w:val="20"/>
          <w:szCs w:val="20"/>
        </w:rPr>
      </w:pPr>
      <w:r w:rsidRPr="00FC6F0A">
        <w:rPr>
          <w:sz w:val="20"/>
          <w:szCs w:val="20"/>
        </w:rPr>
        <w:t>В случае, когда до расторжения или изменения Контракта одна из Сторон, получив от другой Стороны исполнение обязательства по Контракту, не исполнила свое обязательство либо предоставила другой Стороне неравноценное исполнение, такая Сторона обязана возвратить другой Стороне неосновательно приобретенное (сбереженное) имущество (де</w:t>
      </w:r>
      <w:r w:rsidR="006B19DA" w:rsidRPr="00FC6F0A">
        <w:rPr>
          <w:sz w:val="20"/>
          <w:szCs w:val="20"/>
        </w:rPr>
        <w:t>нежные средства) в течение 10 (д</w:t>
      </w:r>
      <w:r w:rsidRPr="00FC6F0A">
        <w:rPr>
          <w:sz w:val="20"/>
          <w:szCs w:val="20"/>
        </w:rPr>
        <w:t>есяти) рабочих дней с момента расторжения Контракта.</w:t>
      </w:r>
    </w:p>
    <w:p w14:paraId="610F3AE5" w14:textId="77777777" w:rsidR="00367ED8" w:rsidRPr="00FC6F0A" w:rsidRDefault="00367ED8" w:rsidP="00827C52">
      <w:pPr>
        <w:tabs>
          <w:tab w:val="left" w:pos="851"/>
          <w:tab w:val="left" w:pos="993"/>
          <w:tab w:val="left" w:pos="1134"/>
          <w:tab w:val="left" w:pos="1276"/>
          <w:tab w:val="left" w:pos="1418"/>
          <w:tab w:val="left" w:pos="1560"/>
          <w:tab w:val="left" w:pos="1701"/>
          <w:tab w:val="left" w:pos="1843"/>
          <w:tab w:val="left" w:pos="1985"/>
        </w:tabs>
        <w:spacing w:before="0"/>
        <w:ind w:firstLine="709"/>
        <w:rPr>
          <w:sz w:val="20"/>
          <w:szCs w:val="20"/>
        </w:rPr>
      </w:pPr>
    </w:p>
    <w:p w14:paraId="205342F4" w14:textId="77777777" w:rsidR="00367ED8" w:rsidRPr="00FC6F0A" w:rsidRDefault="00367ED8" w:rsidP="00827C52">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contextualSpacing w:val="0"/>
        <w:jc w:val="center"/>
        <w:rPr>
          <w:b/>
          <w:caps/>
          <w:sz w:val="20"/>
          <w:szCs w:val="20"/>
        </w:rPr>
      </w:pPr>
      <w:r w:rsidRPr="00FC6F0A">
        <w:rPr>
          <w:b/>
          <w:caps/>
          <w:sz w:val="20"/>
          <w:szCs w:val="20"/>
        </w:rPr>
        <w:t>изменениЕ и расторжениЕ контракта</w:t>
      </w:r>
    </w:p>
    <w:p w14:paraId="353C435D" w14:textId="77777777" w:rsidR="00367ED8" w:rsidRPr="00FC6F0A" w:rsidRDefault="00367ED8" w:rsidP="00827C52">
      <w:pPr>
        <w:pStyle w:val="ae"/>
        <w:numPr>
          <w:ilvl w:val="1"/>
          <w:numId w:val="11"/>
        </w:numPr>
        <w:tabs>
          <w:tab w:val="left" w:pos="993"/>
          <w:tab w:val="left" w:pos="1134"/>
          <w:tab w:val="left" w:pos="1418"/>
          <w:tab w:val="left" w:pos="1560"/>
          <w:tab w:val="left" w:pos="1701"/>
          <w:tab w:val="left" w:pos="1843"/>
          <w:tab w:val="left" w:pos="1985"/>
        </w:tabs>
        <w:spacing w:before="0"/>
        <w:contextualSpacing w:val="0"/>
        <w:rPr>
          <w:sz w:val="20"/>
          <w:szCs w:val="20"/>
        </w:rPr>
      </w:pPr>
      <w:r w:rsidRPr="00FC6F0A">
        <w:rPr>
          <w:sz w:val="20"/>
          <w:szCs w:val="20"/>
        </w:rPr>
        <w:t>Настоящий Контракт может быть изменен по соглашению Сторон в случаях, предусмотренных ст.</w:t>
      </w:r>
      <w:r w:rsidR="00E169C5" w:rsidRPr="00FC6F0A">
        <w:rPr>
          <w:sz w:val="20"/>
          <w:szCs w:val="20"/>
        </w:rPr>
        <w:t> </w:t>
      </w:r>
      <w:r w:rsidRPr="00FC6F0A">
        <w:rPr>
          <w:sz w:val="20"/>
          <w:szCs w:val="20"/>
        </w:rPr>
        <w:t>95 Федерального закона от 05.04.2013</w:t>
      </w:r>
      <w:r w:rsidR="00E169C5" w:rsidRPr="00FC6F0A">
        <w:rPr>
          <w:sz w:val="20"/>
          <w:szCs w:val="20"/>
        </w:rPr>
        <w:t> г.</w:t>
      </w:r>
      <w:r w:rsidRPr="00FC6F0A">
        <w:rPr>
          <w:sz w:val="20"/>
          <w:szCs w:val="20"/>
        </w:rPr>
        <w:t xml:space="preserve"> №</w:t>
      </w:r>
      <w:r w:rsidR="002A6620" w:rsidRPr="00FC6F0A">
        <w:rPr>
          <w:sz w:val="20"/>
          <w:szCs w:val="20"/>
        </w:rPr>
        <w:t xml:space="preserve"> </w:t>
      </w:r>
      <w:r w:rsidRPr="00FC6F0A">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14:paraId="63F10D84" w14:textId="77777777" w:rsidR="00367ED8" w:rsidRPr="00FC6F0A" w:rsidRDefault="00367ED8" w:rsidP="00827C52">
      <w:pPr>
        <w:pStyle w:val="ae"/>
        <w:numPr>
          <w:ilvl w:val="1"/>
          <w:numId w:val="11"/>
        </w:numPr>
        <w:tabs>
          <w:tab w:val="left" w:pos="993"/>
          <w:tab w:val="left" w:pos="1134"/>
          <w:tab w:val="left" w:pos="1418"/>
          <w:tab w:val="left" w:pos="1560"/>
          <w:tab w:val="left" w:pos="1701"/>
          <w:tab w:val="left" w:pos="1843"/>
          <w:tab w:val="left" w:pos="1985"/>
        </w:tabs>
        <w:spacing w:before="0"/>
        <w:contextualSpacing w:val="0"/>
        <w:rPr>
          <w:sz w:val="20"/>
          <w:szCs w:val="20"/>
        </w:rPr>
      </w:pPr>
      <w:r w:rsidRPr="00FC6F0A">
        <w:rPr>
          <w:sz w:val="20"/>
          <w:szCs w:val="20"/>
        </w:rPr>
        <w:t>Расторжение Контракта допускается по соглашению Сторон, по решению суда в соответствии с законодательством Российской Федерации.</w:t>
      </w:r>
    </w:p>
    <w:p w14:paraId="31A06CC7" w14:textId="77777777" w:rsidR="000F2BB7" w:rsidRPr="00FC6F0A" w:rsidRDefault="000F2BB7" w:rsidP="000F2BB7">
      <w:pPr>
        <w:pStyle w:val="ae"/>
        <w:numPr>
          <w:ilvl w:val="1"/>
          <w:numId w:val="11"/>
        </w:numPr>
        <w:tabs>
          <w:tab w:val="left" w:pos="567"/>
          <w:tab w:val="left" w:pos="1134"/>
          <w:tab w:val="left" w:pos="1985"/>
        </w:tabs>
        <w:spacing w:before="0" w:line="23" w:lineRule="atLeast"/>
        <w:rPr>
          <w:sz w:val="20"/>
          <w:szCs w:val="20"/>
        </w:rPr>
      </w:pPr>
      <w:r w:rsidRPr="00FC6F0A">
        <w:rPr>
          <w:sz w:val="20"/>
          <w:szCs w:val="20"/>
        </w:rPr>
        <w:t>Покупатель вправе отказаться от исполнения Контракта в одностороннем порядке. Процедура одностороннего отказа от исполнения Контракта производится в соответствии с нормами ст. 95 Федерального закона от 05.04.2013</w:t>
      </w:r>
      <w:r w:rsidR="00E169C5" w:rsidRPr="00FC6F0A">
        <w:rPr>
          <w:sz w:val="20"/>
          <w:szCs w:val="20"/>
        </w:rPr>
        <w:t> г.</w:t>
      </w:r>
      <w:r w:rsidRPr="00FC6F0A">
        <w:rPr>
          <w:sz w:val="20"/>
          <w:szCs w:val="20"/>
        </w:rPr>
        <w:t xml:space="preserve"> № 44-ФЗ «О контрактной системе в сфере закупок товаров, работ, услуг для обеспечения государственных и муниципальных нужд».</w:t>
      </w:r>
    </w:p>
    <w:p w14:paraId="7279D061" w14:textId="77777777" w:rsidR="00C847FA" w:rsidRPr="00FC6F0A" w:rsidRDefault="00C847FA" w:rsidP="00367ED8">
      <w:pPr>
        <w:pStyle w:val="ae"/>
        <w:tabs>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463BFB05" w14:textId="77777777" w:rsidR="00367ED8" w:rsidRPr="00FC6F0A"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 w:val="left" w:pos="3402"/>
        </w:tabs>
        <w:spacing w:before="0" w:line="23" w:lineRule="atLeast"/>
        <w:jc w:val="center"/>
        <w:rPr>
          <w:b/>
          <w:caps/>
          <w:sz w:val="20"/>
          <w:szCs w:val="20"/>
        </w:rPr>
      </w:pPr>
      <w:r w:rsidRPr="00FC6F0A">
        <w:rPr>
          <w:b/>
          <w:caps/>
          <w:sz w:val="20"/>
          <w:szCs w:val="20"/>
        </w:rPr>
        <w:t>Дополнительные условия</w:t>
      </w:r>
    </w:p>
    <w:p w14:paraId="0619CA4F"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В случаях, не предусмотренных настоящим Контрактом, Стороны руководствуются действующим законодательством Российской Федерации.</w:t>
      </w:r>
    </w:p>
    <w:p w14:paraId="2672E3DC"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 xml:space="preserve">В случае реорганизации </w:t>
      </w:r>
      <w:r w:rsidR="003F32EA" w:rsidRPr="00FC6F0A">
        <w:rPr>
          <w:sz w:val="20"/>
          <w:szCs w:val="20"/>
        </w:rPr>
        <w:t>Покупателя</w:t>
      </w:r>
      <w:r w:rsidRPr="00FC6F0A">
        <w:rPr>
          <w:sz w:val="20"/>
          <w:szCs w:val="20"/>
        </w:rPr>
        <w:t xml:space="preserve"> </w:t>
      </w:r>
      <w:r w:rsidR="0045526C" w:rsidRPr="00FC6F0A">
        <w:rPr>
          <w:sz w:val="20"/>
          <w:szCs w:val="20"/>
        </w:rPr>
        <w:t xml:space="preserve">все права и обязанности </w:t>
      </w:r>
      <w:r w:rsidRPr="00FC6F0A">
        <w:rPr>
          <w:sz w:val="20"/>
          <w:szCs w:val="20"/>
        </w:rPr>
        <w:t>по настоящему Контракту переходят к правопреемнику.</w:t>
      </w:r>
    </w:p>
    <w:p w14:paraId="209C3A60"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При изменении информации о Стороне, указанной в разделе 12 настоящего Контракта, Стороны обязаны письменно уведомить о</w:t>
      </w:r>
      <w:r w:rsidR="006B19DA" w:rsidRPr="00FC6F0A">
        <w:rPr>
          <w:sz w:val="20"/>
          <w:szCs w:val="20"/>
        </w:rPr>
        <w:t>б этом друг друга в течение 3 (т</w:t>
      </w:r>
      <w:r w:rsidRPr="00FC6F0A">
        <w:rPr>
          <w:sz w:val="20"/>
          <w:szCs w:val="20"/>
        </w:rPr>
        <w:t>р</w:t>
      </w:r>
      <w:r w:rsidR="00896919" w:rsidRPr="00FC6F0A">
        <w:rPr>
          <w:sz w:val="20"/>
          <w:szCs w:val="20"/>
        </w:rPr>
        <w:t>ё</w:t>
      </w:r>
      <w:r w:rsidRPr="00FC6F0A">
        <w:rPr>
          <w:sz w:val="20"/>
          <w:szCs w:val="20"/>
        </w:rPr>
        <w:t xml:space="preserve">х) рабочих дней. При наличии письменного уведомления Стороны не заключают дополнительное соглашение к Контракту об изменении реквизитов Сторон. </w:t>
      </w:r>
    </w:p>
    <w:p w14:paraId="24784B58"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Поставщик не вправе передавать свои права и обязанности по настоящему Контракту третьей Стороне, за исключением случаев, предусмотренных действующим законодательством Российской Федерации.</w:t>
      </w:r>
    </w:p>
    <w:p w14:paraId="35EF39F9" w14:textId="77777777" w:rsidR="00C9366F" w:rsidRPr="00FC6F0A" w:rsidRDefault="00C9366F" w:rsidP="003208A9">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Контрактом: контракт, дополнительные соглашения к нему, уведомления, документы для целей бухгалтерского учёта (счета, счета-фактуры или универсальные передаточные документы, акты сверки расчетов, товарные накладные, спецификации, приложения и прочие).</w:t>
      </w:r>
      <w:r w:rsidR="003B033A" w:rsidRPr="00FC6F0A">
        <w:rPr>
          <w:sz w:val="20"/>
          <w:szCs w:val="20"/>
        </w:rPr>
        <w:t xml:space="preserve"> </w:t>
      </w:r>
      <w:r w:rsidRPr="00FC6F0A">
        <w:rPr>
          <w:sz w:val="20"/>
          <w:szCs w:val="20"/>
        </w:rPr>
        <w:t>Документы, переданные с использованием системы ЭДО, должны быть подписаны действующей электронной подписью Сторон.</w:t>
      </w:r>
      <w:r w:rsidR="00C847FA" w:rsidRPr="00FC6F0A">
        <w:rPr>
          <w:sz w:val="20"/>
          <w:szCs w:val="20"/>
        </w:rPr>
        <w:t xml:space="preserve"> </w:t>
      </w:r>
      <w:r w:rsidRPr="00FC6F0A">
        <w:rPr>
          <w:sz w:val="20"/>
          <w:szCs w:val="20"/>
        </w:rPr>
        <w:t>Стороны вправе по согласованию друг с другом предоставлять указанные документы на бумажных носителях.</w:t>
      </w:r>
      <w:r w:rsidR="00C847FA" w:rsidRPr="00FC6F0A">
        <w:rPr>
          <w:sz w:val="20"/>
          <w:szCs w:val="20"/>
        </w:rPr>
        <w:t xml:space="preserve"> </w:t>
      </w:r>
      <w:r w:rsidRPr="00FC6F0A">
        <w:rPr>
          <w:sz w:val="20"/>
          <w:szCs w:val="20"/>
        </w:rPr>
        <w:t xml:space="preserve">При использовании электронного документооборота оператором </w:t>
      </w:r>
      <w:r w:rsidR="00C847FA" w:rsidRPr="00FC6F0A">
        <w:rPr>
          <w:sz w:val="20"/>
          <w:szCs w:val="20"/>
        </w:rPr>
        <w:t>Покупателя</w:t>
      </w:r>
      <w:r w:rsidRPr="00FC6F0A">
        <w:rPr>
          <w:sz w:val="20"/>
          <w:szCs w:val="20"/>
        </w:rPr>
        <w:t xml:space="preserve"> является АО «Калуга Астрал».</w:t>
      </w:r>
      <w:r w:rsidR="00C847FA" w:rsidRPr="00FC6F0A">
        <w:rPr>
          <w:sz w:val="20"/>
          <w:szCs w:val="20"/>
        </w:rPr>
        <w:t xml:space="preserve"> </w:t>
      </w:r>
      <w:r w:rsidRPr="00FC6F0A">
        <w:rPr>
          <w:sz w:val="20"/>
          <w:szCs w:val="20"/>
        </w:rPr>
        <w:t>Идентификатор: 2AE5252FD41-8C31-4132-AC18-C106E5C4D202.</w:t>
      </w:r>
    </w:p>
    <w:p w14:paraId="358FD87B"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lastRenderedPageBreak/>
        <w:t>Между Сторонами Контракта отсутствует конфликт интересов, под которым понимается наличие отношений Сторон перечисленных в п.</w:t>
      </w:r>
      <w:r w:rsidR="002A6620" w:rsidRPr="00FC6F0A">
        <w:rPr>
          <w:sz w:val="20"/>
          <w:szCs w:val="20"/>
        </w:rPr>
        <w:t xml:space="preserve"> </w:t>
      </w:r>
      <w:r w:rsidRPr="00FC6F0A">
        <w:rPr>
          <w:sz w:val="20"/>
          <w:szCs w:val="20"/>
        </w:rPr>
        <w:t>9 ч</w:t>
      </w:r>
      <w:r w:rsidR="009779C9" w:rsidRPr="00FC6F0A">
        <w:rPr>
          <w:sz w:val="20"/>
          <w:szCs w:val="20"/>
        </w:rPr>
        <w:t>.</w:t>
      </w:r>
      <w:r w:rsidR="002A6620" w:rsidRPr="00FC6F0A">
        <w:rPr>
          <w:sz w:val="20"/>
          <w:szCs w:val="20"/>
        </w:rPr>
        <w:t xml:space="preserve"> </w:t>
      </w:r>
      <w:r w:rsidRPr="00FC6F0A">
        <w:rPr>
          <w:sz w:val="20"/>
          <w:szCs w:val="20"/>
        </w:rPr>
        <w:t>1 ст.</w:t>
      </w:r>
      <w:r w:rsidR="002A6620" w:rsidRPr="00FC6F0A">
        <w:rPr>
          <w:sz w:val="20"/>
          <w:szCs w:val="20"/>
        </w:rPr>
        <w:t xml:space="preserve"> </w:t>
      </w:r>
      <w:r w:rsidRPr="00FC6F0A">
        <w:rPr>
          <w:sz w:val="20"/>
          <w:szCs w:val="20"/>
        </w:rPr>
        <w:t>31 Федерального закона от 05.04.2013</w:t>
      </w:r>
      <w:r w:rsidR="00E169C5" w:rsidRPr="00FC6F0A">
        <w:rPr>
          <w:sz w:val="20"/>
          <w:szCs w:val="20"/>
        </w:rPr>
        <w:t> г.</w:t>
      </w:r>
      <w:r w:rsidRPr="00FC6F0A">
        <w:rPr>
          <w:sz w:val="20"/>
          <w:szCs w:val="20"/>
        </w:rPr>
        <w:t xml:space="preserve"> №</w:t>
      </w:r>
      <w:r w:rsidR="002A6620" w:rsidRPr="00FC6F0A">
        <w:rPr>
          <w:sz w:val="20"/>
          <w:szCs w:val="20"/>
        </w:rPr>
        <w:t xml:space="preserve"> </w:t>
      </w:r>
      <w:r w:rsidRPr="00FC6F0A">
        <w:rPr>
          <w:sz w:val="20"/>
          <w:szCs w:val="20"/>
        </w:rPr>
        <w:t>44-ФЗ «О контрактной системе в сфере закупок товаров, работ, услуг для обеспечения государственных и муниципальных нужд».</w:t>
      </w:r>
    </w:p>
    <w:p w14:paraId="6A70A40C"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Нас</w:t>
      </w:r>
      <w:r w:rsidR="006B19DA" w:rsidRPr="00FC6F0A">
        <w:rPr>
          <w:sz w:val="20"/>
          <w:szCs w:val="20"/>
        </w:rPr>
        <w:t>тоящий Контракт составлен в 2 (д</w:t>
      </w:r>
      <w:r w:rsidRPr="00FC6F0A">
        <w:rPr>
          <w:sz w:val="20"/>
          <w:szCs w:val="20"/>
        </w:rPr>
        <w:t>вух) экземплярах, имеющих одинаковую юридическую силу, по одному экземпляру для каждой из Сторон.</w:t>
      </w:r>
    </w:p>
    <w:p w14:paraId="7E52577E" w14:textId="77777777" w:rsidR="00367ED8" w:rsidRPr="00FC6F0A"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37F375A2" w14:textId="77777777" w:rsidR="00367ED8" w:rsidRPr="00FC6F0A"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FC6F0A">
        <w:rPr>
          <w:b/>
          <w:caps/>
          <w:sz w:val="20"/>
          <w:szCs w:val="20"/>
        </w:rPr>
        <w:t>Вступление Контракта в силу и срок его действия</w:t>
      </w:r>
    </w:p>
    <w:p w14:paraId="11F4A13F" w14:textId="440A220A"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 xml:space="preserve">Настоящий Контракт вступает в силу с момента его подписания Сторонами и действует до </w:t>
      </w:r>
      <w:r w:rsidR="00A30503">
        <w:rPr>
          <w:sz w:val="20"/>
          <w:szCs w:val="20"/>
        </w:rPr>
        <w:t>3</w:t>
      </w:r>
      <w:r w:rsidR="008934AC">
        <w:rPr>
          <w:sz w:val="20"/>
          <w:szCs w:val="20"/>
        </w:rPr>
        <w:t>0</w:t>
      </w:r>
      <w:r w:rsidR="00932A4A" w:rsidRPr="00FC6F0A">
        <w:rPr>
          <w:sz w:val="20"/>
          <w:szCs w:val="20"/>
        </w:rPr>
        <w:t xml:space="preserve"> </w:t>
      </w:r>
      <w:r w:rsidR="008934AC">
        <w:rPr>
          <w:sz w:val="20"/>
          <w:szCs w:val="20"/>
        </w:rPr>
        <w:t>сентября</w:t>
      </w:r>
      <w:r w:rsidR="00B96D9E" w:rsidRPr="00FC6F0A">
        <w:rPr>
          <w:sz w:val="20"/>
          <w:szCs w:val="20"/>
        </w:rPr>
        <w:t xml:space="preserve"> </w:t>
      </w:r>
      <w:r w:rsidRPr="00FC6F0A">
        <w:rPr>
          <w:sz w:val="20"/>
          <w:szCs w:val="20"/>
        </w:rPr>
        <w:t>202</w:t>
      </w:r>
      <w:r w:rsidR="00A30503">
        <w:rPr>
          <w:sz w:val="20"/>
          <w:szCs w:val="20"/>
        </w:rPr>
        <w:t xml:space="preserve">6 </w:t>
      </w:r>
      <w:r w:rsidRPr="00FC6F0A">
        <w:rPr>
          <w:sz w:val="20"/>
          <w:szCs w:val="20"/>
        </w:rPr>
        <w:t>года.</w:t>
      </w:r>
    </w:p>
    <w:p w14:paraId="70DA95BF" w14:textId="77777777" w:rsidR="00367ED8" w:rsidRPr="00FC6F0A"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0CAFB282" w14:textId="77777777" w:rsidR="00367ED8" w:rsidRPr="00FC6F0A"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FC6F0A">
        <w:rPr>
          <w:b/>
          <w:caps/>
          <w:sz w:val="20"/>
          <w:szCs w:val="20"/>
        </w:rPr>
        <w:t>Перечень приложений, являющихся неотъемлемой частью Контракта</w:t>
      </w:r>
    </w:p>
    <w:p w14:paraId="4B5FCAEA" w14:textId="77777777" w:rsidR="00367ED8" w:rsidRPr="00FC6F0A"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FC6F0A">
        <w:rPr>
          <w:sz w:val="20"/>
          <w:szCs w:val="20"/>
        </w:rPr>
        <w:t>Приложение №</w:t>
      </w:r>
      <w:r w:rsidR="00461D2F" w:rsidRPr="00FC6F0A">
        <w:rPr>
          <w:sz w:val="20"/>
          <w:szCs w:val="20"/>
        </w:rPr>
        <w:t xml:space="preserve"> </w:t>
      </w:r>
      <w:r w:rsidRPr="00FC6F0A">
        <w:rPr>
          <w:sz w:val="20"/>
          <w:szCs w:val="20"/>
        </w:rPr>
        <w:t>1 – Спецификация.</w:t>
      </w:r>
    </w:p>
    <w:p w14:paraId="34F85ADC" w14:textId="77777777" w:rsidR="00367ED8" w:rsidRPr="00FC6F0A"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14:paraId="36C27A52" w14:textId="77777777" w:rsidR="00D4384F" w:rsidRPr="00FC6F0A" w:rsidRDefault="00D4384F"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FC6F0A">
        <w:rPr>
          <w:b/>
          <w:caps/>
          <w:sz w:val="20"/>
          <w:szCs w:val="20"/>
        </w:rPr>
        <w:t xml:space="preserve">реквизиты </w:t>
      </w:r>
      <w:r w:rsidR="007E53B3" w:rsidRPr="00FC6F0A">
        <w:rPr>
          <w:b/>
          <w:caps/>
          <w:sz w:val="20"/>
          <w:szCs w:val="20"/>
        </w:rPr>
        <w:t xml:space="preserve">И ПОДПИСИ </w:t>
      </w:r>
      <w:r w:rsidRPr="00FC6F0A">
        <w:rPr>
          <w:b/>
          <w:caps/>
          <w:sz w:val="20"/>
          <w:szCs w:val="20"/>
        </w:rPr>
        <w:t>Сторон</w:t>
      </w:r>
    </w:p>
    <w:tbl>
      <w:tblPr>
        <w:tblW w:w="5000" w:type="pct"/>
        <w:tblCellMar>
          <w:top w:w="57" w:type="dxa"/>
          <w:left w:w="57" w:type="dxa"/>
          <w:bottom w:w="57" w:type="dxa"/>
          <w:right w:w="57" w:type="dxa"/>
        </w:tblCellMar>
        <w:tblLook w:val="0000" w:firstRow="0" w:lastRow="0" w:firstColumn="0" w:lastColumn="0" w:noHBand="0" w:noVBand="0"/>
      </w:tblPr>
      <w:tblGrid>
        <w:gridCol w:w="5241"/>
        <w:gridCol w:w="5389"/>
      </w:tblGrid>
      <w:tr w:rsidR="001E44EA" w:rsidRPr="00FC6F0A" w14:paraId="7D13ACDB" w14:textId="77777777" w:rsidTr="00F17FFE">
        <w:trPr>
          <w:trHeight w:val="185"/>
        </w:trPr>
        <w:tc>
          <w:tcPr>
            <w:tcW w:w="2465" w:type="pct"/>
            <w:shd w:val="clear" w:color="auto" w:fill="auto"/>
          </w:tcPr>
          <w:p w14:paraId="5DDB71CE" w14:textId="77777777" w:rsidR="001E44EA" w:rsidRPr="00FC6F0A" w:rsidRDefault="001E44EA" w:rsidP="004057F9">
            <w:pPr>
              <w:tabs>
                <w:tab w:val="left" w:pos="851"/>
                <w:tab w:val="left" w:pos="993"/>
                <w:tab w:val="left" w:pos="1134"/>
                <w:tab w:val="left" w:pos="1276"/>
                <w:tab w:val="left" w:pos="1418"/>
                <w:tab w:val="left" w:pos="8087"/>
              </w:tabs>
              <w:snapToGrid w:val="0"/>
              <w:spacing w:before="0"/>
              <w:ind w:left="0" w:firstLine="0"/>
              <w:jc w:val="center"/>
              <w:rPr>
                <w:sz w:val="20"/>
                <w:szCs w:val="20"/>
              </w:rPr>
            </w:pPr>
            <w:r w:rsidRPr="00FC6F0A">
              <w:rPr>
                <w:sz w:val="20"/>
                <w:szCs w:val="20"/>
              </w:rPr>
              <w:t>ПОКУПАТЕЛЬ</w:t>
            </w:r>
            <w:r w:rsidR="00134BA0" w:rsidRPr="00FC6F0A">
              <w:rPr>
                <w:sz w:val="20"/>
                <w:szCs w:val="20"/>
              </w:rPr>
              <w:t>:</w:t>
            </w:r>
          </w:p>
        </w:tc>
        <w:tc>
          <w:tcPr>
            <w:tcW w:w="2535" w:type="pct"/>
            <w:shd w:val="clear" w:color="auto" w:fill="auto"/>
          </w:tcPr>
          <w:p w14:paraId="46A9D9C1" w14:textId="77777777" w:rsidR="001E44EA" w:rsidRPr="00FC6F0A" w:rsidRDefault="001E44EA" w:rsidP="004057F9">
            <w:pPr>
              <w:tabs>
                <w:tab w:val="left" w:pos="851"/>
                <w:tab w:val="left" w:pos="993"/>
                <w:tab w:val="left" w:pos="1134"/>
                <w:tab w:val="left" w:pos="1276"/>
                <w:tab w:val="left" w:pos="1418"/>
              </w:tabs>
              <w:snapToGrid w:val="0"/>
              <w:spacing w:before="0"/>
              <w:ind w:left="0" w:firstLine="0"/>
              <w:jc w:val="center"/>
              <w:rPr>
                <w:sz w:val="20"/>
                <w:szCs w:val="20"/>
              </w:rPr>
            </w:pPr>
            <w:r w:rsidRPr="00FC6F0A">
              <w:rPr>
                <w:sz w:val="20"/>
                <w:szCs w:val="20"/>
              </w:rPr>
              <w:t>ПОСТАВЩИК</w:t>
            </w:r>
            <w:r w:rsidR="00134BA0" w:rsidRPr="00FC6F0A">
              <w:rPr>
                <w:sz w:val="20"/>
                <w:szCs w:val="20"/>
              </w:rPr>
              <w:t>:</w:t>
            </w:r>
          </w:p>
        </w:tc>
      </w:tr>
      <w:tr w:rsidR="001E44EA" w:rsidRPr="00FC6F0A" w14:paraId="77A056D9" w14:textId="77777777" w:rsidTr="00F17FFE">
        <w:trPr>
          <w:trHeight w:val="829"/>
        </w:trPr>
        <w:tc>
          <w:tcPr>
            <w:tcW w:w="2465" w:type="pct"/>
            <w:shd w:val="clear" w:color="auto" w:fill="auto"/>
          </w:tcPr>
          <w:p w14:paraId="76DB5567" w14:textId="77777777" w:rsidR="001E44EA" w:rsidRPr="00FC6F0A" w:rsidRDefault="001E44EA" w:rsidP="00575BF4">
            <w:pPr>
              <w:pStyle w:val="1"/>
              <w:tabs>
                <w:tab w:val="left" w:pos="851"/>
                <w:tab w:val="left" w:pos="993"/>
                <w:tab w:val="left" w:pos="1134"/>
                <w:tab w:val="left" w:pos="1276"/>
                <w:tab w:val="left" w:pos="1418"/>
                <w:tab w:val="left" w:pos="8087"/>
              </w:tabs>
              <w:snapToGrid w:val="0"/>
              <w:spacing w:before="0"/>
              <w:ind w:left="0" w:firstLine="0"/>
              <w:jc w:val="left"/>
              <w:rPr>
                <w:sz w:val="20"/>
              </w:rPr>
            </w:pPr>
            <w:r w:rsidRPr="00FC6F0A">
              <w:rPr>
                <w:sz w:val="20"/>
              </w:rPr>
              <w:t>Федеральное государственное бюджетное учреждение культуры «Новосибирский государственный академический театр оперы и балета»</w:t>
            </w:r>
            <w:r w:rsidR="00381435" w:rsidRPr="00FC6F0A">
              <w:rPr>
                <w:sz w:val="20"/>
                <w:lang w:val="ru-RU"/>
              </w:rPr>
              <w:t xml:space="preserve"> (</w:t>
            </w:r>
            <w:proofErr w:type="spellStart"/>
            <w:r w:rsidR="00381435" w:rsidRPr="00FC6F0A">
              <w:rPr>
                <w:sz w:val="20"/>
                <w:lang w:val="ru-RU"/>
              </w:rPr>
              <w:t>НГАТОиБ</w:t>
            </w:r>
            <w:proofErr w:type="spellEnd"/>
            <w:r w:rsidR="00381435" w:rsidRPr="00FC6F0A">
              <w:rPr>
                <w:sz w:val="20"/>
                <w:lang w:val="ru-RU"/>
              </w:rPr>
              <w:t>)</w:t>
            </w:r>
            <w:r w:rsidRPr="00FC6F0A">
              <w:rPr>
                <w:sz w:val="20"/>
              </w:rPr>
              <w:t xml:space="preserve"> </w:t>
            </w:r>
          </w:p>
        </w:tc>
        <w:tc>
          <w:tcPr>
            <w:tcW w:w="2535" w:type="pct"/>
            <w:shd w:val="clear" w:color="auto" w:fill="auto"/>
          </w:tcPr>
          <w:p w14:paraId="53FBA2C6" w14:textId="4AFEA036" w:rsidR="000E5417" w:rsidRPr="00AE3C1F" w:rsidRDefault="00116BCF" w:rsidP="00AE3C1F">
            <w:pPr>
              <w:tabs>
                <w:tab w:val="left" w:pos="851"/>
                <w:tab w:val="left" w:pos="993"/>
                <w:tab w:val="left" w:pos="1134"/>
                <w:tab w:val="left" w:pos="1276"/>
                <w:tab w:val="left" w:pos="1418"/>
              </w:tabs>
              <w:snapToGrid w:val="0"/>
              <w:spacing w:before="0"/>
              <w:ind w:left="0" w:firstLine="0"/>
              <w:jc w:val="left"/>
              <w:rPr>
                <w:b/>
                <w:sz w:val="20"/>
                <w:szCs w:val="20"/>
                <w:highlight w:val="yellow"/>
              </w:rPr>
            </w:pPr>
            <w:r>
              <w:rPr>
                <w:b/>
                <w:bCs/>
                <w:sz w:val="20"/>
                <w:szCs w:val="20"/>
                <w:highlight w:val="yellow"/>
              </w:rPr>
              <w:t>_______________</w:t>
            </w:r>
          </w:p>
        </w:tc>
      </w:tr>
      <w:tr w:rsidR="001E44EA" w:rsidRPr="00FC6F0A" w14:paraId="52F80D1D" w14:textId="77777777" w:rsidTr="00A3735A">
        <w:trPr>
          <w:trHeight w:val="2660"/>
        </w:trPr>
        <w:tc>
          <w:tcPr>
            <w:tcW w:w="2465" w:type="pct"/>
            <w:shd w:val="clear" w:color="auto" w:fill="auto"/>
          </w:tcPr>
          <w:p w14:paraId="5D30C9A0"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Р</w:t>
            </w:r>
            <w:r w:rsidR="00205625" w:rsidRPr="00FC6F0A">
              <w:rPr>
                <w:sz w:val="20"/>
                <w:szCs w:val="20"/>
                <w:lang w:eastAsia="ar-SA"/>
              </w:rPr>
              <w:t>оссия</w:t>
            </w:r>
            <w:r w:rsidRPr="00FC6F0A">
              <w:rPr>
                <w:sz w:val="20"/>
                <w:szCs w:val="20"/>
                <w:lang w:eastAsia="ar-SA"/>
              </w:rPr>
              <w:t>, 630099, г. Новосибирск, Красный проспект, д.</w:t>
            </w:r>
            <w:r w:rsidR="00993F76" w:rsidRPr="00FC6F0A">
              <w:rPr>
                <w:sz w:val="20"/>
                <w:szCs w:val="20"/>
                <w:lang w:eastAsia="ar-SA"/>
              </w:rPr>
              <w:t> </w:t>
            </w:r>
            <w:r w:rsidRPr="00FC6F0A">
              <w:rPr>
                <w:sz w:val="20"/>
                <w:szCs w:val="20"/>
                <w:lang w:eastAsia="ar-SA"/>
              </w:rPr>
              <w:t>36</w:t>
            </w:r>
          </w:p>
          <w:p w14:paraId="33B3F6A3"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тел.</w:t>
            </w:r>
            <w:r w:rsidR="00993F76" w:rsidRPr="00FC6F0A">
              <w:rPr>
                <w:sz w:val="20"/>
                <w:szCs w:val="20"/>
                <w:lang w:eastAsia="ar-SA"/>
              </w:rPr>
              <w:t>:</w:t>
            </w:r>
            <w:r w:rsidRPr="00FC6F0A">
              <w:rPr>
                <w:sz w:val="20"/>
                <w:szCs w:val="20"/>
                <w:lang w:eastAsia="ar-SA"/>
              </w:rPr>
              <w:t xml:space="preserve"> </w:t>
            </w:r>
            <w:r w:rsidR="00993F76" w:rsidRPr="00FC6F0A">
              <w:rPr>
                <w:sz w:val="20"/>
                <w:szCs w:val="20"/>
                <w:lang w:eastAsia="ar-SA"/>
              </w:rPr>
              <w:t xml:space="preserve">+7 </w:t>
            </w:r>
            <w:r w:rsidRPr="00FC6F0A">
              <w:rPr>
                <w:sz w:val="20"/>
                <w:szCs w:val="20"/>
                <w:lang w:eastAsia="ar-SA"/>
              </w:rPr>
              <w:t>(383) 222-40-46, 222-08-30, 222-19-65</w:t>
            </w:r>
          </w:p>
          <w:p w14:paraId="1A099A31"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тел. бухгалтерии</w:t>
            </w:r>
            <w:r w:rsidR="00993F76" w:rsidRPr="00FC6F0A">
              <w:rPr>
                <w:sz w:val="20"/>
                <w:szCs w:val="20"/>
                <w:lang w:eastAsia="ar-SA"/>
              </w:rPr>
              <w:t>:</w:t>
            </w:r>
            <w:r w:rsidRPr="00FC6F0A">
              <w:rPr>
                <w:sz w:val="20"/>
                <w:szCs w:val="20"/>
                <w:lang w:eastAsia="ar-SA"/>
              </w:rPr>
              <w:t xml:space="preserve"> </w:t>
            </w:r>
            <w:r w:rsidR="00993F76" w:rsidRPr="00FC6F0A">
              <w:rPr>
                <w:sz w:val="20"/>
                <w:szCs w:val="20"/>
                <w:lang w:eastAsia="ar-SA"/>
              </w:rPr>
              <w:t xml:space="preserve">+7 </w:t>
            </w:r>
            <w:r w:rsidRPr="00FC6F0A">
              <w:rPr>
                <w:sz w:val="20"/>
                <w:szCs w:val="20"/>
                <w:lang w:eastAsia="ar-SA"/>
              </w:rPr>
              <w:t>(383) 222-23-78</w:t>
            </w:r>
          </w:p>
          <w:p w14:paraId="7D6D0E82"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proofErr w:type="spellStart"/>
            <w:r w:rsidRPr="00FC6F0A">
              <w:rPr>
                <w:sz w:val="20"/>
                <w:szCs w:val="20"/>
                <w:lang w:eastAsia="ar-SA"/>
              </w:rPr>
              <w:t>e-mail</w:t>
            </w:r>
            <w:proofErr w:type="spellEnd"/>
            <w:r w:rsidRPr="00FC6F0A">
              <w:rPr>
                <w:sz w:val="20"/>
                <w:szCs w:val="20"/>
                <w:lang w:eastAsia="ar-SA"/>
              </w:rPr>
              <w:t>: office@novat.ru</w:t>
            </w:r>
          </w:p>
          <w:p w14:paraId="5BD280B8"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ОГРН 1025402487626</w:t>
            </w:r>
          </w:p>
          <w:p w14:paraId="35A0F779"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ИНН 5406014684, КПП 540601001</w:t>
            </w:r>
          </w:p>
          <w:p w14:paraId="7B42B49F"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УФК по Новосибирской области (</w:t>
            </w:r>
            <w:proofErr w:type="spellStart"/>
            <w:r w:rsidR="00205625" w:rsidRPr="00FC6F0A">
              <w:rPr>
                <w:sz w:val="20"/>
                <w:szCs w:val="20"/>
                <w:lang w:eastAsia="ar-SA"/>
              </w:rPr>
              <w:t>НГАТОиБ</w:t>
            </w:r>
            <w:proofErr w:type="spellEnd"/>
            <w:r w:rsidR="00205625" w:rsidRPr="00FC6F0A">
              <w:rPr>
                <w:sz w:val="20"/>
                <w:szCs w:val="20"/>
                <w:lang w:eastAsia="ar-SA"/>
              </w:rPr>
              <w:t xml:space="preserve"> л/с </w:t>
            </w:r>
            <w:r w:rsidRPr="00FC6F0A">
              <w:rPr>
                <w:sz w:val="20"/>
                <w:szCs w:val="20"/>
                <w:lang w:eastAsia="ar-SA"/>
              </w:rPr>
              <w:t>20516Х38300, 21516Х38300)</w:t>
            </w:r>
          </w:p>
          <w:p w14:paraId="49182588"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Номер единого казначейского счета</w:t>
            </w:r>
          </w:p>
          <w:p w14:paraId="3E64B04B"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40102810445370000043</w:t>
            </w:r>
          </w:p>
          <w:p w14:paraId="37CBF793"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Номер казначейского счета</w:t>
            </w:r>
          </w:p>
          <w:p w14:paraId="26E5A370" w14:textId="77777777" w:rsidR="002E1E05" w:rsidRPr="00FC6F0A" w:rsidRDefault="002E1E05"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03214643000000015100</w:t>
            </w:r>
          </w:p>
          <w:p w14:paraId="52BBBBC7" w14:textId="77777777" w:rsidR="002E1E05" w:rsidRPr="00FC6F0A" w:rsidRDefault="001C54E6" w:rsidP="002E1E05">
            <w:pPr>
              <w:tabs>
                <w:tab w:val="left" w:pos="709"/>
                <w:tab w:val="left" w:pos="993"/>
              </w:tabs>
              <w:suppressAutoHyphens/>
              <w:overflowPunct w:val="0"/>
              <w:autoSpaceDE w:val="0"/>
              <w:spacing w:before="0"/>
              <w:ind w:left="0" w:firstLine="0"/>
              <w:jc w:val="left"/>
              <w:textAlignment w:val="baseline"/>
              <w:rPr>
                <w:sz w:val="20"/>
                <w:szCs w:val="20"/>
                <w:lang w:eastAsia="ar-SA"/>
              </w:rPr>
            </w:pPr>
            <w:r w:rsidRPr="00FC6F0A">
              <w:rPr>
                <w:sz w:val="20"/>
                <w:szCs w:val="20"/>
                <w:lang w:eastAsia="ar-SA"/>
              </w:rPr>
              <w:t>ОКЦ № 1 Сибирского ГУ Банка России // УФК по Новосибирской области г. Новосибирск</w:t>
            </w:r>
            <w:r w:rsidR="002E1E05" w:rsidRPr="00FC6F0A">
              <w:rPr>
                <w:sz w:val="20"/>
                <w:szCs w:val="20"/>
                <w:lang w:eastAsia="ar-SA"/>
              </w:rPr>
              <w:t xml:space="preserve"> </w:t>
            </w:r>
          </w:p>
          <w:p w14:paraId="071FB510" w14:textId="77777777" w:rsidR="001E44EA" w:rsidRPr="00FC6F0A" w:rsidRDefault="002E1E05" w:rsidP="002E1E05">
            <w:pPr>
              <w:pStyle w:val="af2"/>
              <w:tabs>
                <w:tab w:val="left" w:pos="851"/>
                <w:tab w:val="left" w:pos="993"/>
                <w:tab w:val="left" w:pos="1134"/>
                <w:tab w:val="left" w:pos="1276"/>
                <w:tab w:val="left" w:pos="1418"/>
                <w:tab w:val="left" w:pos="8087"/>
              </w:tabs>
              <w:snapToGrid w:val="0"/>
              <w:spacing w:before="0" w:after="0"/>
              <w:ind w:left="0" w:firstLine="0"/>
              <w:jc w:val="left"/>
              <w:rPr>
                <w:sz w:val="20"/>
                <w:szCs w:val="20"/>
                <w:lang w:eastAsia="ar-SA"/>
              </w:rPr>
            </w:pPr>
            <w:r w:rsidRPr="00FC6F0A">
              <w:rPr>
                <w:sz w:val="20"/>
                <w:szCs w:val="20"/>
                <w:lang w:eastAsia="ar-SA"/>
              </w:rPr>
              <w:t>БИК 015004950</w:t>
            </w:r>
          </w:p>
          <w:p w14:paraId="6671CC46" w14:textId="77777777" w:rsidR="00D55961" w:rsidRPr="00FC6F0A" w:rsidRDefault="00D55961" w:rsidP="002E1E05">
            <w:pPr>
              <w:pStyle w:val="af2"/>
              <w:tabs>
                <w:tab w:val="left" w:pos="851"/>
                <w:tab w:val="left" w:pos="993"/>
                <w:tab w:val="left" w:pos="1134"/>
                <w:tab w:val="left" w:pos="1276"/>
                <w:tab w:val="left" w:pos="1418"/>
                <w:tab w:val="left" w:pos="8087"/>
              </w:tabs>
              <w:snapToGrid w:val="0"/>
              <w:spacing w:before="0" w:after="0"/>
              <w:ind w:left="0" w:firstLine="0"/>
              <w:jc w:val="left"/>
              <w:rPr>
                <w:sz w:val="20"/>
                <w:szCs w:val="20"/>
              </w:rPr>
            </w:pPr>
          </w:p>
        </w:tc>
        <w:tc>
          <w:tcPr>
            <w:tcW w:w="2535" w:type="pct"/>
            <w:shd w:val="clear" w:color="auto" w:fill="auto"/>
          </w:tcPr>
          <w:p w14:paraId="2E717DE9" w14:textId="7F68E2B0" w:rsidR="008934AC" w:rsidRPr="00AE3C1F" w:rsidRDefault="00116BCF" w:rsidP="008934AC">
            <w:pPr>
              <w:tabs>
                <w:tab w:val="left" w:pos="851"/>
                <w:tab w:val="left" w:pos="993"/>
                <w:tab w:val="left" w:pos="1134"/>
                <w:tab w:val="left" w:pos="1276"/>
                <w:tab w:val="left" w:pos="1418"/>
              </w:tabs>
              <w:snapToGrid w:val="0"/>
              <w:spacing w:before="0"/>
              <w:ind w:left="0" w:firstLine="0"/>
              <w:jc w:val="left"/>
              <w:rPr>
                <w:sz w:val="20"/>
                <w:szCs w:val="20"/>
                <w:highlight w:val="yellow"/>
              </w:rPr>
            </w:pPr>
            <w:r>
              <w:rPr>
                <w:color w:val="000000"/>
                <w:sz w:val="20"/>
                <w:szCs w:val="20"/>
                <w:highlight w:val="yellow"/>
              </w:rPr>
              <w:t>___________________</w:t>
            </w:r>
          </w:p>
        </w:tc>
      </w:tr>
      <w:tr w:rsidR="001E44EA" w:rsidRPr="00FC6F0A" w14:paraId="2B27B3BA" w14:textId="77777777" w:rsidTr="00A3735A">
        <w:trPr>
          <w:trHeight w:val="1059"/>
        </w:trPr>
        <w:tc>
          <w:tcPr>
            <w:tcW w:w="2465" w:type="pct"/>
            <w:shd w:val="clear" w:color="auto" w:fill="auto"/>
          </w:tcPr>
          <w:p w14:paraId="111BF797" w14:textId="77777777" w:rsidR="001C54E6" w:rsidRPr="00FC6F0A" w:rsidRDefault="001C54E6" w:rsidP="00A3735A">
            <w:pPr>
              <w:tabs>
                <w:tab w:val="left" w:pos="567"/>
                <w:tab w:val="left" w:pos="1134"/>
                <w:tab w:val="left" w:pos="1276"/>
                <w:tab w:val="left" w:pos="1418"/>
              </w:tabs>
              <w:spacing w:before="0"/>
              <w:ind w:left="0" w:firstLine="0"/>
              <w:jc w:val="left"/>
              <w:rPr>
                <w:sz w:val="20"/>
                <w:szCs w:val="20"/>
              </w:rPr>
            </w:pPr>
            <w:r w:rsidRPr="00FC6F0A">
              <w:rPr>
                <w:sz w:val="20"/>
                <w:szCs w:val="20"/>
              </w:rPr>
              <w:t>Генеральный директор</w:t>
            </w:r>
          </w:p>
          <w:p w14:paraId="78F61E77" w14:textId="77777777" w:rsidR="0049109A" w:rsidRPr="00FC6F0A" w:rsidRDefault="0049109A" w:rsidP="00A3735A">
            <w:pPr>
              <w:tabs>
                <w:tab w:val="left" w:pos="567"/>
                <w:tab w:val="left" w:pos="1134"/>
                <w:tab w:val="left" w:pos="1276"/>
                <w:tab w:val="left" w:pos="1418"/>
              </w:tabs>
              <w:spacing w:before="0"/>
              <w:ind w:left="0" w:firstLine="0"/>
              <w:jc w:val="left"/>
              <w:rPr>
                <w:sz w:val="20"/>
                <w:szCs w:val="20"/>
              </w:rPr>
            </w:pPr>
            <w:r w:rsidRPr="00FC6F0A">
              <w:rPr>
                <w:sz w:val="20"/>
                <w:szCs w:val="20"/>
              </w:rPr>
              <w:t xml:space="preserve"> </w:t>
            </w:r>
          </w:p>
          <w:p w14:paraId="14FBA76E" w14:textId="77777777" w:rsidR="00134BA0" w:rsidRPr="00FC6F0A" w:rsidRDefault="00134BA0" w:rsidP="00A3735A">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14:paraId="1552E587" w14:textId="77777777" w:rsidR="00971D52" w:rsidRPr="00FC6F0A" w:rsidRDefault="00971D52" w:rsidP="00A3735A">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14:paraId="283C3939" w14:textId="77777777" w:rsidR="001E44EA" w:rsidRPr="00FC6F0A" w:rsidRDefault="00134BA0" w:rsidP="00A3735A">
            <w:pPr>
              <w:pStyle w:val="af5"/>
              <w:tabs>
                <w:tab w:val="left" w:pos="851"/>
                <w:tab w:val="left" w:pos="993"/>
                <w:tab w:val="left" w:pos="1134"/>
                <w:tab w:val="left" w:pos="1276"/>
                <w:tab w:val="left" w:pos="1418"/>
              </w:tabs>
              <w:rPr>
                <w:lang w:eastAsia="ru-RU"/>
              </w:rPr>
            </w:pPr>
            <w:r w:rsidRPr="00FC6F0A">
              <w:rPr>
                <w:lang w:eastAsia="ru-RU"/>
              </w:rPr>
              <w:t>________________</w:t>
            </w:r>
            <w:r w:rsidR="0045526C" w:rsidRPr="00FC6F0A">
              <w:rPr>
                <w:lang w:eastAsia="ru-RU"/>
              </w:rPr>
              <w:t>_</w:t>
            </w:r>
            <w:r w:rsidR="00152FA6" w:rsidRPr="00FC6F0A">
              <w:rPr>
                <w:lang w:eastAsia="ru-RU"/>
              </w:rPr>
              <w:t>___</w:t>
            </w:r>
            <w:r w:rsidRPr="00FC6F0A">
              <w:t>/</w:t>
            </w:r>
            <w:r w:rsidR="001C54E6" w:rsidRPr="00FC6F0A">
              <w:t xml:space="preserve"> А.Р. </w:t>
            </w:r>
            <w:proofErr w:type="spellStart"/>
            <w:r w:rsidR="001C54E6" w:rsidRPr="00FC6F0A">
              <w:t>Тухватуллин</w:t>
            </w:r>
            <w:proofErr w:type="spellEnd"/>
          </w:p>
          <w:p w14:paraId="296BF6A2" w14:textId="77777777" w:rsidR="00152FA6" w:rsidRPr="00FC6F0A" w:rsidRDefault="001E44EA" w:rsidP="00A3735A">
            <w:pPr>
              <w:pStyle w:val="af5"/>
              <w:tabs>
                <w:tab w:val="left" w:pos="851"/>
                <w:tab w:val="left" w:pos="993"/>
                <w:tab w:val="left" w:pos="1134"/>
                <w:tab w:val="left" w:pos="1276"/>
                <w:tab w:val="left" w:pos="1418"/>
              </w:tabs>
              <w:ind w:left="-57" w:firstLine="57"/>
              <w:rPr>
                <w:lang w:eastAsia="ru-RU"/>
              </w:rPr>
            </w:pPr>
            <w:r w:rsidRPr="00FC6F0A">
              <w:rPr>
                <w:lang w:eastAsia="ru-RU"/>
              </w:rPr>
              <w:t>М.П.</w:t>
            </w:r>
          </w:p>
        </w:tc>
        <w:tc>
          <w:tcPr>
            <w:tcW w:w="2535" w:type="pct"/>
            <w:shd w:val="clear" w:color="auto" w:fill="auto"/>
          </w:tcPr>
          <w:p w14:paraId="39D836BF" w14:textId="75F7933A" w:rsidR="00906925" w:rsidRDefault="00116BCF" w:rsidP="00A3735A">
            <w:pPr>
              <w:tabs>
                <w:tab w:val="left" w:pos="851"/>
                <w:tab w:val="left" w:pos="993"/>
                <w:tab w:val="left" w:pos="1134"/>
                <w:tab w:val="left" w:pos="1276"/>
                <w:tab w:val="left" w:pos="1418"/>
              </w:tabs>
              <w:snapToGrid w:val="0"/>
              <w:spacing w:before="0"/>
              <w:ind w:left="0" w:firstLine="0"/>
              <w:jc w:val="left"/>
              <w:rPr>
                <w:sz w:val="20"/>
                <w:szCs w:val="20"/>
                <w:highlight w:val="yellow"/>
              </w:rPr>
            </w:pPr>
            <w:r>
              <w:rPr>
                <w:sz w:val="20"/>
                <w:szCs w:val="20"/>
                <w:highlight w:val="yellow"/>
              </w:rPr>
              <w:t>________________</w:t>
            </w:r>
          </w:p>
          <w:p w14:paraId="75123DFB" w14:textId="77777777" w:rsidR="008934AC" w:rsidRPr="001506CB" w:rsidRDefault="008934AC" w:rsidP="00A3735A">
            <w:pPr>
              <w:tabs>
                <w:tab w:val="left" w:pos="851"/>
                <w:tab w:val="left" w:pos="993"/>
                <w:tab w:val="left" w:pos="1134"/>
                <w:tab w:val="left" w:pos="1276"/>
                <w:tab w:val="left" w:pos="1418"/>
              </w:tabs>
              <w:snapToGrid w:val="0"/>
              <w:spacing w:before="0"/>
              <w:ind w:left="0" w:firstLine="0"/>
              <w:jc w:val="left"/>
              <w:rPr>
                <w:sz w:val="20"/>
                <w:szCs w:val="20"/>
                <w:highlight w:val="yellow"/>
              </w:rPr>
            </w:pPr>
          </w:p>
          <w:p w14:paraId="36B91CD9" w14:textId="77777777" w:rsidR="00BA6419" w:rsidRPr="001506CB" w:rsidRDefault="00BA6419" w:rsidP="00A3735A">
            <w:pPr>
              <w:tabs>
                <w:tab w:val="left" w:pos="851"/>
                <w:tab w:val="left" w:pos="993"/>
                <w:tab w:val="left" w:pos="1134"/>
                <w:tab w:val="left" w:pos="1276"/>
                <w:tab w:val="left" w:pos="1418"/>
              </w:tabs>
              <w:snapToGrid w:val="0"/>
              <w:spacing w:before="0"/>
              <w:ind w:left="0" w:firstLine="0"/>
              <w:jc w:val="left"/>
              <w:rPr>
                <w:sz w:val="20"/>
                <w:szCs w:val="20"/>
                <w:highlight w:val="yellow"/>
              </w:rPr>
            </w:pPr>
          </w:p>
          <w:p w14:paraId="7694740A" w14:textId="77777777" w:rsidR="00906925" w:rsidRPr="001506CB" w:rsidRDefault="00906925" w:rsidP="00A3735A">
            <w:pPr>
              <w:tabs>
                <w:tab w:val="left" w:pos="851"/>
                <w:tab w:val="left" w:pos="993"/>
                <w:tab w:val="left" w:pos="1134"/>
                <w:tab w:val="left" w:pos="1276"/>
                <w:tab w:val="left" w:pos="1418"/>
              </w:tabs>
              <w:snapToGrid w:val="0"/>
              <w:spacing w:before="0"/>
              <w:ind w:left="0" w:firstLine="0"/>
              <w:jc w:val="left"/>
              <w:rPr>
                <w:sz w:val="20"/>
                <w:szCs w:val="20"/>
                <w:highlight w:val="yellow"/>
              </w:rPr>
            </w:pPr>
          </w:p>
          <w:p w14:paraId="3834A137" w14:textId="6240CB10" w:rsidR="00A0110C" w:rsidRPr="001506CB" w:rsidRDefault="004E4CAC" w:rsidP="00A3735A">
            <w:pPr>
              <w:pStyle w:val="af5"/>
              <w:rPr>
                <w:highlight w:val="yellow"/>
              </w:rPr>
            </w:pPr>
            <w:r w:rsidRPr="001506CB">
              <w:rPr>
                <w:highlight w:val="yellow"/>
                <w:lang w:eastAsia="ru-RU"/>
              </w:rPr>
              <w:t>____________</w:t>
            </w:r>
            <w:r w:rsidR="0045526C" w:rsidRPr="001506CB">
              <w:rPr>
                <w:highlight w:val="yellow"/>
                <w:lang w:eastAsia="ru-RU"/>
              </w:rPr>
              <w:t>_</w:t>
            </w:r>
            <w:r w:rsidRPr="001506CB">
              <w:rPr>
                <w:highlight w:val="yellow"/>
                <w:lang w:eastAsia="ru-RU"/>
              </w:rPr>
              <w:t>_______</w:t>
            </w:r>
            <w:r w:rsidR="006E685C" w:rsidRPr="001506CB">
              <w:rPr>
                <w:highlight w:val="yellow"/>
              </w:rPr>
              <w:t>/</w:t>
            </w:r>
            <w:r w:rsidR="00116BCF">
              <w:rPr>
                <w:highlight w:val="yellow"/>
              </w:rPr>
              <w:t>______________</w:t>
            </w:r>
          </w:p>
          <w:p w14:paraId="56197EF0" w14:textId="77777777" w:rsidR="001E44EA" w:rsidRPr="001506CB" w:rsidRDefault="001E44EA" w:rsidP="00A3735A">
            <w:pPr>
              <w:pStyle w:val="af5"/>
              <w:rPr>
                <w:highlight w:val="yellow"/>
              </w:rPr>
            </w:pPr>
            <w:r w:rsidRPr="001506CB">
              <w:rPr>
                <w:highlight w:val="yellow"/>
              </w:rPr>
              <w:t>М.П.</w:t>
            </w:r>
          </w:p>
        </w:tc>
      </w:tr>
    </w:tbl>
    <w:p w14:paraId="2D26A7AF" w14:textId="35ED8BA0" w:rsidR="00D87F58" w:rsidRPr="00FC6F0A" w:rsidRDefault="00D87F58" w:rsidP="00613DDA">
      <w:pPr>
        <w:spacing w:before="0"/>
        <w:ind w:left="0" w:firstLine="0"/>
        <w:jc w:val="right"/>
        <w:rPr>
          <w:sz w:val="20"/>
          <w:szCs w:val="20"/>
        </w:rPr>
        <w:sectPr w:rsidR="00D87F58" w:rsidRPr="00FC6F0A" w:rsidSect="00F26C2A">
          <w:footerReference w:type="even" r:id="rId8"/>
          <w:footerReference w:type="default" r:id="rId9"/>
          <w:pgSz w:w="11906" w:h="16838"/>
          <w:pgMar w:top="567" w:right="425" w:bottom="1134" w:left="851" w:header="709" w:footer="709" w:gutter="0"/>
          <w:cols w:space="708"/>
          <w:docGrid w:linePitch="360"/>
        </w:sectPr>
      </w:pPr>
    </w:p>
    <w:p w14:paraId="3EFBB87F" w14:textId="77777777" w:rsidR="00B044AA" w:rsidRPr="00FC6F0A" w:rsidRDefault="00B044AA" w:rsidP="00613DDA">
      <w:pPr>
        <w:spacing w:before="0"/>
        <w:ind w:left="0" w:firstLine="0"/>
        <w:jc w:val="right"/>
        <w:rPr>
          <w:sz w:val="20"/>
          <w:szCs w:val="20"/>
        </w:rPr>
      </w:pPr>
      <w:r w:rsidRPr="00FC6F0A">
        <w:rPr>
          <w:sz w:val="20"/>
          <w:szCs w:val="20"/>
        </w:rPr>
        <w:lastRenderedPageBreak/>
        <w:t>Приложение №</w:t>
      </w:r>
      <w:r w:rsidR="00217350" w:rsidRPr="00FC6F0A">
        <w:rPr>
          <w:sz w:val="20"/>
          <w:szCs w:val="20"/>
        </w:rPr>
        <w:t> </w:t>
      </w:r>
      <w:r w:rsidRPr="00FC6F0A">
        <w:rPr>
          <w:sz w:val="20"/>
          <w:szCs w:val="20"/>
        </w:rPr>
        <w:t>1</w:t>
      </w:r>
    </w:p>
    <w:p w14:paraId="59E1A465" w14:textId="77777777" w:rsidR="00B044AA" w:rsidRPr="00FC6F0A" w:rsidRDefault="00B044AA" w:rsidP="00613DDA">
      <w:pPr>
        <w:spacing w:before="0"/>
        <w:ind w:left="0" w:firstLine="0"/>
        <w:jc w:val="right"/>
        <w:rPr>
          <w:sz w:val="20"/>
          <w:szCs w:val="20"/>
        </w:rPr>
      </w:pPr>
      <w:r w:rsidRPr="00FC6F0A">
        <w:rPr>
          <w:sz w:val="20"/>
          <w:szCs w:val="20"/>
        </w:rPr>
        <w:t>к Контракту поставки</w:t>
      </w:r>
    </w:p>
    <w:p w14:paraId="406CA2BD" w14:textId="70338C3D" w:rsidR="00D55961" w:rsidRPr="00FC6F0A" w:rsidRDefault="00B044AA" w:rsidP="00250FE5">
      <w:pPr>
        <w:spacing w:before="0"/>
        <w:ind w:left="0" w:firstLine="0"/>
        <w:jc w:val="right"/>
        <w:rPr>
          <w:sz w:val="20"/>
          <w:szCs w:val="20"/>
        </w:rPr>
      </w:pPr>
      <w:r w:rsidRPr="00FC6F0A">
        <w:rPr>
          <w:sz w:val="20"/>
          <w:szCs w:val="20"/>
        </w:rPr>
        <w:t xml:space="preserve">№ </w:t>
      </w:r>
      <w:r w:rsidR="00AE6FF3">
        <w:rPr>
          <w:sz w:val="20"/>
          <w:szCs w:val="20"/>
        </w:rPr>
        <w:t>____</w:t>
      </w:r>
      <w:r w:rsidRPr="00FC6F0A">
        <w:rPr>
          <w:sz w:val="20"/>
          <w:szCs w:val="20"/>
        </w:rPr>
        <w:t>ПК/2</w:t>
      </w:r>
      <w:r w:rsidR="001C54E6" w:rsidRPr="00FC6F0A">
        <w:rPr>
          <w:sz w:val="20"/>
          <w:szCs w:val="20"/>
        </w:rPr>
        <w:t>6</w:t>
      </w:r>
      <w:r w:rsidRPr="00FC6F0A">
        <w:rPr>
          <w:sz w:val="20"/>
          <w:szCs w:val="20"/>
        </w:rPr>
        <w:t xml:space="preserve"> от ____.____.202</w:t>
      </w:r>
      <w:r w:rsidR="001C54E6" w:rsidRPr="00FC6F0A">
        <w:rPr>
          <w:sz w:val="20"/>
          <w:szCs w:val="20"/>
        </w:rPr>
        <w:t>6</w:t>
      </w:r>
      <w:r w:rsidR="00690F2D" w:rsidRPr="00FC6F0A">
        <w:rPr>
          <w:sz w:val="20"/>
          <w:szCs w:val="20"/>
        </w:rPr>
        <w:t> </w:t>
      </w:r>
      <w:r w:rsidRPr="00FC6F0A">
        <w:rPr>
          <w:sz w:val="20"/>
          <w:szCs w:val="20"/>
        </w:rPr>
        <w:t>г.</w:t>
      </w:r>
    </w:p>
    <w:p w14:paraId="22AC03A7" w14:textId="77777777" w:rsidR="00B044AA" w:rsidRPr="00FC6F0A" w:rsidRDefault="00B044AA" w:rsidP="00250FE5">
      <w:pPr>
        <w:tabs>
          <w:tab w:val="left" w:pos="2745"/>
        </w:tabs>
        <w:spacing w:before="0"/>
        <w:ind w:left="0" w:firstLine="0"/>
        <w:jc w:val="center"/>
        <w:rPr>
          <w:b/>
          <w:color w:val="000000"/>
          <w:sz w:val="20"/>
          <w:szCs w:val="20"/>
        </w:rPr>
      </w:pPr>
      <w:r w:rsidRPr="00FC6F0A">
        <w:rPr>
          <w:b/>
          <w:color w:val="000000"/>
          <w:sz w:val="20"/>
          <w:szCs w:val="20"/>
        </w:rPr>
        <w:t>СПЕЦИФИКАЦИЯ</w:t>
      </w:r>
    </w:p>
    <w:p w14:paraId="3C14F316" w14:textId="77777777" w:rsidR="00D87F58" w:rsidRPr="00FC6F0A" w:rsidRDefault="00D87F58" w:rsidP="00250FE5">
      <w:pPr>
        <w:tabs>
          <w:tab w:val="left" w:pos="2745"/>
        </w:tabs>
        <w:spacing w:before="0"/>
        <w:ind w:left="0" w:firstLine="0"/>
        <w:jc w:val="center"/>
        <w:rPr>
          <w:b/>
          <w:color w:val="000000"/>
          <w:sz w:val="20"/>
          <w:szCs w:val="20"/>
        </w:rPr>
      </w:pPr>
    </w:p>
    <w:p w14:paraId="676943A4" w14:textId="77777777" w:rsidR="00E35E9E" w:rsidRDefault="00E35E9E" w:rsidP="00250FE5">
      <w:pPr>
        <w:tabs>
          <w:tab w:val="left" w:pos="8599"/>
        </w:tabs>
        <w:spacing w:before="0"/>
        <w:ind w:left="0" w:firstLine="0"/>
        <w:rPr>
          <w:color w:val="000000" w:themeColor="text1"/>
          <w:sz w:val="20"/>
          <w:szCs w:val="20"/>
        </w:rPr>
      </w:pPr>
    </w:p>
    <w:p w14:paraId="51BB165A" w14:textId="77777777" w:rsidR="00AE6FF3" w:rsidRDefault="00AE6FF3" w:rsidP="00250FE5">
      <w:pPr>
        <w:tabs>
          <w:tab w:val="left" w:pos="8599"/>
        </w:tabs>
        <w:spacing w:before="0"/>
        <w:ind w:left="0" w:firstLine="0"/>
        <w:rPr>
          <w:color w:val="000000" w:themeColor="text1"/>
          <w:sz w:val="20"/>
          <w:szCs w:val="20"/>
        </w:rPr>
      </w:pPr>
    </w:p>
    <w:p w14:paraId="1155519E" w14:textId="77777777" w:rsidR="00AE6FF3" w:rsidRDefault="00AE6FF3" w:rsidP="00250FE5">
      <w:pPr>
        <w:tabs>
          <w:tab w:val="left" w:pos="8599"/>
        </w:tabs>
        <w:spacing w:before="0"/>
        <w:ind w:left="0" w:firstLine="0"/>
        <w:rPr>
          <w:color w:val="000000" w:themeColor="text1"/>
          <w:sz w:val="20"/>
          <w:szCs w:val="20"/>
        </w:rPr>
      </w:pPr>
    </w:p>
    <w:tbl>
      <w:tblPr>
        <w:tblW w:w="11394" w:type="dxa"/>
        <w:tblInd w:w="-428" w:type="dxa"/>
        <w:tblLook w:val="04A0" w:firstRow="1" w:lastRow="0" w:firstColumn="1" w:lastColumn="0" w:noHBand="0" w:noVBand="1"/>
      </w:tblPr>
      <w:tblGrid>
        <w:gridCol w:w="850"/>
        <w:gridCol w:w="1492"/>
        <w:gridCol w:w="3523"/>
        <w:gridCol w:w="1328"/>
        <w:gridCol w:w="1333"/>
        <w:gridCol w:w="1420"/>
        <w:gridCol w:w="1478"/>
        <w:gridCol w:w="6"/>
      </w:tblGrid>
      <w:tr w:rsidR="008934AC" w:rsidRPr="00794B8C" w14:paraId="28A92487" w14:textId="77777777" w:rsidTr="004F462C">
        <w:trPr>
          <w:gridAfter w:val="1"/>
          <w:wAfter w:w="6" w:type="dxa"/>
          <w:trHeight w:val="154"/>
        </w:trPr>
        <w:tc>
          <w:tcPr>
            <w:tcW w:w="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2E2FBA7" w14:textId="77777777" w:rsidR="00AE6FF3" w:rsidRPr="00226ACC" w:rsidRDefault="00AE6FF3" w:rsidP="00AE6FF3">
            <w:pPr>
              <w:ind w:left="0" w:firstLine="0"/>
              <w:rPr>
                <w:b/>
                <w:bCs/>
                <w:sz w:val="18"/>
                <w:szCs w:val="18"/>
              </w:rPr>
            </w:pPr>
            <w:r w:rsidRPr="00226ACC">
              <w:rPr>
                <w:b/>
                <w:bCs/>
                <w:sz w:val="18"/>
                <w:szCs w:val="18"/>
              </w:rPr>
              <w:t>№</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78DD0BE8" w14:textId="77777777" w:rsidR="00AE6FF3" w:rsidRPr="00226ACC" w:rsidRDefault="00AE6FF3" w:rsidP="00AE6FF3">
            <w:pPr>
              <w:ind w:left="12" w:hanging="12"/>
              <w:jc w:val="center"/>
              <w:rPr>
                <w:b/>
                <w:bCs/>
                <w:sz w:val="18"/>
                <w:szCs w:val="18"/>
              </w:rPr>
            </w:pPr>
            <w:r w:rsidRPr="00226ACC">
              <w:rPr>
                <w:b/>
                <w:bCs/>
                <w:sz w:val="18"/>
                <w:szCs w:val="18"/>
              </w:rPr>
              <w:t>Страна происхождения</w:t>
            </w:r>
          </w:p>
        </w:tc>
        <w:tc>
          <w:tcPr>
            <w:tcW w:w="3523" w:type="dxa"/>
            <w:tcBorders>
              <w:top w:val="single" w:sz="8" w:space="0" w:color="auto"/>
              <w:left w:val="nil"/>
              <w:bottom w:val="single" w:sz="4" w:space="0" w:color="auto"/>
              <w:right w:val="single" w:sz="4" w:space="0" w:color="auto"/>
            </w:tcBorders>
            <w:shd w:val="clear" w:color="auto" w:fill="auto"/>
            <w:noWrap/>
            <w:vAlign w:val="center"/>
            <w:hideMark/>
          </w:tcPr>
          <w:p w14:paraId="531EC61B" w14:textId="77777777" w:rsidR="00AE6FF3" w:rsidRPr="00226ACC" w:rsidRDefault="00AE6FF3" w:rsidP="00AE6FF3">
            <w:pPr>
              <w:ind w:left="184" w:firstLine="0"/>
              <w:jc w:val="center"/>
              <w:rPr>
                <w:b/>
                <w:bCs/>
                <w:sz w:val="18"/>
                <w:szCs w:val="18"/>
              </w:rPr>
            </w:pPr>
            <w:r w:rsidRPr="00226ACC">
              <w:rPr>
                <w:b/>
                <w:bCs/>
                <w:sz w:val="18"/>
                <w:szCs w:val="18"/>
              </w:rPr>
              <w:t>Товары (работы, услуги)</w:t>
            </w:r>
          </w:p>
        </w:tc>
        <w:tc>
          <w:tcPr>
            <w:tcW w:w="1304" w:type="dxa"/>
            <w:tcBorders>
              <w:top w:val="single" w:sz="8" w:space="0" w:color="auto"/>
              <w:left w:val="nil"/>
              <w:bottom w:val="single" w:sz="4" w:space="0" w:color="auto"/>
              <w:right w:val="single" w:sz="4" w:space="0" w:color="auto"/>
            </w:tcBorders>
            <w:shd w:val="clear" w:color="auto" w:fill="auto"/>
            <w:noWrap/>
            <w:vAlign w:val="center"/>
            <w:hideMark/>
          </w:tcPr>
          <w:p w14:paraId="5EA2D931" w14:textId="77777777" w:rsidR="00AE6FF3" w:rsidRPr="00226ACC" w:rsidRDefault="00AE6FF3" w:rsidP="00AE6FF3">
            <w:pPr>
              <w:ind w:hanging="823"/>
              <w:jc w:val="center"/>
              <w:rPr>
                <w:b/>
                <w:bCs/>
                <w:sz w:val="18"/>
                <w:szCs w:val="18"/>
              </w:rPr>
            </w:pPr>
            <w:r w:rsidRPr="00226ACC">
              <w:rPr>
                <w:b/>
                <w:bCs/>
                <w:sz w:val="18"/>
                <w:szCs w:val="18"/>
              </w:rPr>
              <w:t>Кол-во</w:t>
            </w:r>
          </w:p>
        </w:tc>
        <w:tc>
          <w:tcPr>
            <w:tcW w:w="1333" w:type="dxa"/>
            <w:tcBorders>
              <w:top w:val="single" w:sz="8" w:space="0" w:color="auto"/>
              <w:left w:val="nil"/>
              <w:bottom w:val="single" w:sz="4" w:space="0" w:color="auto"/>
              <w:right w:val="single" w:sz="4" w:space="0" w:color="auto"/>
            </w:tcBorders>
            <w:shd w:val="clear" w:color="auto" w:fill="auto"/>
            <w:noWrap/>
            <w:vAlign w:val="center"/>
            <w:hideMark/>
          </w:tcPr>
          <w:p w14:paraId="28730F68" w14:textId="09D68FA4" w:rsidR="00AE6FF3" w:rsidRPr="00226ACC" w:rsidRDefault="00AE6FF3" w:rsidP="00AE6FF3">
            <w:pPr>
              <w:ind w:left="0" w:firstLine="0"/>
              <w:jc w:val="center"/>
              <w:rPr>
                <w:b/>
                <w:bCs/>
                <w:sz w:val="18"/>
                <w:szCs w:val="18"/>
              </w:rPr>
            </w:pPr>
            <w:r w:rsidRPr="00226ACC">
              <w:rPr>
                <w:b/>
                <w:bCs/>
                <w:sz w:val="18"/>
                <w:szCs w:val="18"/>
              </w:rPr>
              <w:t>Ед. измерения</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14:paraId="6122E41E" w14:textId="77777777" w:rsidR="00AE6FF3" w:rsidRPr="00226ACC" w:rsidRDefault="00AE6FF3" w:rsidP="00AE6FF3">
            <w:pPr>
              <w:ind w:left="158" w:firstLine="0"/>
              <w:jc w:val="center"/>
              <w:rPr>
                <w:b/>
                <w:bCs/>
                <w:sz w:val="18"/>
                <w:szCs w:val="18"/>
              </w:rPr>
            </w:pPr>
            <w:r w:rsidRPr="00226ACC">
              <w:rPr>
                <w:b/>
                <w:bCs/>
                <w:sz w:val="18"/>
                <w:szCs w:val="18"/>
              </w:rPr>
              <w:t>Цена</w:t>
            </w:r>
          </w:p>
        </w:tc>
        <w:tc>
          <w:tcPr>
            <w:tcW w:w="1478" w:type="dxa"/>
            <w:tcBorders>
              <w:top w:val="single" w:sz="8" w:space="0" w:color="auto"/>
              <w:left w:val="nil"/>
              <w:bottom w:val="single" w:sz="4" w:space="0" w:color="auto"/>
              <w:right w:val="single" w:sz="8" w:space="0" w:color="auto"/>
            </w:tcBorders>
            <w:shd w:val="clear" w:color="auto" w:fill="auto"/>
            <w:noWrap/>
            <w:vAlign w:val="center"/>
            <w:hideMark/>
          </w:tcPr>
          <w:p w14:paraId="12963CDA" w14:textId="77777777" w:rsidR="00AE6FF3" w:rsidRPr="00226ACC" w:rsidRDefault="00AE6FF3" w:rsidP="00AE6FF3">
            <w:pPr>
              <w:ind w:hanging="598"/>
              <w:jc w:val="center"/>
              <w:rPr>
                <w:b/>
                <w:bCs/>
                <w:sz w:val="18"/>
                <w:szCs w:val="18"/>
              </w:rPr>
            </w:pPr>
            <w:r w:rsidRPr="00226ACC">
              <w:rPr>
                <w:b/>
                <w:bCs/>
                <w:sz w:val="18"/>
                <w:szCs w:val="18"/>
              </w:rPr>
              <w:t>Сумма</w:t>
            </w:r>
          </w:p>
        </w:tc>
      </w:tr>
      <w:tr w:rsidR="004F462C" w:rsidRPr="00794B8C" w14:paraId="60E06214"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7BEB24C2" w14:textId="22FBE030" w:rsidR="004F462C" w:rsidRPr="00514AFA" w:rsidRDefault="004F462C" w:rsidP="004F462C">
            <w:pPr>
              <w:ind w:left="0" w:firstLine="0"/>
              <w:rPr>
                <w:sz w:val="20"/>
                <w:szCs w:val="20"/>
              </w:rPr>
            </w:pPr>
            <w:r w:rsidRPr="00514AFA">
              <w:rPr>
                <w:sz w:val="20"/>
                <w:szCs w:val="20"/>
              </w:rPr>
              <w:t>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6EE1EE4" w14:textId="12941737" w:rsidR="004F462C" w:rsidRPr="004F462C" w:rsidRDefault="004F462C" w:rsidP="004F462C">
            <w:pPr>
              <w:ind w:left="12" w:hanging="8"/>
              <w:jc w:val="center"/>
              <w:rPr>
                <w:sz w:val="21"/>
                <w:szCs w:val="21"/>
              </w:rPr>
            </w:pPr>
            <w:r w:rsidRPr="004F462C">
              <w:rPr>
                <w:bCs/>
                <w:color w:val="000000"/>
                <w:sz w:val="21"/>
                <w:szCs w:val="21"/>
              </w:rPr>
              <w:t xml:space="preserve">Россия </w:t>
            </w:r>
          </w:p>
        </w:tc>
        <w:tc>
          <w:tcPr>
            <w:tcW w:w="3523" w:type="dxa"/>
            <w:tcBorders>
              <w:top w:val="single" w:sz="4" w:space="0" w:color="auto"/>
              <w:left w:val="nil"/>
              <w:bottom w:val="single" w:sz="4" w:space="0" w:color="auto"/>
              <w:right w:val="single" w:sz="4" w:space="0" w:color="auto"/>
            </w:tcBorders>
            <w:shd w:val="clear" w:color="auto" w:fill="auto"/>
            <w:vAlign w:val="bottom"/>
          </w:tcPr>
          <w:p w14:paraId="7823C068" w14:textId="2FB08EE6" w:rsidR="004F462C" w:rsidRPr="004F462C" w:rsidRDefault="004F462C" w:rsidP="004F462C">
            <w:pPr>
              <w:ind w:left="35" w:hanging="35"/>
              <w:jc w:val="center"/>
              <w:rPr>
                <w:sz w:val="21"/>
                <w:szCs w:val="21"/>
              </w:rPr>
            </w:pPr>
            <w:proofErr w:type="spellStart"/>
            <w:r w:rsidRPr="004F462C">
              <w:rPr>
                <w:color w:val="000000"/>
                <w:sz w:val="21"/>
                <w:szCs w:val="21"/>
              </w:rPr>
              <w:t>Моп</w:t>
            </w:r>
            <w:proofErr w:type="spellEnd"/>
            <w:r w:rsidRPr="004F462C">
              <w:rPr>
                <w:color w:val="000000"/>
                <w:sz w:val="21"/>
                <w:szCs w:val="21"/>
              </w:rPr>
              <w:t xml:space="preserve"> 34 см </w:t>
            </w:r>
            <w:proofErr w:type="spellStart"/>
            <w:r w:rsidRPr="004F462C">
              <w:rPr>
                <w:color w:val="000000"/>
                <w:sz w:val="21"/>
                <w:szCs w:val="21"/>
              </w:rPr>
              <w:t>УльтраСпид</w:t>
            </w:r>
            <w:proofErr w:type="spellEnd"/>
            <w:r w:rsidRPr="004F462C">
              <w:rPr>
                <w:color w:val="000000"/>
                <w:sz w:val="21"/>
                <w:szCs w:val="21"/>
              </w:rPr>
              <w:t xml:space="preserve"> Мини </w:t>
            </w:r>
            <w:proofErr w:type="spellStart"/>
            <w:r w:rsidRPr="004F462C">
              <w:rPr>
                <w:color w:val="000000"/>
                <w:sz w:val="21"/>
                <w:szCs w:val="21"/>
              </w:rPr>
              <w:t>Vileda</w:t>
            </w:r>
            <w:proofErr w:type="spellEnd"/>
            <w:r w:rsidRPr="004F462C">
              <w:rPr>
                <w:color w:val="000000"/>
                <w:sz w:val="21"/>
                <w:szCs w:val="21"/>
              </w:rPr>
              <w:t>/200</w:t>
            </w:r>
            <w:r w:rsidRPr="004F462C">
              <w:rPr>
                <w:sz w:val="21"/>
                <w:szCs w:val="21"/>
              </w:rPr>
              <w:t xml:space="preserve"> (517278)</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E993CBC" w14:textId="770F5C0E" w:rsidR="004F462C" w:rsidRPr="008934AC" w:rsidRDefault="004F462C" w:rsidP="004F462C">
            <w:pPr>
              <w:jc w:val="center"/>
              <w:rPr>
                <w:sz w:val="20"/>
                <w:szCs w:val="20"/>
              </w:rPr>
            </w:pPr>
            <w:r w:rsidRPr="008934AC">
              <w:rPr>
                <w:color w:val="000000"/>
                <w:sz w:val="20"/>
                <w:szCs w:val="20"/>
              </w:rPr>
              <w:t>10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7BBC1CE" w14:textId="33E9F8C2"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906B694" w14:textId="53C9017C"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41973531" w14:textId="43C0BABF" w:rsidR="004F462C" w:rsidRPr="008934AC" w:rsidRDefault="004F462C" w:rsidP="004F462C">
            <w:pPr>
              <w:ind w:left="468" w:firstLine="0"/>
              <w:jc w:val="center"/>
              <w:rPr>
                <w:sz w:val="20"/>
                <w:szCs w:val="20"/>
              </w:rPr>
            </w:pPr>
          </w:p>
        </w:tc>
      </w:tr>
      <w:tr w:rsidR="004F462C" w:rsidRPr="00794B8C" w14:paraId="376200F1"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56EE25C9" w14:textId="78267A28" w:rsidR="004F462C" w:rsidRPr="00514AFA" w:rsidRDefault="004F462C" w:rsidP="004F462C">
            <w:pPr>
              <w:ind w:left="0" w:firstLine="0"/>
              <w:rPr>
                <w:sz w:val="20"/>
                <w:szCs w:val="20"/>
              </w:rPr>
            </w:pPr>
            <w:r>
              <w:rPr>
                <w:sz w:val="20"/>
                <w:szCs w:val="20"/>
              </w:rPr>
              <w:t>2</w:t>
            </w:r>
          </w:p>
        </w:tc>
        <w:tc>
          <w:tcPr>
            <w:tcW w:w="1480" w:type="dxa"/>
            <w:tcBorders>
              <w:top w:val="single" w:sz="4" w:space="0" w:color="auto"/>
              <w:left w:val="nil"/>
              <w:bottom w:val="single" w:sz="4" w:space="0" w:color="auto"/>
              <w:right w:val="single" w:sz="4" w:space="0" w:color="auto"/>
            </w:tcBorders>
            <w:shd w:val="clear" w:color="auto" w:fill="auto"/>
            <w:vAlign w:val="center"/>
          </w:tcPr>
          <w:p w14:paraId="092C7A6C" w14:textId="564B49AF" w:rsidR="004F462C" w:rsidRPr="004F462C" w:rsidRDefault="004F462C" w:rsidP="004F462C">
            <w:pPr>
              <w:ind w:left="12" w:hanging="8"/>
              <w:jc w:val="center"/>
              <w:rPr>
                <w:sz w:val="21"/>
                <w:szCs w:val="21"/>
              </w:rPr>
            </w:pPr>
            <w:r w:rsidRPr="004F462C">
              <w:rPr>
                <w:bCs/>
                <w:color w:val="000000"/>
                <w:sz w:val="21"/>
                <w:szCs w:val="21"/>
              </w:rPr>
              <w:t xml:space="preserve">Россия </w:t>
            </w:r>
          </w:p>
        </w:tc>
        <w:tc>
          <w:tcPr>
            <w:tcW w:w="3523" w:type="dxa"/>
            <w:tcBorders>
              <w:top w:val="single" w:sz="4" w:space="0" w:color="auto"/>
              <w:left w:val="nil"/>
              <w:bottom w:val="single" w:sz="4" w:space="0" w:color="auto"/>
              <w:right w:val="single" w:sz="4" w:space="0" w:color="auto"/>
            </w:tcBorders>
            <w:shd w:val="clear" w:color="auto" w:fill="auto"/>
            <w:vAlign w:val="bottom"/>
          </w:tcPr>
          <w:p w14:paraId="0A613204" w14:textId="2366D749" w:rsidR="004F462C" w:rsidRPr="004F462C" w:rsidRDefault="004F462C" w:rsidP="004F462C">
            <w:pPr>
              <w:ind w:left="35" w:hanging="35"/>
              <w:jc w:val="center"/>
              <w:rPr>
                <w:sz w:val="21"/>
                <w:szCs w:val="21"/>
              </w:rPr>
            </w:pPr>
            <w:proofErr w:type="spellStart"/>
            <w:r w:rsidRPr="004F462C">
              <w:rPr>
                <w:color w:val="000000"/>
                <w:sz w:val="21"/>
                <w:szCs w:val="21"/>
              </w:rPr>
              <w:t>Моп</w:t>
            </w:r>
            <w:proofErr w:type="spellEnd"/>
            <w:r w:rsidRPr="004F462C">
              <w:rPr>
                <w:color w:val="000000"/>
                <w:sz w:val="21"/>
                <w:szCs w:val="21"/>
              </w:rPr>
              <w:t xml:space="preserve"> </w:t>
            </w:r>
            <w:proofErr w:type="spellStart"/>
            <w:r w:rsidRPr="004F462C">
              <w:rPr>
                <w:color w:val="000000"/>
                <w:sz w:val="21"/>
                <w:szCs w:val="21"/>
              </w:rPr>
              <w:t>МикроЛайт</w:t>
            </w:r>
            <w:proofErr w:type="spellEnd"/>
            <w:r w:rsidRPr="004F462C">
              <w:rPr>
                <w:color w:val="000000"/>
                <w:sz w:val="21"/>
                <w:szCs w:val="21"/>
              </w:rPr>
              <w:t xml:space="preserve"> </w:t>
            </w:r>
            <w:proofErr w:type="spellStart"/>
            <w:r w:rsidRPr="004F462C">
              <w:rPr>
                <w:color w:val="000000"/>
                <w:sz w:val="21"/>
                <w:szCs w:val="21"/>
              </w:rPr>
              <w:t>МаксиУльтраСпид</w:t>
            </w:r>
            <w:proofErr w:type="spellEnd"/>
            <w:r w:rsidRPr="004F462C">
              <w:rPr>
                <w:color w:val="000000"/>
                <w:sz w:val="21"/>
                <w:szCs w:val="21"/>
              </w:rPr>
              <w:t xml:space="preserve"> </w:t>
            </w:r>
            <w:proofErr w:type="gramStart"/>
            <w:r w:rsidRPr="004F462C">
              <w:rPr>
                <w:color w:val="000000"/>
                <w:sz w:val="21"/>
                <w:szCs w:val="21"/>
              </w:rPr>
              <w:t xml:space="preserve">Про  </w:t>
            </w:r>
            <w:proofErr w:type="spellStart"/>
            <w:r w:rsidRPr="004F462C">
              <w:rPr>
                <w:color w:val="000000"/>
                <w:sz w:val="21"/>
                <w:szCs w:val="21"/>
              </w:rPr>
              <w:t>Vileda</w:t>
            </w:r>
            <w:proofErr w:type="spellEnd"/>
            <w:proofErr w:type="gramEnd"/>
            <w:r w:rsidRPr="004F462C">
              <w:rPr>
                <w:color w:val="000000"/>
                <w:sz w:val="21"/>
                <w:szCs w:val="21"/>
              </w:rPr>
              <w:t xml:space="preserve"> 40см белый/серый (167292)</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DC88072" w14:textId="234B746E" w:rsidR="004F462C" w:rsidRPr="008934AC" w:rsidRDefault="004F462C" w:rsidP="004F462C">
            <w:pPr>
              <w:jc w:val="center"/>
              <w:rPr>
                <w:sz w:val="20"/>
                <w:szCs w:val="20"/>
              </w:rPr>
            </w:pPr>
            <w:r w:rsidRPr="008934AC">
              <w:rPr>
                <w:color w:val="000000"/>
                <w:sz w:val="20"/>
                <w:szCs w:val="20"/>
              </w:rPr>
              <w:t>20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FF469B6" w14:textId="31F90A3C"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E882BDA" w14:textId="0E7C69A1"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49074800" w14:textId="614AD28E" w:rsidR="004F462C" w:rsidRPr="008934AC" w:rsidRDefault="004F462C" w:rsidP="004F462C">
            <w:pPr>
              <w:ind w:left="468" w:firstLine="0"/>
              <w:jc w:val="center"/>
              <w:rPr>
                <w:sz w:val="20"/>
                <w:szCs w:val="20"/>
              </w:rPr>
            </w:pPr>
          </w:p>
        </w:tc>
      </w:tr>
      <w:tr w:rsidR="004F462C" w:rsidRPr="00794B8C" w14:paraId="010FBCAF"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7FEBDF44" w14:textId="77295620" w:rsidR="004F462C" w:rsidRPr="00514AFA" w:rsidRDefault="004F462C" w:rsidP="004F462C">
            <w:pPr>
              <w:ind w:left="0" w:firstLine="0"/>
              <w:rPr>
                <w:sz w:val="20"/>
                <w:szCs w:val="20"/>
              </w:rPr>
            </w:pPr>
            <w:r>
              <w:rPr>
                <w:sz w:val="20"/>
                <w:szCs w:val="20"/>
              </w:rPr>
              <w:t>3</w:t>
            </w:r>
          </w:p>
        </w:tc>
        <w:tc>
          <w:tcPr>
            <w:tcW w:w="1480" w:type="dxa"/>
            <w:tcBorders>
              <w:top w:val="single" w:sz="4" w:space="0" w:color="auto"/>
              <w:left w:val="nil"/>
              <w:bottom w:val="single" w:sz="4" w:space="0" w:color="auto"/>
              <w:right w:val="single" w:sz="4" w:space="0" w:color="auto"/>
            </w:tcBorders>
            <w:shd w:val="clear" w:color="auto" w:fill="auto"/>
            <w:vAlign w:val="center"/>
          </w:tcPr>
          <w:p w14:paraId="16E12453" w14:textId="21569AF7" w:rsidR="004F462C" w:rsidRPr="004F462C" w:rsidRDefault="004F462C" w:rsidP="004F462C">
            <w:pPr>
              <w:ind w:left="12" w:hanging="8"/>
              <w:jc w:val="center"/>
              <w:rPr>
                <w:sz w:val="21"/>
                <w:szCs w:val="21"/>
              </w:rPr>
            </w:pPr>
            <w:r w:rsidRPr="004F462C">
              <w:rPr>
                <w:bCs/>
                <w:color w:val="000000"/>
                <w:sz w:val="21"/>
                <w:szCs w:val="21"/>
              </w:rPr>
              <w:t>Россия</w:t>
            </w:r>
          </w:p>
        </w:tc>
        <w:tc>
          <w:tcPr>
            <w:tcW w:w="3523" w:type="dxa"/>
            <w:tcBorders>
              <w:top w:val="single" w:sz="4" w:space="0" w:color="auto"/>
              <w:left w:val="nil"/>
              <w:bottom w:val="single" w:sz="4" w:space="0" w:color="auto"/>
              <w:right w:val="single" w:sz="4" w:space="0" w:color="auto"/>
            </w:tcBorders>
            <w:shd w:val="clear" w:color="auto" w:fill="auto"/>
            <w:vAlign w:val="bottom"/>
          </w:tcPr>
          <w:p w14:paraId="563B37ED" w14:textId="3B5DDB2B" w:rsidR="004F462C" w:rsidRPr="004F462C" w:rsidRDefault="004F462C" w:rsidP="004F462C">
            <w:pPr>
              <w:ind w:left="35" w:hanging="35"/>
              <w:jc w:val="center"/>
              <w:rPr>
                <w:sz w:val="21"/>
                <w:szCs w:val="21"/>
              </w:rPr>
            </w:pPr>
            <w:proofErr w:type="spellStart"/>
            <w:r w:rsidRPr="004F462C">
              <w:rPr>
                <w:color w:val="000000"/>
                <w:sz w:val="21"/>
                <w:szCs w:val="21"/>
              </w:rPr>
              <w:t>Моп</w:t>
            </w:r>
            <w:proofErr w:type="spellEnd"/>
            <w:r w:rsidRPr="004F462C">
              <w:rPr>
                <w:color w:val="000000"/>
                <w:sz w:val="21"/>
                <w:szCs w:val="21"/>
              </w:rPr>
              <w:t xml:space="preserve"> </w:t>
            </w:r>
            <w:proofErr w:type="spellStart"/>
            <w:r w:rsidRPr="004F462C">
              <w:rPr>
                <w:color w:val="000000"/>
                <w:sz w:val="21"/>
                <w:szCs w:val="21"/>
              </w:rPr>
              <w:t>ТриоПлюс</w:t>
            </w:r>
            <w:proofErr w:type="spellEnd"/>
            <w:r w:rsidRPr="004F462C">
              <w:rPr>
                <w:color w:val="000000"/>
                <w:sz w:val="21"/>
                <w:szCs w:val="21"/>
              </w:rPr>
              <w:t xml:space="preserve"> </w:t>
            </w:r>
            <w:proofErr w:type="spellStart"/>
            <w:r w:rsidRPr="004F462C">
              <w:rPr>
                <w:color w:val="000000"/>
                <w:sz w:val="21"/>
                <w:szCs w:val="21"/>
              </w:rPr>
              <w:t>УльтраСпид</w:t>
            </w:r>
            <w:proofErr w:type="spellEnd"/>
            <w:r w:rsidRPr="004F462C">
              <w:rPr>
                <w:color w:val="000000"/>
                <w:sz w:val="21"/>
                <w:szCs w:val="21"/>
              </w:rPr>
              <w:t xml:space="preserve"> </w:t>
            </w:r>
            <w:proofErr w:type="gramStart"/>
            <w:r w:rsidRPr="004F462C">
              <w:rPr>
                <w:color w:val="000000"/>
                <w:sz w:val="21"/>
                <w:szCs w:val="21"/>
              </w:rPr>
              <w:t xml:space="preserve">Про  </w:t>
            </w:r>
            <w:proofErr w:type="spellStart"/>
            <w:r w:rsidRPr="004F462C">
              <w:rPr>
                <w:color w:val="000000"/>
                <w:sz w:val="21"/>
                <w:szCs w:val="21"/>
              </w:rPr>
              <w:t>Vileda</w:t>
            </w:r>
            <w:proofErr w:type="spellEnd"/>
            <w:proofErr w:type="gramEnd"/>
            <w:r w:rsidRPr="004F462C">
              <w:rPr>
                <w:color w:val="000000"/>
                <w:sz w:val="21"/>
                <w:szCs w:val="21"/>
              </w:rPr>
              <w:t xml:space="preserve"> 40см серый (167280)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8DD6CA5" w14:textId="20BE76A8" w:rsidR="004F462C" w:rsidRPr="008934AC" w:rsidRDefault="004F462C" w:rsidP="004F462C">
            <w:pPr>
              <w:jc w:val="center"/>
              <w:rPr>
                <w:sz w:val="20"/>
                <w:szCs w:val="20"/>
              </w:rPr>
            </w:pPr>
            <w:r w:rsidRPr="008934AC">
              <w:rPr>
                <w:color w:val="000000"/>
                <w:sz w:val="20"/>
                <w:szCs w:val="20"/>
              </w:rPr>
              <w:t>20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19DBED9" w14:textId="3A0A7EE2"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BAF5A8E" w14:textId="018D7116"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5131DD9D" w14:textId="55ED095F" w:rsidR="004F462C" w:rsidRPr="008934AC" w:rsidRDefault="004F462C" w:rsidP="004F462C">
            <w:pPr>
              <w:ind w:left="468" w:firstLine="0"/>
              <w:jc w:val="center"/>
              <w:rPr>
                <w:sz w:val="20"/>
                <w:szCs w:val="20"/>
              </w:rPr>
            </w:pPr>
          </w:p>
        </w:tc>
      </w:tr>
      <w:tr w:rsidR="004F462C" w:rsidRPr="00794B8C" w14:paraId="274CE63E"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53C64796" w14:textId="07DA04BC" w:rsidR="004F462C" w:rsidRPr="00514AFA" w:rsidRDefault="004F462C" w:rsidP="004F462C">
            <w:pPr>
              <w:ind w:left="0" w:firstLine="0"/>
              <w:rPr>
                <w:sz w:val="20"/>
                <w:szCs w:val="20"/>
              </w:rPr>
            </w:pPr>
            <w:r>
              <w:rPr>
                <w:sz w:val="20"/>
                <w:szCs w:val="20"/>
              </w:rPr>
              <w:t>4</w:t>
            </w:r>
          </w:p>
        </w:tc>
        <w:tc>
          <w:tcPr>
            <w:tcW w:w="1480" w:type="dxa"/>
            <w:tcBorders>
              <w:top w:val="single" w:sz="4" w:space="0" w:color="auto"/>
              <w:left w:val="nil"/>
              <w:bottom w:val="single" w:sz="4" w:space="0" w:color="auto"/>
              <w:right w:val="single" w:sz="4" w:space="0" w:color="auto"/>
            </w:tcBorders>
            <w:shd w:val="clear" w:color="auto" w:fill="auto"/>
            <w:vAlign w:val="center"/>
          </w:tcPr>
          <w:p w14:paraId="78B5204E" w14:textId="1283A7C9" w:rsidR="004F462C" w:rsidRPr="004F462C" w:rsidRDefault="004F462C" w:rsidP="004F462C">
            <w:pPr>
              <w:ind w:left="12" w:hanging="8"/>
              <w:jc w:val="center"/>
              <w:rPr>
                <w:sz w:val="21"/>
                <w:szCs w:val="21"/>
              </w:rPr>
            </w:pPr>
            <w:r w:rsidRPr="004F462C">
              <w:rPr>
                <w:bCs/>
                <w:color w:val="000000"/>
                <w:sz w:val="21"/>
                <w:szCs w:val="21"/>
              </w:rPr>
              <w:t xml:space="preserve">Россия </w:t>
            </w:r>
          </w:p>
        </w:tc>
        <w:tc>
          <w:tcPr>
            <w:tcW w:w="3523" w:type="dxa"/>
            <w:tcBorders>
              <w:top w:val="single" w:sz="4" w:space="0" w:color="auto"/>
              <w:left w:val="nil"/>
              <w:bottom w:val="single" w:sz="4" w:space="0" w:color="auto"/>
              <w:right w:val="single" w:sz="4" w:space="0" w:color="auto"/>
            </w:tcBorders>
            <w:shd w:val="clear" w:color="auto" w:fill="auto"/>
            <w:vAlign w:val="bottom"/>
          </w:tcPr>
          <w:p w14:paraId="57A53B55" w14:textId="1AADDDAF" w:rsidR="004F462C" w:rsidRPr="004F462C" w:rsidRDefault="004F462C" w:rsidP="004F462C">
            <w:pPr>
              <w:ind w:left="35" w:hanging="35"/>
              <w:jc w:val="center"/>
              <w:rPr>
                <w:sz w:val="21"/>
                <w:szCs w:val="21"/>
              </w:rPr>
            </w:pPr>
            <w:r w:rsidRPr="004F462C">
              <w:rPr>
                <w:color w:val="000000"/>
                <w:sz w:val="21"/>
                <w:szCs w:val="21"/>
              </w:rPr>
              <w:t>Полотно нетканое для мытья пола, пл.190гр/</w:t>
            </w:r>
            <w:proofErr w:type="spellStart"/>
            <w:r w:rsidRPr="004F462C">
              <w:rPr>
                <w:color w:val="000000"/>
                <w:sz w:val="21"/>
                <w:szCs w:val="21"/>
              </w:rPr>
              <w:t>мк</w:t>
            </w:r>
            <w:proofErr w:type="spellEnd"/>
            <w:r w:rsidRPr="004F462C">
              <w:rPr>
                <w:color w:val="000000"/>
                <w:sz w:val="21"/>
                <w:szCs w:val="21"/>
              </w:rPr>
              <w:t>, 50м/</w:t>
            </w:r>
            <w:proofErr w:type="spellStart"/>
            <w:r w:rsidRPr="004F462C">
              <w:rPr>
                <w:color w:val="000000"/>
                <w:sz w:val="21"/>
                <w:szCs w:val="21"/>
              </w:rPr>
              <w:t>рул</w:t>
            </w:r>
            <w:proofErr w:type="spellEnd"/>
            <w:r w:rsidRPr="004F462C">
              <w:rPr>
                <w:color w:val="000000"/>
                <w:sz w:val="21"/>
                <w:szCs w:val="21"/>
              </w:rPr>
              <w:t>.</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8E21467" w14:textId="45DAC493" w:rsidR="004F462C" w:rsidRPr="008934AC" w:rsidRDefault="004F462C" w:rsidP="004F462C">
            <w:pPr>
              <w:jc w:val="center"/>
              <w:rPr>
                <w:sz w:val="20"/>
                <w:szCs w:val="20"/>
              </w:rPr>
            </w:pPr>
            <w:r w:rsidRPr="008934AC">
              <w:rPr>
                <w:color w:val="000000"/>
                <w:sz w:val="20"/>
                <w:szCs w:val="20"/>
              </w:rPr>
              <w:t>350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4359C2C" w14:textId="3FB26AD6" w:rsidR="004F462C" w:rsidRPr="008934AC" w:rsidRDefault="004F462C" w:rsidP="004F462C">
            <w:pPr>
              <w:ind w:left="178" w:firstLine="0"/>
              <w:jc w:val="center"/>
              <w:rPr>
                <w:sz w:val="20"/>
                <w:szCs w:val="20"/>
              </w:rPr>
            </w:pPr>
            <w:r w:rsidRPr="008934AC">
              <w:rPr>
                <w:color w:val="000000"/>
                <w:sz w:val="20"/>
                <w:szCs w:val="20"/>
              </w:rPr>
              <w:t>м.</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7B4F4E9" w14:textId="402CACD5"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24247FF0" w14:textId="2A37F7DD" w:rsidR="004F462C" w:rsidRPr="008934AC" w:rsidRDefault="004F462C" w:rsidP="004F462C">
            <w:pPr>
              <w:ind w:left="468" w:firstLine="0"/>
              <w:jc w:val="center"/>
              <w:rPr>
                <w:sz w:val="20"/>
                <w:szCs w:val="20"/>
              </w:rPr>
            </w:pPr>
          </w:p>
        </w:tc>
      </w:tr>
      <w:tr w:rsidR="004F462C" w:rsidRPr="00794B8C" w14:paraId="79560DD7"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3FFFFA07" w14:textId="51F4648E" w:rsidR="004F462C" w:rsidRPr="00514AFA" w:rsidRDefault="004F462C" w:rsidP="004F462C">
            <w:pPr>
              <w:ind w:left="0" w:firstLine="0"/>
              <w:rPr>
                <w:sz w:val="20"/>
                <w:szCs w:val="20"/>
              </w:rPr>
            </w:pPr>
            <w:r>
              <w:rPr>
                <w:sz w:val="20"/>
                <w:szCs w:val="20"/>
              </w:rPr>
              <w:t>5</w:t>
            </w:r>
          </w:p>
        </w:tc>
        <w:tc>
          <w:tcPr>
            <w:tcW w:w="1480" w:type="dxa"/>
            <w:tcBorders>
              <w:top w:val="single" w:sz="4" w:space="0" w:color="auto"/>
              <w:left w:val="nil"/>
              <w:bottom w:val="single" w:sz="4" w:space="0" w:color="auto"/>
              <w:right w:val="single" w:sz="4" w:space="0" w:color="auto"/>
            </w:tcBorders>
            <w:shd w:val="clear" w:color="auto" w:fill="auto"/>
            <w:vAlign w:val="center"/>
          </w:tcPr>
          <w:p w14:paraId="5A27AC9F" w14:textId="5FC88A62" w:rsidR="004F462C" w:rsidRPr="004F462C" w:rsidRDefault="004F462C" w:rsidP="004F462C">
            <w:pPr>
              <w:ind w:left="12" w:hanging="8"/>
              <w:jc w:val="center"/>
              <w:rPr>
                <w:sz w:val="21"/>
                <w:szCs w:val="21"/>
              </w:rPr>
            </w:pPr>
            <w:r w:rsidRPr="004F462C">
              <w:rPr>
                <w:bCs/>
                <w:color w:val="000000"/>
                <w:sz w:val="21"/>
                <w:szCs w:val="21"/>
              </w:rPr>
              <w:t xml:space="preserve">Россия </w:t>
            </w:r>
          </w:p>
        </w:tc>
        <w:tc>
          <w:tcPr>
            <w:tcW w:w="3523" w:type="dxa"/>
            <w:tcBorders>
              <w:top w:val="single" w:sz="4" w:space="0" w:color="auto"/>
              <w:left w:val="nil"/>
              <w:bottom w:val="single" w:sz="4" w:space="0" w:color="auto"/>
              <w:right w:val="single" w:sz="4" w:space="0" w:color="auto"/>
            </w:tcBorders>
            <w:shd w:val="clear" w:color="auto" w:fill="auto"/>
            <w:vAlign w:val="bottom"/>
          </w:tcPr>
          <w:p w14:paraId="3F162495" w14:textId="1B1E4CFB" w:rsidR="004F462C" w:rsidRPr="004F462C" w:rsidRDefault="004F462C" w:rsidP="004F462C">
            <w:pPr>
              <w:ind w:left="35" w:hanging="35"/>
              <w:jc w:val="center"/>
              <w:rPr>
                <w:sz w:val="21"/>
                <w:szCs w:val="21"/>
              </w:rPr>
            </w:pPr>
            <w:r w:rsidRPr="004F462C">
              <w:rPr>
                <w:color w:val="000000"/>
                <w:sz w:val="21"/>
                <w:szCs w:val="21"/>
              </w:rPr>
              <w:t xml:space="preserve">Салфетка Микрофибра </w:t>
            </w:r>
            <w:proofErr w:type="spellStart"/>
            <w:r w:rsidRPr="004F462C">
              <w:rPr>
                <w:sz w:val="21"/>
                <w:szCs w:val="21"/>
              </w:rPr>
              <w:t>Tork</w:t>
            </w:r>
            <w:proofErr w:type="spellEnd"/>
            <w:r w:rsidRPr="004F462C">
              <w:rPr>
                <w:sz w:val="21"/>
                <w:szCs w:val="21"/>
              </w:rPr>
              <w:t xml:space="preserve"> Premium многоразового использования зеленый (183602)</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F863348" w14:textId="74B4286C" w:rsidR="004F462C" w:rsidRPr="008934AC" w:rsidRDefault="004F462C" w:rsidP="004F462C">
            <w:pPr>
              <w:jc w:val="center"/>
              <w:rPr>
                <w:sz w:val="20"/>
                <w:szCs w:val="20"/>
              </w:rPr>
            </w:pPr>
            <w:r w:rsidRPr="008934AC">
              <w:rPr>
                <w:color w:val="000000"/>
                <w:sz w:val="20"/>
                <w:szCs w:val="20"/>
              </w:rPr>
              <w:t>60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A6A321C" w14:textId="3AB95934"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7115E07" w14:textId="50AA4E4B"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4050DDB4" w14:textId="0CEF3AAA" w:rsidR="004F462C" w:rsidRPr="008934AC" w:rsidRDefault="004F462C" w:rsidP="004F462C">
            <w:pPr>
              <w:ind w:left="468" w:firstLine="0"/>
              <w:jc w:val="center"/>
              <w:rPr>
                <w:sz w:val="20"/>
                <w:szCs w:val="20"/>
              </w:rPr>
            </w:pPr>
          </w:p>
        </w:tc>
      </w:tr>
      <w:tr w:rsidR="004F462C" w:rsidRPr="00794B8C" w14:paraId="5D413740"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755DEDEF" w14:textId="27C287A2" w:rsidR="004F462C" w:rsidRPr="00514AFA" w:rsidRDefault="004F462C" w:rsidP="004F462C">
            <w:pPr>
              <w:ind w:left="0" w:firstLine="0"/>
              <w:rPr>
                <w:sz w:val="20"/>
                <w:szCs w:val="20"/>
              </w:rPr>
            </w:pPr>
            <w:r>
              <w:rPr>
                <w:sz w:val="20"/>
                <w:szCs w:val="20"/>
              </w:rPr>
              <w:t>6</w:t>
            </w:r>
          </w:p>
        </w:tc>
        <w:tc>
          <w:tcPr>
            <w:tcW w:w="1480" w:type="dxa"/>
            <w:tcBorders>
              <w:top w:val="single" w:sz="4" w:space="0" w:color="auto"/>
              <w:left w:val="nil"/>
              <w:bottom w:val="single" w:sz="4" w:space="0" w:color="auto"/>
              <w:right w:val="single" w:sz="4" w:space="0" w:color="auto"/>
            </w:tcBorders>
            <w:shd w:val="clear" w:color="auto" w:fill="auto"/>
            <w:vAlign w:val="center"/>
          </w:tcPr>
          <w:p w14:paraId="2F7DDB31" w14:textId="2B71AC91" w:rsidR="004F462C" w:rsidRPr="004F462C" w:rsidRDefault="004F462C" w:rsidP="004F462C">
            <w:pPr>
              <w:ind w:left="12" w:hanging="8"/>
              <w:jc w:val="center"/>
              <w:rPr>
                <w:sz w:val="21"/>
                <w:szCs w:val="21"/>
              </w:rPr>
            </w:pPr>
            <w:r w:rsidRPr="004F462C">
              <w:rPr>
                <w:bCs/>
                <w:color w:val="000000"/>
                <w:sz w:val="21"/>
                <w:szCs w:val="21"/>
              </w:rPr>
              <w:t>Малайзия</w:t>
            </w:r>
          </w:p>
        </w:tc>
        <w:tc>
          <w:tcPr>
            <w:tcW w:w="3523" w:type="dxa"/>
            <w:tcBorders>
              <w:top w:val="single" w:sz="4" w:space="0" w:color="auto"/>
              <w:left w:val="nil"/>
              <w:bottom w:val="single" w:sz="4" w:space="0" w:color="auto"/>
              <w:right w:val="single" w:sz="4" w:space="0" w:color="auto"/>
            </w:tcBorders>
            <w:shd w:val="clear" w:color="auto" w:fill="auto"/>
            <w:vAlign w:val="bottom"/>
          </w:tcPr>
          <w:p w14:paraId="0A4EB9E6" w14:textId="747BFAD1" w:rsidR="004F462C" w:rsidRPr="004F462C" w:rsidRDefault="004F462C" w:rsidP="004F462C">
            <w:pPr>
              <w:ind w:left="35" w:hanging="35"/>
              <w:jc w:val="center"/>
              <w:rPr>
                <w:sz w:val="21"/>
                <w:szCs w:val="21"/>
              </w:rPr>
            </w:pPr>
            <w:r w:rsidRPr="004F462C">
              <w:rPr>
                <w:color w:val="000000"/>
                <w:sz w:val="21"/>
                <w:szCs w:val="21"/>
              </w:rPr>
              <w:t xml:space="preserve">Перчатки </w:t>
            </w:r>
            <w:proofErr w:type="gramStart"/>
            <w:r w:rsidRPr="004F462C">
              <w:rPr>
                <w:color w:val="000000"/>
                <w:sz w:val="21"/>
                <w:szCs w:val="21"/>
              </w:rPr>
              <w:t xml:space="preserve">резиновые </w:t>
            </w:r>
            <w:r w:rsidRPr="004F462C">
              <w:rPr>
                <w:sz w:val="21"/>
                <w:szCs w:val="21"/>
              </w:rPr>
              <w:t xml:space="preserve"> </w:t>
            </w:r>
            <w:proofErr w:type="spellStart"/>
            <w:r w:rsidRPr="004F462C">
              <w:rPr>
                <w:sz w:val="21"/>
                <w:szCs w:val="21"/>
              </w:rPr>
              <w:t>Vileda</w:t>
            </w:r>
            <w:proofErr w:type="spellEnd"/>
            <w:proofErr w:type="gramEnd"/>
            <w:r w:rsidRPr="004F462C">
              <w:rPr>
                <w:sz w:val="21"/>
                <w:szCs w:val="21"/>
              </w:rPr>
              <w:t xml:space="preserve"> желтый (101017/174323) </w:t>
            </w:r>
            <w:r w:rsidRPr="004F462C">
              <w:rPr>
                <w:color w:val="000000"/>
                <w:sz w:val="21"/>
                <w:szCs w:val="21"/>
              </w:rPr>
              <w:t>р-р М</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93E70E5" w14:textId="3E7F9C17" w:rsidR="004F462C" w:rsidRPr="008934AC" w:rsidRDefault="004F462C" w:rsidP="004F462C">
            <w:pPr>
              <w:jc w:val="center"/>
              <w:rPr>
                <w:sz w:val="20"/>
                <w:szCs w:val="20"/>
              </w:rPr>
            </w:pPr>
            <w:r w:rsidRPr="008934AC">
              <w:rPr>
                <w:color w:val="000000"/>
                <w:sz w:val="20"/>
                <w:szCs w:val="20"/>
              </w:rPr>
              <w:t>15</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B7DA77B" w14:textId="739FE1F9" w:rsidR="004F462C" w:rsidRPr="008934AC" w:rsidRDefault="004F462C" w:rsidP="004F462C">
            <w:pPr>
              <w:ind w:left="178" w:firstLine="0"/>
              <w:jc w:val="center"/>
              <w:rPr>
                <w:sz w:val="20"/>
                <w:szCs w:val="20"/>
              </w:rPr>
            </w:pPr>
            <w:r w:rsidRPr="008934AC">
              <w:rPr>
                <w:color w:val="000000"/>
                <w:sz w:val="20"/>
                <w:szCs w:val="20"/>
              </w:rPr>
              <w:t>пар</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E8EEC8E" w14:textId="4B3CA302"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2C15D961" w14:textId="308A787A" w:rsidR="004F462C" w:rsidRPr="008934AC" w:rsidRDefault="004F462C" w:rsidP="004F462C">
            <w:pPr>
              <w:ind w:left="468" w:firstLine="0"/>
              <w:jc w:val="center"/>
              <w:rPr>
                <w:sz w:val="20"/>
                <w:szCs w:val="20"/>
              </w:rPr>
            </w:pPr>
          </w:p>
        </w:tc>
      </w:tr>
      <w:tr w:rsidR="004F462C" w:rsidRPr="00794B8C" w14:paraId="7A560939"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29F18A5D" w14:textId="6CDA28D7" w:rsidR="004F462C" w:rsidRPr="00514AFA" w:rsidRDefault="004F462C" w:rsidP="004F462C">
            <w:pPr>
              <w:ind w:left="0" w:firstLine="0"/>
              <w:rPr>
                <w:sz w:val="20"/>
                <w:szCs w:val="20"/>
              </w:rPr>
            </w:pPr>
            <w:r>
              <w:rPr>
                <w:sz w:val="20"/>
                <w:szCs w:val="20"/>
              </w:rPr>
              <w:t>7</w:t>
            </w:r>
          </w:p>
        </w:tc>
        <w:tc>
          <w:tcPr>
            <w:tcW w:w="1480" w:type="dxa"/>
            <w:tcBorders>
              <w:top w:val="single" w:sz="4" w:space="0" w:color="auto"/>
              <w:left w:val="nil"/>
              <w:bottom w:val="single" w:sz="4" w:space="0" w:color="auto"/>
              <w:right w:val="single" w:sz="4" w:space="0" w:color="auto"/>
            </w:tcBorders>
            <w:shd w:val="clear" w:color="auto" w:fill="auto"/>
            <w:vAlign w:val="center"/>
          </w:tcPr>
          <w:p w14:paraId="3255CBC8" w14:textId="42F5FDC8" w:rsidR="004F462C" w:rsidRPr="004F462C" w:rsidRDefault="004F462C" w:rsidP="004F462C">
            <w:pPr>
              <w:ind w:left="12" w:hanging="8"/>
              <w:jc w:val="center"/>
              <w:rPr>
                <w:sz w:val="21"/>
                <w:szCs w:val="21"/>
              </w:rPr>
            </w:pPr>
            <w:r w:rsidRPr="004F462C">
              <w:rPr>
                <w:bCs/>
                <w:color w:val="000000"/>
                <w:sz w:val="21"/>
                <w:szCs w:val="21"/>
              </w:rPr>
              <w:t>Малайзия</w:t>
            </w:r>
          </w:p>
        </w:tc>
        <w:tc>
          <w:tcPr>
            <w:tcW w:w="3523" w:type="dxa"/>
            <w:tcBorders>
              <w:top w:val="single" w:sz="4" w:space="0" w:color="auto"/>
              <w:left w:val="nil"/>
              <w:bottom w:val="single" w:sz="4" w:space="0" w:color="auto"/>
              <w:right w:val="single" w:sz="4" w:space="0" w:color="auto"/>
            </w:tcBorders>
            <w:shd w:val="clear" w:color="auto" w:fill="auto"/>
            <w:vAlign w:val="bottom"/>
          </w:tcPr>
          <w:p w14:paraId="207781C3" w14:textId="5352289F" w:rsidR="004F462C" w:rsidRPr="004F462C" w:rsidRDefault="004F462C" w:rsidP="004F462C">
            <w:pPr>
              <w:ind w:left="35" w:hanging="35"/>
              <w:jc w:val="center"/>
              <w:rPr>
                <w:sz w:val="21"/>
                <w:szCs w:val="21"/>
              </w:rPr>
            </w:pPr>
            <w:r w:rsidRPr="004F462C">
              <w:rPr>
                <w:color w:val="000000"/>
                <w:sz w:val="21"/>
                <w:szCs w:val="21"/>
              </w:rPr>
              <w:t xml:space="preserve">Перчатки </w:t>
            </w:r>
            <w:proofErr w:type="gramStart"/>
            <w:r w:rsidRPr="004F462C">
              <w:rPr>
                <w:color w:val="000000"/>
                <w:sz w:val="21"/>
                <w:szCs w:val="21"/>
              </w:rPr>
              <w:t xml:space="preserve">резиновые </w:t>
            </w:r>
            <w:r w:rsidRPr="004F462C">
              <w:rPr>
                <w:sz w:val="21"/>
                <w:szCs w:val="21"/>
              </w:rPr>
              <w:t xml:space="preserve"> </w:t>
            </w:r>
            <w:proofErr w:type="spellStart"/>
            <w:r w:rsidRPr="004F462C">
              <w:rPr>
                <w:sz w:val="21"/>
                <w:szCs w:val="21"/>
              </w:rPr>
              <w:t>Vileda</w:t>
            </w:r>
            <w:proofErr w:type="spellEnd"/>
            <w:proofErr w:type="gramEnd"/>
            <w:r w:rsidRPr="004F462C">
              <w:rPr>
                <w:sz w:val="21"/>
                <w:szCs w:val="21"/>
              </w:rPr>
              <w:t xml:space="preserve"> желтый (101018) </w:t>
            </w:r>
            <w:r w:rsidRPr="004F462C">
              <w:rPr>
                <w:color w:val="000000"/>
                <w:sz w:val="21"/>
                <w:szCs w:val="21"/>
              </w:rPr>
              <w:t>р-р L</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23B9E1F8" w14:textId="4093E490" w:rsidR="004F462C" w:rsidRPr="008934AC" w:rsidRDefault="004F462C" w:rsidP="004F462C">
            <w:pPr>
              <w:jc w:val="center"/>
              <w:rPr>
                <w:sz w:val="20"/>
                <w:szCs w:val="20"/>
              </w:rPr>
            </w:pPr>
            <w:r w:rsidRPr="008934AC">
              <w:rPr>
                <w:color w:val="000000"/>
                <w:sz w:val="20"/>
                <w:szCs w:val="20"/>
              </w:rPr>
              <w:t>15</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D1EAF8D" w14:textId="57AD159A" w:rsidR="004F462C" w:rsidRPr="008934AC" w:rsidRDefault="004F462C" w:rsidP="004F462C">
            <w:pPr>
              <w:ind w:left="178" w:firstLine="0"/>
              <w:jc w:val="center"/>
              <w:rPr>
                <w:sz w:val="20"/>
                <w:szCs w:val="20"/>
              </w:rPr>
            </w:pPr>
            <w:r w:rsidRPr="008934AC">
              <w:rPr>
                <w:color w:val="000000"/>
                <w:sz w:val="20"/>
                <w:szCs w:val="20"/>
              </w:rPr>
              <w:t>пар</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D418081" w14:textId="548C2BD9"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24EB84E5" w14:textId="70465087" w:rsidR="004F462C" w:rsidRPr="008934AC" w:rsidRDefault="004F462C" w:rsidP="004F462C">
            <w:pPr>
              <w:ind w:left="468" w:firstLine="0"/>
              <w:jc w:val="center"/>
              <w:rPr>
                <w:sz w:val="20"/>
                <w:szCs w:val="20"/>
              </w:rPr>
            </w:pPr>
          </w:p>
        </w:tc>
      </w:tr>
      <w:tr w:rsidR="004F462C" w:rsidRPr="00794B8C" w14:paraId="13A69172"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51ACCD36" w14:textId="085DBBE4" w:rsidR="004F462C" w:rsidRPr="00514AFA" w:rsidRDefault="004F462C" w:rsidP="004F462C">
            <w:pPr>
              <w:ind w:left="0" w:firstLine="0"/>
              <w:rPr>
                <w:sz w:val="20"/>
                <w:szCs w:val="20"/>
              </w:rPr>
            </w:pPr>
            <w:r>
              <w:rPr>
                <w:sz w:val="20"/>
                <w:szCs w:val="20"/>
              </w:rPr>
              <w:t>8</w:t>
            </w:r>
          </w:p>
        </w:tc>
        <w:tc>
          <w:tcPr>
            <w:tcW w:w="1480" w:type="dxa"/>
            <w:tcBorders>
              <w:top w:val="single" w:sz="4" w:space="0" w:color="auto"/>
              <w:left w:val="nil"/>
              <w:bottom w:val="single" w:sz="4" w:space="0" w:color="auto"/>
              <w:right w:val="single" w:sz="4" w:space="0" w:color="auto"/>
            </w:tcBorders>
            <w:shd w:val="clear" w:color="auto" w:fill="auto"/>
            <w:vAlign w:val="center"/>
          </w:tcPr>
          <w:p w14:paraId="6D49740B" w14:textId="7215C9F4" w:rsidR="004F462C" w:rsidRPr="004F462C" w:rsidRDefault="004F462C" w:rsidP="004F462C">
            <w:pPr>
              <w:ind w:left="12" w:hanging="8"/>
              <w:jc w:val="center"/>
              <w:rPr>
                <w:sz w:val="21"/>
                <w:szCs w:val="21"/>
              </w:rPr>
            </w:pPr>
            <w:r w:rsidRPr="004F462C">
              <w:rPr>
                <w:bCs/>
                <w:color w:val="000000"/>
                <w:sz w:val="21"/>
                <w:szCs w:val="21"/>
              </w:rPr>
              <w:t>Россия</w:t>
            </w:r>
          </w:p>
        </w:tc>
        <w:tc>
          <w:tcPr>
            <w:tcW w:w="3523" w:type="dxa"/>
            <w:tcBorders>
              <w:top w:val="single" w:sz="4" w:space="0" w:color="auto"/>
              <w:left w:val="nil"/>
              <w:bottom w:val="single" w:sz="4" w:space="0" w:color="auto"/>
              <w:right w:val="single" w:sz="4" w:space="0" w:color="auto"/>
            </w:tcBorders>
            <w:shd w:val="clear" w:color="auto" w:fill="auto"/>
            <w:vAlign w:val="bottom"/>
          </w:tcPr>
          <w:p w14:paraId="35F5CB9F" w14:textId="11ED4FFB" w:rsidR="004F462C" w:rsidRPr="004F462C" w:rsidRDefault="004F462C" w:rsidP="004F462C">
            <w:pPr>
              <w:ind w:left="35" w:hanging="35"/>
              <w:jc w:val="center"/>
              <w:rPr>
                <w:sz w:val="21"/>
                <w:szCs w:val="21"/>
              </w:rPr>
            </w:pPr>
            <w:r w:rsidRPr="004F462C">
              <w:rPr>
                <w:color w:val="000000"/>
                <w:sz w:val="21"/>
                <w:szCs w:val="21"/>
              </w:rPr>
              <w:t>Ёршик для туалета белый</w:t>
            </w:r>
            <w:r w:rsidRPr="004F462C">
              <w:rPr>
                <w:sz w:val="21"/>
                <w:szCs w:val="21"/>
              </w:rPr>
              <w:t xml:space="preserve"> ЛЮБАША,  с подставкой, пластик, 603627</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19175BE" w14:textId="04B449B9" w:rsidR="004F462C" w:rsidRPr="008934AC" w:rsidRDefault="004F462C" w:rsidP="004F462C">
            <w:pPr>
              <w:jc w:val="center"/>
              <w:rPr>
                <w:sz w:val="20"/>
                <w:szCs w:val="20"/>
              </w:rPr>
            </w:pPr>
            <w:r w:rsidRPr="008934AC">
              <w:rPr>
                <w:color w:val="000000"/>
                <w:sz w:val="20"/>
                <w:szCs w:val="20"/>
              </w:rPr>
              <w:t>100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45ED1D7" w14:textId="2622906F"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4A4FA73" w14:textId="2D4AD427"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3828E359" w14:textId="207B17C0" w:rsidR="004F462C" w:rsidRPr="008934AC" w:rsidRDefault="004F462C" w:rsidP="004F462C">
            <w:pPr>
              <w:ind w:left="468" w:firstLine="0"/>
              <w:jc w:val="center"/>
              <w:rPr>
                <w:sz w:val="20"/>
                <w:szCs w:val="20"/>
              </w:rPr>
            </w:pPr>
          </w:p>
        </w:tc>
      </w:tr>
      <w:tr w:rsidR="004F462C" w:rsidRPr="00794B8C" w14:paraId="6BCF5EA9"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1A51680A" w14:textId="3C7FC16B" w:rsidR="004F462C" w:rsidRDefault="004F462C" w:rsidP="004F462C">
            <w:pPr>
              <w:ind w:left="0" w:firstLine="0"/>
              <w:rPr>
                <w:sz w:val="20"/>
                <w:szCs w:val="20"/>
              </w:rPr>
            </w:pPr>
            <w:r>
              <w:rPr>
                <w:sz w:val="20"/>
                <w:szCs w:val="20"/>
              </w:rPr>
              <w:t>9</w:t>
            </w:r>
          </w:p>
        </w:tc>
        <w:tc>
          <w:tcPr>
            <w:tcW w:w="1480" w:type="dxa"/>
            <w:tcBorders>
              <w:top w:val="single" w:sz="4" w:space="0" w:color="auto"/>
              <w:left w:val="nil"/>
              <w:bottom w:val="single" w:sz="4" w:space="0" w:color="auto"/>
              <w:right w:val="single" w:sz="4" w:space="0" w:color="auto"/>
            </w:tcBorders>
            <w:shd w:val="clear" w:color="auto" w:fill="auto"/>
            <w:vAlign w:val="center"/>
          </w:tcPr>
          <w:p w14:paraId="40110333" w14:textId="48F18FD9" w:rsidR="004F462C" w:rsidRPr="004F462C" w:rsidRDefault="004F462C" w:rsidP="004F462C">
            <w:pPr>
              <w:ind w:left="12" w:hanging="8"/>
              <w:jc w:val="center"/>
              <w:rPr>
                <w:sz w:val="21"/>
                <w:szCs w:val="21"/>
              </w:rPr>
            </w:pPr>
            <w:r w:rsidRPr="004F462C">
              <w:rPr>
                <w:bCs/>
                <w:color w:val="000000"/>
                <w:sz w:val="21"/>
                <w:szCs w:val="21"/>
              </w:rPr>
              <w:t xml:space="preserve">Китай </w:t>
            </w:r>
          </w:p>
        </w:tc>
        <w:tc>
          <w:tcPr>
            <w:tcW w:w="3523" w:type="dxa"/>
            <w:tcBorders>
              <w:top w:val="single" w:sz="4" w:space="0" w:color="auto"/>
              <w:left w:val="nil"/>
              <w:bottom w:val="single" w:sz="4" w:space="0" w:color="auto"/>
              <w:right w:val="single" w:sz="4" w:space="0" w:color="auto"/>
            </w:tcBorders>
            <w:shd w:val="clear" w:color="auto" w:fill="auto"/>
            <w:vAlign w:val="bottom"/>
          </w:tcPr>
          <w:p w14:paraId="67B4A4E0" w14:textId="5821F918" w:rsidR="004F462C" w:rsidRPr="004F462C" w:rsidRDefault="004F462C" w:rsidP="004F462C">
            <w:pPr>
              <w:ind w:left="35" w:hanging="35"/>
              <w:jc w:val="center"/>
              <w:rPr>
                <w:sz w:val="21"/>
                <w:szCs w:val="21"/>
              </w:rPr>
            </w:pPr>
            <w:proofErr w:type="gramStart"/>
            <w:r w:rsidRPr="004F462C">
              <w:rPr>
                <w:color w:val="000000"/>
                <w:sz w:val="21"/>
                <w:szCs w:val="21"/>
              </w:rPr>
              <w:t>Диспенсер  механический</w:t>
            </w:r>
            <w:proofErr w:type="gramEnd"/>
            <w:r w:rsidRPr="004F462C">
              <w:rPr>
                <w:color w:val="000000"/>
                <w:sz w:val="21"/>
                <w:szCs w:val="21"/>
              </w:rPr>
              <w:t xml:space="preserve"> для мыла наливного</w:t>
            </w:r>
            <w:r w:rsidRPr="004F462C">
              <w:rPr>
                <w:sz w:val="21"/>
                <w:szCs w:val="21"/>
              </w:rPr>
              <w:t xml:space="preserve">1л. белый </w:t>
            </w:r>
            <w:proofErr w:type="spellStart"/>
            <w:r w:rsidRPr="004F462C">
              <w:rPr>
                <w:sz w:val="21"/>
                <w:szCs w:val="21"/>
              </w:rPr>
              <w:t>Palex</w:t>
            </w:r>
            <w:proofErr w:type="spellEnd"/>
            <w:r w:rsidRPr="004F462C">
              <w:rPr>
                <w:sz w:val="21"/>
                <w:szCs w:val="21"/>
              </w:rPr>
              <w:t xml:space="preserve"> 3430-0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8260E0D" w14:textId="137CF6C8" w:rsidR="004F462C" w:rsidRPr="008934AC" w:rsidRDefault="004F462C" w:rsidP="004F462C">
            <w:pPr>
              <w:jc w:val="center"/>
              <w:rPr>
                <w:sz w:val="20"/>
                <w:szCs w:val="20"/>
              </w:rPr>
            </w:pPr>
            <w:r w:rsidRPr="008934AC">
              <w:rPr>
                <w:color w:val="000000"/>
                <w:sz w:val="20"/>
                <w:szCs w:val="20"/>
              </w:rPr>
              <w:t>15</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06F5D90D" w14:textId="170BC3D9"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0947069" w14:textId="2F439686"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79A937D2" w14:textId="2AB9A6E0" w:rsidR="004F462C" w:rsidRPr="008934AC" w:rsidRDefault="004F462C" w:rsidP="004F462C">
            <w:pPr>
              <w:ind w:left="468" w:firstLine="0"/>
              <w:jc w:val="center"/>
              <w:rPr>
                <w:sz w:val="20"/>
                <w:szCs w:val="20"/>
              </w:rPr>
            </w:pPr>
          </w:p>
        </w:tc>
      </w:tr>
      <w:tr w:rsidR="004F462C" w:rsidRPr="00794B8C" w14:paraId="0251E828"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0D6F5E7A" w14:textId="0C2BF227" w:rsidR="004F462C" w:rsidRDefault="004F462C" w:rsidP="004F462C">
            <w:pPr>
              <w:ind w:left="0" w:firstLine="0"/>
              <w:rPr>
                <w:sz w:val="20"/>
                <w:szCs w:val="20"/>
              </w:rPr>
            </w:pPr>
            <w:r>
              <w:rPr>
                <w:sz w:val="20"/>
                <w:szCs w:val="20"/>
              </w:rPr>
              <w:t>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4882326" w14:textId="76285B8F" w:rsidR="004F462C" w:rsidRPr="004F462C" w:rsidRDefault="004F462C" w:rsidP="004F462C">
            <w:pPr>
              <w:ind w:left="12" w:hanging="8"/>
              <w:jc w:val="center"/>
              <w:rPr>
                <w:sz w:val="21"/>
                <w:szCs w:val="21"/>
              </w:rPr>
            </w:pPr>
            <w:r w:rsidRPr="004F462C">
              <w:rPr>
                <w:bCs/>
                <w:color w:val="000000"/>
                <w:sz w:val="21"/>
                <w:szCs w:val="21"/>
              </w:rPr>
              <w:t xml:space="preserve">Венгрия </w:t>
            </w:r>
          </w:p>
        </w:tc>
        <w:tc>
          <w:tcPr>
            <w:tcW w:w="3523" w:type="dxa"/>
            <w:tcBorders>
              <w:top w:val="single" w:sz="4" w:space="0" w:color="auto"/>
              <w:left w:val="nil"/>
              <w:bottom w:val="single" w:sz="4" w:space="0" w:color="auto"/>
              <w:right w:val="single" w:sz="4" w:space="0" w:color="auto"/>
            </w:tcBorders>
            <w:shd w:val="clear" w:color="auto" w:fill="auto"/>
            <w:vAlign w:val="bottom"/>
          </w:tcPr>
          <w:p w14:paraId="75B91E73" w14:textId="2A5DEE4E" w:rsidR="004F462C" w:rsidRPr="004F462C" w:rsidRDefault="004F462C" w:rsidP="004F462C">
            <w:pPr>
              <w:ind w:left="35" w:hanging="35"/>
              <w:jc w:val="center"/>
              <w:rPr>
                <w:sz w:val="21"/>
                <w:szCs w:val="21"/>
              </w:rPr>
            </w:pPr>
            <w:r w:rsidRPr="004F462C">
              <w:rPr>
                <w:color w:val="000000"/>
                <w:sz w:val="21"/>
                <w:szCs w:val="21"/>
              </w:rPr>
              <w:t xml:space="preserve">Диспенсер механический   для крем-мыла </w:t>
            </w:r>
            <w:proofErr w:type="spellStart"/>
            <w:proofErr w:type="gramStart"/>
            <w:r w:rsidRPr="004F462C">
              <w:rPr>
                <w:color w:val="000000"/>
                <w:sz w:val="21"/>
                <w:szCs w:val="21"/>
              </w:rPr>
              <w:t>Tork</w:t>
            </w:r>
            <w:proofErr w:type="spellEnd"/>
            <w:r w:rsidRPr="004F462C">
              <w:rPr>
                <w:color w:val="000000"/>
                <w:sz w:val="21"/>
                <w:szCs w:val="21"/>
              </w:rPr>
              <w:t xml:space="preserve">  Система</w:t>
            </w:r>
            <w:proofErr w:type="gramEnd"/>
            <w:r w:rsidRPr="004F462C">
              <w:rPr>
                <w:color w:val="000000"/>
                <w:sz w:val="21"/>
                <w:szCs w:val="21"/>
              </w:rPr>
              <w:t xml:space="preserve">  S1 (560000)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9D22414" w14:textId="3C140F74" w:rsidR="004F462C" w:rsidRPr="008934AC" w:rsidRDefault="004F462C" w:rsidP="004F462C">
            <w:pPr>
              <w:jc w:val="center"/>
              <w:rPr>
                <w:sz w:val="20"/>
                <w:szCs w:val="20"/>
              </w:rPr>
            </w:pPr>
            <w:r w:rsidRPr="008934AC">
              <w:rPr>
                <w:color w:val="000000"/>
                <w:sz w:val="20"/>
                <w:szCs w:val="20"/>
              </w:rPr>
              <w:t>20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DBEE84F" w14:textId="39652749"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FE2FEC2" w14:textId="436E10AE"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52542D12" w14:textId="4EF26088" w:rsidR="004F462C" w:rsidRPr="008934AC" w:rsidRDefault="004F462C" w:rsidP="004F462C">
            <w:pPr>
              <w:ind w:left="468" w:firstLine="0"/>
              <w:jc w:val="center"/>
              <w:rPr>
                <w:sz w:val="20"/>
                <w:szCs w:val="20"/>
              </w:rPr>
            </w:pPr>
          </w:p>
        </w:tc>
      </w:tr>
      <w:tr w:rsidR="004F462C" w:rsidRPr="00794B8C" w14:paraId="562AA16D" w14:textId="77777777" w:rsidTr="004F462C">
        <w:trPr>
          <w:trHeight w:val="136"/>
        </w:trPr>
        <w:tc>
          <w:tcPr>
            <w:tcW w:w="850" w:type="dxa"/>
            <w:tcBorders>
              <w:top w:val="single" w:sz="4" w:space="0" w:color="auto"/>
              <w:left w:val="single" w:sz="8" w:space="0" w:color="auto"/>
              <w:bottom w:val="single" w:sz="4" w:space="0" w:color="auto"/>
              <w:right w:val="single" w:sz="4" w:space="0" w:color="auto"/>
            </w:tcBorders>
            <w:shd w:val="clear" w:color="auto" w:fill="auto"/>
            <w:noWrap/>
          </w:tcPr>
          <w:p w14:paraId="1B43E721" w14:textId="0CF57233" w:rsidR="004F462C" w:rsidRDefault="004F462C" w:rsidP="004F462C">
            <w:pPr>
              <w:ind w:left="0" w:firstLine="0"/>
              <w:rPr>
                <w:sz w:val="20"/>
                <w:szCs w:val="20"/>
              </w:rPr>
            </w:pPr>
            <w:r>
              <w:rPr>
                <w:sz w:val="20"/>
                <w:szCs w:val="20"/>
              </w:rPr>
              <w:t>11</w:t>
            </w:r>
          </w:p>
        </w:tc>
        <w:tc>
          <w:tcPr>
            <w:tcW w:w="1480" w:type="dxa"/>
            <w:tcBorders>
              <w:top w:val="single" w:sz="4" w:space="0" w:color="auto"/>
              <w:left w:val="nil"/>
              <w:bottom w:val="single" w:sz="4" w:space="0" w:color="auto"/>
              <w:right w:val="single" w:sz="4" w:space="0" w:color="auto"/>
            </w:tcBorders>
            <w:shd w:val="clear" w:color="auto" w:fill="auto"/>
            <w:vAlign w:val="center"/>
          </w:tcPr>
          <w:p w14:paraId="170690FE" w14:textId="054D7417" w:rsidR="004F462C" w:rsidRPr="004F462C" w:rsidRDefault="004F462C" w:rsidP="004F462C">
            <w:pPr>
              <w:ind w:left="12" w:hanging="8"/>
              <w:jc w:val="center"/>
              <w:rPr>
                <w:sz w:val="21"/>
                <w:szCs w:val="21"/>
              </w:rPr>
            </w:pPr>
            <w:r w:rsidRPr="004F462C">
              <w:rPr>
                <w:bCs/>
                <w:color w:val="000000"/>
                <w:sz w:val="21"/>
                <w:szCs w:val="21"/>
              </w:rPr>
              <w:t>Венгрия</w:t>
            </w:r>
          </w:p>
        </w:tc>
        <w:tc>
          <w:tcPr>
            <w:tcW w:w="3523" w:type="dxa"/>
            <w:tcBorders>
              <w:top w:val="single" w:sz="4" w:space="0" w:color="auto"/>
              <w:left w:val="nil"/>
              <w:bottom w:val="single" w:sz="4" w:space="0" w:color="auto"/>
              <w:right w:val="single" w:sz="4" w:space="0" w:color="auto"/>
            </w:tcBorders>
            <w:shd w:val="clear" w:color="auto" w:fill="auto"/>
            <w:vAlign w:val="bottom"/>
          </w:tcPr>
          <w:p w14:paraId="71F52CFF" w14:textId="708BDEFB" w:rsidR="004F462C" w:rsidRPr="004F462C" w:rsidRDefault="004F462C" w:rsidP="004F462C">
            <w:pPr>
              <w:ind w:left="35" w:hanging="35"/>
              <w:jc w:val="center"/>
              <w:rPr>
                <w:sz w:val="21"/>
                <w:szCs w:val="21"/>
              </w:rPr>
            </w:pPr>
            <w:r w:rsidRPr="004F462C">
              <w:rPr>
                <w:color w:val="000000"/>
                <w:sz w:val="21"/>
                <w:szCs w:val="21"/>
              </w:rPr>
              <w:t xml:space="preserve">Диспенсер </w:t>
            </w:r>
            <w:proofErr w:type="spellStart"/>
            <w:r w:rsidRPr="004F462C">
              <w:rPr>
                <w:color w:val="000000"/>
                <w:sz w:val="21"/>
                <w:szCs w:val="21"/>
              </w:rPr>
              <w:t>сенсерный</w:t>
            </w:r>
            <w:proofErr w:type="spellEnd"/>
            <w:r w:rsidRPr="004F462C">
              <w:rPr>
                <w:color w:val="000000"/>
                <w:sz w:val="21"/>
                <w:szCs w:val="21"/>
              </w:rPr>
              <w:t xml:space="preserve"> для мыла- пены </w:t>
            </w:r>
            <w:proofErr w:type="spellStart"/>
            <w:r w:rsidRPr="004F462C">
              <w:rPr>
                <w:color w:val="000000"/>
                <w:sz w:val="21"/>
                <w:szCs w:val="21"/>
              </w:rPr>
              <w:t>Tork</w:t>
            </w:r>
            <w:proofErr w:type="spellEnd"/>
            <w:r w:rsidRPr="004F462C">
              <w:rPr>
                <w:color w:val="000000"/>
                <w:sz w:val="21"/>
                <w:szCs w:val="21"/>
              </w:rPr>
              <w:t xml:space="preserve"> </w:t>
            </w:r>
            <w:proofErr w:type="gramStart"/>
            <w:r w:rsidRPr="004F462C">
              <w:rPr>
                <w:color w:val="000000"/>
                <w:sz w:val="21"/>
                <w:szCs w:val="21"/>
              </w:rPr>
              <w:t>Система  S</w:t>
            </w:r>
            <w:proofErr w:type="gramEnd"/>
            <w:r w:rsidRPr="004F462C">
              <w:rPr>
                <w:color w:val="000000"/>
                <w:sz w:val="21"/>
                <w:szCs w:val="21"/>
              </w:rPr>
              <w:t>4 (561500)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5CC32D6" w14:textId="68A1A2D7" w:rsidR="004F462C" w:rsidRPr="008934AC" w:rsidRDefault="004F462C" w:rsidP="004F462C">
            <w:pPr>
              <w:jc w:val="center"/>
              <w:rPr>
                <w:sz w:val="20"/>
                <w:szCs w:val="20"/>
              </w:rPr>
            </w:pPr>
            <w:r w:rsidRPr="008934AC">
              <w:rPr>
                <w:color w:val="000000"/>
                <w:sz w:val="20"/>
                <w:szCs w:val="20"/>
              </w:rPr>
              <w:t>10</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5C733DA" w14:textId="78A0F1FC" w:rsidR="004F462C" w:rsidRPr="008934AC" w:rsidRDefault="004F462C" w:rsidP="004F462C">
            <w:pPr>
              <w:ind w:left="178" w:firstLine="0"/>
              <w:jc w:val="center"/>
              <w:rPr>
                <w:sz w:val="20"/>
                <w:szCs w:val="20"/>
              </w:rPr>
            </w:pPr>
            <w:r w:rsidRPr="008934AC">
              <w:rPr>
                <w:color w:val="000000"/>
                <w:sz w:val="20"/>
                <w:szCs w:val="20"/>
              </w:rPr>
              <w:t>шт.</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61D128E" w14:textId="639E21C1" w:rsidR="004F462C" w:rsidRPr="008934AC" w:rsidRDefault="004F462C" w:rsidP="004F462C">
            <w:pPr>
              <w:ind w:left="300" w:hanging="1"/>
              <w:jc w:val="center"/>
              <w:rPr>
                <w:sz w:val="20"/>
                <w:szCs w:val="20"/>
              </w:rPr>
            </w:pPr>
          </w:p>
        </w:tc>
        <w:tc>
          <w:tcPr>
            <w:tcW w:w="1484" w:type="dxa"/>
            <w:gridSpan w:val="2"/>
            <w:tcBorders>
              <w:top w:val="single" w:sz="4" w:space="0" w:color="auto"/>
              <w:left w:val="nil"/>
              <w:bottom w:val="single" w:sz="4" w:space="0" w:color="auto"/>
              <w:right w:val="single" w:sz="8" w:space="0" w:color="auto"/>
            </w:tcBorders>
            <w:shd w:val="clear" w:color="auto" w:fill="auto"/>
            <w:noWrap/>
            <w:vAlign w:val="center"/>
          </w:tcPr>
          <w:p w14:paraId="445D9BB1" w14:textId="7082C3CA" w:rsidR="004F462C" w:rsidRPr="008934AC" w:rsidRDefault="004F462C" w:rsidP="004F462C">
            <w:pPr>
              <w:ind w:left="468" w:firstLine="0"/>
              <w:jc w:val="center"/>
              <w:rPr>
                <w:sz w:val="20"/>
                <w:szCs w:val="20"/>
              </w:rPr>
            </w:pPr>
          </w:p>
        </w:tc>
      </w:tr>
      <w:tr w:rsidR="004F462C" w:rsidRPr="00794B8C" w14:paraId="686A5BFD" w14:textId="77777777" w:rsidTr="004F462C">
        <w:trPr>
          <w:gridAfter w:val="1"/>
          <w:wAfter w:w="6" w:type="dxa"/>
          <w:trHeight w:val="136"/>
        </w:trPr>
        <w:tc>
          <w:tcPr>
            <w:tcW w:w="9910" w:type="dxa"/>
            <w:gridSpan w:val="6"/>
            <w:tcBorders>
              <w:top w:val="single" w:sz="4" w:space="0" w:color="auto"/>
              <w:left w:val="single" w:sz="8" w:space="0" w:color="auto"/>
              <w:bottom w:val="single" w:sz="4" w:space="0" w:color="auto"/>
              <w:right w:val="single" w:sz="4" w:space="0" w:color="auto"/>
            </w:tcBorders>
            <w:shd w:val="clear" w:color="auto" w:fill="auto"/>
            <w:noWrap/>
          </w:tcPr>
          <w:p w14:paraId="1B1F8BD5" w14:textId="77777777" w:rsidR="004F462C" w:rsidRPr="00514AFA" w:rsidRDefault="004F462C" w:rsidP="004F462C">
            <w:pPr>
              <w:jc w:val="right"/>
              <w:rPr>
                <w:b/>
                <w:sz w:val="20"/>
                <w:szCs w:val="20"/>
              </w:rPr>
            </w:pPr>
            <w:r w:rsidRPr="00514AFA">
              <w:rPr>
                <w:b/>
                <w:sz w:val="20"/>
                <w:szCs w:val="20"/>
              </w:rPr>
              <w:t>Всего к оплате:</w:t>
            </w:r>
          </w:p>
        </w:tc>
        <w:tc>
          <w:tcPr>
            <w:tcW w:w="1478" w:type="dxa"/>
            <w:tcBorders>
              <w:top w:val="single" w:sz="4" w:space="0" w:color="auto"/>
              <w:left w:val="nil"/>
              <w:bottom w:val="single" w:sz="4" w:space="0" w:color="auto"/>
              <w:right w:val="single" w:sz="8" w:space="0" w:color="auto"/>
            </w:tcBorders>
            <w:shd w:val="clear" w:color="auto" w:fill="auto"/>
            <w:noWrap/>
          </w:tcPr>
          <w:p w14:paraId="244439CE" w14:textId="5CF46B67" w:rsidR="004F462C" w:rsidRPr="008934AC" w:rsidRDefault="004F462C" w:rsidP="004F462C">
            <w:pPr>
              <w:ind w:hanging="592"/>
              <w:jc w:val="center"/>
              <w:rPr>
                <w:b/>
                <w:sz w:val="20"/>
                <w:szCs w:val="20"/>
              </w:rPr>
            </w:pPr>
          </w:p>
        </w:tc>
      </w:tr>
      <w:tr w:rsidR="004F462C" w:rsidRPr="00794B8C" w14:paraId="2D076AC1" w14:textId="77777777" w:rsidTr="004F462C">
        <w:trPr>
          <w:gridAfter w:val="1"/>
          <w:wAfter w:w="6" w:type="dxa"/>
          <w:trHeight w:val="136"/>
        </w:trPr>
        <w:tc>
          <w:tcPr>
            <w:tcW w:w="9910" w:type="dxa"/>
            <w:gridSpan w:val="6"/>
            <w:tcBorders>
              <w:top w:val="single" w:sz="4" w:space="0" w:color="auto"/>
              <w:left w:val="single" w:sz="8" w:space="0" w:color="auto"/>
              <w:bottom w:val="single" w:sz="4" w:space="0" w:color="auto"/>
              <w:right w:val="single" w:sz="4" w:space="0" w:color="auto"/>
            </w:tcBorders>
            <w:shd w:val="clear" w:color="auto" w:fill="auto"/>
            <w:noWrap/>
          </w:tcPr>
          <w:p w14:paraId="40F0CD5E" w14:textId="00C5621F" w:rsidR="004F462C" w:rsidRPr="00514AFA" w:rsidRDefault="004F462C" w:rsidP="004F462C">
            <w:pPr>
              <w:jc w:val="right"/>
              <w:rPr>
                <w:b/>
                <w:sz w:val="20"/>
                <w:szCs w:val="20"/>
              </w:rPr>
            </w:pPr>
            <w:r>
              <w:rPr>
                <w:b/>
                <w:sz w:val="20"/>
                <w:szCs w:val="20"/>
              </w:rPr>
              <w:t xml:space="preserve">в т.ч. НДС: </w:t>
            </w:r>
          </w:p>
        </w:tc>
        <w:tc>
          <w:tcPr>
            <w:tcW w:w="1478" w:type="dxa"/>
            <w:tcBorders>
              <w:top w:val="single" w:sz="4" w:space="0" w:color="auto"/>
              <w:left w:val="nil"/>
              <w:bottom w:val="single" w:sz="4" w:space="0" w:color="auto"/>
              <w:right w:val="single" w:sz="8" w:space="0" w:color="auto"/>
            </w:tcBorders>
            <w:shd w:val="clear" w:color="auto" w:fill="auto"/>
            <w:noWrap/>
          </w:tcPr>
          <w:p w14:paraId="7103775F" w14:textId="27C93EE3" w:rsidR="004F462C" w:rsidRPr="008934AC" w:rsidRDefault="004F462C" w:rsidP="004F462C">
            <w:pPr>
              <w:ind w:hanging="592"/>
              <w:jc w:val="center"/>
              <w:rPr>
                <w:sz w:val="20"/>
                <w:szCs w:val="20"/>
              </w:rPr>
            </w:pPr>
          </w:p>
        </w:tc>
      </w:tr>
    </w:tbl>
    <w:p w14:paraId="1F6672CA" w14:textId="77777777" w:rsidR="00AE6FF3" w:rsidRDefault="00AE6FF3" w:rsidP="00250FE5">
      <w:pPr>
        <w:tabs>
          <w:tab w:val="left" w:pos="8599"/>
        </w:tabs>
        <w:spacing w:before="0"/>
        <w:ind w:left="0" w:firstLine="0"/>
        <w:rPr>
          <w:color w:val="000000" w:themeColor="text1"/>
          <w:sz w:val="20"/>
          <w:szCs w:val="20"/>
        </w:rPr>
      </w:pPr>
    </w:p>
    <w:p w14:paraId="6FF5E7A9" w14:textId="2BC2A2A8" w:rsidR="00514AFA" w:rsidRPr="00AE3C1F" w:rsidRDefault="00514AFA" w:rsidP="00514AFA">
      <w:pPr>
        <w:pStyle w:val="ae"/>
        <w:tabs>
          <w:tab w:val="left" w:pos="1134"/>
          <w:tab w:val="left" w:pos="1276"/>
          <w:tab w:val="left" w:pos="1418"/>
          <w:tab w:val="left" w:pos="1560"/>
          <w:tab w:val="left" w:pos="1701"/>
          <w:tab w:val="left" w:pos="1843"/>
          <w:tab w:val="left" w:pos="1985"/>
        </w:tabs>
        <w:spacing w:before="0" w:line="23" w:lineRule="atLeast"/>
        <w:ind w:left="0" w:firstLine="567"/>
        <w:rPr>
          <w:b/>
          <w:sz w:val="20"/>
          <w:szCs w:val="20"/>
        </w:rPr>
      </w:pPr>
      <w:r>
        <w:rPr>
          <w:color w:val="000000" w:themeColor="text1"/>
          <w:sz w:val="20"/>
          <w:szCs w:val="20"/>
        </w:rPr>
        <w:t xml:space="preserve">Цена товара по настоящей спецификации составляет </w:t>
      </w:r>
      <w:r w:rsidR="00116BCF">
        <w:rPr>
          <w:b/>
          <w:bCs/>
          <w:color w:val="000000"/>
          <w:sz w:val="20"/>
          <w:szCs w:val="20"/>
        </w:rPr>
        <w:t>____________</w:t>
      </w:r>
    </w:p>
    <w:p w14:paraId="75428046" w14:textId="77777777" w:rsidR="00AE6FF3" w:rsidRDefault="00AE6FF3" w:rsidP="00250FE5">
      <w:pPr>
        <w:tabs>
          <w:tab w:val="left" w:pos="8599"/>
        </w:tabs>
        <w:spacing w:before="0"/>
        <w:ind w:left="0" w:firstLine="0"/>
        <w:rPr>
          <w:color w:val="000000" w:themeColor="text1"/>
          <w:sz w:val="20"/>
          <w:szCs w:val="20"/>
        </w:rPr>
      </w:pPr>
    </w:p>
    <w:p w14:paraId="4C54EAEE" w14:textId="77777777" w:rsidR="005106E8" w:rsidRPr="00FC6F0A" w:rsidRDefault="005106E8" w:rsidP="00250FE5">
      <w:pPr>
        <w:tabs>
          <w:tab w:val="left" w:pos="8599"/>
        </w:tabs>
        <w:spacing w:before="0"/>
        <w:ind w:left="0" w:firstLine="0"/>
        <w:rPr>
          <w:sz w:val="20"/>
          <w:szCs w:val="20"/>
        </w:rPr>
      </w:pPr>
    </w:p>
    <w:tbl>
      <w:tblPr>
        <w:tblStyle w:val="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961"/>
      </w:tblGrid>
      <w:tr w:rsidR="00B044AA" w:rsidRPr="00FC6F0A" w14:paraId="14B2B1FD" w14:textId="77777777" w:rsidTr="00D87F58">
        <w:trPr>
          <w:jc w:val="center"/>
        </w:trPr>
        <w:tc>
          <w:tcPr>
            <w:tcW w:w="5637" w:type="dxa"/>
          </w:tcPr>
          <w:p w14:paraId="70C58C11" w14:textId="77777777" w:rsidR="00B044AA" w:rsidRPr="00FC6F0A" w:rsidRDefault="00B044AA" w:rsidP="00250FE5">
            <w:pPr>
              <w:spacing w:before="0"/>
              <w:ind w:left="0" w:firstLine="0"/>
              <w:jc w:val="left"/>
              <w:rPr>
                <w:rFonts w:eastAsia="Calibri"/>
                <w:caps/>
                <w:color w:val="000000"/>
                <w:sz w:val="20"/>
                <w:szCs w:val="20"/>
                <w:lang w:eastAsia="en-US"/>
              </w:rPr>
            </w:pPr>
            <w:r w:rsidRPr="00FC6F0A">
              <w:rPr>
                <w:rFonts w:eastAsia="Calibri"/>
                <w:caps/>
                <w:color w:val="000000"/>
                <w:sz w:val="20"/>
                <w:szCs w:val="20"/>
                <w:lang w:eastAsia="en-US"/>
              </w:rPr>
              <w:t>Покупатель</w:t>
            </w:r>
            <w:r w:rsidR="003B033A" w:rsidRPr="00FC6F0A">
              <w:rPr>
                <w:rFonts w:eastAsia="Calibri"/>
                <w:caps/>
                <w:color w:val="000000"/>
                <w:sz w:val="20"/>
                <w:szCs w:val="20"/>
                <w:lang w:eastAsia="en-US"/>
              </w:rPr>
              <w:t>:</w:t>
            </w:r>
          </w:p>
        </w:tc>
        <w:tc>
          <w:tcPr>
            <w:tcW w:w="4961" w:type="dxa"/>
          </w:tcPr>
          <w:p w14:paraId="659B5FAF" w14:textId="77777777" w:rsidR="00B044AA" w:rsidRPr="00FC6F0A" w:rsidRDefault="00B044AA" w:rsidP="00250FE5">
            <w:pPr>
              <w:tabs>
                <w:tab w:val="left" w:pos="317"/>
                <w:tab w:val="left" w:pos="589"/>
              </w:tabs>
              <w:spacing w:before="0"/>
              <w:ind w:left="0" w:firstLine="0"/>
              <w:rPr>
                <w:rFonts w:eastAsia="Calibri"/>
                <w:caps/>
                <w:color w:val="000000"/>
                <w:sz w:val="20"/>
                <w:szCs w:val="20"/>
                <w:lang w:eastAsia="en-US"/>
              </w:rPr>
            </w:pPr>
            <w:r w:rsidRPr="00FC6F0A">
              <w:rPr>
                <w:rFonts w:eastAsia="Calibri"/>
                <w:caps/>
                <w:color w:val="000000"/>
                <w:sz w:val="20"/>
                <w:szCs w:val="20"/>
                <w:lang w:eastAsia="en-US"/>
              </w:rPr>
              <w:t>Поставщик</w:t>
            </w:r>
            <w:r w:rsidR="003B033A" w:rsidRPr="00FC6F0A">
              <w:rPr>
                <w:rFonts w:eastAsia="Calibri"/>
                <w:caps/>
                <w:color w:val="000000"/>
                <w:sz w:val="20"/>
                <w:szCs w:val="20"/>
                <w:lang w:eastAsia="en-US"/>
              </w:rPr>
              <w:t>:</w:t>
            </w:r>
          </w:p>
        </w:tc>
      </w:tr>
      <w:tr w:rsidR="00B044AA" w:rsidRPr="00FC6F0A" w14:paraId="5662F14F" w14:textId="77777777" w:rsidTr="00D87F58">
        <w:trPr>
          <w:trHeight w:val="721"/>
          <w:jc w:val="center"/>
        </w:trPr>
        <w:tc>
          <w:tcPr>
            <w:tcW w:w="5637" w:type="dxa"/>
          </w:tcPr>
          <w:p w14:paraId="26630297" w14:textId="77777777" w:rsidR="00B044AA" w:rsidRPr="00514AFA" w:rsidRDefault="00B044AA" w:rsidP="00250FE5">
            <w:pPr>
              <w:spacing w:before="0"/>
              <w:ind w:left="0" w:firstLine="0"/>
              <w:jc w:val="left"/>
              <w:rPr>
                <w:rFonts w:eastAsia="Calibri"/>
                <w:b/>
                <w:color w:val="000000"/>
                <w:sz w:val="20"/>
                <w:szCs w:val="20"/>
                <w:lang w:eastAsia="en-US"/>
              </w:rPr>
            </w:pPr>
            <w:r w:rsidRPr="00514AFA">
              <w:rPr>
                <w:rFonts w:eastAsia="Calibri"/>
                <w:b/>
                <w:color w:val="000000"/>
                <w:sz w:val="20"/>
                <w:szCs w:val="20"/>
                <w:lang w:eastAsia="en-US"/>
              </w:rPr>
              <w:t>Федеральное государственное бюджетное учреждение культуры «Новосибирский государственный академический театр оперы и балета» (</w:t>
            </w:r>
            <w:proofErr w:type="spellStart"/>
            <w:r w:rsidRPr="00514AFA">
              <w:rPr>
                <w:rFonts w:eastAsia="Calibri"/>
                <w:b/>
                <w:color w:val="000000"/>
                <w:sz w:val="20"/>
                <w:szCs w:val="20"/>
                <w:lang w:eastAsia="en-US"/>
              </w:rPr>
              <w:t>НГАТОиБ</w:t>
            </w:r>
            <w:proofErr w:type="spellEnd"/>
            <w:r w:rsidRPr="00514AFA">
              <w:rPr>
                <w:rFonts w:eastAsia="Calibri"/>
                <w:b/>
                <w:color w:val="000000"/>
                <w:sz w:val="20"/>
                <w:szCs w:val="20"/>
                <w:lang w:eastAsia="en-US"/>
              </w:rPr>
              <w:t>)</w:t>
            </w:r>
          </w:p>
          <w:p w14:paraId="3F671FDD" w14:textId="77777777" w:rsidR="00217350" w:rsidRPr="00514AFA" w:rsidRDefault="00217350" w:rsidP="00250FE5">
            <w:pPr>
              <w:spacing w:before="0"/>
              <w:ind w:left="0" w:firstLine="0"/>
              <w:jc w:val="left"/>
              <w:rPr>
                <w:rFonts w:eastAsia="Calibri"/>
                <w:b/>
                <w:color w:val="000000"/>
                <w:sz w:val="20"/>
                <w:szCs w:val="20"/>
                <w:lang w:eastAsia="en-US"/>
              </w:rPr>
            </w:pPr>
          </w:p>
        </w:tc>
        <w:tc>
          <w:tcPr>
            <w:tcW w:w="4961" w:type="dxa"/>
          </w:tcPr>
          <w:p w14:paraId="66333AC8" w14:textId="7859481A" w:rsidR="00321BBE" w:rsidRPr="00514AFA" w:rsidRDefault="00116BCF" w:rsidP="008934AC">
            <w:pPr>
              <w:tabs>
                <w:tab w:val="left" w:pos="317"/>
              </w:tabs>
              <w:spacing w:before="0"/>
              <w:ind w:left="0" w:firstLine="0"/>
              <w:jc w:val="left"/>
              <w:rPr>
                <w:rFonts w:eastAsia="Calibri"/>
                <w:b/>
                <w:color w:val="000000"/>
                <w:sz w:val="20"/>
                <w:szCs w:val="20"/>
                <w:lang w:eastAsia="en-US"/>
              </w:rPr>
            </w:pPr>
            <w:r>
              <w:rPr>
                <w:b/>
                <w:bCs/>
                <w:sz w:val="20"/>
                <w:szCs w:val="20"/>
              </w:rPr>
              <w:t>_____________</w:t>
            </w:r>
          </w:p>
        </w:tc>
      </w:tr>
      <w:tr w:rsidR="00B044AA" w:rsidRPr="00D87F58" w14:paraId="6A675D20" w14:textId="77777777" w:rsidTr="00D87F58">
        <w:trPr>
          <w:trHeight w:val="780"/>
          <w:jc w:val="center"/>
        </w:trPr>
        <w:tc>
          <w:tcPr>
            <w:tcW w:w="5637" w:type="dxa"/>
          </w:tcPr>
          <w:p w14:paraId="2CD037B2" w14:textId="77777777" w:rsidR="005D3CFB" w:rsidRPr="00514AFA" w:rsidRDefault="001C54E6" w:rsidP="005D3CFB">
            <w:pPr>
              <w:tabs>
                <w:tab w:val="left" w:pos="567"/>
                <w:tab w:val="left" w:pos="1134"/>
                <w:tab w:val="left" w:pos="1276"/>
                <w:tab w:val="left" w:pos="1418"/>
              </w:tabs>
              <w:spacing w:before="0"/>
              <w:ind w:left="0" w:firstLine="0"/>
              <w:rPr>
                <w:sz w:val="20"/>
                <w:szCs w:val="20"/>
              </w:rPr>
            </w:pPr>
            <w:r w:rsidRPr="00514AFA">
              <w:rPr>
                <w:sz w:val="20"/>
                <w:szCs w:val="20"/>
              </w:rPr>
              <w:t>Генеральный директор</w:t>
            </w:r>
          </w:p>
          <w:p w14:paraId="4AF572E4" w14:textId="77777777" w:rsidR="003B033A" w:rsidRPr="00514AFA" w:rsidRDefault="003B033A" w:rsidP="00217350">
            <w:pPr>
              <w:spacing w:before="0"/>
              <w:ind w:left="0" w:firstLine="0"/>
              <w:jc w:val="left"/>
              <w:rPr>
                <w:rFonts w:eastAsia="Calibri"/>
                <w:color w:val="000000"/>
                <w:sz w:val="20"/>
                <w:szCs w:val="20"/>
                <w:lang w:eastAsia="en-US"/>
              </w:rPr>
            </w:pPr>
          </w:p>
          <w:p w14:paraId="45457CC1" w14:textId="77777777" w:rsidR="00432E5A" w:rsidRDefault="00432E5A" w:rsidP="00217350">
            <w:pPr>
              <w:spacing w:before="0"/>
              <w:ind w:left="0" w:firstLine="0"/>
              <w:jc w:val="left"/>
              <w:rPr>
                <w:rFonts w:eastAsia="Calibri"/>
                <w:color w:val="000000"/>
                <w:sz w:val="20"/>
                <w:szCs w:val="20"/>
                <w:lang w:eastAsia="en-US"/>
              </w:rPr>
            </w:pPr>
          </w:p>
          <w:p w14:paraId="6DBAE3E5" w14:textId="77777777" w:rsidR="00514AFA" w:rsidRPr="00514AFA" w:rsidRDefault="00514AFA" w:rsidP="00217350">
            <w:pPr>
              <w:spacing w:before="0"/>
              <w:ind w:left="0" w:firstLine="0"/>
              <w:jc w:val="left"/>
              <w:rPr>
                <w:rFonts w:eastAsia="Calibri"/>
                <w:color w:val="000000"/>
                <w:sz w:val="20"/>
                <w:szCs w:val="20"/>
                <w:lang w:eastAsia="en-US"/>
              </w:rPr>
            </w:pPr>
          </w:p>
          <w:p w14:paraId="15CFCF7C" w14:textId="77777777" w:rsidR="00B044AA" w:rsidRPr="00514AFA" w:rsidRDefault="00B044AA" w:rsidP="00217350">
            <w:pPr>
              <w:spacing w:before="0"/>
              <w:ind w:left="0" w:firstLine="0"/>
              <w:jc w:val="left"/>
              <w:rPr>
                <w:rFonts w:eastAsia="Calibri"/>
                <w:color w:val="000000"/>
                <w:sz w:val="20"/>
                <w:szCs w:val="20"/>
                <w:lang w:eastAsia="en-US"/>
              </w:rPr>
            </w:pPr>
            <w:r w:rsidRPr="00514AFA">
              <w:rPr>
                <w:rFonts w:eastAsia="Calibri"/>
                <w:color w:val="000000"/>
                <w:sz w:val="20"/>
                <w:szCs w:val="20"/>
                <w:lang w:eastAsia="en-US"/>
              </w:rPr>
              <w:t>___________________</w:t>
            </w:r>
            <w:r w:rsidR="003B033A" w:rsidRPr="00514AFA">
              <w:rPr>
                <w:rFonts w:eastAsia="Calibri"/>
                <w:color w:val="000000"/>
                <w:sz w:val="20"/>
                <w:szCs w:val="20"/>
                <w:lang w:eastAsia="en-US"/>
              </w:rPr>
              <w:t>_</w:t>
            </w:r>
            <w:r w:rsidRPr="00514AFA">
              <w:rPr>
                <w:rFonts w:eastAsia="Calibri"/>
                <w:color w:val="000000"/>
                <w:sz w:val="20"/>
                <w:szCs w:val="20"/>
                <w:lang w:eastAsia="en-US"/>
              </w:rPr>
              <w:t>_/</w:t>
            </w:r>
            <w:r w:rsidR="001C54E6" w:rsidRPr="00514AFA">
              <w:rPr>
                <w:sz w:val="20"/>
                <w:szCs w:val="20"/>
              </w:rPr>
              <w:t xml:space="preserve"> А.Р. </w:t>
            </w:r>
            <w:proofErr w:type="spellStart"/>
            <w:r w:rsidR="001C54E6" w:rsidRPr="00514AFA">
              <w:rPr>
                <w:sz w:val="20"/>
                <w:szCs w:val="20"/>
              </w:rPr>
              <w:t>Тухватуллин</w:t>
            </w:r>
            <w:proofErr w:type="spellEnd"/>
          </w:p>
          <w:p w14:paraId="60577394" w14:textId="77777777" w:rsidR="00B044AA" w:rsidRPr="00514AFA" w:rsidRDefault="00B044AA" w:rsidP="00217350">
            <w:pPr>
              <w:spacing w:before="0"/>
              <w:ind w:left="0" w:firstLine="0"/>
              <w:jc w:val="left"/>
              <w:rPr>
                <w:rFonts w:eastAsia="Calibri"/>
                <w:color w:val="000000"/>
                <w:sz w:val="20"/>
                <w:szCs w:val="20"/>
                <w:lang w:eastAsia="en-US"/>
              </w:rPr>
            </w:pPr>
            <w:r w:rsidRPr="00514AFA">
              <w:rPr>
                <w:rFonts w:eastAsia="Calibri"/>
                <w:color w:val="000000"/>
                <w:sz w:val="20"/>
                <w:szCs w:val="20"/>
                <w:lang w:eastAsia="en-US"/>
              </w:rPr>
              <w:t>М.П.</w:t>
            </w:r>
          </w:p>
        </w:tc>
        <w:tc>
          <w:tcPr>
            <w:tcW w:w="4961" w:type="dxa"/>
          </w:tcPr>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tblGrid>
            <w:tr w:rsidR="00B044AA" w:rsidRPr="00514AFA" w14:paraId="26C167F6" w14:textId="77777777" w:rsidTr="00321BBE">
              <w:trPr>
                <w:trHeight w:val="1316"/>
              </w:trPr>
              <w:tc>
                <w:tcPr>
                  <w:tcW w:w="4745" w:type="dxa"/>
                  <w:vAlign w:val="bottom"/>
                </w:tcPr>
                <w:p w14:paraId="15F9E310" w14:textId="3AE07B7A" w:rsidR="00432E5A" w:rsidRPr="00514AFA" w:rsidRDefault="008934AC" w:rsidP="00321BBE">
                  <w:pPr>
                    <w:tabs>
                      <w:tab w:val="left" w:pos="317"/>
                      <w:tab w:val="left" w:pos="494"/>
                    </w:tabs>
                    <w:spacing w:before="0"/>
                    <w:ind w:left="0" w:firstLine="0"/>
                    <w:jc w:val="left"/>
                    <w:rPr>
                      <w:rFonts w:eastAsia="Calibri"/>
                      <w:color w:val="000000"/>
                      <w:sz w:val="20"/>
                      <w:szCs w:val="20"/>
                      <w:lang w:eastAsia="en-US"/>
                    </w:rPr>
                  </w:pPr>
                  <w:r>
                    <w:rPr>
                      <w:rFonts w:eastAsia="Calibri"/>
                      <w:color w:val="000000"/>
                      <w:sz w:val="20"/>
                      <w:szCs w:val="20"/>
                      <w:lang w:eastAsia="en-US"/>
                    </w:rPr>
                    <w:t>Директор</w:t>
                  </w:r>
                </w:p>
                <w:p w14:paraId="2E889EAD" w14:textId="77777777" w:rsidR="00DF3C68" w:rsidRPr="00514AFA" w:rsidRDefault="00DF3C68" w:rsidP="00321BBE">
                  <w:pPr>
                    <w:tabs>
                      <w:tab w:val="left" w:pos="317"/>
                      <w:tab w:val="left" w:pos="494"/>
                    </w:tabs>
                    <w:spacing w:before="0"/>
                    <w:ind w:left="0" w:firstLine="0"/>
                    <w:jc w:val="left"/>
                    <w:rPr>
                      <w:rFonts w:eastAsia="Calibri"/>
                      <w:color w:val="000000"/>
                      <w:sz w:val="20"/>
                      <w:szCs w:val="20"/>
                      <w:lang w:eastAsia="en-US"/>
                    </w:rPr>
                  </w:pPr>
                </w:p>
                <w:p w14:paraId="4A3C1FB9" w14:textId="77777777" w:rsidR="00DF3C68" w:rsidRPr="00514AFA" w:rsidRDefault="00DF3C68" w:rsidP="00321BBE">
                  <w:pPr>
                    <w:tabs>
                      <w:tab w:val="left" w:pos="317"/>
                      <w:tab w:val="left" w:pos="494"/>
                    </w:tabs>
                    <w:spacing w:before="0"/>
                    <w:ind w:left="0" w:firstLine="0"/>
                    <w:jc w:val="left"/>
                    <w:rPr>
                      <w:rFonts w:eastAsia="Calibri"/>
                      <w:color w:val="000000"/>
                      <w:sz w:val="20"/>
                      <w:szCs w:val="20"/>
                      <w:lang w:eastAsia="en-US"/>
                    </w:rPr>
                  </w:pPr>
                </w:p>
                <w:p w14:paraId="5AD81EE9" w14:textId="22AB8BB9" w:rsidR="00514AFA" w:rsidRPr="00514AFA" w:rsidRDefault="00B044AA" w:rsidP="00514AFA">
                  <w:pPr>
                    <w:tabs>
                      <w:tab w:val="left" w:pos="317"/>
                    </w:tabs>
                    <w:spacing w:before="0"/>
                    <w:ind w:left="-75" w:firstLine="0"/>
                    <w:jc w:val="left"/>
                    <w:rPr>
                      <w:sz w:val="20"/>
                      <w:szCs w:val="20"/>
                    </w:rPr>
                  </w:pPr>
                  <w:r w:rsidRPr="00514AFA">
                    <w:rPr>
                      <w:rFonts w:eastAsia="Calibri"/>
                      <w:color w:val="000000"/>
                      <w:sz w:val="20"/>
                      <w:szCs w:val="20"/>
                      <w:lang w:eastAsia="en-US"/>
                    </w:rPr>
                    <w:t>__________________/</w:t>
                  </w:r>
                  <w:r w:rsidR="001506CB" w:rsidRPr="00514AFA">
                    <w:rPr>
                      <w:sz w:val="20"/>
                      <w:szCs w:val="20"/>
                      <w:highlight w:val="yellow"/>
                    </w:rPr>
                    <w:t xml:space="preserve"> </w:t>
                  </w:r>
                  <w:r w:rsidR="00116BCF">
                    <w:rPr>
                      <w:sz w:val="20"/>
                      <w:szCs w:val="20"/>
                    </w:rPr>
                    <w:t>___________</w:t>
                  </w:r>
                </w:p>
                <w:p w14:paraId="4DCC03FA" w14:textId="3026B86C" w:rsidR="00B044AA" w:rsidRPr="00514AFA" w:rsidRDefault="00B044AA" w:rsidP="00514AFA">
                  <w:pPr>
                    <w:tabs>
                      <w:tab w:val="left" w:pos="317"/>
                    </w:tabs>
                    <w:spacing w:before="0"/>
                    <w:ind w:left="-75" w:firstLine="0"/>
                    <w:jc w:val="left"/>
                    <w:rPr>
                      <w:rFonts w:eastAsia="Calibri"/>
                      <w:b/>
                      <w:color w:val="000000"/>
                      <w:sz w:val="20"/>
                      <w:szCs w:val="20"/>
                      <w:lang w:eastAsia="en-US"/>
                    </w:rPr>
                  </w:pPr>
                  <w:r w:rsidRPr="00514AFA">
                    <w:rPr>
                      <w:rFonts w:eastAsia="Calibri"/>
                      <w:color w:val="000000"/>
                      <w:sz w:val="20"/>
                      <w:szCs w:val="20"/>
                      <w:lang w:eastAsia="en-US"/>
                    </w:rPr>
                    <w:t>М.П.</w:t>
                  </w:r>
                </w:p>
              </w:tc>
            </w:tr>
          </w:tbl>
          <w:p w14:paraId="64BE0F8C" w14:textId="77777777" w:rsidR="00B044AA" w:rsidRPr="00514AFA" w:rsidRDefault="00B044AA" w:rsidP="00217350">
            <w:pPr>
              <w:tabs>
                <w:tab w:val="left" w:pos="317"/>
              </w:tabs>
              <w:spacing w:before="0"/>
              <w:ind w:left="0" w:firstLine="0"/>
              <w:jc w:val="left"/>
              <w:rPr>
                <w:rFonts w:eastAsia="Calibri"/>
                <w:color w:val="000000"/>
                <w:sz w:val="20"/>
                <w:szCs w:val="20"/>
                <w:lang w:eastAsia="en-US"/>
              </w:rPr>
            </w:pPr>
          </w:p>
        </w:tc>
      </w:tr>
    </w:tbl>
    <w:p w14:paraId="1A6C8AB7" w14:textId="77777777" w:rsidR="00725A11" w:rsidRPr="00D87F58" w:rsidRDefault="00725A11" w:rsidP="00321BBE">
      <w:pPr>
        <w:spacing w:before="0" w:after="200" w:line="276" w:lineRule="auto"/>
        <w:ind w:left="0" w:firstLine="0"/>
        <w:rPr>
          <w:sz w:val="20"/>
          <w:szCs w:val="20"/>
        </w:rPr>
      </w:pPr>
    </w:p>
    <w:sectPr w:rsidR="00725A11" w:rsidRPr="00D87F58" w:rsidSect="00AE6FF3">
      <w:pgSz w:w="11906" w:h="16838"/>
      <w:pgMar w:top="567" w:right="425"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FA01" w14:textId="77777777" w:rsidR="00852E80" w:rsidRDefault="00852E80" w:rsidP="009558A8">
      <w:pPr>
        <w:spacing w:before="0"/>
      </w:pPr>
      <w:r>
        <w:separator/>
      </w:r>
    </w:p>
  </w:endnote>
  <w:endnote w:type="continuationSeparator" w:id="0">
    <w:p w14:paraId="1718AFAD" w14:textId="77777777" w:rsidR="00852E80" w:rsidRDefault="00852E80" w:rsidP="009558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302A" w14:textId="77777777" w:rsidR="004B57B0" w:rsidRDefault="004B57B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F36DEA" w14:textId="77777777" w:rsidR="004B57B0" w:rsidRDefault="004B57B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35FC" w14:textId="77777777" w:rsidR="004B57B0" w:rsidRDefault="004B57B0" w:rsidP="005700FB">
    <w:pPr>
      <w:pStyle w:val="a6"/>
      <w:pBdr>
        <w:bottom w:val="single" w:sz="6" w:space="1" w:color="auto"/>
      </w:pBdr>
      <w:spacing w:before="0"/>
      <w:ind w:left="0" w:firstLine="0"/>
      <w:rPr>
        <w:rFonts w:ascii="Cambria" w:hAnsi="Cambria"/>
        <w:sz w:val="18"/>
        <w:szCs w:val="18"/>
        <w:lang w:val="ru-RU"/>
      </w:rPr>
    </w:pPr>
  </w:p>
  <w:p w14:paraId="698ECF79" w14:textId="77777777" w:rsidR="004B57B0" w:rsidRPr="00B15FC0" w:rsidRDefault="004B57B0" w:rsidP="00E91531">
    <w:pPr>
      <w:pStyle w:val="a6"/>
      <w:spacing w:before="0"/>
      <w:ind w:left="0" w:firstLine="0"/>
      <w:jc w:val="right"/>
      <w:rPr>
        <w:sz w:val="18"/>
        <w:szCs w:val="18"/>
        <w:lang w:val="ru-RU"/>
      </w:rPr>
    </w:pPr>
    <w:r w:rsidRPr="00B15FC0">
      <w:rPr>
        <w:sz w:val="18"/>
        <w:szCs w:val="18"/>
        <w:lang w:val="ru-RU"/>
      </w:rPr>
      <w:fldChar w:fldCharType="begin"/>
    </w:r>
    <w:r w:rsidRPr="00B15FC0">
      <w:rPr>
        <w:sz w:val="18"/>
        <w:szCs w:val="18"/>
        <w:lang w:val="ru-RU"/>
      </w:rPr>
      <w:instrText>PAGE  \* Arabic  \* MERGEFORMAT</w:instrText>
    </w:r>
    <w:r w:rsidRPr="00B15FC0">
      <w:rPr>
        <w:sz w:val="18"/>
        <w:szCs w:val="18"/>
        <w:lang w:val="ru-RU"/>
      </w:rPr>
      <w:fldChar w:fldCharType="separate"/>
    </w:r>
    <w:r w:rsidR="004F462C">
      <w:rPr>
        <w:sz w:val="18"/>
        <w:szCs w:val="18"/>
        <w:lang w:val="ru-RU"/>
      </w:rPr>
      <w:t>5</w:t>
    </w:r>
    <w:r w:rsidRPr="00B15FC0">
      <w:rPr>
        <w:sz w:val="18"/>
        <w:szCs w:val="18"/>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D056" w14:textId="77777777" w:rsidR="00852E80" w:rsidRDefault="00852E80" w:rsidP="009558A8">
      <w:pPr>
        <w:spacing w:before="0"/>
      </w:pPr>
      <w:r>
        <w:separator/>
      </w:r>
    </w:p>
  </w:footnote>
  <w:footnote w:type="continuationSeparator" w:id="0">
    <w:p w14:paraId="608775EF" w14:textId="77777777" w:rsidR="00852E80" w:rsidRDefault="00852E80" w:rsidP="009558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6AA3B70"/>
    <w:name w:val="WW8Num3"/>
    <w:lvl w:ilvl="0">
      <w:start w:val="1"/>
      <w:numFmt w:val="decimal"/>
      <w:lvlText w:val="%1."/>
      <w:lvlJc w:val="left"/>
      <w:pPr>
        <w:tabs>
          <w:tab w:val="num" w:pos="720"/>
        </w:tabs>
        <w:ind w:left="0" w:firstLine="709"/>
      </w:pPr>
      <w:rPr>
        <w:rFonts w:ascii="Times New Roman" w:hAnsi="Times New Roman" w:cs="Times New Roman" w:hint="default"/>
        <w:b/>
        <w:bCs/>
        <w:iCs/>
        <w:sz w:val="20"/>
        <w:szCs w:val="22"/>
      </w:rPr>
    </w:lvl>
    <w:lvl w:ilvl="1">
      <w:start w:val="1"/>
      <w:numFmt w:val="decimal"/>
      <w:lvlText w:val="%1.%2."/>
      <w:lvlJc w:val="left"/>
      <w:pPr>
        <w:tabs>
          <w:tab w:val="num" w:pos="720"/>
        </w:tabs>
        <w:ind w:left="0" w:firstLine="709"/>
      </w:pPr>
      <w:rPr>
        <w:rFonts w:ascii="Times New Roman" w:hAnsi="Times New Roman" w:cs="Times New Roman" w:hint="default"/>
        <w:iCs/>
      </w:rPr>
    </w:lvl>
    <w:lvl w:ilvl="2">
      <w:start w:val="1"/>
      <w:numFmt w:val="decimal"/>
      <w:lvlText w:val=" %3."/>
      <w:lvlJc w:val="left"/>
      <w:pPr>
        <w:tabs>
          <w:tab w:val="num" w:pos="720"/>
        </w:tabs>
        <w:ind w:left="0" w:firstLine="709"/>
      </w:pPr>
      <w:rPr>
        <w:rFonts w:hint="default"/>
      </w:rPr>
    </w:lvl>
    <w:lvl w:ilvl="3">
      <w:start w:val="1"/>
      <w:numFmt w:val="decimal"/>
      <w:lvlText w:val=" %4."/>
      <w:lvlJc w:val="left"/>
      <w:pPr>
        <w:tabs>
          <w:tab w:val="num" w:pos="720"/>
        </w:tabs>
        <w:ind w:left="0" w:firstLine="709"/>
      </w:pPr>
      <w:rPr>
        <w:rFonts w:hint="default"/>
      </w:rPr>
    </w:lvl>
    <w:lvl w:ilvl="4">
      <w:start w:val="1"/>
      <w:numFmt w:val="decimal"/>
      <w:lvlText w:val=" %5."/>
      <w:lvlJc w:val="left"/>
      <w:pPr>
        <w:tabs>
          <w:tab w:val="num" w:pos="720"/>
        </w:tabs>
        <w:ind w:left="0" w:firstLine="709"/>
      </w:pPr>
      <w:rPr>
        <w:rFonts w:hint="default"/>
      </w:rPr>
    </w:lvl>
    <w:lvl w:ilvl="5">
      <w:start w:val="1"/>
      <w:numFmt w:val="decimal"/>
      <w:lvlText w:val=" %6."/>
      <w:lvlJc w:val="left"/>
      <w:pPr>
        <w:tabs>
          <w:tab w:val="num" w:pos="720"/>
        </w:tabs>
        <w:ind w:left="0" w:firstLine="709"/>
      </w:pPr>
      <w:rPr>
        <w:rFonts w:hint="default"/>
      </w:rPr>
    </w:lvl>
    <w:lvl w:ilvl="6">
      <w:start w:val="1"/>
      <w:numFmt w:val="decimal"/>
      <w:lvlText w:val=" %7."/>
      <w:lvlJc w:val="left"/>
      <w:pPr>
        <w:tabs>
          <w:tab w:val="num" w:pos="720"/>
        </w:tabs>
        <w:ind w:left="0" w:firstLine="709"/>
      </w:pPr>
      <w:rPr>
        <w:rFonts w:hint="default"/>
      </w:rPr>
    </w:lvl>
    <w:lvl w:ilvl="7">
      <w:start w:val="1"/>
      <w:numFmt w:val="decimal"/>
      <w:lvlText w:val=" %8."/>
      <w:lvlJc w:val="left"/>
      <w:pPr>
        <w:tabs>
          <w:tab w:val="num" w:pos="720"/>
        </w:tabs>
        <w:ind w:left="0" w:firstLine="709"/>
      </w:pPr>
      <w:rPr>
        <w:rFonts w:hint="default"/>
      </w:rPr>
    </w:lvl>
    <w:lvl w:ilvl="8">
      <w:start w:val="1"/>
      <w:numFmt w:val="decimal"/>
      <w:lvlText w:val=" %9."/>
      <w:lvlJc w:val="left"/>
      <w:pPr>
        <w:tabs>
          <w:tab w:val="num" w:pos="720"/>
        </w:tabs>
        <w:ind w:left="0" w:firstLine="709"/>
      </w:pPr>
      <w:rPr>
        <w:rFonts w:hint="default"/>
      </w:rPr>
    </w:lvl>
  </w:abstractNum>
  <w:abstractNum w:abstractNumId="1" w15:restartNumberingAfterBreak="0">
    <w:nsid w:val="00000006"/>
    <w:multiLevelType w:val="multilevel"/>
    <w:tmpl w:val="00000006"/>
    <w:name w:val="WWNum38"/>
    <w:lvl w:ilvl="0">
      <w:start w:val="1"/>
      <w:numFmt w:val="decimal"/>
      <w:lvlText w:val="%1."/>
      <w:lvlJc w:val="left"/>
      <w:pPr>
        <w:tabs>
          <w:tab w:val="num" w:pos="0"/>
        </w:tabs>
        <w:ind w:left="765" w:hanging="360"/>
      </w:pPr>
      <w:rPr>
        <w:rFonts w:ascii="Times New Roman" w:hAnsi="Times New Roman" w:cs="Times New Roman"/>
        <w:b w:val="0"/>
        <w:sz w:val="24"/>
        <w:szCs w:val="24"/>
      </w:r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 w15:restartNumberingAfterBreak="0">
    <w:nsid w:val="085671B2"/>
    <w:multiLevelType w:val="hybridMultilevel"/>
    <w:tmpl w:val="408A5D76"/>
    <w:lvl w:ilvl="0" w:tplc="4A5C16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CC546E"/>
    <w:multiLevelType w:val="hybridMultilevel"/>
    <w:tmpl w:val="B44EB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316F5"/>
    <w:multiLevelType w:val="hybridMultilevel"/>
    <w:tmpl w:val="D960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164BB"/>
    <w:multiLevelType w:val="multilevel"/>
    <w:tmpl w:val="C526DEE8"/>
    <w:lvl w:ilvl="0">
      <w:start w:val="1"/>
      <w:numFmt w:val="decimal"/>
      <w:lvlText w:val="%1."/>
      <w:lvlJc w:val="left"/>
      <w:pPr>
        <w:ind w:left="0" w:firstLine="709"/>
      </w:pPr>
      <w:rPr>
        <w:rFonts w:hint="default"/>
      </w:rPr>
    </w:lvl>
    <w:lvl w:ilvl="1">
      <w:start w:val="1"/>
      <w:numFmt w:val="decimal"/>
      <w:lvlText w:val="%1.%2."/>
      <w:lvlJc w:val="left"/>
      <w:pPr>
        <w:ind w:left="284" w:firstLine="709"/>
      </w:pPr>
      <w:rPr>
        <w:rFonts w:ascii="Times New Roman" w:hAnsi="Times New Roman" w:cs="Times New Roman" w:hint="default"/>
        <w:b w:val="0"/>
        <w:sz w:val="21"/>
        <w:szCs w:val="21"/>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6" w15:restartNumberingAfterBreak="0">
    <w:nsid w:val="1FCC7C05"/>
    <w:multiLevelType w:val="multilevel"/>
    <w:tmpl w:val="F20C4642"/>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7" w15:restartNumberingAfterBreak="0">
    <w:nsid w:val="2D136728"/>
    <w:multiLevelType w:val="multilevel"/>
    <w:tmpl w:val="13005FA6"/>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8" w15:restartNumberingAfterBreak="0">
    <w:nsid w:val="2D1529F7"/>
    <w:multiLevelType w:val="multilevel"/>
    <w:tmpl w:val="3FE0DDFE"/>
    <w:lvl w:ilvl="0">
      <w:start w:val="3"/>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961CA"/>
    <w:multiLevelType w:val="multilevel"/>
    <w:tmpl w:val="C6AC420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0" w15:restartNumberingAfterBreak="0">
    <w:nsid w:val="353A2C30"/>
    <w:multiLevelType w:val="multilevel"/>
    <w:tmpl w:val="053C1D12"/>
    <w:lvl w:ilvl="0">
      <w:start w:val="1"/>
      <w:numFmt w:val="decimal"/>
      <w:lvlText w:val="%1."/>
      <w:lvlJc w:val="left"/>
      <w:pPr>
        <w:ind w:left="142" w:firstLine="709"/>
      </w:pPr>
      <w:rPr>
        <w:rFonts w:hint="default"/>
        <w:b/>
      </w:rPr>
    </w:lvl>
    <w:lvl w:ilvl="1">
      <w:start w:val="1"/>
      <w:numFmt w:val="decimal"/>
      <w:lvlText w:val="%1.%2."/>
      <w:lvlJc w:val="left"/>
      <w:pPr>
        <w:ind w:left="142"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color w:val="auto"/>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1" w15:restartNumberingAfterBreak="0">
    <w:nsid w:val="35856249"/>
    <w:multiLevelType w:val="multilevel"/>
    <w:tmpl w:val="B4C2F83A"/>
    <w:lvl w:ilvl="0">
      <w:start w:val="6"/>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12" w15:restartNumberingAfterBreak="0">
    <w:nsid w:val="37FD31AC"/>
    <w:multiLevelType w:val="hybridMultilevel"/>
    <w:tmpl w:val="0EAAE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5605E"/>
    <w:multiLevelType w:val="hybridMultilevel"/>
    <w:tmpl w:val="3192F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923143"/>
    <w:multiLevelType w:val="multilevel"/>
    <w:tmpl w:val="D73E2488"/>
    <w:lvl w:ilvl="0">
      <w:start w:val="1"/>
      <w:numFmt w:val="decimal"/>
      <w:lvlText w:val="%1."/>
      <w:lvlJc w:val="left"/>
      <w:pPr>
        <w:ind w:left="0" w:firstLine="709"/>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15" w15:restartNumberingAfterBreak="0">
    <w:nsid w:val="40F827BE"/>
    <w:multiLevelType w:val="hybridMultilevel"/>
    <w:tmpl w:val="C66487C6"/>
    <w:lvl w:ilvl="0" w:tplc="6BA899C4">
      <w:start w:val="2"/>
      <w:numFmt w:val="decimal"/>
      <w:lvlText w:val="3.%1."/>
      <w:lvlJc w:val="left"/>
      <w:pPr>
        <w:ind w:left="1353" w:hanging="360"/>
      </w:pPr>
      <w:rPr>
        <w:rFonts w:ascii="Times New Roman" w:hAnsi="Times New Roman" w:cs="Times New Roman" w:hint="default"/>
        <w:sz w:val="21"/>
        <w:szCs w:val="2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4BF8280A"/>
    <w:multiLevelType w:val="hybridMultilevel"/>
    <w:tmpl w:val="FB0EDC28"/>
    <w:lvl w:ilvl="0" w:tplc="645A3260">
      <w:start w:val="1"/>
      <w:numFmt w:val="decimal"/>
      <w:lvlText w:val="5.%1."/>
      <w:lvlJc w:val="left"/>
      <w:pPr>
        <w:ind w:left="720"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274810"/>
    <w:multiLevelType w:val="multilevel"/>
    <w:tmpl w:val="9AC0666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55A73DFC"/>
    <w:multiLevelType w:val="hybridMultilevel"/>
    <w:tmpl w:val="EBE0B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232A8C"/>
    <w:multiLevelType w:val="multilevel"/>
    <w:tmpl w:val="129647FA"/>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0501C3C"/>
    <w:multiLevelType w:val="hybridMultilevel"/>
    <w:tmpl w:val="0B12057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95BDF"/>
    <w:multiLevelType w:val="multilevel"/>
    <w:tmpl w:val="CDBE9A38"/>
    <w:lvl w:ilvl="0">
      <w:start w:val="2"/>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strike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6E1D1181"/>
    <w:multiLevelType w:val="hybridMultilevel"/>
    <w:tmpl w:val="09069D96"/>
    <w:lvl w:ilvl="0" w:tplc="1BF62ABE">
      <w:start w:val="1"/>
      <w:numFmt w:val="decimal"/>
      <w:lvlText w:val="3.%1."/>
      <w:lvlJc w:val="left"/>
      <w:pPr>
        <w:ind w:left="1211"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3F71E0"/>
    <w:multiLevelType w:val="multilevel"/>
    <w:tmpl w:val="843C6C3A"/>
    <w:lvl w:ilvl="0">
      <w:start w:val="1"/>
      <w:numFmt w:val="decimal"/>
      <w:lvlText w:val="%1."/>
      <w:lvlJc w:val="left"/>
      <w:pPr>
        <w:ind w:left="0" w:firstLine="709"/>
      </w:pPr>
      <w:rPr>
        <w:rFonts w:hint="default"/>
        <w:b/>
      </w:rPr>
    </w:lvl>
    <w:lvl w:ilvl="1">
      <w:start w:val="1"/>
      <w:numFmt w:val="decimal"/>
      <w:isLgl/>
      <w:lvlText w:val="%1.%2."/>
      <w:lvlJc w:val="left"/>
      <w:pPr>
        <w:ind w:left="0" w:firstLine="709"/>
      </w:pPr>
      <w:rPr>
        <w:rFonts w:hint="default"/>
        <w:b w:val="0"/>
        <w:color w:val="auto"/>
      </w:rPr>
    </w:lvl>
    <w:lvl w:ilvl="2">
      <w:start w:val="1"/>
      <w:numFmt w:val="decimal"/>
      <w:isLg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color w:val="auto"/>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4" w15:restartNumberingAfterBreak="0">
    <w:nsid w:val="7D186123"/>
    <w:multiLevelType w:val="multilevel"/>
    <w:tmpl w:val="B010E3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color w:val="auto"/>
        <w:sz w:val="24"/>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1104"/>
        </w:tabs>
        <w:ind w:left="1104" w:hanging="108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476"/>
        </w:tabs>
        <w:ind w:left="1476" w:hanging="144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848"/>
        </w:tabs>
        <w:ind w:left="1848" w:hanging="1800"/>
      </w:pPr>
      <w:rPr>
        <w:rFonts w:hint="default"/>
      </w:rPr>
    </w:lvl>
  </w:abstractNum>
  <w:abstractNum w:abstractNumId="25" w15:restartNumberingAfterBreak="0">
    <w:nsid w:val="7F07106B"/>
    <w:multiLevelType w:val="hybridMultilevel"/>
    <w:tmpl w:val="55DA1CC2"/>
    <w:lvl w:ilvl="0" w:tplc="759435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2"/>
  </w:num>
  <w:num w:numId="7">
    <w:abstractNumId w:val="13"/>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9"/>
  </w:num>
  <w:num w:numId="13">
    <w:abstractNumId w:val="0"/>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num>
  <w:num w:numId="19">
    <w:abstractNumId w:val="22"/>
  </w:num>
  <w:num w:numId="20">
    <w:abstractNumId w:val="11"/>
  </w:num>
  <w:num w:numId="21">
    <w:abstractNumId w:val="20"/>
  </w:num>
  <w:num w:numId="22">
    <w:abstractNumId w:val="17"/>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num>
  <w:num w:numId="27">
    <w:abstractNumId w:val="8"/>
  </w:num>
  <w:num w:numId="2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A8"/>
    <w:rsid w:val="0000283F"/>
    <w:rsid w:val="00005F3A"/>
    <w:rsid w:val="0000779A"/>
    <w:rsid w:val="00010A08"/>
    <w:rsid w:val="000139D6"/>
    <w:rsid w:val="000140A5"/>
    <w:rsid w:val="0001461C"/>
    <w:rsid w:val="00014784"/>
    <w:rsid w:val="000154D3"/>
    <w:rsid w:val="0001604E"/>
    <w:rsid w:val="00016AA0"/>
    <w:rsid w:val="00021383"/>
    <w:rsid w:val="00024CC2"/>
    <w:rsid w:val="00025441"/>
    <w:rsid w:val="00030470"/>
    <w:rsid w:val="0003086D"/>
    <w:rsid w:val="00030932"/>
    <w:rsid w:val="00032392"/>
    <w:rsid w:val="00040832"/>
    <w:rsid w:val="00043192"/>
    <w:rsid w:val="0004372D"/>
    <w:rsid w:val="00043DD9"/>
    <w:rsid w:val="0004628C"/>
    <w:rsid w:val="00047D59"/>
    <w:rsid w:val="0005510D"/>
    <w:rsid w:val="0005632F"/>
    <w:rsid w:val="0005695E"/>
    <w:rsid w:val="000602F6"/>
    <w:rsid w:val="00060A31"/>
    <w:rsid w:val="0006102F"/>
    <w:rsid w:val="00061AC8"/>
    <w:rsid w:val="00061C0C"/>
    <w:rsid w:val="00064BC4"/>
    <w:rsid w:val="0006702B"/>
    <w:rsid w:val="00072B08"/>
    <w:rsid w:val="00073361"/>
    <w:rsid w:val="00073D47"/>
    <w:rsid w:val="00074101"/>
    <w:rsid w:val="00075231"/>
    <w:rsid w:val="00075363"/>
    <w:rsid w:val="00080AAA"/>
    <w:rsid w:val="000853B9"/>
    <w:rsid w:val="000853F4"/>
    <w:rsid w:val="000854F4"/>
    <w:rsid w:val="00087B74"/>
    <w:rsid w:val="00087ED5"/>
    <w:rsid w:val="00090F8D"/>
    <w:rsid w:val="000930DF"/>
    <w:rsid w:val="00094248"/>
    <w:rsid w:val="0009597A"/>
    <w:rsid w:val="00096B1E"/>
    <w:rsid w:val="000A6C6F"/>
    <w:rsid w:val="000A6FDD"/>
    <w:rsid w:val="000A705A"/>
    <w:rsid w:val="000A70DD"/>
    <w:rsid w:val="000A7D4C"/>
    <w:rsid w:val="000B0282"/>
    <w:rsid w:val="000B11C7"/>
    <w:rsid w:val="000B49FD"/>
    <w:rsid w:val="000B4F4D"/>
    <w:rsid w:val="000B6A43"/>
    <w:rsid w:val="000B79E5"/>
    <w:rsid w:val="000C216D"/>
    <w:rsid w:val="000C2A49"/>
    <w:rsid w:val="000C48FE"/>
    <w:rsid w:val="000C546F"/>
    <w:rsid w:val="000C5BF9"/>
    <w:rsid w:val="000C7CD2"/>
    <w:rsid w:val="000D1896"/>
    <w:rsid w:val="000D41AD"/>
    <w:rsid w:val="000E0EBA"/>
    <w:rsid w:val="000E0F1E"/>
    <w:rsid w:val="000E2BA8"/>
    <w:rsid w:val="000E5417"/>
    <w:rsid w:val="000E7EE9"/>
    <w:rsid w:val="000F011A"/>
    <w:rsid w:val="000F0336"/>
    <w:rsid w:val="000F2BB7"/>
    <w:rsid w:val="000F32E2"/>
    <w:rsid w:val="000F3C90"/>
    <w:rsid w:val="000F3CC3"/>
    <w:rsid w:val="000F507A"/>
    <w:rsid w:val="000F5306"/>
    <w:rsid w:val="000F7673"/>
    <w:rsid w:val="000F7A27"/>
    <w:rsid w:val="00103D98"/>
    <w:rsid w:val="00106ADA"/>
    <w:rsid w:val="001077FC"/>
    <w:rsid w:val="001103CE"/>
    <w:rsid w:val="00112694"/>
    <w:rsid w:val="00114FD6"/>
    <w:rsid w:val="00116BCF"/>
    <w:rsid w:val="00116DC2"/>
    <w:rsid w:val="001175BA"/>
    <w:rsid w:val="00117B13"/>
    <w:rsid w:val="001210EC"/>
    <w:rsid w:val="0012367B"/>
    <w:rsid w:val="00125CB0"/>
    <w:rsid w:val="00125F3A"/>
    <w:rsid w:val="00126474"/>
    <w:rsid w:val="0013022D"/>
    <w:rsid w:val="001303B4"/>
    <w:rsid w:val="00134592"/>
    <w:rsid w:val="00134BA0"/>
    <w:rsid w:val="00135E35"/>
    <w:rsid w:val="00136942"/>
    <w:rsid w:val="00145947"/>
    <w:rsid w:val="001506CB"/>
    <w:rsid w:val="00152882"/>
    <w:rsid w:val="00152FA6"/>
    <w:rsid w:val="00163483"/>
    <w:rsid w:val="001643B4"/>
    <w:rsid w:val="00172177"/>
    <w:rsid w:val="001743E8"/>
    <w:rsid w:val="001745C0"/>
    <w:rsid w:val="00174CBB"/>
    <w:rsid w:val="0017520C"/>
    <w:rsid w:val="001757AB"/>
    <w:rsid w:val="00175FE6"/>
    <w:rsid w:val="0017673C"/>
    <w:rsid w:val="001772E9"/>
    <w:rsid w:val="00177851"/>
    <w:rsid w:val="001813D5"/>
    <w:rsid w:val="0018354F"/>
    <w:rsid w:val="00183668"/>
    <w:rsid w:val="00185A96"/>
    <w:rsid w:val="0018628A"/>
    <w:rsid w:val="00187178"/>
    <w:rsid w:val="001879C6"/>
    <w:rsid w:val="00187DA5"/>
    <w:rsid w:val="00191FC6"/>
    <w:rsid w:val="00192B60"/>
    <w:rsid w:val="00193349"/>
    <w:rsid w:val="0019556C"/>
    <w:rsid w:val="00197052"/>
    <w:rsid w:val="00197782"/>
    <w:rsid w:val="001A0034"/>
    <w:rsid w:val="001A094F"/>
    <w:rsid w:val="001A24D7"/>
    <w:rsid w:val="001A3744"/>
    <w:rsid w:val="001B1C11"/>
    <w:rsid w:val="001B330F"/>
    <w:rsid w:val="001B52CE"/>
    <w:rsid w:val="001B59DA"/>
    <w:rsid w:val="001B6433"/>
    <w:rsid w:val="001B6E3A"/>
    <w:rsid w:val="001B741B"/>
    <w:rsid w:val="001B77E9"/>
    <w:rsid w:val="001C152C"/>
    <w:rsid w:val="001C317B"/>
    <w:rsid w:val="001C4E8D"/>
    <w:rsid w:val="001C4F89"/>
    <w:rsid w:val="001C54E6"/>
    <w:rsid w:val="001C6462"/>
    <w:rsid w:val="001C6705"/>
    <w:rsid w:val="001C77C4"/>
    <w:rsid w:val="001C78F0"/>
    <w:rsid w:val="001D18B0"/>
    <w:rsid w:val="001D1AC1"/>
    <w:rsid w:val="001D25A2"/>
    <w:rsid w:val="001D4B5C"/>
    <w:rsid w:val="001D6E3E"/>
    <w:rsid w:val="001E44EA"/>
    <w:rsid w:val="001E45CD"/>
    <w:rsid w:val="001E5236"/>
    <w:rsid w:val="001E6B20"/>
    <w:rsid w:val="001F5A60"/>
    <w:rsid w:val="001F5D87"/>
    <w:rsid w:val="0020168D"/>
    <w:rsid w:val="00202186"/>
    <w:rsid w:val="0020290B"/>
    <w:rsid w:val="00202BEA"/>
    <w:rsid w:val="002038B7"/>
    <w:rsid w:val="00204BC2"/>
    <w:rsid w:val="00204FAE"/>
    <w:rsid w:val="00205625"/>
    <w:rsid w:val="00206BBC"/>
    <w:rsid w:val="002105CD"/>
    <w:rsid w:val="002124F1"/>
    <w:rsid w:val="00213247"/>
    <w:rsid w:val="002132AC"/>
    <w:rsid w:val="00213D2C"/>
    <w:rsid w:val="002146FA"/>
    <w:rsid w:val="00217350"/>
    <w:rsid w:val="00221F8D"/>
    <w:rsid w:val="00223540"/>
    <w:rsid w:val="00226892"/>
    <w:rsid w:val="00226ACC"/>
    <w:rsid w:val="0022757C"/>
    <w:rsid w:val="00232250"/>
    <w:rsid w:val="00233027"/>
    <w:rsid w:val="00233131"/>
    <w:rsid w:val="00240448"/>
    <w:rsid w:val="002447CB"/>
    <w:rsid w:val="00245EAE"/>
    <w:rsid w:val="00246950"/>
    <w:rsid w:val="00250FE5"/>
    <w:rsid w:val="002531B2"/>
    <w:rsid w:val="00256359"/>
    <w:rsid w:val="00261651"/>
    <w:rsid w:val="00262E24"/>
    <w:rsid w:val="00265F54"/>
    <w:rsid w:val="00270530"/>
    <w:rsid w:val="0027079A"/>
    <w:rsid w:val="00274573"/>
    <w:rsid w:val="00275927"/>
    <w:rsid w:val="00280EB8"/>
    <w:rsid w:val="00285E35"/>
    <w:rsid w:val="00294D4F"/>
    <w:rsid w:val="00295466"/>
    <w:rsid w:val="00295648"/>
    <w:rsid w:val="002956F2"/>
    <w:rsid w:val="0029654A"/>
    <w:rsid w:val="002A0234"/>
    <w:rsid w:val="002A0590"/>
    <w:rsid w:val="002A0D47"/>
    <w:rsid w:val="002A5AF0"/>
    <w:rsid w:val="002A5CD1"/>
    <w:rsid w:val="002A61F8"/>
    <w:rsid w:val="002A6620"/>
    <w:rsid w:val="002B25D0"/>
    <w:rsid w:val="002B2E13"/>
    <w:rsid w:val="002C0ABC"/>
    <w:rsid w:val="002C14DC"/>
    <w:rsid w:val="002C3976"/>
    <w:rsid w:val="002C430D"/>
    <w:rsid w:val="002C48A7"/>
    <w:rsid w:val="002D265E"/>
    <w:rsid w:val="002D28E7"/>
    <w:rsid w:val="002D3BDB"/>
    <w:rsid w:val="002D3F9F"/>
    <w:rsid w:val="002D632F"/>
    <w:rsid w:val="002D64DC"/>
    <w:rsid w:val="002E09EB"/>
    <w:rsid w:val="002E1E05"/>
    <w:rsid w:val="002E3DF5"/>
    <w:rsid w:val="002E5505"/>
    <w:rsid w:val="002E5D20"/>
    <w:rsid w:val="002E5D51"/>
    <w:rsid w:val="002F1DFC"/>
    <w:rsid w:val="002F2694"/>
    <w:rsid w:val="002F3138"/>
    <w:rsid w:val="002F5269"/>
    <w:rsid w:val="0030105E"/>
    <w:rsid w:val="003012A6"/>
    <w:rsid w:val="0030130D"/>
    <w:rsid w:val="003036E4"/>
    <w:rsid w:val="00303E17"/>
    <w:rsid w:val="00304DFA"/>
    <w:rsid w:val="00305D73"/>
    <w:rsid w:val="003105DA"/>
    <w:rsid w:val="00311B6B"/>
    <w:rsid w:val="00312D96"/>
    <w:rsid w:val="00313827"/>
    <w:rsid w:val="00315E70"/>
    <w:rsid w:val="003160E5"/>
    <w:rsid w:val="00317B9C"/>
    <w:rsid w:val="003208A9"/>
    <w:rsid w:val="00321BBE"/>
    <w:rsid w:val="003235A8"/>
    <w:rsid w:val="00323BB7"/>
    <w:rsid w:val="00324C34"/>
    <w:rsid w:val="00324E37"/>
    <w:rsid w:val="00325790"/>
    <w:rsid w:val="00327029"/>
    <w:rsid w:val="003305C7"/>
    <w:rsid w:val="00331785"/>
    <w:rsid w:val="00332A93"/>
    <w:rsid w:val="003367A7"/>
    <w:rsid w:val="00341B04"/>
    <w:rsid w:val="0034427E"/>
    <w:rsid w:val="00344FFE"/>
    <w:rsid w:val="003462AD"/>
    <w:rsid w:val="0035159E"/>
    <w:rsid w:val="00352EE5"/>
    <w:rsid w:val="00354A4F"/>
    <w:rsid w:val="00355744"/>
    <w:rsid w:val="00360925"/>
    <w:rsid w:val="0036443A"/>
    <w:rsid w:val="00365F0A"/>
    <w:rsid w:val="00367ED8"/>
    <w:rsid w:val="003704D8"/>
    <w:rsid w:val="00374024"/>
    <w:rsid w:val="00374FD3"/>
    <w:rsid w:val="00381435"/>
    <w:rsid w:val="00382AC8"/>
    <w:rsid w:val="00385262"/>
    <w:rsid w:val="00385833"/>
    <w:rsid w:val="00386632"/>
    <w:rsid w:val="0038687F"/>
    <w:rsid w:val="0039077B"/>
    <w:rsid w:val="003907AB"/>
    <w:rsid w:val="003917B8"/>
    <w:rsid w:val="00393AC8"/>
    <w:rsid w:val="00394955"/>
    <w:rsid w:val="003A0910"/>
    <w:rsid w:val="003A3473"/>
    <w:rsid w:val="003A3D01"/>
    <w:rsid w:val="003A3E98"/>
    <w:rsid w:val="003A4727"/>
    <w:rsid w:val="003A48EA"/>
    <w:rsid w:val="003A5043"/>
    <w:rsid w:val="003A68B4"/>
    <w:rsid w:val="003B033A"/>
    <w:rsid w:val="003B0570"/>
    <w:rsid w:val="003B1510"/>
    <w:rsid w:val="003B1E92"/>
    <w:rsid w:val="003B5AFD"/>
    <w:rsid w:val="003B634C"/>
    <w:rsid w:val="003C4990"/>
    <w:rsid w:val="003C587E"/>
    <w:rsid w:val="003C6E86"/>
    <w:rsid w:val="003C77D2"/>
    <w:rsid w:val="003C7D6B"/>
    <w:rsid w:val="003D1752"/>
    <w:rsid w:val="003D208B"/>
    <w:rsid w:val="003D2D4C"/>
    <w:rsid w:val="003D3BC2"/>
    <w:rsid w:val="003E0C20"/>
    <w:rsid w:val="003E156B"/>
    <w:rsid w:val="003F0428"/>
    <w:rsid w:val="003F246B"/>
    <w:rsid w:val="003F2559"/>
    <w:rsid w:val="003F32EA"/>
    <w:rsid w:val="003F3D4B"/>
    <w:rsid w:val="003F5BBC"/>
    <w:rsid w:val="003F7FDB"/>
    <w:rsid w:val="0040179B"/>
    <w:rsid w:val="00402966"/>
    <w:rsid w:val="00403C60"/>
    <w:rsid w:val="00404EA9"/>
    <w:rsid w:val="0040522C"/>
    <w:rsid w:val="004057F9"/>
    <w:rsid w:val="00410330"/>
    <w:rsid w:val="00410ED2"/>
    <w:rsid w:val="0041351C"/>
    <w:rsid w:val="00413D82"/>
    <w:rsid w:val="004144EF"/>
    <w:rsid w:val="0041452B"/>
    <w:rsid w:val="00415FFC"/>
    <w:rsid w:val="004166FB"/>
    <w:rsid w:val="004170D1"/>
    <w:rsid w:val="00421678"/>
    <w:rsid w:val="004219AD"/>
    <w:rsid w:val="00421D3A"/>
    <w:rsid w:val="0042284A"/>
    <w:rsid w:val="0042365C"/>
    <w:rsid w:val="004275EA"/>
    <w:rsid w:val="00427F84"/>
    <w:rsid w:val="00430CA2"/>
    <w:rsid w:val="0043142A"/>
    <w:rsid w:val="00431B7B"/>
    <w:rsid w:val="00432E5A"/>
    <w:rsid w:val="00434401"/>
    <w:rsid w:val="00434596"/>
    <w:rsid w:val="00434AE5"/>
    <w:rsid w:val="00434BC2"/>
    <w:rsid w:val="00440189"/>
    <w:rsid w:val="00441D14"/>
    <w:rsid w:val="00446C8C"/>
    <w:rsid w:val="004519BD"/>
    <w:rsid w:val="0045226B"/>
    <w:rsid w:val="004543D7"/>
    <w:rsid w:val="00454E01"/>
    <w:rsid w:val="0045526C"/>
    <w:rsid w:val="00455730"/>
    <w:rsid w:val="00461D2F"/>
    <w:rsid w:val="00462416"/>
    <w:rsid w:val="0046478B"/>
    <w:rsid w:val="004650A1"/>
    <w:rsid w:val="00470F77"/>
    <w:rsid w:val="00472E8A"/>
    <w:rsid w:val="00473666"/>
    <w:rsid w:val="004817CD"/>
    <w:rsid w:val="00481BA7"/>
    <w:rsid w:val="004871FD"/>
    <w:rsid w:val="00487209"/>
    <w:rsid w:val="0049064D"/>
    <w:rsid w:val="0049109A"/>
    <w:rsid w:val="00491F30"/>
    <w:rsid w:val="00493F0F"/>
    <w:rsid w:val="004962E5"/>
    <w:rsid w:val="00496B51"/>
    <w:rsid w:val="004A3B8A"/>
    <w:rsid w:val="004B1782"/>
    <w:rsid w:val="004B1EB8"/>
    <w:rsid w:val="004B2107"/>
    <w:rsid w:val="004B465A"/>
    <w:rsid w:val="004B5027"/>
    <w:rsid w:val="004B57B0"/>
    <w:rsid w:val="004B67C1"/>
    <w:rsid w:val="004C0366"/>
    <w:rsid w:val="004C0C3B"/>
    <w:rsid w:val="004C5433"/>
    <w:rsid w:val="004C5EDC"/>
    <w:rsid w:val="004C6589"/>
    <w:rsid w:val="004C7722"/>
    <w:rsid w:val="004D14C6"/>
    <w:rsid w:val="004D1A6E"/>
    <w:rsid w:val="004D2098"/>
    <w:rsid w:val="004D304E"/>
    <w:rsid w:val="004D4AAC"/>
    <w:rsid w:val="004D4B2B"/>
    <w:rsid w:val="004D76C5"/>
    <w:rsid w:val="004E13AF"/>
    <w:rsid w:val="004E4683"/>
    <w:rsid w:val="004E4CAC"/>
    <w:rsid w:val="004E4FEA"/>
    <w:rsid w:val="004E5505"/>
    <w:rsid w:val="004E6CD3"/>
    <w:rsid w:val="004E7EB4"/>
    <w:rsid w:val="004F19CC"/>
    <w:rsid w:val="004F2FFC"/>
    <w:rsid w:val="004F3203"/>
    <w:rsid w:val="004F3CC8"/>
    <w:rsid w:val="004F462C"/>
    <w:rsid w:val="004F4DE0"/>
    <w:rsid w:val="004F5705"/>
    <w:rsid w:val="00500F14"/>
    <w:rsid w:val="0050185D"/>
    <w:rsid w:val="0050343B"/>
    <w:rsid w:val="005052D8"/>
    <w:rsid w:val="005106E8"/>
    <w:rsid w:val="00513D5E"/>
    <w:rsid w:val="00514511"/>
    <w:rsid w:val="0051482F"/>
    <w:rsid w:val="00514AFA"/>
    <w:rsid w:val="005177B3"/>
    <w:rsid w:val="00517B79"/>
    <w:rsid w:val="00517E8C"/>
    <w:rsid w:val="005201B7"/>
    <w:rsid w:val="00521432"/>
    <w:rsid w:val="0052259A"/>
    <w:rsid w:val="005302B6"/>
    <w:rsid w:val="00530765"/>
    <w:rsid w:val="00530ABC"/>
    <w:rsid w:val="00532D27"/>
    <w:rsid w:val="005339B4"/>
    <w:rsid w:val="00533BD6"/>
    <w:rsid w:val="005352C8"/>
    <w:rsid w:val="00542224"/>
    <w:rsid w:val="00543CCD"/>
    <w:rsid w:val="005446D6"/>
    <w:rsid w:val="00544B24"/>
    <w:rsid w:val="00546A84"/>
    <w:rsid w:val="005507C4"/>
    <w:rsid w:val="00555915"/>
    <w:rsid w:val="00556454"/>
    <w:rsid w:val="005601A5"/>
    <w:rsid w:val="00562AD7"/>
    <w:rsid w:val="00562DDA"/>
    <w:rsid w:val="00563A52"/>
    <w:rsid w:val="0056547F"/>
    <w:rsid w:val="00567E7D"/>
    <w:rsid w:val="005700FB"/>
    <w:rsid w:val="0057049B"/>
    <w:rsid w:val="005732F6"/>
    <w:rsid w:val="005756FD"/>
    <w:rsid w:val="00575BF4"/>
    <w:rsid w:val="00575F78"/>
    <w:rsid w:val="00583A2C"/>
    <w:rsid w:val="00583C3E"/>
    <w:rsid w:val="0058446B"/>
    <w:rsid w:val="00587F74"/>
    <w:rsid w:val="00593F76"/>
    <w:rsid w:val="0059618E"/>
    <w:rsid w:val="00597671"/>
    <w:rsid w:val="005A1AE2"/>
    <w:rsid w:val="005A1EBF"/>
    <w:rsid w:val="005A2517"/>
    <w:rsid w:val="005A6203"/>
    <w:rsid w:val="005A6393"/>
    <w:rsid w:val="005B05C1"/>
    <w:rsid w:val="005B0E3A"/>
    <w:rsid w:val="005B3513"/>
    <w:rsid w:val="005C0079"/>
    <w:rsid w:val="005C22DD"/>
    <w:rsid w:val="005C27E7"/>
    <w:rsid w:val="005C3580"/>
    <w:rsid w:val="005C37B6"/>
    <w:rsid w:val="005C4D94"/>
    <w:rsid w:val="005C7499"/>
    <w:rsid w:val="005D0196"/>
    <w:rsid w:val="005D05B9"/>
    <w:rsid w:val="005D05C5"/>
    <w:rsid w:val="005D1963"/>
    <w:rsid w:val="005D3CFB"/>
    <w:rsid w:val="005D6F0D"/>
    <w:rsid w:val="005E0C9E"/>
    <w:rsid w:val="005E1361"/>
    <w:rsid w:val="005E3A4B"/>
    <w:rsid w:val="005E6782"/>
    <w:rsid w:val="005E7F87"/>
    <w:rsid w:val="005F1FFA"/>
    <w:rsid w:val="005F2ED1"/>
    <w:rsid w:val="005F4FF8"/>
    <w:rsid w:val="005F559F"/>
    <w:rsid w:val="00601277"/>
    <w:rsid w:val="00601404"/>
    <w:rsid w:val="00601407"/>
    <w:rsid w:val="00604ABA"/>
    <w:rsid w:val="00605CFB"/>
    <w:rsid w:val="00606EA9"/>
    <w:rsid w:val="00613DDA"/>
    <w:rsid w:val="0061460B"/>
    <w:rsid w:val="00615BD4"/>
    <w:rsid w:val="00620716"/>
    <w:rsid w:val="0062251C"/>
    <w:rsid w:val="00622882"/>
    <w:rsid w:val="006243DB"/>
    <w:rsid w:val="00624E2B"/>
    <w:rsid w:val="00626B97"/>
    <w:rsid w:val="00626CAF"/>
    <w:rsid w:val="00627B1A"/>
    <w:rsid w:val="00630419"/>
    <w:rsid w:val="00630F22"/>
    <w:rsid w:val="00631869"/>
    <w:rsid w:val="00632B38"/>
    <w:rsid w:val="00632E34"/>
    <w:rsid w:val="0063356A"/>
    <w:rsid w:val="0063525E"/>
    <w:rsid w:val="00641001"/>
    <w:rsid w:val="00644E64"/>
    <w:rsid w:val="0064678E"/>
    <w:rsid w:val="0065024F"/>
    <w:rsid w:val="006516BC"/>
    <w:rsid w:val="00654712"/>
    <w:rsid w:val="006564E4"/>
    <w:rsid w:val="0065739B"/>
    <w:rsid w:val="006647DF"/>
    <w:rsid w:val="00666A04"/>
    <w:rsid w:val="00666D41"/>
    <w:rsid w:val="0066703C"/>
    <w:rsid w:val="006672AB"/>
    <w:rsid w:val="00667C78"/>
    <w:rsid w:val="00686D38"/>
    <w:rsid w:val="00687EBE"/>
    <w:rsid w:val="00690F2D"/>
    <w:rsid w:val="0069141F"/>
    <w:rsid w:val="00694110"/>
    <w:rsid w:val="0069466D"/>
    <w:rsid w:val="006A3534"/>
    <w:rsid w:val="006A5FE7"/>
    <w:rsid w:val="006B136A"/>
    <w:rsid w:val="006B19DA"/>
    <w:rsid w:val="006B53BD"/>
    <w:rsid w:val="006B6B44"/>
    <w:rsid w:val="006B77F8"/>
    <w:rsid w:val="006C0462"/>
    <w:rsid w:val="006C0FCB"/>
    <w:rsid w:val="006C1C7E"/>
    <w:rsid w:val="006C365D"/>
    <w:rsid w:val="006C3F8F"/>
    <w:rsid w:val="006C419C"/>
    <w:rsid w:val="006C4EE2"/>
    <w:rsid w:val="006C70B4"/>
    <w:rsid w:val="006D0037"/>
    <w:rsid w:val="006D1736"/>
    <w:rsid w:val="006D1B77"/>
    <w:rsid w:val="006D4743"/>
    <w:rsid w:val="006D4891"/>
    <w:rsid w:val="006D5B1A"/>
    <w:rsid w:val="006D5DEF"/>
    <w:rsid w:val="006E02A6"/>
    <w:rsid w:val="006E0FA7"/>
    <w:rsid w:val="006E19C9"/>
    <w:rsid w:val="006E417A"/>
    <w:rsid w:val="006E56F8"/>
    <w:rsid w:val="006E5A71"/>
    <w:rsid w:val="006E6505"/>
    <w:rsid w:val="006E685C"/>
    <w:rsid w:val="006E794A"/>
    <w:rsid w:val="006F0392"/>
    <w:rsid w:val="006F24B4"/>
    <w:rsid w:val="006F3BA3"/>
    <w:rsid w:val="006F4A58"/>
    <w:rsid w:val="006F7208"/>
    <w:rsid w:val="00700CB7"/>
    <w:rsid w:val="00700E52"/>
    <w:rsid w:val="007020B8"/>
    <w:rsid w:val="00703F73"/>
    <w:rsid w:val="00704103"/>
    <w:rsid w:val="007065D1"/>
    <w:rsid w:val="00711B70"/>
    <w:rsid w:val="00713EA5"/>
    <w:rsid w:val="00714730"/>
    <w:rsid w:val="007154FF"/>
    <w:rsid w:val="00721D17"/>
    <w:rsid w:val="00721FA0"/>
    <w:rsid w:val="0072221D"/>
    <w:rsid w:val="007236BD"/>
    <w:rsid w:val="007240E9"/>
    <w:rsid w:val="007240FF"/>
    <w:rsid w:val="00725634"/>
    <w:rsid w:val="00725A11"/>
    <w:rsid w:val="00731F85"/>
    <w:rsid w:val="00733BD2"/>
    <w:rsid w:val="00736FD6"/>
    <w:rsid w:val="00740F16"/>
    <w:rsid w:val="0074159A"/>
    <w:rsid w:val="00741CD8"/>
    <w:rsid w:val="00743269"/>
    <w:rsid w:val="0074566E"/>
    <w:rsid w:val="00746C32"/>
    <w:rsid w:val="007476AC"/>
    <w:rsid w:val="00752BE2"/>
    <w:rsid w:val="007559FD"/>
    <w:rsid w:val="00761BAA"/>
    <w:rsid w:val="00762C31"/>
    <w:rsid w:val="0076678A"/>
    <w:rsid w:val="0076683D"/>
    <w:rsid w:val="0077366F"/>
    <w:rsid w:val="00774215"/>
    <w:rsid w:val="0078195F"/>
    <w:rsid w:val="0078202D"/>
    <w:rsid w:val="00783384"/>
    <w:rsid w:val="0078712E"/>
    <w:rsid w:val="007916A9"/>
    <w:rsid w:val="00794830"/>
    <w:rsid w:val="007A0287"/>
    <w:rsid w:val="007A18D5"/>
    <w:rsid w:val="007A353F"/>
    <w:rsid w:val="007A3DE8"/>
    <w:rsid w:val="007A6C94"/>
    <w:rsid w:val="007A7348"/>
    <w:rsid w:val="007B003D"/>
    <w:rsid w:val="007B1221"/>
    <w:rsid w:val="007B2E27"/>
    <w:rsid w:val="007B3047"/>
    <w:rsid w:val="007B6350"/>
    <w:rsid w:val="007B75FE"/>
    <w:rsid w:val="007C1643"/>
    <w:rsid w:val="007D12C8"/>
    <w:rsid w:val="007D2448"/>
    <w:rsid w:val="007D2E7D"/>
    <w:rsid w:val="007D3CAB"/>
    <w:rsid w:val="007D60BA"/>
    <w:rsid w:val="007D7D60"/>
    <w:rsid w:val="007E25C2"/>
    <w:rsid w:val="007E2DF5"/>
    <w:rsid w:val="007E47E7"/>
    <w:rsid w:val="007E53B3"/>
    <w:rsid w:val="007F29AB"/>
    <w:rsid w:val="007F3ABC"/>
    <w:rsid w:val="007F4474"/>
    <w:rsid w:val="007F4ECC"/>
    <w:rsid w:val="007F5230"/>
    <w:rsid w:val="007F631F"/>
    <w:rsid w:val="007F6997"/>
    <w:rsid w:val="00800ED3"/>
    <w:rsid w:val="00803B6C"/>
    <w:rsid w:val="00803B8E"/>
    <w:rsid w:val="00804682"/>
    <w:rsid w:val="008049D5"/>
    <w:rsid w:val="00804B2E"/>
    <w:rsid w:val="0081268D"/>
    <w:rsid w:val="008135D6"/>
    <w:rsid w:val="00813690"/>
    <w:rsid w:val="00814BF4"/>
    <w:rsid w:val="0081665B"/>
    <w:rsid w:val="00816EB0"/>
    <w:rsid w:val="0082570D"/>
    <w:rsid w:val="00826617"/>
    <w:rsid w:val="00827C52"/>
    <w:rsid w:val="00830539"/>
    <w:rsid w:val="00830D34"/>
    <w:rsid w:val="00830FAE"/>
    <w:rsid w:val="00831241"/>
    <w:rsid w:val="00836093"/>
    <w:rsid w:val="008360C2"/>
    <w:rsid w:val="00837378"/>
    <w:rsid w:val="008400A4"/>
    <w:rsid w:val="0084193F"/>
    <w:rsid w:val="00844BDF"/>
    <w:rsid w:val="00845CFD"/>
    <w:rsid w:val="008469C3"/>
    <w:rsid w:val="008472D5"/>
    <w:rsid w:val="0084774F"/>
    <w:rsid w:val="008528F9"/>
    <w:rsid w:val="00852DEA"/>
    <w:rsid w:val="00852E80"/>
    <w:rsid w:val="00860619"/>
    <w:rsid w:val="00862353"/>
    <w:rsid w:val="008746C4"/>
    <w:rsid w:val="00877423"/>
    <w:rsid w:val="00880346"/>
    <w:rsid w:val="00881716"/>
    <w:rsid w:val="00881971"/>
    <w:rsid w:val="00882881"/>
    <w:rsid w:val="00884E12"/>
    <w:rsid w:val="008856D6"/>
    <w:rsid w:val="00886D61"/>
    <w:rsid w:val="00886E91"/>
    <w:rsid w:val="00890B7F"/>
    <w:rsid w:val="008919E8"/>
    <w:rsid w:val="008934AC"/>
    <w:rsid w:val="008937A1"/>
    <w:rsid w:val="00896806"/>
    <w:rsid w:val="00896919"/>
    <w:rsid w:val="008977D3"/>
    <w:rsid w:val="008979C1"/>
    <w:rsid w:val="008A1259"/>
    <w:rsid w:val="008A3F57"/>
    <w:rsid w:val="008A437C"/>
    <w:rsid w:val="008A585E"/>
    <w:rsid w:val="008A5DA9"/>
    <w:rsid w:val="008A6107"/>
    <w:rsid w:val="008A65CB"/>
    <w:rsid w:val="008A7D1B"/>
    <w:rsid w:val="008B0725"/>
    <w:rsid w:val="008B1D28"/>
    <w:rsid w:val="008B2A78"/>
    <w:rsid w:val="008B39CA"/>
    <w:rsid w:val="008B4EE6"/>
    <w:rsid w:val="008B7632"/>
    <w:rsid w:val="008C24BF"/>
    <w:rsid w:val="008C4C0D"/>
    <w:rsid w:val="008C61A7"/>
    <w:rsid w:val="008C78A5"/>
    <w:rsid w:val="008D1CB3"/>
    <w:rsid w:val="008D442E"/>
    <w:rsid w:val="008D53CA"/>
    <w:rsid w:val="008D5F2B"/>
    <w:rsid w:val="008E181E"/>
    <w:rsid w:val="008E60AF"/>
    <w:rsid w:val="008E6FE6"/>
    <w:rsid w:val="008F0F0B"/>
    <w:rsid w:val="008F2C6C"/>
    <w:rsid w:val="008F41B2"/>
    <w:rsid w:val="008F69FD"/>
    <w:rsid w:val="008F7EB6"/>
    <w:rsid w:val="00900365"/>
    <w:rsid w:val="00900A40"/>
    <w:rsid w:val="009040A9"/>
    <w:rsid w:val="009058AF"/>
    <w:rsid w:val="00905FED"/>
    <w:rsid w:val="00906925"/>
    <w:rsid w:val="009074CD"/>
    <w:rsid w:val="00913F6A"/>
    <w:rsid w:val="00925086"/>
    <w:rsid w:val="00925CBF"/>
    <w:rsid w:val="009279A5"/>
    <w:rsid w:val="00930DE1"/>
    <w:rsid w:val="009314A4"/>
    <w:rsid w:val="00931ACA"/>
    <w:rsid w:val="009320F5"/>
    <w:rsid w:val="00932A4A"/>
    <w:rsid w:val="009336BE"/>
    <w:rsid w:val="00934969"/>
    <w:rsid w:val="0093673D"/>
    <w:rsid w:val="0094082F"/>
    <w:rsid w:val="009558A8"/>
    <w:rsid w:val="009575CF"/>
    <w:rsid w:val="00957825"/>
    <w:rsid w:val="00960DC5"/>
    <w:rsid w:val="009610ED"/>
    <w:rsid w:val="00961CCB"/>
    <w:rsid w:val="00962608"/>
    <w:rsid w:val="009631EC"/>
    <w:rsid w:val="00963DF9"/>
    <w:rsid w:val="00965815"/>
    <w:rsid w:val="0096586A"/>
    <w:rsid w:val="009661AB"/>
    <w:rsid w:val="00971D52"/>
    <w:rsid w:val="00972B1E"/>
    <w:rsid w:val="00972BB3"/>
    <w:rsid w:val="009736EC"/>
    <w:rsid w:val="0097700F"/>
    <w:rsid w:val="009779C9"/>
    <w:rsid w:val="00981F62"/>
    <w:rsid w:val="009873DD"/>
    <w:rsid w:val="009906EC"/>
    <w:rsid w:val="00991343"/>
    <w:rsid w:val="00991A09"/>
    <w:rsid w:val="00991AC3"/>
    <w:rsid w:val="009926EE"/>
    <w:rsid w:val="00992BDB"/>
    <w:rsid w:val="009931CB"/>
    <w:rsid w:val="00993F76"/>
    <w:rsid w:val="009944D6"/>
    <w:rsid w:val="009957CC"/>
    <w:rsid w:val="009A0CDF"/>
    <w:rsid w:val="009A2577"/>
    <w:rsid w:val="009A3EF6"/>
    <w:rsid w:val="009A5CA2"/>
    <w:rsid w:val="009A67CA"/>
    <w:rsid w:val="009A6F49"/>
    <w:rsid w:val="009A75D4"/>
    <w:rsid w:val="009B051A"/>
    <w:rsid w:val="009B25BF"/>
    <w:rsid w:val="009B2E62"/>
    <w:rsid w:val="009B55AA"/>
    <w:rsid w:val="009B60D7"/>
    <w:rsid w:val="009B6D37"/>
    <w:rsid w:val="009C405D"/>
    <w:rsid w:val="009C778F"/>
    <w:rsid w:val="009C78B4"/>
    <w:rsid w:val="009D630A"/>
    <w:rsid w:val="009D633E"/>
    <w:rsid w:val="009D7170"/>
    <w:rsid w:val="009D73FD"/>
    <w:rsid w:val="009D7D70"/>
    <w:rsid w:val="009E4079"/>
    <w:rsid w:val="009E4AFC"/>
    <w:rsid w:val="009E4F4E"/>
    <w:rsid w:val="009E4F82"/>
    <w:rsid w:val="009E5FBD"/>
    <w:rsid w:val="009E6061"/>
    <w:rsid w:val="009E78EA"/>
    <w:rsid w:val="009F112E"/>
    <w:rsid w:val="009F2B9F"/>
    <w:rsid w:val="00A00225"/>
    <w:rsid w:val="00A0022F"/>
    <w:rsid w:val="00A0110C"/>
    <w:rsid w:val="00A0234A"/>
    <w:rsid w:val="00A0397D"/>
    <w:rsid w:val="00A056EA"/>
    <w:rsid w:val="00A06DA6"/>
    <w:rsid w:val="00A15366"/>
    <w:rsid w:val="00A15EAB"/>
    <w:rsid w:val="00A17CB1"/>
    <w:rsid w:val="00A20317"/>
    <w:rsid w:val="00A21FB5"/>
    <w:rsid w:val="00A2574D"/>
    <w:rsid w:val="00A25ECF"/>
    <w:rsid w:val="00A30503"/>
    <w:rsid w:val="00A30D8B"/>
    <w:rsid w:val="00A3735A"/>
    <w:rsid w:val="00A47DFD"/>
    <w:rsid w:val="00A515D3"/>
    <w:rsid w:val="00A5346B"/>
    <w:rsid w:val="00A53820"/>
    <w:rsid w:val="00A56919"/>
    <w:rsid w:val="00A60562"/>
    <w:rsid w:val="00A60D76"/>
    <w:rsid w:val="00A61C47"/>
    <w:rsid w:val="00A62077"/>
    <w:rsid w:val="00A63E95"/>
    <w:rsid w:val="00A6442B"/>
    <w:rsid w:val="00A66764"/>
    <w:rsid w:val="00A675C9"/>
    <w:rsid w:val="00A676A8"/>
    <w:rsid w:val="00A71D03"/>
    <w:rsid w:val="00A72167"/>
    <w:rsid w:val="00A73D67"/>
    <w:rsid w:val="00A833CA"/>
    <w:rsid w:val="00A84002"/>
    <w:rsid w:val="00A862D3"/>
    <w:rsid w:val="00A863DE"/>
    <w:rsid w:val="00A9041E"/>
    <w:rsid w:val="00A9334C"/>
    <w:rsid w:val="00A934B1"/>
    <w:rsid w:val="00A9640C"/>
    <w:rsid w:val="00A965F0"/>
    <w:rsid w:val="00AA1C86"/>
    <w:rsid w:val="00AA6A44"/>
    <w:rsid w:val="00AB0A6F"/>
    <w:rsid w:val="00AB34F2"/>
    <w:rsid w:val="00AB4BF4"/>
    <w:rsid w:val="00AB5336"/>
    <w:rsid w:val="00AB6FC6"/>
    <w:rsid w:val="00AB7C7B"/>
    <w:rsid w:val="00AC17EC"/>
    <w:rsid w:val="00AC20C0"/>
    <w:rsid w:val="00AC23D5"/>
    <w:rsid w:val="00AC5027"/>
    <w:rsid w:val="00AC6B07"/>
    <w:rsid w:val="00AC7EA1"/>
    <w:rsid w:val="00AD148E"/>
    <w:rsid w:val="00AD2DD5"/>
    <w:rsid w:val="00AD2FE0"/>
    <w:rsid w:val="00AD4E76"/>
    <w:rsid w:val="00AD4FD9"/>
    <w:rsid w:val="00AD7E70"/>
    <w:rsid w:val="00AE1011"/>
    <w:rsid w:val="00AE3C1F"/>
    <w:rsid w:val="00AE6FF3"/>
    <w:rsid w:val="00AE7568"/>
    <w:rsid w:val="00AF3710"/>
    <w:rsid w:val="00AF386A"/>
    <w:rsid w:val="00AF62B9"/>
    <w:rsid w:val="00AF62CC"/>
    <w:rsid w:val="00AF6389"/>
    <w:rsid w:val="00B00611"/>
    <w:rsid w:val="00B00C18"/>
    <w:rsid w:val="00B016F9"/>
    <w:rsid w:val="00B02EAF"/>
    <w:rsid w:val="00B044AA"/>
    <w:rsid w:val="00B1263B"/>
    <w:rsid w:val="00B14E9D"/>
    <w:rsid w:val="00B1542F"/>
    <w:rsid w:val="00B155EE"/>
    <w:rsid w:val="00B15FC0"/>
    <w:rsid w:val="00B1643F"/>
    <w:rsid w:val="00B22493"/>
    <w:rsid w:val="00B22C02"/>
    <w:rsid w:val="00B22DA5"/>
    <w:rsid w:val="00B236E3"/>
    <w:rsid w:val="00B23A7F"/>
    <w:rsid w:val="00B24657"/>
    <w:rsid w:val="00B2692A"/>
    <w:rsid w:val="00B2692D"/>
    <w:rsid w:val="00B26A22"/>
    <w:rsid w:val="00B31164"/>
    <w:rsid w:val="00B340C4"/>
    <w:rsid w:val="00B353E3"/>
    <w:rsid w:val="00B35A19"/>
    <w:rsid w:val="00B36032"/>
    <w:rsid w:val="00B438F9"/>
    <w:rsid w:val="00B46DFC"/>
    <w:rsid w:val="00B46E82"/>
    <w:rsid w:val="00B47591"/>
    <w:rsid w:val="00B61FF7"/>
    <w:rsid w:val="00B6390D"/>
    <w:rsid w:val="00B712BB"/>
    <w:rsid w:val="00B73190"/>
    <w:rsid w:val="00B734F2"/>
    <w:rsid w:val="00B76356"/>
    <w:rsid w:val="00B7673C"/>
    <w:rsid w:val="00B7724F"/>
    <w:rsid w:val="00B834EF"/>
    <w:rsid w:val="00B84475"/>
    <w:rsid w:val="00B84665"/>
    <w:rsid w:val="00B85AA2"/>
    <w:rsid w:val="00B932AA"/>
    <w:rsid w:val="00B9418A"/>
    <w:rsid w:val="00B94B65"/>
    <w:rsid w:val="00B95E34"/>
    <w:rsid w:val="00B96502"/>
    <w:rsid w:val="00B96557"/>
    <w:rsid w:val="00B967DE"/>
    <w:rsid w:val="00B96D9E"/>
    <w:rsid w:val="00BA146D"/>
    <w:rsid w:val="00BA6419"/>
    <w:rsid w:val="00BA6CF0"/>
    <w:rsid w:val="00BA7AB1"/>
    <w:rsid w:val="00BB0CBF"/>
    <w:rsid w:val="00BB29CD"/>
    <w:rsid w:val="00BC0565"/>
    <w:rsid w:val="00BC1439"/>
    <w:rsid w:val="00BC1724"/>
    <w:rsid w:val="00BC17DA"/>
    <w:rsid w:val="00BC2AE0"/>
    <w:rsid w:val="00BC3EBD"/>
    <w:rsid w:val="00BC44AE"/>
    <w:rsid w:val="00BC61AB"/>
    <w:rsid w:val="00BC6389"/>
    <w:rsid w:val="00BD0906"/>
    <w:rsid w:val="00BD0D63"/>
    <w:rsid w:val="00BD3589"/>
    <w:rsid w:val="00BD41CE"/>
    <w:rsid w:val="00BD7623"/>
    <w:rsid w:val="00BE20F2"/>
    <w:rsid w:val="00BE349E"/>
    <w:rsid w:val="00BE4B98"/>
    <w:rsid w:val="00BF2420"/>
    <w:rsid w:val="00BF34FB"/>
    <w:rsid w:val="00BF4C02"/>
    <w:rsid w:val="00BF623E"/>
    <w:rsid w:val="00BF6289"/>
    <w:rsid w:val="00C0119E"/>
    <w:rsid w:val="00C03D27"/>
    <w:rsid w:val="00C0528A"/>
    <w:rsid w:val="00C05CF2"/>
    <w:rsid w:val="00C15362"/>
    <w:rsid w:val="00C239AF"/>
    <w:rsid w:val="00C3143F"/>
    <w:rsid w:val="00C314F1"/>
    <w:rsid w:val="00C3532C"/>
    <w:rsid w:val="00C420DE"/>
    <w:rsid w:val="00C42B53"/>
    <w:rsid w:val="00C44F75"/>
    <w:rsid w:val="00C450CC"/>
    <w:rsid w:val="00C46329"/>
    <w:rsid w:val="00C53095"/>
    <w:rsid w:val="00C56B38"/>
    <w:rsid w:val="00C56FC9"/>
    <w:rsid w:val="00C57107"/>
    <w:rsid w:val="00C64220"/>
    <w:rsid w:val="00C64FFD"/>
    <w:rsid w:val="00C65303"/>
    <w:rsid w:val="00C7618E"/>
    <w:rsid w:val="00C77839"/>
    <w:rsid w:val="00C8075B"/>
    <w:rsid w:val="00C81C75"/>
    <w:rsid w:val="00C8400F"/>
    <w:rsid w:val="00C847FA"/>
    <w:rsid w:val="00C8693F"/>
    <w:rsid w:val="00C92776"/>
    <w:rsid w:val="00C92A77"/>
    <w:rsid w:val="00C92BC8"/>
    <w:rsid w:val="00C9366F"/>
    <w:rsid w:val="00C94878"/>
    <w:rsid w:val="00C976D8"/>
    <w:rsid w:val="00CA0436"/>
    <w:rsid w:val="00CA258E"/>
    <w:rsid w:val="00CA51D8"/>
    <w:rsid w:val="00CA6757"/>
    <w:rsid w:val="00CA71DB"/>
    <w:rsid w:val="00CB1CEB"/>
    <w:rsid w:val="00CB2C87"/>
    <w:rsid w:val="00CB4765"/>
    <w:rsid w:val="00CC037E"/>
    <w:rsid w:val="00CC05A8"/>
    <w:rsid w:val="00CC25E6"/>
    <w:rsid w:val="00CC33FE"/>
    <w:rsid w:val="00CC340E"/>
    <w:rsid w:val="00CC3ACF"/>
    <w:rsid w:val="00CC4A1F"/>
    <w:rsid w:val="00CC4FBF"/>
    <w:rsid w:val="00CC6275"/>
    <w:rsid w:val="00CD75E4"/>
    <w:rsid w:val="00CE0418"/>
    <w:rsid w:val="00CE08BD"/>
    <w:rsid w:val="00CE3C69"/>
    <w:rsid w:val="00CE4EA9"/>
    <w:rsid w:val="00CE4F6B"/>
    <w:rsid w:val="00CF0BEF"/>
    <w:rsid w:val="00CF1118"/>
    <w:rsid w:val="00CF1BF7"/>
    <w:rsid w:val="00CF20E8"/>
    <w:rsid w:val="00CF22D9"/>
    <w:rsid w:val="00CF2E7C"/>
    <w:rsid w:val="00D01C58"/>
    <w:rsid w:val="00D038B9"/>
    <w:rsid w:val="00D03DA4"/>
    <w:rsid w:val="00D05044"/>
    <w:rsid w:val="00D07E13"/>
    <w:rsid w:val="00D12E36"/>
    <w:rsid w:val="00D136AD"/>
    <w:rsid w:val="00D20865"/>
    <w:rsid w:val="00D21EC3"/>
    <w:rsid w:val="00D22282"/>
    <w:rsid w:val="00D24BF4"/>
    <w:rsid w:val="00D337EC"/>
    <w:rsid w:val="00D3490C"/>
    <w:rsid w:val="00D37A6D"/>
    <w:rsid w:val="00D4384F"/>
    <w:rsid w:val="00D440CC"/>
    <w:rsid w:val="00D465E5"/>
    <w:rsid w:val="00D507CD"/>
    <w:rsid w:val="00D52DF5"/>
    <w:rsid w:val="00D55293"/>
    <w:rsid w:val="00D55961"/>
    <w:rsid w:val="00D55AE4"/>
    <w:rsid w:val="00D55E9E"/>
    <w:rsid w:val="00D600A0"/>
    <w:rsid w:val="00D62DDC"/>
    <w:rsid w:val="00D637A9"/>
    <w:rsid w:val="00D70C69"/>
    <w:rsid w:val="00D75CED"/>
    <w:rsid w:val="00D77AEE"/>
    <w:rsid w:val="00D8166B"/>
    <w:rsid w:val="00D81E53"/>
    <w:rsid w:val="00D8341A"/>
    <w:rsid w:val="00D8396C"/>
    <w:rsid w:val="00D83CEA"/>
    <w:rsid w:val="00D84200"/>
    <w:rsid w:val="00D84648"/>
    <w:rsid w:val="00D84BB8"/>
    <w:rsid w:val="00D84FA2"/>
    <w:rsid w:val="00D87F58"/>
    <w:rsid w:val="00D91C91"/>
    <w:rsid w:val="00D92E26"/>
    <w:rsid w:val="00D93C6B"/>
    <w:rsid w:val="00D94DC8"/>
    <w:rsid w:val="00D94E32"/>
    <w:rsid w:val="00D979B0"/>
    <w:rsid w:val="00D97E3A"/>
    <w:rsid w:val="00DA1223"/>
    <w:rsid w:val="00DA1865"/>
    <w:rsid w:val="00DA4EEB"/>
    <w:rsid w:val="00DA604D"/>
    <w:rsid w:val="00DB1219"/>
    <w:rsid w:val="00DB1CA2"/>
    <w:rsid w:val="00DB2122"/>
    <w:rsid w:val="00DB2437"/>
    <w:rsid w:val="00DB2552"/>
    <w:rsid w:val="00DB4DA5"/>
    <w:rsid w:val="00DC086A"/>
    <w:rsid w:val="00DC145E"/>
    <w:rsid w:val="00DC57E2"/>
    <w:rsid w:val="00DC5A38"/>
    <w:rsid w:val="00DD4218"/>
    <w:rsid w:val="00DD79CF"/>
    <w:rsid w:val="00DD79DD"/>
    <w:rsid w:val="00DE03CF"/>
    <w:rsid w:val="00DE1528"/>
    <w:rsid w:val="00DE65C6"/>
    <w:rsid w:val="00DE7D74"/>
    <w:rsid w:val="00DF030D"/>
    <w:rsid w:val="00DF3C68"/>
    <w:rsid w:val="00E006BD"/>
    <w:rsid w:val="00E00F27"/>
    <w:rsid w:val="00E01F84"/>
    <w:rsid w:val="00E04E64"/>
    <w:rsid w:val="00E06130"/>
    <w:rsid w:val="00E0628F"/>
    <w:rsid w:val="00E136B9"/>
    <w:rsid w:val="00E14880"/>
    <w:rsid w:val="00E169C5"/>
    <w:rsid w:val="00E16CDC"/>
    <w:rsid w:val="00E21AAB"/>
    <w:rsid w:val="00E22364"/>
    <w:rsid w:val="00E23B02"/>
    <w:rsid w:val="00E23C70"/>
    <w:rsid w:val="00E23E7C"/>
    <w:rsid w:val="00E26820"/>
    <w:rsid w:val="00E26B23"/>
    <w:rsid w:val="00E31EF2"/>
    <w:rsid w:val="00E33C08"/>
    <w:rsid w:val="00E3477C"/>
    <w:rsid w:val="00E35E9E"/>
    <w:rsid w:val="00E36039"/>
    <w:rsid w:val="00E36BB2"/>
    <w:rsid w:val="00E439D9"/>
    <w:rsid w:val="00E4485A"/>
    <w:rsid w:val="00E475D8"/>
    <w:rsid w:val="00E47E16"/>
    <w:rsid w:val="00E51324"/>
    <w:rsid w:val="00E51B8C"/>
    <w:rsid w:val="00E6016B"/>
    <w:rsid w:val="00E60B58"/>
    <w:rsid w:val="00E6658F"/>
    <w:rsid w:val="00E66EBC"/>
    <w:rsid w:val="00E70054"/>
    <w:rsid w:val="00E71542"/>
    <w:rsid w:val="00E7190C"/>
    <w:rsid w:val="00E7302F"/>
    <w:rsid w:val="00E7499B"/>
    <w:rsid w:val="00E822C1"/>
    <w:rsid w:val="00E82564"/>
    <w:rsid w:val="00E83999"/>
    <w:rsid w:val="00E87994"/>
    <w:rsid w:val="00E91531"/>
    <w:rsid w:val="00E94E3D"/>
    <w:rsid w:val="00E95248"/>
    <w:rsid w:val="00E97F88"/>
    <w:rsid w:val="00EA02E9"/>
    <w:rsid w:val="00EA3056"/>
    <w:rsid w:val="00EA3779"/>
    <w:rsid w:val="00EA4D4C"/>
    <w:rsid w:val="00EA65AF"/>
    <w:rsid w:val="00EB0B68"/>
    <w:rsid w:val="00EB40B6"/>
    <w:rsid w:val="00EB6DEB"/>
    <w:rsid w:val="00EC00B6"/>
    <w:rsid w:val="00EC72F5"/>
    <w:rsid w:val="00ED0BB4"/>
    <w:rsid w:val="00ED3E11"/>
    <w:rsid w:val="00ED6C33"/>
    <w:rsid w:val="00EE29CB"/>
    <w:rsid w:val="00EE3A8F"/>
    <w:rsid w:val="00EE4A89"/>
    <w:rsid w:val="00EE5DA6"/>
    <w:rsid w:val="00EE6A3E"/>
    <w:rsid w:val="00EE70CB"/>
    <w:rsid w:val="00EF20F6"/>
    <w:rsid w:val="00EF21D1"/>
    <w:rsid w:val="00EF3315"/>
    <w:rsid w:val="00EF4D5B"/>
    <w:rsid w:val="00EF6AEE"/>
    <w:rsid w:val="00EF73CB"/>
    <w:rsid w:val="00F0002C"/>
    <w:rsid w:val="00F03F5E"/>
    <w:rsid w:val="00F04E9B"/>
    <w:rsid w:val="00F10299"/>
    <w:rsid w:val="00F134BF"/>
    <w:rsid w:val="00F14B01"/>
    <w:rsid w:val="00F15D40"/>
    <w:rsid w:val="00F17FFE"/>
    <w:rsid w:val="00F22204"/>
    <w:rsid w:val="00F22532"/>
    <w:rsid w:val="00F23DCC"/>
    <w:rsid w:val="00F249D1"/>
    <w:rsid w:val="00F2565C"/>
    <w:rsid w:val="00F26C2A"/>
    <w:rsid w:val="00F32ECC"/>
    <w:rsid w:val="00F33985"/>
    <w:rsid w:val="00F35AF1"/>
    <w:rsid w:val="00F373A4"/>
    <w:rsid w:val="00F41C72"/>
    <w:rsid w:val="00F42B77"/>
    <w:rsid w:val="00F4374C"/>
    <w:rsid w:val="00F45D33"/>
    <w:rsid w:val="00F47D7C"/>
    <w:rsid w:val="00F512C9"/>
    <w:rsid w:val="00F54514"/>
    <w:rsid w:val="00F5712F"/>
    <w:rsid w:val="00F61A82"/>
    <w:rsid w:val="00F61AD6"/>
    <w:rsid w:val="00F63C11"/>
    <w:rsid w:val="00F6640E"/>
    <w:rsid w:val="00F7035F"/>
    <w:rsid w:val="00F704AA"/>
    <w:rsid w:val="00F728A8"/>
    <w:rsid w:val="00F729E2"/>
    <w:rsid w:val="00F8104C"/>
    <w:rsid w:val="00F86686"/>
    <w:rsid w:val="00F913CB"/>
    <w:rsid w:val="00F91472"/>
    <w:rsid w:val="00F9283F"/>
    <w:rsid w:val="00F95905"/>
    <w:rsid w:val="00FA169C"/>
    <w:rsid w:val="00FA196B"/>
    <w:rsid w:val="00FA366B"/>
    <w:rsid w:val="00FA3685"/>
    <w:rsid w:val="00FA6D7A"/>
    <w:rsid w:val="00FB435E"/>
    <w:rsid w:val="00FC6F0A"/>
    <w:rsid w:val="00FC7128"/>
    <w:rsid w:val="00FD2141"/>
    <w:rsid w:val="00FD2863"/>
    <w:rsid w:val="00FD4375"/>
    <w:rsid w:val="00FD4518"/>
    <w:rsid w:val="00FD7213"/>
    <w:rsid w:val="00FE0078"/>
    <w:rsid w:val="00FE0F5E"/>
    <w:rsid w:val="00FE24BB"/>
    <w:rsid w:val="00FF49E8"/>
    <w:rsid w:val="00FF65F7"/>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A4817"/>
  <w15:docId w15:val="{F12F6547-33A7-4739-B539-D8F5380A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8A8"/>
    <w:pPr>
      <w:spacing w:before="120" w:after="0" w:line="240" w:lineRule="auto"/>
      <w:ind w:left="924" w:hanging="357"/>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9558A8"/>
    <w:pPr>
      <w:keepNext/>
      <w:spacing w:before="360"/>
      <w:jc w:val="center"/>
      <w:outlineLvl w:val="0"/>
    </w:pPr>
    <w:rPr>
      <w:b/>
      <w:kern w:val="28"/>
      <w:sz w:val="36"/>
      <w:szCs w:val="20"/>
      <w:lang w:val="x-none" w:eastAsia="x-none"/>
    </w:rPr>
  </w:style>
  <w:style w:type="paragraph" w:styleId="2">
    <w:name w:val="heading 2"/>
    <w:basedOn w:val="a"/>
    <w:next w:val="a"/>
    <w:link w:val="20"/>
    <w:uiPriority w:val="9"/>
    <w:unhideWhenUsed/>
    <w:qFormat/>
    <w:rsid w:val="00016A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9558A8"/>
    <w:rPr>
      <w:rFonts w:ascii="Times New Roman" w:eastAsia="Times New Roman" w:hAnsi="Times New Roman" w:cs="Times New Roman"/>
      <w:b/>
      <w:kern w:val="28"/>
      <w:sz w:val="36"/>
      <w:szCs w:val="20"/>
      <w:lang w:val="x-none" w:eastAsia="x-none"/>
    </w:rPr>
  </w:style>
  <w:style w:type="paragraph" w:styleId="a3">
    <w:name w:val="header"/>
    <w:basedOn w:val="a"/>
    <w:link w:val="a4"/>
    <w:uiPriority w:val="99"/>
    <w:rsid w:val="009558A8"/>
    <w:pPr>
      <w:tabs>
        <w:tab w:val="center" w:pos="4153"/>
        <w:tab w:val="right" w:pos="8306"/>
      </w:tabs>
      <w:spacing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9558A8"/>
    <w:rPr>
      <w:rFonts w:ascii="Arial" w:eastAsia="Times New Roman" w:hAnsi="Arial" w:cs="Times New Roman"/>
      <w:noProof/>
      <w:sz w:val="24"/>
      <w:szCs w:val="20"/>
      <w:lang w:val="x-none" w:eastAsia="x-none"/>
    </w:rPr>
  </w:style>
  <w:style w:type="character" w:styleId="a5">
    <w:name w:val="page number"/>
    <w:rsid w:val="009558A8"/>
    <w:rPr>
      <w:rFonts w:ascii="Times New Roman" w:hAnsi="Times New Roman"/>
    </w:rPr>
  </w:style>
  <w:style w:type="paragraph" w:styleId="a6">
    <w:name w:val="footer"/>
    <w:basedOn w:val="a"/>
    <w:link w:val="a7"/>
    <w:uiPriority w:val="99"/>
    <w:rsid w:val="009558A8"/>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9558A8"/>
    <w:rPr>
      <w:rFonts w:ascii="Times New Roman" w:eastAsia="Times New Roman" w:hAnsi="Times New Roman" w:cs="Times New Roman"/>
      <w:noProof/>
      <w:sz w:val="24"/>
      <w:szCs w:val="20"/>
      <w:lang w:val="x-none" w:eastAsia="x-none"/>
    </w:rPr>
  </w:style>
  <w:style w:type="character" w:styleId="a8">
    <w:name w:val="Hyperlink"/>
    <w:uiPriority w:val="99"/>
    <w:rsid w:val="009558A8"/>
    <w:rPr>
      <w:color w:val="0000FF"/>
      <w:u w:val="single"/>
    </w:rPr>
  </w:style>
  <w:style w:type="paragraph" w:customStyle="1" w:styleId="ConsPlusNormal">
    <w:name w:val="ConsPlusNormal"/>
    <w:link w:val="ConsPlusNormal0"/>
    <w:rsid w:val="009558A8"/>
    <w:pPr>
      <w:widowControl w:val="0"/>
      <w:autoSpaceDE w:val="0"/>
      <w:autoSpaceDN w:val="0"/>
      <w:adjustRightInd w:val="0"/>
      <w:spacing w:before="120" w:after="0" w:line="240" w:lineRule="auto"/>
      <w:ind w:left="924"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558A8"/>
    <w:rPr>
      <w:rFonts w:ascii="Arial" w:eastAsia="Times New Roman" w:hAnsi="Arial" w:cs="Arial"/>
      <w:sz w:val="20"/>
      <w:szCs w:val="20"/>
      <w:lang w:eastAsia="ru-RU"/>
    </w:rPr>
  </w:style>
  <w:style w:type="paragraph" w:styleId="a9">
    <w:name w:val="No Spacing"/>
    <w:link w:val="aa"/>
    <w:uiPriority w:val="1"/>
    <w:qFormat/>
    <w:rsid w:val="009558A8"/>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558A8"/>
    <w:rPr>
      <w:rFonts w:ascii="Calibri" w:eastAsia="Times New Roman" w:hAnsi="Calibri" w:cs="Times New Roman"/>
      <w:lang w:eastAsia="ru-RU"/>
    </w:rPr>
  </w:style>
  <w:style w:type="paragraph" w:styleId="ab">
    <w:name w:val="Balloon Text"/>
    <w:basedOn w:val="a"/>
    <w:link w:val="ac"/>
    <w:uiPriority w:val="99"/>
    <w:semiHidden/>
    <w:unhideWhenUsed/>
    <w:rsid w:val="009558A8"/>
    <w:pPr>
      <w:spacing w:before="0"/>
    </w:pPr>
    <w:rPr>
      <w:rFonts w:ascii="Tahoma" w:hAnsi="Tahoma" w:cs="Tahoma"/>
      <w:sz w:val="16"/>
      <w:szCs w:val="16"/>
    </w:rPr>
  </w:style>
  <w:style w:type="character" w:customStyle="1" w:styleId="ac">
    <w:name w:val="Текст выноски Знак"/>
    <w:basedOn w:val="a0"/>
    <w:link w:val="ab"/>
    <w:uiPriority w:val="99"/>
    <w:semiHidden/>
    <w:rsid w:val="009558A8"/>
    <w:rPr>
      <w:rFonts w:ascii="Tahoma" w:eastAsia="Times New Roman" w:hAnsi="Tahoma" w:cs="Tahoma"/>
      <w:sz w:val="16"/>
      <w:szCs w:val="16"/>
      <w:lang w:eastAsia="ru-RU"/>
    </w:rPr>
  </w:style>
  <w:style w:type="table" w:styleId="ad">
    <w:name w:val="Table Grid"/>
    <w:basedOn w:val="a1"/>
    <w:uiPriority w:val="59"/>
    <w:rsid w:val="0066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Булет1,1Булет"/>
    <w:basedOn w:val="a"/>
    <w:link w:val="af"/>
    <w:qFormat/>
    <w:rsid w:val="005D6F0D"/>
    <w:pPr>
      <w:ind w:left="720"/>
      <w:contextualSpacing/>
    </w:pPr>
  </w:style>
  <w:style w:type="paragraph" w:customStyle="1" w:styleId="11">
    <w:name w:val="Абзац списка1"/>
    <w:basedOn w:val="a"/>
    <w:rsid w:val="002E09EB"/>
    <w:pPr>
      <w:suppressAutoHyphens/>
      <w:spacing w:before="0" w:after="200" w:line="276" w:lineRule="auto"/>
      <w:ind w:left="720" w:firstLine="0"/>
      <w:contextualSpacing/>
      <w:jc w:val="left"/>
    </w:pPr>
    <w:rPr>
      <w:rFonts w:ascii="Calibri" w:eastAsia="Calibri" w:hAnsi="Calibri"/>
      <w:kern w:val="2"/>
      <w:sz w:val="22"/>
      <w:szCs w:val="22"/>
      <w:lang w:eastAsia="en-US"/>
    </w:rPr>
  </w:style>
  <w:style w:type="character" w:customStyle="1" w:styleId="20">
    <w:name w:val="Заголовок 2 Знак"/>
    <w:basedOn w:val="a0"/>
    <w:link w:val="2"/>
    <w:uiPriority w:val="9"/>
    <w:rsid w:val="00016AA0"/>
    <w:rPr>
      <w:rFonts w:asciiTheme="majorHAnsi" w:eastAsiaTheme="majorEastAsia" w:hAnsiTheme="majorHAnsi" w:cstheme="majorBidi"/>
      <w:b/>
      <w:bCs/>
      <w:color w:val="4F81BD" w:themeColor="accent1"/>
      <w:sz w:val="26"/>
      <w:szCs w:val="26"/>
      <w:lang w:eastAsia="ru-RU"/>
    </w:rPr>
  </w:style>
  <w:style w:type="paragraph" w:customStyle="1" w:styleId="12">
    <w:name w:val="Обычный1"/>
    <w:rsid w:val="00355744"/>
    <w:pPr>
      <w:suppressAutoHyphens/>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d"/>
    <w:uiPriority w:val="59"/>
    <w:rsid w:val="00A6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EF73CB"/>
  </w:style>
  <w:style w:type="table" w:customStyle="1" w:styleId="21">
    <w:name w:val="Сетка таблицы2"/>
    <w:basedOn w:val="a1"/>
    <w:next w:val="ad"/>
    <w:uiPriority w:val="59"/>
    <w:rsid w:val="00EF73C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EF73CB"/>
    <w:rPr>
      <w:b/>
      <w:bCs/>
    </w:rPr>
  </w:style>
  <w:style w:type="character" w:customStyle="1" w:styleId="extended-textshort">
    <w:name w:val="extended-text__short"/>
    <w:basedOn w:val="a0"/>
    <w:rsid w:val="00EF73CB"/>
  </w:style>
  <w:style w:type="paragraph" w:styleId="af1">
    <w:name w:val="Subtitle"/>
    <w:basedOn w:val="a"/>
    <w:next w:val="af2"/>
    <w:link w:val="af3"/>
    <w:qFormat/>
    <w:rsid w:val="00B15FC0"/>
    <w:pPr>
      <w:keepNext/>
      <w:suppressAutoHyphens/>
      <w:spacing w:before="240" w:after="120"/>
      <w:ind w:left="0" w:firstLine="0"/>
      <w:jc w:val="center"/>
    </w:pPr>
    <w:rPr>
      <w:rFonts w:ascii="Arial" w:eastAsia="Lucida Sans Unicode" w:hAnsi="Arial" w:cs="Tahoma"/>
      <w:i/>
      <w:iCs/>
      <w:sz w:val="28"/>
      <w:szCs w:val="28"/>
      <w:lang w:eastAsia="zh-CN"/>
    </w:rPr>
  </w:style>
  <w:style w:type="character" w:customStyle="1" w:styleId="af3">
    <w:name w:val="Подзаголовок Знак"/>
    <w:basedOn w:val="a0"/>
    <w:link w:val="af1"/>
    <w:rsid w:val="00B15FC0"/>
    <w:rPr>
      <w:rFonts w:ascii="Arial" w:eastAsia="Lucida Sans Unicode" w:hAnsi="Arial" w:cs="Tahoma"/>
      <w:i/>
      <w:iCs/>
      <w:sz w:val="28"/>
      <w:szCs w:val="28"/>
      <w:lang w:eastAsia="zh-CN"/>
    </w:rPr>
  </w:style>
  <w:style w:type="paragraph" w:customStyle="1" w:styleId="WW-">
    <w:name w:val="WW-Заголовок"/>
    <w:basedOn w:val="a"/>
    <w:next w:val="af1"/>
    <w:rsid w:val="00B15FC0"/>
    <w:pPr>
      <w:tabs>
        <w:tab w:val="left" w:pos="8222"/>
      </w:tabs>
      <w:suppressAutoHyphens/>
      <w:spacing w:before="0"/>
      <w:ind w:left="0" w:firstLine="0"/>
      <w:jc w:val="center"/>
    </w:pPr>
    <w:rPr>
      <w:rFonts w:ascii="Arial" w:hAnsi="Arial" w:cs="Arial"/>
      <w:b/>
      <w:sz w:val="28"/>
      <w:szCs w:val="20"/>
      <w:lang w:val="en-US" w:eastAsia="zh-CN"/>
    </w:rPr>
  </w:style>
  <w:style w:type="paragraph" w:styleId="af2">
    <w:name w:val="Body Text"/>
    <w:basedOn w:val="a"/>
    <w:link w:val="af4"/>
    <w:uiPriority w:val="99"/>
    <w:unhideWhenUsed/>
    <w:rsid w:val="00B15FC0"/>
    <w:pPr>
      <w:spacing w:after="120"/>
    </w:pPr>
  </w:style>
  <w:style w:type="character" w:customStyle="1" w:styleId="af4">
    <w:name w:val="Основной текст Знак"/>
    <w:basedOn w:val="a0"/>
    <w:link w:val="af2"/>
    <w:uiPriority w:val="99"/>
    <w:rsid w:val="00B15FC0"/>
    <w:rPr>
      <w:rFonts w:ascii="Times New Roman" w:eastAsia="Times New Roman" w:hAnsi="Times New Roman" w:cs="Times New Roman"/>
      <w:sz w:val="24"/>
      <w:szCs w:val="24"/>
      <w:lang w:eastAsia="ru-RU"/>
    </w:rPr>
  </w:style>
  <w:style w:type="character" w:customStyle="1" w:styleId="af">
    <w:name w:val="Абзац списка Знак"/>
    <w:aliases w:val="Булет1 Знак,1Булет Знак"/>
    <w:link w:val="ae"/>
    <w:uiPriority w:val="34"/>
    <w:locked/>
    <w:rsid w:val="001E44EA"/>
    <w:rPr>
      <w:rFonts w:ascii="Times New Roman" w:eastAsia="Times New Roman" w:hAnsi="Times New Roman" w:cs="Times New Roman"/>
      <w:sz w:val="24"/>
      <w:szCs w:val="24"/>
      <w:lang w:eastAsia="ru-RU"/>
    </w:rPr>
  </w:style>
  <w:style w:type="paragraph" w:customStyle="1" w:styleId="af5">
    <w:name w:val="Содержимое таблицы"/>
    <w:basedOn w:val="a"/>
    <w:rsid w:val="001E44EA"/>
    <w:pPr>
      <w:suppressLineNumbers/>
      <w:suppressAutoHyphens/>
      <w:spacing w:before="0"/>
      <w:ind w:left="0" w:firstLine="0"/>
      <w:jc w:val="left"/>
    </w:pPr>
    <w:rPr>
      <w:sz w:val="20"/>
      <w:szCs w:val="20"/>
      <w:lang w:eastAsia="zh-CN"/>
    </w:rPr>
  </w:style>
  <w:style w:type="character" w:styleId="af6">
    <w:name w:val="annotation reference"/>
    <w:basedOn w:val="a0"/>
    <w:uiPriority w:val="99"/>
    <w:semiHidden/>
    <w:unhideWhenUsed/>
    <w:rsid w:val="00F86686"/>
    <w:rPr>
      <w:sz w:val="16"/>
      <w:szCs w:val="16"/>
    </w:rPr>
  </w:style>
  <w:style w:type="paragraph" w:styleId="af7">
    <w:name w:val="annotation text"/>
    <w:basedOn w:val="a"/>
    <w:link w:val="af8"/>
    <w:uiPriority w:val="99"/>
    <w:semiHidden/>
    <w:unhideWhenUsed/>
    <w:rsid w:val="00F86686"/>
    <w:rPr>
      <w:sz w:val="20"/>
      <w:szCs w:val="20"/>
    </w:rPr>
  </w:style>
  <w:style w:type="character" w:customStyle="1" w:styleId="af8">
    <w:name w:val="Текст примечания Знак"/>
    <w:basedOn w:val="a0"/>
    <w:link w:val="af7"/>
    <w:uiPriority w:val="99"/>
    <w:semiHidden/>
    <w:rsid w:val="00F8668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F86686"/>
    <w:rPr>
      <w:b/>
      <w:bCs/>
    </w:rPr>
  </w:style>
  <w:style w:type="character" w:customStyle="1" w:styleId="afa">
    <w:name w:val="Тема примечания Знак"/>
    <w:basedOn w:val="af8"/>
    <w:link w:val="af9"/>
    <w:uiPriority w:val="99"/>
    <w:semiHidden/>
    <w:rsid w:val="00F86686"/>
    <w:rPr>
      <w:rFonts w:ascii="Times New Roman" w:eastAsia="Times New Roman" w:hAnsi="Times New Roman" w:cs="Times New Roman"/>
      <w:b/>
      <w:bCs/>
      <w:sz w:val="20"/>
      <w:szCs w:val="20"/>
      <w:lang w:eastAsia="ru-RU"/>
    </w:rPr>
  </w:style>
  <w:style w:type="table" w:customStyle="1" w:styleId="3">
    <w:name w:val="Сетка таблицы3"/>
    <w:basedOn w:val="a1"/>
    <w:next w:val="ad"/>
    <w:uiPriority w:val="59"/>
    <w:rsid w:val="00DD79C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34BA0"/>
  </w:style>
  <w:style w:type="character" w:customStyle="1" w:styleId="-">
    <w:name w:val="Интернет-ссылка"/>
    <w:uiPriority w:val="99"/>
    <w:semiHidden/>
    <w:unhideWhenUsed/>
    <w:rsid w:val="00134BA0"/>
    <w:rPr>
      <w:color w:val="0000FF"/>
      <w:u w:val="single"/>
    </w:rPr>
  </w:style>
  <w:style w:type="character" w:customStyle="1" w:styleId="WW8Num3z2">
    <w:name w:val="WW8Num3z2"/>
    <w:rsid w:val="00C0528A"/>
  </w:style>
  <w:style w:type="paragraph" w:styleId="30">
    <w:name w:val="Body Text Indent 3"/>
    <w:basedOn w:val="a"/>
    <w:link w:val="31"/>
    <w:uiPriority w:val="99"/>
    <w:semiHidden/>
    <w:unhideWhenUsed/>
    <w:rsid w:val="00A06DA6"/>
    <w:pPr>
      <w:suppressAutoHyphens/>
      <w:spacing w:before="0" w:after="120"/>
      <w:ind w:left="283" w:firstLine="0"/>
      <w:jc w:val="left"/>
    </w:pPr>
    <w:rPr>
      <w:sz w:val="16"/>
      <w:szCs w:val="16"/>
      <w:lang w:eastAsia="zh-CN"/>
    </w:rPr>
  </w:style>
  <w:style w:type="character" w:customStyle="1" w:styleId="31">
    <w:name w:val="Основной текст с отступом 3 Знак"/>
    <w:basedOn w:val="a0"/>
    <w:link w:val="30"/>
    <w:uiPriority w:val="99"/>
    <w:semiHidden/>
    <w:rsid w:val="00A06DA6"/>
    <w:rPr>
      <w:rFonts w:ascii="Times New Roman" w:eastAsia="Times New Roman" w:hAnsi="Times New Roman" w:cs="Times New Roman"/>
      <w:sz w:val="16"/>
      <w:szCs w:val="16"/>
      <w:lang w:eastAsia="zh-CN"/>
    </w:rPr>
  </w:style>
  <w:style w:type="table" w:customStyle="1" w:styleId="TableNormal">
    <w:name w:val="Table Normal"/>
    <w:uiPriority w:val="2"/>
    <w:semiHidden/>
    <w:qFormat/>
    <w:rsid w:val="00152F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d"/>
    <w:uiPriority w:val="59"/>
    <w:rsid w:val="00B044AA"/>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9410">
      <w:bodyDiv w:val="1"/>
      <w:marLeft w:val="0"/>
      <w:marRight w:val="0"/>
      <w:marTop w:val="0"/>
      <w:marBottom w:val="0"/>
      <w:divBdr>
        <w:top w:val="none" w:sz="0" w:space="0" w:color="auto"/>
        <w:left w:val="none" w:sz="0" w:space="0" w:color="auto"/>
        <w:bottom w:val="none" w:sz="0" w:space="0" w:color="auto"/>
        <w:right w:val="none" w:sz="0" w:space="0" w:color="auto"/>
      </w:divBdr>
    </w:div>
    <w:div w:id="100532350">
      <w:bodyDiv w:val="1"/>
      <w:marLeft w:val="0"/>
      <w:marRight w:val="0"/>
      <w:marTop w:val="0"/>
      <w:marBottom w:val="0"/>
      <w:divBdr>
        <w:top w:val="none" w:sz="0" w:space="0" w:color="auto"/>
        <w:left w:val="none" w:sz="0" w:space="0" w:color="auto"/>
        <w:bottom w:val="none" w:sz="0" w:space="0" w:color="auto"/>
        <w:right w:val="none" w:sz="0" w:space="0" w:color="auto"/>
      </w:divBdr>
    </w:div>
    <w:div w:id="312760151">
      <w:bodyDiv w:val="1"/>
      <w:marLeft w:val="0"/>
      <w:marRight w:val="0"/>
      <w:marTop w:val="0"/>
      <w:marBottom w:val="0"/>
      <w:divBdr>
        <w:top w:val="none" w:sz="0" w:space="0" w:color="auto"/>
        <w:left w:val="none" w:sz="0" w:space="0" w:color="auto"/>
        <w:bottom w:val="none" w:sz="0" w:space="0" w:color="auto"/>
        <w:right w:val="none" w:sz="0" w:space="0" w:color="auto"/>
      </w:divBdr>
    </w:div>
    <w:div w:id="537356128">
      <w:bodyDiv w:val="1"/>
      <w:marLeft w:val="0"/>
      <w:marRight w:val="0"/>
      <w:marTop w:val="0"/>
      <w:marBottom w:val="0"/>
      <w:divBdr>
        <w:top w:val="none" w:sz="0" w:space="0" w:color="auto"/>
        <w:left w:val="none" w:sz="0" w:space="0" w:color="auto"/>
        <w:bottom w:val="none" w:sz="0" w:space="0" w:color="auto"/>
        <w:right w:val="none" w:sz="0" w:space="0" w:color="auto"/>
      </w:divBdr>
    </w:div>
    <w:div w:id="588387585">
      <w:bodyDiv w:val="1"/>
      <w:marLeft w:val="0"/>
      <w:marRight w:val="0"/>
      <w:marTop w:val="0"/>
      <w:marBottom w:val="0"/>
      <w:divBdr>
        <w:top w:val="none" w:sz="0" w:space="0" w:color="auto"/>
        <w:left w:val="none" w:sz="0" w:space="0" w:color="auto"/>
        <w:bottom w:val="none" w:sz="0" w:space="0" w:color="auto"/>
        <w:right w:val="none" w:sz="0" w:space="0" w:color="auto"/>
      </w:divBdr>
    </w:div>
    <w:div w:id="819351361">
      <w:bodyDiv w:val="1"/>
      <w:marLeft w:val="0"/>
      <w:marRight w:val="0"/>
      <w:marTop w:val="0"/>
      <w:marBottom w:val="0"/>
      <w:divBdr>
        <w:top w:val="none" w:sz="0" w:space="0" w:color="auto"/>
        <w:left w:val="none" w:sz="0" w:space="0" w:color="auto"/>
        <w:bottom w:val="none" w:sz="0" w:space="0" w:color="auto"/>
        <w:right w:val="none" w:sz="0" w:space="0" w:color="auto"/>
      </w:divBdr>
    </w:div>
    <w:div w:id="1105006063">
      <w:bodyDiv w:val="1"/>
      <w:marLeft w:val="0"/>
      <w:marRight w:val="0"/>
      <w:marTop w:val="0"/>
      <w:marBottom w:val="0"/>
      <w:divBdr>
        <w:top w:val="none" w:sz="0" w:space="0" w:color="auto"/>
        <w:left w:val="none" w:sz="0" w:space="0" w:color="auto"/>
        <w:bottom w:val="none" w:sz="0" w:space="0" w:color="auto"/>
        <w:right w:val="none" w:sz="0" w:space="0" w:color="auto"/>
      </w:divBdr>
    </w:div>
    <w:div w:id="1138493770">
      <w:bodyDiv w:val="1"/>
      <w:marLeft w:val="0"/>
      <w:marRight w:val="0"/>
      <w:marTop w:val="0"/>
      <w:marBottom w:val="0"/>
      <w:divBdr>
        <w:top w:val="none" w:sz="0" w:space="0" w:color="auto"/>
        <w:left w:val="none" w:sz="0" w:space="0" w:color="auto"/>
        <w:bottom w:val="none" w:sz="0" w:space="0" w:color="auto"/>
        <w:right w:val="none" w:sz="0" w:space="0" w:color="auto"/>
      </w:divBdr>
    </w:div>
    <w:div w:id="1175803442">
      <w:bodyDiv w:val="1"/>
      <w:marLeft w:val="0"/>
      <w:marRight w:val="0"/>
      <w:marTop w:val="0"/>
      <w:marBottom w:val="0"/>
      <w:divBdr>
        <w:top w:val="none" w:sz="0" w:space="0" w:color="auto"/>
        <w:left w:val="none" w:sz="0" w:space="0" w:color="auto"/>
        <w:bottom w:val="none" w:sz="0" w:space="0" w:color="auto"/>
        <w:right w:val="none" w:sz="0" w:space="0" w:color="auto"/>
      </w:divBdr>
    </w:div>
    <w:div w:id="1401319542">
      <w:bodyDiv w:val="1"/>
      <w:marLeft w:val="0"/>
      <w:marRight w:val="0"/>
      <w:marTop w:val="0"/>
      <w:marBottom w:val="0"/>
      <w:divBdr>
        <w:top w:val="none" w:sz="0" w:space="0" w:color="auto"/>
        <w:left w:val="none" w:sz="0" w:space="0" w:color="auto"/>
        <w:bottom w:val="none" w:sz="0" w:space="0" w:color="auto"/>
        <w:right w:val="none" w:sz="0" w:space="0" w:color="auto"/>
      </w:divBdr>
    </w:div>
    <w:div w:id="1432043542">
      <w:bodyDiv w:val="1"/>
      <w:marLeft w:val="0"/>
      <w:marRight w:val="0"/>
      <w:marTop w:val="0"/>
      <w:marBottom w:val="0"/>
      <w:divBdr>
        <w:top w:val="none" w:sz="0" w:space="0" w:color="auto"/>
        <w:left w:val="none" w:sz="0" w:space="0" w:color="auto"/>
        <w:bottom w:val="none" w:sz="0" w:space="0" w:color="auto"/>
        <w:right w:val="none" w:sz="0" w:space="0" w:color="auto"/>
      </w:divBdr>
    </w:div>
    <w:div w:id="1579514092">
      <w:bodyDiv w:val="1"/>
      <w:marLeft w:val="0"/>
      <w:marRight w:val="0"/>
      <w:marTop w:val="0"/>
      <w:marBottom w:val="0"/>
      <w:divBdr>
        <w:top w:val="none" w:sz="0" w:space="0" w:color="auto"/>
        <w:left w:val="none" w:sz="0" w:space="0" w:color="auto"/>
        <w:bottom w:val="none" w:sz="0" w:space="0" w:color="auto"/>
        <w:right w:val="none" w:sz="0" w:space="0" w:color="auto"/>
      </w:divBdr>
    </w:div>
    <w:div w:id="1689793805">
      <w:bodyDiv w:val="1"/>
      <w:marLeft w:val="0"/>
      <w:marRight w:val="0"/>
      <w:marTop w:val="0"/>
      <w:marBottom w:val="0"/>
      <w:divBdr>
        <w:top w:val="none" w:sz="0" w:space="0" w:color="auto"/>
        <w:left w:val="none" w:sz="0" w:space="0" w:color="auto"/>
        <w:bottom w:val="none" w:sz="0" w:space="0" w:color="auto"/>
        <w:right w:val="none" w:sz="0" w:space="0" w:color="auto"/>
      </w:divBdr>
    </w:div>
    <w:div w:id="1960136151">
      <w:bodyDiv w:val="1"/>
      <w:marLeft w:val="0"/>
      <w:marRight w:val="0"/>
      <w:marTop w:val="0"/>
      <w:marBottom w:val="0"/>
      <w:divBdr>
        <w:top w:val="none" w:sz="0" w:space="0" w:color="auto"/>
        <w:left w:val="none" w:sz="0" w:space="0" w:color="auto"/>
        <w:bottom w:val="none" w:sz="0" w:space="0" w:color="auto"/>
        <w:right w:val="none" w:sz="0" w:space="0" w:color="auto"/>
      </w:divBdr>
    </w:div>
    <w:div w:id="1989824465">
      <w:bodyDiv w:val="1"/>
      <w:marLeft w:val="0"/>
      <w:marRight w:val="0"/>
      <w:marTop w:val="0"/>
      <w:marBottom w:val="0"/>
      <w:divBdr>
        <w:top w:val="none" w:sz="0" w:space="0" w:color="auto"/>
        <w:left w:val="none" w:sz="0" w:space="0" w:color="auto"/>
        <w:bottom w:val="none" w:sz="0" w:space="0" w:color="auto"/>
        <w:right w:val="none" w:sz="0" w:space="0" w:color="auto"/>
      </w:divBdr>
    </w:div>
    <w:div w:id="2028483825">
      <w:bodyDiv w:val="1"/>
      <w:marLeft w:val="0"/>
      <w:marRight w:val="0"/>
      <w:marTop w:val="0"/>
      <w:marBottom w:val="0"/>
      <w:divBdr>
        <w:top w:val="none" w:sz="0" w:space="0" w:color="auto"/>
        <w:left w:val="none" w:sz="0" w:space="0" w:color="auto"/>
        <w:bottom w:val="none" w:sz="0" w:space="0" w:color="auto"/>
        <w:right w:val="none" w:sz="0" w:space="0" w:color="auto"/>
      </w:divBdr>
    </w:div>
    <w:div w:id="21110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B0C4-FED9-4A08-973C-121A88C4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2850</Words>
  <Characters>16246</Characters>
  <Application>Microsoft Office Word</Application>
  <DocSecurity>4</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Приставка Арина Александровна</dc:creator>
  <cp:lastModifiedBy>Рогова Полина Дмитриевна</cp:lastModifiedBy>
  <cp:revision>2</cp:revision>
  <cp:lastPrinted>2022-08-30T02:34:00Z</cp:lastPrinted>
  <dcterms:created xsi:type="dcterms:W3CDTF">2026-06-25T07:26:00Z</dcterms:created>
  <dcterms:modified xsi:type="dcterms:W3CDTF">2026-06-25T07:26:00Z</dcterms:modified>
</cp:coreProperties>
</file>