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4D8" w:rsidRDefault="00F234D8" w:rsidP="00F234D8">
      <w:pPr>
        <w:pStyle w:val="ConsNonformat"/>
        <w:widowControl/>
        <w:ind w:right="0"/>
        <w:rPr>
          <w:rFonts w:ascii="Times New Roman" w:hAnsi="Times New Roman" w:cs="Times New Roman"/>
          <w:b/>
          <w:sz w:val="24"/>
          <w:szCs w:val="24"/>
        </w:rPr>
      </w:pPr>
      <w:r>
        <w:rPr>
          <w:rFonts w:ascii="Times New Roman" w:hAnsi="Times New Roman" w:cs="Times New Roman"/>
          <w:b/>
          <w:color w:val="000000"/>
          <w:kern w:val="28"/>
          <w:sz w:val="24"/>
          <w:szCs w:val="24"/>
        </w:rPr>
        <w:t>ПРОЕКТ</w:t>
      </w:r>
    </w:p>
    <w:p w:rsidR="00F234D8" w:rsidRDefault="00F234D8" w:rsidP="00F234D8">
      <w:pPr>
        <w:pStyle w:val="ConsNonformat"/>
        <w:widowControl/>
        <w:ind w:right="0"/>
        <w:jc w:val="center"/>
        <w:rPr>
          <w:rFonts w:ascii="Times New Roman" w:hAnsi="Times New Roman" w:cs="Times New Roman"/>
          <w:b/>
          <w:sz w:val="24"/>
          <w:szCs w:val="24"/>
        </w:rPr>
      </w:pPr>
    </w:p>
    <w:p w:rsidR="00F234D8" w:rsidRDefault="00F234D8" w:rsidP="00F234D8">
      <w:pPr>
        <w:pStyle w:val="ConsNonformat"/>
        <w:widowControl/>
        <w:ind w:right="0"/>
        <w:jc w:val="center"/>
        <w:rPr>
          <w:rFonts w:ascii="Times New Roman" w:hAnsi="Times New Roman" w:cs="Times New Roman"/>
          <w:b/>
          <w:sz w:val="24"/>
          <w:szCs w:val="24"/>
        </w:rPr>
      </w:pPr>
      <w:r>
        <w:rPr>
          <w:rFonts w:ascii="Times New Roman" w:hAnsi="Times New Roman" w:cs="Times New Roman"/>
          <w:b/>
          <w:sz w:val="24"/>
          <w:szCs w:val="24"/>
        </w:rPr>
        <w:t xml:space="preserve">Контракт </w:t>
      </w:r>
      <w:r>
        <w:rPr>
          <w:rFonts w:ascii="Times New Roman" w:hAnsi="Times New Roman" w:cs="Times New Roman"/>
          <w:b/>
          <w:color w:val="000000"/>
          <w:kern w:val="28"/>
          <w:sz w:val="24"/>
          <w:szCs w:val="24"/>
        </w:rPr>
        <w:t>№ ___</w:t>
      </w:r>
    </w:p>
    <w:p w:rsidR="00F234D8" w:rsidRDefault="00F234D8" w:rsidP="00F234D8">
      <w:pPr>
        <w:widowControl w:val="0"/>
        <w:tabs>
          <w:tab w:val="left" w:pos="0"/>
        </w:tabs>
        <w:autoSpaceDE w:val="0"/>
        <w:autoSpaceDN w:val="0"/>
        <w:adjustRightInd w:val="0"/>
        <w:ind w:firstLine="709"/>
        <w:jc w:val="both"/>
      </w:pPr>
      <w:r>
        <w:rPr>
          <w:b/>
        </w:rPr>
        <w:t xml:space="preserve">на </w:t>
      </w:r>
      <w:r>
        <w:rPr>
          <w:b/>
          <w:bCs/>
        </w:rPr>
        <w:t xml:space="preserve">поставку </w:t>
      </w:r>
      <w:r>
        <w:rPr>
          <w:rFonts w:eastAsia="Calibri"/>
          <w:b/>
          <w:lang w:eastAsia="en-US"/>
        </w:rPr>
        <w:t xml:space="preserve">обезвреживающих и защитных </w:t>
      </w:r>
      <w:r>
        <w:rPr>
          <w:b/>
        </w:rPr>
        <w:t>средств для работников таможни</w:t>
      </w:r>
    </w:p>
    <w:p w:rsidR="00F234D8" w:rsidRDefault="00F234D8" w:rsidP="00F234D8">
      <w:pPr>
        <w:pStyle w:val="ConsNonformat"/>
        <w:widowControl/>
        <w:ind w:right="0"/>
        <w:jc w:val="center"/>
        <w:rPr>
          <w:rFonts w:ascii="Times New Roman" w:hAnsi="Times New Roman" w:cs="Times New Roman"/>
          <w:b/>
          <w:sz w:val="24"/>
          <w:szCs w:val="24"/>
        </w:rPr>
      </w:pPr>
    </w:p>
    <w:p w:rsidR="00F234D8" w:rsidRDefault="00F234D8" w:rsidP="00F234D8">
      <w:pPr>
        <w:widowControl w:val="0"/>
        <w:shd w:val="clear" w:color="auto" w:fill="FFFFFF"/>
        <w:autoSpaceDE w:val="0"/>
        <w:autoSpaceDN w:val="0"/>
        <w:adjustRightInd w:val="0"/>
        <w:rPr>
          <w:b/>
          <w:spacing w:val="-2"/>
        </w:rPr>
      </w:pPr>
      <w:r>
        <w:rPr>
          <w:b/>
          <w:spacing w:val="-2"/>
        </w:rPr>
        <w:t>ИКЗ:</w:t>
      </w:r>
      <w:r>
        <w:t xml:space="preserve"> </w:t>
      </w:r>
      <w:r>
        <w:rPr>
          <w:b/>
        </w:rPr>
        <w:t>26 1 6452016790 645201001 0057 000 0000 244</w:t>
      </w:r>
    </w:p>
    <w:p w:rsidR="00F234D8" w:rsidRDefault="00F234D8" w:rsidP="00F234D8">
      <w:pPr>
        <w:widowControl w:val="0"/>
        <w:shd w:val="clear" w:color="auto" w:fill="FFFFFF"/>
        <w:tabs>
          <w:tab w:val="left" w:pos="7371"/>
        </w:tabs>
        <w:autoSpaceDE w:val="0"/>
        <w:autoSpaceDN w:val="0"/>
        <w:adjustRightInd w:val="0"/>
        <w:rPr>
          <w:color w:val="000000"/>
          <w:spacing w:val="-4"/>
        </w:rPr>
      </w:pPr>
    </w:p>
    <w:p w:rsidR="00F234D8" w:rsidRDefault="00F234D8" w:rsidP="00F234D8">
      <w:pPr>
        <w:widowControl w:val="0"/>
        <w:shd w:val="clear" w:color="auto" w:fill="FFFFFF"/>
        <w:tabs>
          <w:tab w:val="left" w:pos="7371"/>
        </w:tabs>
        <w:autoSpaceDE w:val="0"/>
        <w:autoSpaceDN w:val="0"/>
        <w:adjustRightInd w:val="0"/>
        <w:rPr>
          <w:color w:val="000000"/>
          <w:spacing w:val="-4"/>
          <w:sz w:val="20"/>
          <w:szCs w:val="20"/>
        </w:rPr>
      </w:pPr>
    </w:p>
    <w:p w:rsidR="00F234D8" w:rsidRDefault="00F234D8" w:rsidP="00F234D8">
      <w:pPr>
        <w:widowControl w:val="0"/>
        <w:shd w:val="clear" w:color="auto" w:fill="FFFFFF"/>
        <w:tabs>
          <w:tab w:val="left" w:pos="7371"/>
        </w:tabs>
        <w:autoSpaceDE w:val="0"/>
        <w:autoSpaceDN w:val="0"/>
        <w:adjustRightInd w:val="0"/>
        <w:rPr>
          <w:color w:val="000000"/>
          <w:spacing w:val="-4"/>
        </w:rPr>
      </w:pPr>
      <w:r>
        <w:rPr>
          <w:color w:val="000000"/>
          <w:spacing w:val="-4"/>
        </w:rPr>
        <w:t>г. Саратов</w:t>
      </w:r>
      <w:r>
        <w:rPr>
          <w:color w:val="000000"/>
        </w:rPr>
        <w:tab/>
        <w:t xml:space="preserve">    «___» _______ 202</w:t>
      </w:r>
      <w:r>
        <w:rPr>
          <w:color w:val="000000"/>
          <w:lang w:val="en-US"/>
        </w:rPr>
        <w:t xml:space="preserve">6 </w:t>
      </w:r>
      <w:r>
        <w:rPr>
          <w:color w:val="000000"/>
          <w:spacing w:val="-4"/>
        </w:rPr>
        <w:t>г.</w:t>
      </w:r>
    </w:p>
    <w:p w:rsidR="00F234D8" w:rsidRDefault="00F234D8" w:rsidP="00F234D8">
      <w:pPr>
        <w:widowControl w:val="0"/>
        <w:shd w:val="clear" w:color="auto" w:fill="FFFFFF"/>
        <w:autoSpaceDE w:val="0"/>
        <w:autoSpaceDN w:val="0"/>
        <w:adjustRightInd w:val="0"/>
        <w:ind w:right="-55" w:hanging="19"/>
        <w:jc w:val="both"/>
        <w:rPr>
          <w:color w:val="000000"/>
          <w:spacing w:val="-4"/>
        </w:rPr>
      </w:pPr>
    </w:p>
    <w:p w:rsidR="00F234D8" w:rsidRDefault="00F234D8" w:rsidP="00F234D8">
      <w:pPr>
        <w:widowControl w:val="0"/>
        <w:ind w:firstLine="567"/>
        <w:jc w:val="both"/>
      </w:pPr>
      <w:r>
        <w:rPr>
          <w:b/>
        </w:rPr>
        <w:t>Саратовская таможня</w:t>
      </w:r>
      <w:r>
        <w:t xml:space="preserve">, от имени Российской Федерации в целях обеспечения государственных нужд, именуемая в дальнейшем Заказчик, в лице заместителя начальника таможни _________________, действующего на основании Общего положения о таможне (утвержденного приказом ФТС России от 20.09.2021 № 798) и доверенности ______________________, с одной стороны, и ___________________, именуем__ в дальнейшем </w:t>
      </w:r>
      <w:r>
        <w:rPr>
          <w:b/>
        </w:rPr>
        <w:t>Поставщик</w:t>
      </w:r>
      <w:r>
        <w:t>, в лице _______________, действующего на основании __________________, с другой стороны, в дальнейшем именуемые «Стороны»,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на следующих условиях:</w:t>
      </w:r>
    </w:p>
    <w:p w:rsidR="00F234D8" w:rsidRDefault="00F234D8" w:rsidP="00F234D8">
      <w:pPr>
        <w:widowControl w:val="0"/>
        <w:ind w:right="-2"/>
        <w:jc w:val="both"/>
      </w:pPr>
    </w:p>
    <w:p w:rsidR="00F234D8" w:rsidRDefault="00F234D8" w:rsidP="00F234D8">
      <w:pPr>
        <w:pStyle w:val="1"/>
        <w:keepNext w:val="0"/>
        <w:widowControl w:val="0"/>
        <w:numPr>
          <w:ilvl w:val="0"/>
          <w:numId w:val="1"/>
        </w:numPr>
        <w:spacing w:before="0" w:after="0"/>
        <w:ind w:right="126"/>
        <w:jc w:val="center"/>
        <w:rPr>
          <w:rFonts w:ascii="Times New Roman" w:hAnsi="Times New Roman"/>
          <w:sz w:val="24"/>
          <w:szCs w:val="24"/>
        </w:rPr>
      </w:pPr>
      <w:r>
        <w:rPr>
          <w:rFonts w:ascii="Times New Roman" w:hAnsi="Times New Roman"/>
          <w:sz w:val="24"/>
          <w:szCs w:val="24"/>
        </w:rPr>
        <w:t>Предмет контракта</w:t>
      </w:r>
    </w:p>
    <w:p w:rsidR="00F234D8" w:rsidRDefault="00F234D8" w:rsidP="00F234D8">
      <w:pPr>
        <w:rPr>
          <w:sz w:val="2"/>
        </w:rPr>
      </w:pPr>
    </w:p>
    <w:p w:rsidR="00F234D8" w:rsidRDefault="00F234D8" w:rsidP="00F234D8">
      <w:pPr>
        <w:widowControl w:val="0"/>
        <w:tabs>
          <w:tab w:val="left" w:pos="0"/>
        </w:tabs>
        <w:autoSpaceDE w:val="0"/>
        <w:autoSpaceDN w:val="0"/>
        <w:adjustRightInd w:val="0"/>
        <w:ind w:firstLine="709"/>
        <w:jc w:val="both"/>
      </w:pPr>
      <w:r>
        <w:rPr>
          <w:color w:val="000000"/>
        </w:rPr>
        <w:t xml:space="preserve">1.1. В соответствии с настоящим контрактом Поставщик обязуется по заданию Заказчика </w:t>
      </w:r>
      <w:r>
        <w:rPr>
          <w:bCs/>
        </w:rPr>
        <w:t xml:space="preserve">поставить </w:t>
      </w:r>
      <w:r>
        <w:rPr>
          <w:rFonts w:eastAsia="Calibri"/>
          <w:lang w:eastAsia="en-US"/>
        </w:rPr>
        <w:t xml:space="preserve">обезвреживающие и защитные </w:t>
      </w:r>
      <w:r>
        <w:t>средства для работников таможни (</w:t>
      </w:r>
      <w:r>
        <w:rPr>
          <w:bCs/>
        </w:rPr>
        <w:t>далее – Товар)</w:t>
      </w:r>
      <w:r>
        <w:rPr>
          <w:color w:val="000000"/>
        </w:rPr>
        <w:t xml:space="preserve"> в соответствии со </w:t>
      </w:r>
      <w:r>
        <w:t xml:space="preserve">Спецификацией (Приложение № 1 к настоящему контракту) и </w:t>
      </w:r>
      <w:r>
        <w:rPr>
          <w:color w:val="000000"/>
        </w:rPr>
        <w:t>Техническим заданием (Приложение № 2 к настоящему контракту)</w:t>
      </w:r>
      <w:r>
        <w:t xml:space="preserve">, а Заказчик обязуется принять и оплатить </w:t>
      </w:r>
      <w:r>
        <w:rPr>
          <w:bCs/>
        </w:rPr>
        <w:t>Товар</w:t>
      </w:r>
      <w:r>
        <w:t xml:space="preserve"> в соответствии с условиями настоящего контракта.</w:t>
      </w:r>
    </w:p>
    <w:p w:rsidR="00F234D8" w:rsidRDefault="00F234D8" w:rsidP="00F234D8">
      <w:pPr>
        <w:widowControl w:val="0"/>
        <w:tabs>
          <w:tab w:val="left" w:pos="0"/>
        </w:tabs>
        <w:autoSpaceDE w:val="0"/>
        <w:autoSpaceDN w:val="0"/>
        <w:adjustRightInd w:val="0"/>
        <w:ind w:firstLine="709"/>
        <w:jc w:val="both"/>
      </w:pPr>
      <w:r>
        <w:t>1.2. Срок поставки Товара: 15 (пятнадцать) рабочих дней со дня заключения контракта Сторонами.</w:t>
      </w:r>
    </w:p>
    <w:p w:rsidR="00F234D8" w:rsidRDefault="00F234D8" w:rsidP="00F234D8">
      <w:pPr>
        <w:pStyle w:val="a9"/>
        <w:widowControl w:val="0"/>
        <w:tabs>
          <w:tab w:val="left" w:pos="6096"/>
        </w:tabs>
        <w:spacing w:after="0"/>
        <w:ind w:left="0"/>
        <w:jc w:val="both"/>
        <w:rPr>
          <w:szCs w:val="24"/>
        </w:rPr>
      </w:pPr>
    </w:p>
    <w:p w:rsidR="00F234D8" w:rsidRDefault="00F234D8" w:rsidP="00F234D8">
      <w:pPr>
        <w:pStyle w:val="ConsNormal"/>
        <w:widowControl/>
        <w:numPr>
          <w:ilvl w:val="0"/>
          <w:numId w:val="1"/>
        </w:numPr>
        <w:ind w:right="126"/>
        <w:jc w:val="center"/>
        <w:rPr>
          <w:rFonts w:ascii="Times New Roman" w:hAnsi="Times New Roman" w:cs="Times New Roman"/>
          <w:b/>
          <w:sz w:val="24"/>
          <w:szCs w:val="24"/>
        </w:rPr>
      </w:pPr>
      <w:r>
        <w:rPr>
          <w:rFonts w:ascii="Times New Roman" w:hAnsi="Times New Roman" w:cs="Times New Roman"/>
          <w:b/>
          <w:sz w:val="24"/>
          <w:szCs w:val="24"/>
        </w:rPr>
        <w:t>Цена контракта и порядок расчетов</w:t>
      </w:r>
    </w:p>
    <w:p w:rsidR="00F234D8" w:rsidRDefault="00F234D8" w:rsidP="00F234D8">
      <w:pPr>
        <w:pStyle w:val="ConsNormal"/>
        <w:widowControl/>
        <w:ind w:left="1069" w:right="126" w:firstLine="0"/>
        <w:rPr>
          <w:rFonts w:ascii="Times New Roman" w:hAnsi="Times New Roman" w:cs="Times New Roman"/>
          <w:b/>
          <w:sz w:val="2"/>
          <w:szCs w:val="24"/>
        </w:rPr>
      </w:pPr>
    </w:p>
    <w:p w:rsidR="00F234D8" w:rsidRDefault="00F234D8" w:rsidP="00F234D8">
      <w:pPr>
        <w:pStyle w:val="ConsNonformat"/>
        <w:widowControl/>
        <w:ind w:right="-55" w:firstLine="708"/>
        <w:jc w:val="both"/>
        <w:rPr>
          <w:rFonts w:ascii="Times New Roman" w:hAnsi="Times New Roman" w:cs="Times New Roman"/>
          <w:sz w:val="24"/>
          <w:szCs w:val="24"/>
          <w:u w:val="single"/>
          <w:vertAlign w:val="superscript"/>
        </w:rPr>
      </w:pPr>
      <w:r>
        <w:rPr>
          <w:rFonts w:ascii="Times New Roman" w:hAnsi="Times New Roman" w:cs="Times New Roman"/>
          <w:sz w:val="24"/>
          <w:szCs w:val="24"/>
        </w:rPr>
        <w:t xml:space="preserve">2.1 Цена настоящего контракта составляет _____________ (_______________) рублей ___ копеек, в том числе НДС ___ % ____ (или НДС не облагается на основании _____ Налогового </w:t>
      </w:r>
      <w:r>
        <w:rPr>
          <w:rFonts w:ascii="Times New Roman" w:hAnsi="Times New Roman" w:cs="Times New Roman"/>
          <w:sz w:val="24"/>
          <w:szCs w:val="24"/>
          <w:u w:val="single"/>
        </w:rPr>
        <w:t>кодекса Российской Федерации).</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234D8" w:rsidRDefault="00F234D8" w:rsidP="00F234D8">
      <w:pPr>
        <w:pStyle w:val="ConsNonformat"/>
        <w:widowControl/>
        <w:tabs>
          <w:tab w:val="left" w:pos="993"/>
        </w:tabs>
        <w:ind w:right="-55" w:firstLine="567"/>
        <w:jc w:val="both"/>
        <w:rPr>
          <w:rFonts w:ascii="Times New Roman" w:hAnsi="Times New Roman" w:cs="Times New Roman"/>
          <w:sz w:val="24"/>
          <w:szCs w:val="24"/>
          <w:vertAlign w:val="superscript"/>
        </w:rPr>
      </w:pPr>
      <w:r>
        <w:rPr>
          <w:rFonts w:ascii="Times New Roman" w:hAnsi="Times New Roman" w:cs="Times New Roman"/>
          <w:i/>
          <w:sz w:val="24"/>
          <w:szCs w:val="24"/>
          <w:vertAlign w:val="superscript"/>
        </w:rPr>
        <w:t>(указывается ставка (в процентах), сумма цифрами и прописью либо основание освобождения Поставщика от уплаты НДС).</w:t>
      </w:r>
    </w:p>
    <w:p w:rsidR="00F234D8" w:rsidRDefault="00F234D8" w:rsidP="00F234D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2.2. Товар оплачивается Заказчиком в пределах лимитов бюджетных обязательств.</w:t>
      </w:r>
    </w:p>
    <w:p w:rsidR="00F234D8" w:rsidRDefault="00F234D8" w:rsidP="00F234D8">
      <w:pPr>
        <w:autoSpaceDE w:val="0"/>
        <w:autoSpaceDN w:val="0"/>
        <w:ind w:firstLine="708"/>
        <w:jc w:val="both"/>
      </w:pPr>
      <w:r>
        <w:t>2.3. Код вида расходов классификации расходов бюджетов бюджетной системы Российской Федерации 153 0106 394 15 9 0049 244.</w:t>
      </w:r>
    </w:p>
    <w:p w:rsidR="00F234D8" w:rsidRDefault="00F234D8" w:rsidP="00F234D8">
      <w:pPr>
        <w:widowControl w:val="0"/>
        <w:autoSpaceDE w:val="0"/>
        <w:autoSpaceDN w:val="0"/>
        <w:ind w:firstLine="708"/>
        <w:jc w:val="both"/>
      </w:pPr>
      <w:r>
        <w:t>2.4. Оплата по настоящему контракту осуществляется Заказчиком путем перечисления денежных средств на расчетный счет Поставщика за фактически поставленный Товар в течение 7 (семи) рабочих дней с даты подписания Заказчиком документа о приемке Товара (товарная накладная, универсальный передаточный документ, или др.).</w:t>
      </w:r>
    </w:p>
    <w:p w:rsidR="00F234D8" w:rsidRDefault="00F234D8" w:rsidP="00F234D8">
      <w:pPr>
        <w:pStyle w:val="ConsNonformat"/>
        <w:ind w:right="-55" w:firstLine="708"/>
        <w:jc w:val="both"/>
        <w:rPr>
          <w:rFonts w:ascii="Times New Roman" w:hAnsi="Times New Roman" w:cs="Times New Roman"/>
          <w:sz w:val="24"/>
          <w:szCs w:val="24"/>
        </w:rPr>
      </w:pPr>
      <w:r>
        <w:rPr>
          <w:rFonts w:ascii="Times New Roman" w:hAnsi="Times New Roman" w:cs="Times New Roman"/>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F234D8" w:rsidRDefault="00F234D8" w:rsidP="00F234D8">
      <w:pPr>
        <w:ind w:firstLine="708"/>
        <w:jc w:val="both"/>
      </w:pPr>
      <w:r>
        <w:t>2.5. Цена настоящего контракта формируется с учетом всех расходов на упаковку, доставку, погрузку (разгрузку), расходы на страхование, уплату пошлин, налогов, сборов и других обязательных платежей, предусмотренных законодательством Российской Федерации, и иных расходов Поставщика, связанных с исполнением настоящего контракта, включаемых в цену Товара.</w:t>
      </w:r>
    </w:p>
    <w:p w:rsidR="00F234D8" w:rsidRDefault="00F234D8" w:rsidP="00F234D8">
      <w:pPr>
        <w:autoSpaceDE w:val="0"/>
        <w:autoSpaceDN w:val="0"/>
        <w:adjustRightInd w:val="0"/>
        <w:ind w:firstLine="708"/>
        <w:jc w:val="both"/>
      </w:pPr>
      <w:r>
        <w:lastRenderedPageBreak/>
        <w:t xml:space="preserve">2.6. Цена контракта является твердой и устанавливается на весь срок исполнения настоящего контракта, и не может изменяться за исключением случаев, предусмотренных Федеральным законом № 44-ФЗ. </w:t>
      </w:r>
    </w:p>
    <w:p w:rsidR="00F234D8" w:rsidRDefault="00F234D8" w:rsidP="00F234D8">
      <w:pPr>
        <w:widowControl w:val="0"/>
        <w:autoSpaceDE w:val="0"/>
        <w:autoSpaceDN w:val="0"/>
        <w:ind w:firstLine="708"/>
        <w:jc w:val="both"/>
      </w:pPr>
      <w:r>
        <w:t>2.7. Источник финансирования Контракта - средства федерального бюджета. Валюта контракта – российский рубль.</w:t>
      </w:r>
    </w:p>
    <w:p w:rsidR="00F234D8" w:rsidRDefault="00F234D8" w:rsidP="00F234D8">
      <w:pPr>
        <w:autoSpaceDE w:val="0"/>
        <w:autoSpaceDN w:val="0"/>
        <w:adjustRightInd w:val="0"/>
        <w:ind w:firstLine="708"/>
        <w:jc w:val="both"/>
      </w:pPr>
      <w:r>
        <w:t>2.8. В соответствии с пунктом 2 части 13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234D8" w:rsidRDefault="00F234D8" w:rsidP="00F234D8">
      <w:pPr>
        <w:ind w:firstLine="708"/>
        <w:jc w:val="both"/>
      </w:pPr>
      <w:r>
        <w:t>Суммы таких обязательных платежей, исчисленных и удержанных Заказчиком по Контракту, уплачиваются Заказчиком в соответствующий бюджет по месту налогового учета Заказчика.</w:t>
      </w:r>
    </w:p>
    <w:p w:rsidR="00F234D8" w:rsidRDefault="00F234D8" w:rsidP="00F234D8">
      <w:pPr>
        <w:ind w:firstLine="708"/>
        <w:jc w:val="both"/>
      </w:pPr>
    </w:p>
    <w:p w:rsidR="00F234D8" w:rsidRDefault="00F234D8" w:rsidP="00F234D8">
      <w:pPr>
        <w:pStyle w:val="ConsPlusNormal0"/>
        <w:numPr>
          <w:ilvl w:val="0"/>
          <w:numId w:val="1"/>
        </w:numPr>
        <w:jc w:val="center"/>
        <w:rPr>
          <w:rFonts w:ascii="Times New Roman" w:hAnsi="Times New Roman"/>
          <w:b/>
          <w:sz w:val="24"/>
          <w:szCs w:val="24"/>
        </w:rPr>
      </w:pPr>
      <w:r>
        <w:rPr>
          <w:rFonts w:ascii="Times New Roman" w:hAnsi="Times New Roman"/>
          <w:b/>
          <w:sz w:val="24"/>
          <w:szCs w:val="24"/>
        </w:rPr>
        <w:t>Условия и срок поставки</w:t>
      </w:r>
    </w:p>
    <w:p w:rsidR="00F234D8" w:rsidRDefault="00F234D8" w:rsidP="00F234D8">
      <w:pPr>
        <w:pStyle w:val="ConsNonformat"/>
        <w:tabs>
          <w:tab w:val="left" w:pos="0"/>
        </w:tabs>
        <w:ind w:right="-55" w:firstLine="709"/>
        <w:jc w:val="both"/>
        <w:rPr>
          <w:rStyle w:val="FontStyle70"/>
          <w:sz w:val="24"/>
          <w:szCs w:val="24"/>
        </w:rPr>
      </w:pPr>
      <w:r>
        <w:rPr>
          <w:rFonts w:ascii="Times New Roman" w:hAnsi="Times New Roman" w:cs="Times New Roman"/>
          <w:sz w:val="24"/>
          <w:szCs w:val="24"/>
        </w:rPr>
        <w:t>3.1. Поставка Товара производится Поставщиком, в соответствии со Спецификацией на поставку Товара (приложение № 1 к контракту) и графиком работы Заказчика (ПН-ЧТ с 08:30 до 17:30, ПТ с 08:30 до 16:15).</w:t>
      </w:r>
    </w:p>
    <w:p w:rsidR="00F234D8" w:rsidRDefault="00F234D8" w:rsidP="00F234D8">
      <w:pPr>
        <w:pStyle w:val="ConsNonformat"/>
        <w:tabs>
          <w:tab w:val="left" w:pos="0"/>
        </w:tabs>
        <w:ind w:right="-55" w:firstLine="709"/>
        <w:jc w:val="both"/>
      </w:pPr>
      <w:r>
        <w:rPr>
          <w:rFonts w:ascii="Times New Roman" w:hAnsi="Times New Roman" w:cs="Times New Roman"/>
          <w:sz w:val="24"/>
          <w:szCs w:val="24"/>
        </w:rPr>
        <w:t>3.2. Место поставки Товара: г. Саратов, ул. Артиллерийская, д.7, административное здание Саратовской таможни.</w:t>
      </w:r>
    </w:p>
    <w:p w:rsidR="00F234D8" w:rsidRDefault="00F234D8" w:rsidP="00F234D8">
      <w:pPr>
        <w:ind w:firstLine="709"/>
        <w:jc w:val="both"/>
      </w:pPr>
      <w:r>
        <w:t>3.3. Отгрузка и доставка Товара производится за счет Поставщика, погрузка-разгрузка силами и средствами Поставщика.</w:t>
      </w:r>
    </w:p>
    <w:p w:rsidR="00F234D8" w:rsidRDefault="00F234D8" w:rsidP="00F234D8">
      <w:pPr>
        <w:tabs>
          <w:tab w:val="left" w:pos="0"/>
        </w:tabs>
        <w:ind w:firstLine="709"/>
        <w:jc w:val="both"/>
      </w:pPr>
      <w:r>
        <w:t>3.4. Грузополучателем является Саратовская таможня, г. Саратов, ул. Артиллерийская, д.7.</w:t>
      </w:r>
    </w:p>
    <w:p w:rsidR="00F234D8" w:rsidRDefault="00F234D8" w:rsidP="00F234D8">
      <w:pPr>
        <w:tabs>
          <w:tab w:val="left" w:pos="0"/>
        </w:tabs>
        <w:ind w:firstLine="709"/>
        <w:jc w:val="both"/>
      </w:pPr>
      <w:r>
        <w:t xml:space="preserve">3.5. Товар должен быть новым, не бывшим в эксплуатации. Поставляемый Товар должен отвечать требованиям качества и безопасности: сопровождаться сертификатами (декларацией) соответствия Товара, лицензией (в случае если Товар лицензируется) и иными документами, подтверждающими качество и безопасность Товара, оформленные в соответствии с законодательством Российской Федерации. </w:t>
      </w:r>
    </w:p>
    <w:p w:rsidR="00F234D8" w:rsidRDefault="00F234D8" w:rsidP="00F234D8">
      <w:pPr>
        <w:pStyle w:val="caaieiaie2"/>
        <w:tabs>
          <w:tab w:val="left" w:pos="0"/>
        </w:tabs>
        <w:spacing w:after="0"/>
        <w:ind w:left="0" w:firstLine="709"/>
        <w:rPr>
          <w:rFonts w:ascii="Times New Roman" w:hAnsi="Times New Roman"/>
          <w:sz w:val="24"/>
          <w:szCs w:val="24"/>
        </w:rPr>
      </w:pPr>
      <w:r>
        <w:rPr>
          <w:rFonts w:ascii="Times New Roman" w:hAnsi="Times New Roman"/>
          <w:sz w:val="24"/>
          <w:szCs w:val="24"/>
        </w:rPr>
        <w:t xml:space="preserve">3.6. Товар поставляется в упаковке, которая соответствует законодательным требованиям. Упаковка не должна иметь нарушений и должна обеспечивать сохранность Товара при транспортировке и хранении в соответствии с принятыми для данного вида Товара требованиями. </w:t>
      </w:r>
    </w:p>
    <w:p w:rsidR="00F234D8" w:rsidRDefault="00F234D8" w:rsidP="00F234D8">
      <w:pPr>
        <w:pStyle w:val="caaieiaie2"/>
        <w:tabs>
          <w:tab w:val="left" w:pos="0"/>
        </w:tabs>
        <w:spacing w:after="0"/>
        <w:ind w:left="0" w:firstLine="709"/>
        <w:rPr>
          <w:sz w:val="24"/>
          <w:szCs w:val="24"/>
        </w:rPr>
      </w:pPr>
      <w:r>
        <w:rPr>
          <w:rFonts w:ascii="Times New Roman" w:hAnsi="Times New Roman"/>
          <w:sz w:val="24"/>
          <w:szCs w:val="24"/>
        </w:rPr>
        <w:t>3.7 Требования к качеству Товара, указаны в Техническом задании (Приложение № 2 к контракту).</w:t>
      </w:r>
    </w:p>
    <w:p w:rsidR="00F234D8" w:rsidRDefault="00F234D8" w:rsidP="00F234D8">
      <w:pPr>
        <w:ind w:firstLine="709"/>
        <w:jc w:val="both"/>
        <w:rPr>
          <w:rStyle w:val="FontStyle70"/>
        </w:rPr>
      </w:pPr>
    </w:p>
    <w:p w:rsidR="00F234D8" w:rsidRDefault="00F234D8" w:rsidP="00F234D8">
      <w:pPr>
        <w:pStyle w:val="ConsNormal"/>
        <w:widowControl/>
        <w:numPr>
          <w:ilvl w:val="0"/>
          <w:numId w:val="1"/>
        </w:numPr>
        <w:ind w:right="126"/>
        <w:jc w:val="center"/>
        <w:rPr>
          <w:b/>
          <w:sz w:val="24"/>
          <w:szCs w:val="24"/>
        </w:rPr>
      </w:pPr>
      <w:r>
        <w:rPr>
          <w:rFonts w:ascii="Times New Roman" w:hAnsi="Times New Roman" w:cs="Times New Roman"/>
          <w:b/>
          <w:sz w:val="24"/>
          <w:szCs w:val="24"/>
        </w:rPr>
        <w:t>Права и обязанности сторон</w:t>
      </w:r>
    </w:p>
    <w:p w:rsidR="00F234D8" w:rsidRDefault="00F234D8" w:rsidP="00F234D8">
      <w:pPr>
        <w:pStyle w:val="ConsNormal"/>
        <w:ind w:right="0" w:firstLine="708"/>
        <w:jc w:val="both"/>
        <w:rPr>
          <w:rFonts w:ascii="Times New Roman" w:hAnsi="Times New Roman" w:cs="Times New Roman"/>
          <w:sz w:val="24"/>
          <w:szCs w:val="24"/>
          <w:u w:val="single"/>
        </w:rPr>
      </w:pPr>
      <w:r>
        <w:rPr>
          <w:rFonts w:ascii="Times New Roman" w:hAnsi="Times New Roman" w:cs="Times New Roman"/>
          <w:sz w:val="24"/>
          <w:szCs w:val="24"/>
          <w:u w:val="single"/>
        </w:rPr>
        <w:t>4.1. Поставщик обязуется:</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 xml:space="preserve">4.1.1. Поставить Товар надлежащего качества в соответствии с условиями настоящего контракта. </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4.1.2. Известить в письменной форме Заказчика о готовности Товара к отгрузке не позднее чем за 1 (один) день до дня отгрузки.</w:t>
      </w:r>
    </w:p>
    <w:p w:rsidR="00F234D8" w:rsidRDefault="00F234D8" w:rsidP="00F234D8">
      <w:pPr>
        <w:pStyle w:val="1"/>
        <w:keepNext w:val="0"/>
        <w:autoSpaceDE w:val="0"/>
        <w:autoSpaceDN w:val="0"/>
        <w:adjustRightInd w:val="0"/>
        <w:spacing w:before="0" w:after="0"/>
        <w:ind w:firstLine="708"/>
        <w:jc w:val="both"/>
        <w:rPr>
          <w:rFonts w:ascii="Times New Roman" w:hAnsi="Times New Roman"/>
          <w:b w:val="0"/>
          <w:bCs w:val="0"/>
          <w:sz w:val="24"/>
          <w:szCs w:val="24"/>
        </w:rPr>
      </w:pPr>
      <w:r>
        <w:rPr>
          <w:rFonts w:ascii="Times New Roman" w:hAnsi="Times New Roman"/>
          <w:b w:val="0"/>
          <w:sz w:val="24"/>
          <w:szCs w:val="24"/>
        </w:rPr>
        <w:t>4.1.3.</w:t>
      </w:r>
      <w:r>
        <w:rPr>
          <w:rFonts w:ascii="Times New Roman" w:hAnsi="Times New Roman"/>
          <w:b w:val="0"/>
          <w:bCs w:val="0"/>
          <w:sz w:val="24"/>
          <w:szCs w:val="24"/>
        </w:rPr>
        <w:t xml:space="preserve"> Обеспечить соответствие поставляемого Товара техническим условиям изготовителя при его эксплуатации и хранении в течение срока, оговоренного в сопроводительной документации на Товар, и нести все расходы по замене дефектного Товара, если дефект не обусловлен условиями хранения или неправильной эксплуатацией.</w:t>
      </w:r>
    </w:p>
    <w:p w:rsidR="00F234D8" w:rsidRDefault="00F234D8" w:rsidP="00F234D8">
      <w:pPr>
        <w:pStyle w:val="ConsNormal"/>
        <w:ind w:right="0" w:firstLine="708"/>
        <w:jc w:val="both"/>
        <w:rPr>
          <w:rFonts w:ascii="Times New Roman" w:hAnsi="Times New Roman" w:cs="Times New Roman"/>
          <w:iCs/>
          <w:sz w:val="24"/>
          <w:szCs w:val="24"/>
        </w:rPr>
      </w:pPr>
      <w:r>
        <w:rPr>
          <w:rFonts w:ascii="Times New Roman" w:hAnsi="Times New Roman" w:cs="Times New Roman"/>
          <w:sz w:val="24"/>
          <w:szCs w:val="24"/>
        </w:rPr>
        <w:t>4.1.4. С</w:t>
      </w:r>
      <w:r>
        <w:rPr>
          <w:rFonts w:ascii="Times New Roman" w:hAnsi="Times New Roman" w:cs="Times New Roman"/>
          <w:iCs/>
          <w:sz w:val="24"/>
          <w:szCs w:val="24"/>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Заказчику результаты поставки Товара, предусмотренные контрактом.</w:t>
      </w:r>
    </w:p>
    <w:p w:rsidR="00F234D8" w:rsidRDefault="00F234D8" w:rsidP="00F234D8">
      <w:pPr>
        <w:pStyle w:val="ConsNonformat"/>
        <w:ind w:right="-55" w:firstLine="708"/>
        <w:jc w:val="both"/>
        <w:rPr>
          <w:rFonts w:ascii="Times New Roman" w:hAnsi="Times New Roman"/>
          <w:i/>
          <w:sz w:val="24"/>
          <w:szCs w:val="24"/>
        </w:rPr>
      </w:pPr>
      <w:r>
        <w:rPr>
          <w:rFonts w:ascii="Times New Roman" w:hAnsi="Times New Roman" w:cs="Times New Roman"/>
          <w:iCs/>
          <w:sz w:val="24"/>
          <w:szCs w:val="24"/>
        </w:rPr>
        <w:lastRenderedPageBreak/>
        <w:t xml:space="preserve">4.1.5. </w:t>
      </w:r>
      <w:r>
        <w:rPr>
          <w:rFonts w:ascii="Times New Roman" w:hAnsi="Times New Roman"/>
          <w:sz w:val="24"/>
          <w:szCs w:val="24"/>
        </w:rPr>
        <w:t>В течении 5 рабочих дней со дня поставки товара передать Заказчику надлежащим образом оформленные</w:t>
      </w:r>
      <w:r>
        <w:rPr>
          <w:rFonts w:ascii="Times New Roman" w:hAnsi="Times New Roman"/>
          <w:b/>
          <w:sz w:val="24"/>
          <w:szCs w:val="24"/>
        </w:rPr>
        <w:t xml:space="preserve"> </w:t>
      </w:r>
      <w:r>
        <w:rPr>
          <w:rFonts w:ascii="Times New Roman" w:hAnsi="Times New Roman"/>
          <w:sz w:val="24"/>
          <w:szCs w:val="24"/>
        </w:rPr>
        <w:t xml:space="preserve">оригиналы документов </w:t>
      </w:r>
      <w:r>
        <w:rPr>
          <w:rFonts w:ascii="Times New Roman" w:hAnsi="Times New Roman" w:cs="Times New Roman"/>
          <w:iCs/>
          <w:sz w:val="24"/>
          <w:szCs w:val="24"/>
        </w:rPr>
        <w:t>о приемке Товара (</w:t>
      </w:r>
      <w:r>
        <w:rPr>
          <w:rFonts w:ascii="Times New Roman" w:hAnsi="Times New Roman" w:cs="Times New Roman"/>
          <w:sz w:val="24"/>
          <w:szCs w:val="24"/>
        </w:rPr>
        <w:t>товарная накладная, универсальный передаточный документ, или др.</w:t>
      </w:r>
      <w:r>
        <w:rPr>
          <w:rFonts w:ascii="Times New Roman" w:hAnsi="Times New Roman" w:cs="Times New Roman"/>
          <w:iCs/>
          <w:sz w:val="24"/>
          <w:szCs w:val="24"/>
        </w:rPr>
        <w:t>).</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4.1.6. Соблюдать правила внутриобъектового режима на объекте Заказчика.</w:t>
      </w:r>
    </w:p>
    <w:p w:rsidR="00F234D8" w:rsidRDefault="00F234D8" w:rsidP="00F234D8">
      <w:pPr>
        <w:pStyle w:val="ConsNormal"/>
        <w:ind w:right="0" w:firstLine="708"/>
        <w:jc w:val="both"/>
        <w:rPr>
          <w:rFonts w:ascii="Times New Roman" w:hAnsi="Times New Roman" w:cs="Times New Roman"/>
          <w:sz w:val="24"/>
          <w:szCs w:val="24"/>
          <w:u w:val="single"/>
        </w:rPr>
      </w:pPr>
      <w:r>
        <w:rPr>
          <w:rFonts w:ascii="Times New Roman" w:hAnsi="Times New Roman" w:cs="Times New Roman"/>
          <w:sz w:val="24"/>
          <w:szCs w:val="24"/>
          <w:u w:val="single"/>
        </w:rPr>
        <w:t>4.2. Поставщик вправе:</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4.2.1. Требовать своевременной оплаты за надлежащее исполнение своих обязательств по поставке Товара.</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4.2.2. Запрашивать у Заказчика предоставления разъяснений и уточнений по вопросам поставки Товара в рамках настоящего Контракта.</w:t>
      </w:r>
    </w:p>
    <w:p w:rsidR="00F234D8" w:rsidRDefault="00F234D8" w:rsidP="00F234D8">
      <w:pPr>
        <w:pStyle w:val="ConsNormal"/>
        <w:ind w:right="0" w:firstLine="708"/>
        <w:jc w:val="both"/>
        <w:rPr>
          <w:rFonts w:ascii="Times New Roman" w:hAnsi="Times New Roman" w:cs="Times New Roman"/>
          <w:sz w:val="24"/>
          <w:szCs w:val="24"/>
          <w:u w:val="single"/>
        </w:rPr>
      </w:pPr>
      <w:r>
        <w:rPr>
          <w:rFonts w:ascii="Times New Roman" w:hAnsi="Times New Roman" w:cs="Times New Roman"/>
          <w:sz w:val="24"/>
          <w:szCs w:val="24"/>
          <w:u w:val="single"/>
        </w:rPr>
        <w:t>4.3. Заказчик обязуется:</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4.3.1. Принять Товар в соответствии с условиями настоящего контракта.</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4.3.2. Оплатить стоимость фактически поставленного Товара в соответствии с условиями настоящего контракта.</w:t>
      </w:r>
    </w:p>
    <w:p w:rsidR="00F234D8" w:rsidRDefault="00F234D8" w:rsidP="00F234D8">
      <w:pPr>
        <w:pStyle w:val="ConsNonformat"/>
        <w:ind w:right="-55" w:firstLine="709"/>
        <w:jc w:val="both"/>
        <w:rPr>
          <w:rFonts w:ascii="Times New Roman" w:hAnsi="Times New Roman" w:cs="Times New Roman"/>
          <w:sz w:val="24"/>
          <w:szCs w:val="24"/>
        </w:rPr>
      </w:pPr>
      <w:r>
        <w:rPr>
          <w:rFonts w:ascii="Times New Roman" w:hAnsi="Times New Roman" w:cs="Times New Roman"/>
          <w:sz w:val="24"/>
          <w:szCs w:val="24"/>
        </w:rPr>
        <w:t>4.3.3. Для проверки представленных Поставщиком результатов, предусмотренных контрактом, в части их соответствия условиям контракта, провести экспертизу.</w:t>
      </w:r>
    </w:p>
    <w:p w:rsidR="00F234D8" w:rsidRDefault="00F234D8" w:rsidP="00F234D8">
      <w:pPr>
        <w:pStyle w:val="ConsNormal"/>
        <w:ind w:right="0" w:firstLine="709"/>
        <w:jc w:val="both"/>
        <w:rPr>
          <w:rFonts w:ascii="Times New Roman" w:hAnsi="Times New Roman" w:cs="Times New Roman"/>
          <w:sz w:val="24"/>
          <w:szCs w:val="24"/>
          <w:u w:val="single"/>
        </w:rPr>
      </w:pPr>
      <w:r>
        <w:rPr>
          <w:rFonts w:ascii="Times New Roman" w:hAnsi="Times New Roman" w:cs="Times New Roman"/>
          <w:sz w:val="24"/>
          <w:szCs w:val="24"/>
          <w:u w:val="single"/>
        </w:rPr>
        <w:t>4.4. Заказчик вправе:</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4.4.1. Требовать от Поставщика надлежащего исполнения обязательств в соответствии с условиями контракта.</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4.4.2.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4.4.3. Запрашивать у Поставщика информацию о ходе и состоянии исполнения обязательств Поставщика по настоящему контракту.</w:t>
      </w:r>
    </w:p>
    <w:p w:rsidR="00F234D8" w:rsidRDefault="00F234D8" w:rsidP="00F234D8">
      <w:pPr>
        <w:widowControl w:val="0"/>
        <w:ind w:firstLine="708"/>
        <w:jc w:val="both"/>
      </w:pPr>
      <w:r>
        <w:t>4.4.4. Осуществлять контроль за порядком и сроками поставки Товаров.</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4.5. Ни одна из Сторон не вправе передавать свои права и обязательства по настоящему контракту третьей стороне без письменного согласия другой Стороны.</w:t>
      </w:r>
    </w:p>
    <w:p w:rsidR="00F234D8" w:rsidRDefault="00F234D8" w:rsidP="00F234D8">
      <w:pPr>
        <w:pStyle w:val="ConsNormal"/>
        <w:ind w:right="0" w:firstLine="567"/>
        <w:jc w:val="both"/>
        <w:rPr>
          <w:rFonts w:ascii="Times New Roman" w:hAnsi="Times New Roman" w:cs="Times New Roman"/>
          <w:sz w:val="24"/>
          <w:szCs w:val="24"/>
        </w:rPr>
      </w:pPr>
    </w:p>
    <w:p w:rsidR="00F234D8" w:rsidRDefault="00F234D8" w:rsidP="00F234D8">
      <w:pPr>
        <w:pStyle w:val="ConsNormal"/>
        <w:widowControl/>
        <w:numPr>
          <w:ilvl w:val="0"/>
          <w:numId w:val="1"/>
        </w:numPr>
        <w:ind w:right="0"/>
        <w:jc w:val="center"/>
        <w:rPr>
          <w:rFonts w:ascii="Times New Roman" w:hAnsi="Times New Roman" w:cs="Times New Roman"/>
          <w:b/>
          <w:bCs/>
          <w:sz w:val="24"/>
          <w:szCs w:val="24"/>
        </w:rPr>
      </w:pPr>
      <w:r>
        <w:rPr>
          <w:rFonts w:ascii="Times New Roman" w:hAnsi="Times New Roman" w:cs="Times New Roman"/>
          <w:b/>
          <w:bCs/>
          <w:sz w:val="24"/>
          <w:szCs w:val="24"/>
        </w:rPr>
        <w:t>Порядок приемки Товара</w:t>
      </w:r>
    </w:p>
    <w:p w:rsidR="00F234D8" w:rsidRDefault="00F234D8" w:rsidP="00F234D8">
      <w:pPr>
        <w:pStyle w:val="Normal"/>
        <w:spacing w:line="240" w:lineRule="auto"/>
        <w:ind w:firstLine="708"/>
        <w:rPr>
          <w:sz w:val="24"/>
          <w:szCs w:val="24"/>
        </w:rPr>
      </w:pPr>
      <w:r>
        <w:rPr>
          <w:sz w:val="24"/>
          <w:szCs w:val="24"/>
        </w:rPr>
        <w:t>5.1.Порядок приемки Товара Заказчиком по количеству и качеству регулируется действующими Инструкциями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w:t>
      </w:r>
    </w:p>
    <w:p w:rsidR="00F234D8" w:rsidRDefault="00F234D8" w:rsidP="00F234D8">
      <w:pPr>
        <w:pStyle w:val="Normal"/>
        <w:spacing w:line="240" w:lineRule="auto"/>
        <w:ind w:firstLine="708"/>
        <w:rPr>
          <w:sz w:val="24"/>
          <w:szCs w:val="24"/>
        </w:rPr>
      </w:pPr>
      <w:r>
        <w:rPr>
          <w:sz w:val="24"/>
          <w:szCs w:val="24"/>
        </w:rPr>
        <w:t>5.2. Сдача результатов поставки Товара Поставщиком и их приемка Заказчиком производится в соответствии с гражданским законодательством Российской Федерации и оформляется товарной накладной или УПД, подписываемой Сторонами (представителями Сторон).</w:t>
      </w:r>
    </w:p>
    <w:p w:rsidR="00F234D8" w:rsidRDefault="00F234D8" w:rsidP="00F234D8">
      <w:pPr>
        <w:pStyle w:val="Normal"/>
        <w:spacing w:line="240" w:lineRule="auto"/>
        <w:ind w:firstLine="708"/>
        <w:rPr>
          <w:sz w:val="24"/>
          <w:szCs w:val="24"/>
        </w:rPr>
      </w:pPr>
      <w:r>
        <w:rPr>
          <w:sz w:val="24"/>
          <w:szCs w:val="24"/>
        </w:rPr>
        <w:t>5.3. Заказчик проводит приемку поставляемого Товара по количеству, после проверки Товара, и по качеству путем визуального осмотра на предмет нарушения целостности упаковки, присутствия следов вскрытия Товара. Претензии по качеству Товара могут быть предъявлены Заказчиком во всех случаях выявления недостатков, как во время передачи, так и после получения Товара (в ходе его эксплуатации) вне зависимости от того, могли ли данные недостатки быть выявлены при приемке Товара.</w:t>
      </w:r>
    </w:p>
    <w:p w:rsidR="00F234D8" w:rsidRDefault="00F234D8" w:rsidP="00F234D8">
      <w:pPr>
        <w:pStyle w:val="Normal"/>
        <w:spacing w:line="240" w:lineRule="auto"/>
        <w:ind w:firstLine="708"/>
        <w:rPr>
          <w:sz w:val="24"/>
          <w:szCs w:val="24"/>
        </w:rPr>
      </w:pPr>
      <w:r>
        <w:rPr>
          <w:sz w:val="24"/>
          <w:szCs w:val="24"/>
        </w:rPr>
        <w:t>5.4. После завершения поставки Товара Поставщик передает Заказчику подписанные товарные накладные или УПД в двух экземплярах. Заказчик в течение 10 рабочих дней со дня получения указанных документов обязан направить Поставщику подписанные экземпляры или мотивированный отказ от приемки поставленного Товара.</w:t>
      </w:r>
    </w:p>
    <w:p w:rsidR="00F234D8" w:rsidRDefault="00F234D8" w:rsidP="00F234D8">
      <w:pPr>
        <w:widowControl w:val="0"/>
        <w:autoSpaceDE w:val="0"/>
        <w:autoSpaceDN w:val="0"/>
        <w:ind w:firstLine="709"/>
        <w:jc w:val="both"/>
        <w:rPr>
          <w:rFonts w:eastAsia="Calibri"/>
          <w:lang w:eastAsia="en-US"/>
        </w:rPr>
      </w:pPr>
      <w:r>
        <w:t>Сторонами</w:t>
      </w:r>
      <w:r>
        <w:rPr>
          <w:vertAlign w:val="superscript"/>
        </w:rPr>
        <w:footnoteReference w:id="1"/>
      </w:r>
      <w:r>
        <w:t xml:space="preserve">  оформляется и подписывается также </w:t>
      </w:r>
      <w:r>
        <w:rPr>
          <w:rFonts w:eastAsia="Calibri"/>
          <w:lang w:eastAsia="en-US"/>
        </w:rPr>
        <w:t xml:space="preserve">акт приемки товаров, работ, услуг </w:t>
      </w:r>
      <w:r>
        <w:rPr>
          <w:rFonts w:eastAsia="Calibri"/>
          <w:lang w:eastAsia="en-US"/>
        </w:rPr>
        <w:lastRenderedPageBreak/>
        <w:t>(ф.</w:t>
      </w:r>
      <w:r>
        <w:rPr>
          <w:rFonts w:eastAsia="Calibri"/>
          <w:i/>
          <w:lang w:eastAsia="en-US"/>
        </w:rPr>
        <w:t>0510452</w:t>
      </w:r>
      <w:r>
        <w:rPr>
          <w:rFonts w:eastAsia="Calibri"/>
          <w:i/>
          <w:vertAlign w:val="superscript"/>
          <w:lang w:eastAsia="en-US"/>
        </w:rPr>
        <w:footnoteReference w:id="2"/>
      </w:r>
      <w:r>
        <w:rPr>
          <w:rFonts w:eastAsia="Calibri"/>
          <w:i/>
          <w:lang w:eastAsia="en-US"/>
        </w:rPr>
        <w:t>)</w:t>
      </w:r>
      <w:r>
        <w:t xml:space="preserve"> в сроки, предусмотренные настоящим пунктом контракта.</w:t>
      </w:r>
    </w:p>
    <w:p w:rsidR="00F234D8" w:rsidRDefault="00F234D8" w:rsidP="00F234D8">
      <w:pPr>
        <w:pStyle w:val="Normal"/>
        <w:spacing w:line="240" w:lineRule="auto"/>
        <w:ind w:firstLine="708"/>
        <w:rPr>
          <w:sz w:val="24"/>
          <w:szCs w:val="24"/>
        </w:rPr>
      </w:pPr>
      <w:r>
        <w:rPr>
          <w:sz w:val="24"/>
          <w:szCs w:val="24"/>
        </w:rPr>
        <w:t>5.5. В случае мотивированного отказа Заказчика от приемки поставленного товара, в трех дневной срок составляется двухсторонний акт устранения недостатков с перечнем необходимых доработок и сроков их выполнения.</w:t>
      </w:r>
    </w:p>
    <w:p w:rsidR="00F234D8" w:rsidRDefault="00F234D8" w:rsidP="00F234D8">
      <w:pPr>
        <w:pStyle w:val="a7"/>
        <w:ind w:firstLine="708"/>
      </w:pPr>
      <w:r>
        <w:t>5.6. Датой поставки Товара считается день подписания Сторонами товарной накладной или УПД. Некачественная и (или) некомплектная продукция считается непоставленной.</w:t>
      </w:r>
    </w:p>
    <w:p w:rsidR="00F234D8" w:rsidRDefault="00F234D8" w:rsidP="00F234D8">
      <w:pPr>
        <w:pStyle w:val="a7"/>
        <w:ind w:firstLine="708"/>
      </w:pPr>
      <w:r>
        <w:t>5.7. Для проверки предоставленных Поставщиком результатаов,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234D8" w:rsidRDefault="00F234D8" w:rsidP="00F234D8">
      <w:pPr>
        <w:pStyle w:val="ConsNormal"/>
        <w:widowControl/>
        <w:ind w:right="0" w:firstLine="709"/>
        <w:rPr>
          <w:rFonts w:ascii="Times New Roman" w:hAnsi="Times New Roman" w:cs="Times New Roman"/>
          <w:b/>
          <w:bCs/>
          <w:sz w:val="24"/>
          <w:szCs w:val="24"/>
        </w:rPr>
      </w:pPr>
    </w:p>
    <w:p w:rsidR="00F234D8" w:rsidRDefault="00F234D8" w:rsidP="00F234D8">
      <w:pPr>
        <w:widowControl w:val="0"/>
        <w:numPr>
          <w:ilvl w:val="0"/>
          <w:numId w:val="1"/>
        </w:numPr>
        <w:suppressAutoHyphens/>
        <w:spacing w:line="264" w:lineRule="auto"/>
        <w:jc w:val="center"/>
        <w:rPr>
          <w:b/>
        </w:rPr>
      </w:pPr>
      <w:r>
        <w:rPr>
          <w:b/>
        </w:rPr>
        <w:t>Ответственность сторон</w:t>
      </w:r>
    </w:p>
    <w:p w:rsidR="00F234D8" w:rsidRDefault="00F234D8" w:rsidP="00F234D8">
      <w:pPr>
        <w:autoSpaceDE w:val="0"/>
        <w:autoSpaceDN w:val="0"/>
        <w:adjustRightInd w:val="0"/>
        <w:ind w:firstLine="708"/>
        <w:jc w:val="both"/>
      </w:pPr>
      <w:r>
        <w:t>6.1.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F234D8" w:rsidRDefault="00F234D8" w:rsidP="00F234D8">
      <w:pPr>
        <w:autoSpaceDE w:val="0"/>
        <w:autoSpaceDN w:val="0"/>
        <w:adjustRightInd w:val="0"/>
        <w:ind w:firstLine="708"/>
        <w:jc w:val="both"/>
      </w:pPr>
      <w:r>
        <w:rPr>
          <w:bCs/>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Pr>
          <w:b/>
          <w:bCs/>
        </w:rPr>
        <w:t xml:space="preserve"> </w:t>
      </w:r>
      <w:hyperlink r:id="rId7" w:history="1">
        <w:r>
          <w:rPr>
            <w:rStyle w:val="ad"/>
          </w:rPr>
          <w:t>ключевой ставки</w:t>
        </w:r>
      </w:hyperlink>
      <w:r>
        <w:t xml:space="preserve"> Центрального банка Российской Федерации от не уплаченной в срок суммы.</w:t>
      </w:r>
    </w:p>
    <w:p w:rsidR="00F234D8" w:rsidRDefault="00F234D8" w:rsidP="00F234D8">
      <w:pPr>
        <w:ind w:firstLine="708"/>
        <w:jc w:val="both"/>
      </w:pPr>
      <w: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Pr>
            <w:rStyle w:val="ad"/>
          </w:rPr>
          <w:t>порядке</w:t>
        </w:r>
      </w:hyperlink>
      <w:r>
        <w:t>, установленном постановлением Правительства Российской Федерации от 30.08.2017 № 1042</w:t>
      </w:r>
      <w:r>
        <w:rPr>
          <w:rStyle w:val="ac"/>
        </w:rPr>
        <w:footnoteReference w:id="3"/>
      </w:r>
      <w:r>
        <w:t xml:space="preserve"> и составляет 1 000 (одну тысячу) рублей 00 копеек.</w:t>
      </w:r>
    </w:p>
    <w:p w:rsidR="00F234D8" w:rsidRDefault="00F234D8" w:rsidP="00F234D8">
      <w:pPr>
        <w:autoSpaceDE w:val="0"/>
        <w:autoSpaceDN w:val="0"/>
        <w:adjustRightInd w:val="0"/>
        <w:ind w:firstLine="709"/>
        <w:jc w:val="both"/>
      </w:pPr>
      <w: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34D8" w:rsidRDefault="00F234D8" w:rsidP="00F234D8">
      <w:pPr>
        <w:autoSpaceDE w:val="0"/>
        <w:autoSpaceDN w:val="0"/>
        <w:adjustRightInd w:val="0"/>
        <w:ind w:firstLine="708"/>
        <w:jc w:val="both"/>
      </w:pPr>
      <w:r>
        <w:t>6.3. В случае просрочки исполнения Постащиком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234D8" w:rsidRDefault="00F234D8" w:rsidP="00F234D8">
      <w:pPr>
        <w:autoSpaceDE w:val="0"/>
        <w:autoSpaceDN w:val="0"/>
        <w:adjustRightInd w:val="0"/>
        <w:ind w:firstLine="709"/>
        <w:jc w:val="both"/>
      </w:pPr>
      <w: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w:t>
      </w:r>
      <w:r>
        <w:lastRenderedPageBreak/>
        <w:t>исключением случаев, если законодательством Российской Федерации установлен иной порядок начисления пени.</w:t>
      </w:r>
    </w:p>
    <w:p w:rsidR="00F234D8" w:rsidRDefault="00F234D8" w:rsidP="00F234D8">
      <w:pPr>
        <w:autoSpaceDE w:val="0"/>
        <w:autoSpaceDN w:val="0"/>
        <w:adjustRightInd w:val="0"/>
        <w:ind w:firstLine="709"/>
        <w:jc w:val="both"/>
      </w:pPr>
      <w: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history="1">
        <w:r>
          <w:rPr>
            <w:rStyle w:val="ad"/>
          </w:rPr>
          <w:t>порядке</w:t>
        </w:r>
      </w:hyperlink>
      <w: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rsidR="00F234D8" w:rsidRDefault="00F234D8" w:rsidP="00F234D8">
      <w:pPr>
        <w:autoSpaceDE w:val="0"/>
        <w:autoSpaceDN w:val="0"/>
        <w:adjustRightInd w:val="0"/>
        <w:ind w:firstLine="709"/>
        <w:jc w:val="both"/>
      </w:pPr>
      <w: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утвержденными постановлением Правительства Российской Федерации от 30.08.2017 № 1042 и устанавливаются в размере 10 % от цены контракта (этапа).</w:t>
      </w:r>
    </w:p>
    <w:p w:rsidR="00F234D8" w:rsidRDefault="00F234D8" w:rsidP="00F234D8">
      <w:pPr>
        <w:widowControl w:val="0"/>
        <w:tabs>
          <w:tab w:val="left" w:pos="-997"/>
          <w:tab w:val="left" w:pos="1276"/>
        </w:tabs>
        <w:snapToGrid w:val="0"/>
        <w:ind w:firstLine="709"/>
        <w:jc w:val="both"/>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размере 1 000 (одной тысячи) рублей 00 копеек.</w:t>
      </w:r>
    </w:p>
    <w:p w:rsidR="00F234D8" w:rsidRDefault="00F234D8" w:rsidP="00F234D8">
      <w:pPr>
        <w:autoSpaceDE w:val="0"/>
        <w:autoSpaceDN w:val="0"/>
        <w:adjustRightInd w:val="0"/>
        <w:ind w:firstLine="709"/>
        <w:jc w:val="both"/>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234D8" w:rsidRDefault="00F234D8" w:rsidP="00F234D8">
      <w:pPr>
        <w:autoSpaceDE w:val="0"/>
        <w:autoSpaceDN w:val="0"/>
        <w:adjustRightInd w:val="0"/>
        <w:ind w:firstLine="708"/>
        <w:jc w:val="both"/>
      </w:pPr>
      <w: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34D8" w:rsidRDefault="00F234D8" w:rsidP="00F234D8">
      <w:pPr>
        <w:widowControl w:val="0"/>
        <w:tabs>
          <w:tab w:val="left" w:pos="-997"/>
          <w:tab w:val="left" w:pos="0"/>
        </w:tabs>
        <w:snapToGrid w:val="0"/>
        <w:ind w:firstLine="709"/>
        <w:jc w:val="both"/>
      </w:pPr>
      <w:r>
        <w:t>6.5. Уплата неустойки (штрафа, пени) не освобождает Стороны от исполнения обязательств по настоящему Контракту.</w:t>
      </w:r>
    </w:p>
    <w:p w:rsidR="00F234D8" w:rsidRDefault="00F234D8" w:rsidP="00F234D8">
      <w:pPr>
        <w:autoSpaceDE w:val="0"/>
        <w:autoSpaceDN w:val="0"/>
        <w:adjustRightInd w:val="0"/>
        <w:ind w:firstLine="708"/>
        <w:jc w:val="both"/>
      </w:pPr>
      <w:r>
        <w:t>6.6. Ответственность Сторон в иных случаях определяется в соответствии с законодательством Российской Федерации.</w:t>
      </w:r>
    </w:p>
    <w:p w:rsidR="00F234D8" w:rsidRDefault="00F234D8" w:rsidP="00F234D8">
      <w:pPr>
        <w:pStyle w:val="ConsNormal"/>
        <w:widowControl/>
        <w:ind w:right="0" w:firstLine="709"/>
        <w:jc w:val="center"/>
        <w:rPr>
          <w:rFonts w:ascii="Times New Roman" w:hAnsi="Times New Roman" w:cs="Times New Roman"/>
          <w:b/>
          <w:bCs/>
          <w:sz w:val="24"/>
          <w:szCs w:val="24"/>
        </w:rPr>
      </w:pPr>
    </w:p>
    <w:p w:rsidR="00F234D8" w:rsidRDefault="00F234D8" w:rsidP="00F234D8">
      <w:pPr>
        <w:pStyle w:val="ConsNormal"/>
        <w:widowControl/>
        <w:numPr>
          <w:ilvl w:val="0"/>
          <w:numId w:val="1"/>
        </w:numPr>
        <w:ind w:right="0"/>
        <w:jc w:val="center"/>
        <w:rPr>
          <w:rFonts w:ascii="Times New Roman" w:hAnsi="Times New Roman" w:cs="Times New Roman"/>
          <w:b/>
          <w:bCs/>
          <w:sz w:val="24"/>
          <w:szCs w:val="24"/>
        </w:rPr>
      </w:pPr>
      <w:r>
        <w:rPr>
          <w:rFonts w:ascii="Times New Roman" w:hAnsi="Times New Roman" w:cs="Times New Roman"/>
          <w:b/>
          <w:bCs/>
          <w:sz w:val="24"/>
          <w:szCs w:val="24"/>
        </w:rPr>
        <w:t>Действие обстоятельств непреодолимой силы</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7.1.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непреодолимых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7.3. Сторона, которая не исполняет обязательств по настоящему контракту вследствие действия обстоятельств непреодолимой силы, должна в течение 5 (пяти) календарных дней известить другую Сторону о таких обстоятельствах и об их влиянии на исполнение обязательств.</w:t>
      </w:r>
    </w:p>
    <w:p w:rsidR="00F234D8" w:rsidRDefault="00F234D8" w:rsidP="00F234D8">
      <w:pPr>
        <w:pStyle w:val="ConsNormal"/>
        <w:widowControl/>
        <w:ind w:right="0" w:firstLine="709"/>
        <w:jc w:val="both"/>
        <w:rPr>
          <w:rFonts w:ascii="Times New Roman" w:hAnsi="Times New Roman" w:cs="Times New Roman"/>
          <w:sz w:val="20"/>
          <w:szCs w:val="20"/>
        </w:rPr>
      </w:pPr>
    </w:p>
    <w:p w:rsidR="00F234D8" w:rsidRDefault="00F234D8" w:rsidP="00F234D8">
      <w:pPr>
        <w:pStyle w:val="ConsNormal"/>
        <w:widowControl/>
        <w:numPr>
          <w:ilvl w:val="0"/>
          <w:numId w:val="1"/>
        </w:numPr>
        <w:ind w:right="0"/>
        <w:jc w:val="center"/>
        <w:rPr>
          <w:rFonts w:ascii="Times New Roman" w:hAnsi="Times New Roman" w:cs="Times New Roman"/>
          <w:b/>
          <w:bCs/>
          <w:sz w:val="24"/>
          <w:szCs w:val="24"/>
        </w:rPr>
      </w:pPr>
      <w:r>
        <w:rPr>
          <w:rFonts w:ascii="Times New Roman" w:hAnsi="Times New Roman" w:cs="Times New Roman"/>
          <w:b/>
          <w:bCs/>
          <w:sz w:val="24"/>
          <w:szCs w:val="24"/>
        </w:rPr>
        <w:t>Порядок разрешения споров</w:t>
      </w:r>
    </w:p>
    <w:p w:rsidR="00F234D8" w:rsidRDefault="00F234D8" w:rsidP="00F234D8">
      <w:pPr>
        <w:pStyle w:val="1"/>
        <w:keepNext w:val="0"/>
        <w:autoSpaceDE w:val="0"/>
        <w:autoSpaceDN w:val="0"/>
        <w:adjustRightInd w:val="0"/>
        <w:spacing w:before="0" w:after="0"/>
        <w:ind w:firstLine="709"/>
        <w:jc w:val="both"/>
        <w:rPr>
          <w:rFonts w:ascii="Times New Roman" w:hAnsi="Times New Roman"/>
          <w:b w:val="0"/>
          <w:bCs w:val="0"/>
          <w:sz w:val="24"/>
          <w:szCs w:val="24"/>
        </w:rPr>
      </w:pPr>
      <w:r>
        <w:rPr>
          <w:rFonts w:ascii="Times New Roman" w:hAnsi="Times New Roman"/>
          <w:b w:val="0"/>
          <w:bCs w:val="0"/>
          <w:sz w:val="24"/>
          <w:szCs w:val="24"/>
        </w:rPr>
        <w:t>8.1. Все споры 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F234D8" w:rsidRDefault="00F234D8" w:rsidP="00F234D8">
      <w:pPr>
        <w:pStyle w:val="1"/>
        <w:keepNext w:val="0"/>
        <w:autoSpaceDE w:val="0"/>
        <w:autoSpaceDN w:val="0"/>
        <w:adjustRightInd w:val="0"/>
        <w:spacing w:before="0" w:after="0"/>
        <w:ind w:firstLine="709"/>
        <w:jc w:val="both"/>
        <w:rPr>
          <w:rFonts w:ascii="Times New Roman" w:hAnsi="Times New Roman"/>
          <w:b w:val="0"/>
          <w:bCs w:val="0"/>
          <w:sz w:val="24"/>
          <w:szCs w:val="24"/>
        </w:rPr>
      </w:pPr>
      <w:r>
        <w:rPr>
          <w:rFonts w:ascii="Times New Roman" w:hAnsi="Times New Roman"/>
          <w:b w:val="0"/>
          <w:bCs w:val="0"/>
          <w:sz w:val="24"/>
          <w:szCs w:val="24"/>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F234D8" w:rsidRDefault="00F234D8" w:rsidP="00F234D8">
      <w:pPr>
        <w:pStyle w:val="1"/>
        <w:keepNext w:val="0"/>
        <w:autoSpaceDE w:val="0"/>
        <w:autoSpaceDN w:val="0"/>
        <w:adjustRightInd w:val="0"/>
        <w:spacing w:before="0" w:after="0"/>
        <w:ind w:firstLine="709"/>
        <w:jc w:val="both"/>
        <w:rPr>
          <w:rFonts w:ascii="Times New Roman" w:hAnsi="Times New Roman"/>
          <w:b w:val="0"/>
          <w:bCs w:val="0"/>
          <w:sz w:val="24"/>
          <w:szCs w:val="24"/>
        </w:rPr>
      </w:pPr>
      <w:r>
        <w:rPr>
          <w:rFonts w:ascii="Times New Roman" w:hAnsi="Times New Roman"/>
          <w:b w:val="0"/>
          <w:bCs w:val="0"/>
          <w:sz w:val="24"/>
          <w:szCs w:val="24"/>
        </w:rPr>
        <w:lastRenderedPageBreak/>
        <w:t>8.3. Срок рассмотрения писем, уведомлений или претензий не может превышать 5 (пять) календарных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F234D8" w:rsidRDefault="00F234D8" w:rsidP="00F234D8">
      <w:pPr>
        <w:pStyle w:val="1"/>
        <w:keepNext w:val="0"/>
        <w:autoSpaceDE w:val="0"/>
        <w:autoSpaceDN w:val="0"/>
        <w:adjustRightInd w:val="0"/>
        <w:spacing w:before="0" w:after="0"/>
        <w:ind w:firstLine="709"/>
        <w:jc w:val="both"/>
        <w:rPr>
          <w:rFonts w:ascii="Times New Roman" w:hAnsi="Times New Roman"/>
          <w:b w:val="0"/>
          <w:bCs w:val="0"/>
          <w:sz w:val="24"/>
          <w:szCs w:val="24"/>
        </w:rPr>
      </w:pPr>
      <w:r>
        <w:rPr>
          <w:rFonts w:ascii="Times New Roman" w:hAnsi="Times New Roman"/>
          <w:b w:val="0"/>
          <w:bCs w:val="0"/>
          <w:sz w:val="24"/>
          <w:szCs w:val="24"/>
        </w:rPr>
        <w:t>8.4. При неурегулировании Сторонами в досудебном порядке спор передается на разрешение в Арбитражный суд Саратовской области согласно порядку, установленному законодательством Российской Федерации.</w:t>
      </w:r>
    </w:p>
    <w:p w:rsidR="00F234D8" w:rsidRDefault="00F234D8" w:rsidP="00F234D8">
      <w:pPr>
        <w:pStyle w:val="ConsNormal"/>
        <w:widowControl/>
        <w:ind w:right="0" w:firstLine="709"/>
        <w:jc w:val="center"/>
        <w:rPr>
          <w:rFonts w:ascii="Times New Roman" w:hAnsi="Times New Roman" w:cs="Times New Roman"/>
          <w:b/>
          <w:bCs/>
          <w:sz w:val="24"/>
          <w:szCs w:val="24"/>
        </w:rPr>
      </w:pPr>
    </w:p>
    <w:p w:rsidR="00F234D8" w:rsidRDefault="00F234D8" w:rsidP="00F234D8">
      <w:pPr>
        <w:pStyle w:val="ConsNormal"/>
        <w:widowControl/>
        <w:numPr>
          <w:ilvl w:val="0"/>
          <w:numId w:val="1"/>
        </w:numPr>
        <w:ind w:right="0"/>
        <w:jc w:val="center"/>
        <w:rPr>
          <w:rFonts w:ascii="Times New Roman" w:hAnsi="Times New Roman" w:cs="Times New Roman"/>
          <w:b/>
          <w:bCs/>
          <w:sz w:val="24"/>
          <w:szCs w:val="24"/>
        </w:rPr>
      </w:pPr>
      <w:r>
        <w:rPr>
          <w:rFonts w:ascii="Times New Roman" w:hAnsi="Times New Roman" w:cs="Times New Roman"/>
          <w:b/>
          <w:bCs/>
          <w:sz w:val="24"/>
          <w:szCs w:val="24"/>
        </w:rPr>
        <w:t>Порядок изменения и расторжения контракта</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9.1. Любые изменения и дополнения к настоящему контракту имеют силу только при условии их оформления в письменном виде и подписания Сторонами.</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9.2.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 xml:space="preserve">9.3. Изменение существенных условий контракта при его исполнении не допускается, за исключением случаев, предусмотренных статьей 95 Федерального закона </w:t>
      </w:r>
      <w:r>
        <w:rPr>
          <w:rFonts w:ascii="Times New Roman" w:hAnsi="Times New Roman" w:cs="Times New Roman"/>
        </w:rPr>
        <w:t>№ 44-ФЗ</w:t>
      </w:r>
      <w:r>
        <w:rPr>
          <w:rFonts w:ascii="Times New Roman" w:hAnsi="Times New Roman" w:cs="Times New Roman"/>
          <w:sz w:val="24"/>
          <w:szCs w:val="24"/>
        </w:rPr>
        <w:t>.</w:t>
      </w:r>
    </w:p>
    <w:p w:rsidR="00F234D8" w:rsidRDefault="00F234D8" w:rsidP="00F234D8">
      <w:pPr>
        <w:pStyle w:val="ConsNormal"/>
        <w:ind w:right="0" w:firstLine="708"/>
        <w:jc w:val="both"/>
        <w:rPr>
          <w:rFonts w:ascii="Times New Roman" w:hAnsi="Times New Roman" w:cs="Times New Roman"/>
          <w:sz w:val="24"/>
          <w:szCs w:val="24"/>
        </w:rPr>
      </w:pPr>
      <w:r>
        <w:rPr>
          <w:rFonts w:ascii="Times New Roman" w:hAnsi="Times New Roman" w:cs="Times New Roman"/>
          <w:sz w:val="24"/>
          <w:szCs w:val="24"/>
        </w:rPr>
        <w:t>9.4.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статьей 95 Федерального закона       № 44-ФЗ.</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9.5. Сторона, решившая расторгнуть настоящий контракт,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9.6. Решение об одностороннем отказе от исполнения контракта направляется другой Стороне в порядке и сроки, предусмотренные Федеральным законом от 05.04.2013 № 44-ФЗ. Данное решение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w:t>
      </w:r>
    </w:p>
    <w:p w:rsidR="00F234D8" w:rsidRDefault="00F234D8" w:rsidP="00F234D8">
      <w:pPr>
        <w:pStyle w:val="ConsNormal"/>
        <w:widowControl/>
        <w:ind w:right="0" w:firstLine="708"/>
        <w:jc w:val="both"/>
        <w:rPr>
          <w:rFonts w:ascii="Times New Roman" w:hAnsi="Times New Roman" w:cs="Times New Roman"/>
          <w:sz w:val="24"/>
          <w:szCs w:val="24"/>
        </w:rPr>
      </w:pPr>
      <w:r>
        <w:rPr>
          <w:rFonts w:ascii="Times New Roman" w:hAnsi="Times New Roman" w:cs="Times New Roman"/>
          <w:sz w:val="24"/>
          <w:szCs w:val="24"/>
        </w:rPr>
        <w:t>9.7.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34D8" w:rsidRDefault="00F234D8" w:rsidP="00F234D8">
      <w:pPr>
        <w:pStyle w:val="ConsNormal"/>
        <w:widowControl/>
        <w:ind w:right="0" w:firstLine="0"/>
        <w:rPr>
          <w:rFonts w:ascii="Times New Roman" w:hAnsi="Times New Roman" w:cs="Times New Roman"/>
          <w:b/>
          <w:bCs/>
          <w:sz w:val="24"/>
          <w:szCs w:val="24"/>
        </w:rPr>
      </w:pPr>
    </w:p>
    <w:p w:rsidR="00F234D8" w:rsidRDefault="00F234D8" w:rsidP="00F234D8">
      <w:pPr>
        <w:pStyle w:val="ConsNormal"/>
        <w:widowControl/>
        <w:numPr>
          <w:ilvl w:val="0"/>
          <w:numId w:val="2"/>
        </w:numPr>
        <w:ind w:right="0"/>
        <w:jc w:val="center"/>
        <w:rPr>
          <w:rFonts w:ascii="Times New Roman" w:hAnsi="Times New Roman" w:cs="Times New Roman"/>
          <w:b/>
          <w:bCs/>
          <w:sz w:val="24"/>
          <w:szCs w:val="24"/>
        </w:rPr>
      </w:pPr>
      <w:r>
        <w:rPr>
          <w:rFonts w:ascii="Times New Roman" w:hAnsi="Times New Roman" w:cs="Times New Roman"/>
          <w:b/>
          <w:bCs/>
          <w:sz w:val="24"/>
          <w:szCs w:val="24"/>
        </w:rPr>
        <w:t>Прочие условия</w:t>
      </w:r>
    </w:p>
    <w:p w:rsidR="00F234D8" w:rsidRDefault="00F234D8" w:rsidP="00F234D8">
      <w:pPr>
        <w:autoSpaceDE w:val="0"/>
        <w:autoSpaceDN w:val="0"/>
        <w:adjustRightInd w:val="0"/>
        <w:ind w:firstLine="708"/>
        <w:jc w:val="both"/>
        <w:outlineLvl w:val="0"/>
      </w:pPr>
      <w:r>
        <w:rPr>
          <w:bCs/>
        </w:rPr>
        <w:t>10.1 Настоящий контракт считается заключенным с даты его регистрации со стороны Заказчика. Срок действия контракта устанавливается с даты его заключения по             30.09.2026 г.включительно,</w:t>
      </w:r>
      <w:r>
        <w:t xml:space="preserve"> а вчасти финансовых обязательств до полного их исполнения.</w:t>
      </w:r>
    </w:p>
    <w:p w:rsidR="00F234D8" w:rsidRDefault="00F234D8" w:rsidP="00F234D8">
      <w:pPr>
        <w:tabs>
          <w:tab w:val="left" w:pos="0"/>
        </w:tabs>
        <w:autoSpaceDE w:val="0"/>
        <w:autoSpaceDN w:val="0"/>
        <w:adjustRightInd w:val="0"/>
        <w:ind w:firstLine="709"/>
        <w:jc w:val="both"/>
        <w:outlineLvl w:val="0"/>
      </w:pPr>
      <w:r>
        <w:rPr>
          <w:bCs/>
        </w:rPr>
        <w:t>10.2. Настоящий контракт размещен на сайте электронной торговой площадки                Единого агрегатора торговли.</w:t>
      </w:r>
    </w:p>
    <w:p w:rsidR="00F234D8" w:rsidRDefault="00F234D8" w:rsidP="00F234D8">
      <w:pPr>
        <w:tabs>
          <w:tab w:val="left" w:pos="0"/>
        </w:tabs>
        <w:autoSpaceDE w:val="0"/>
        <w:autoSpaceDN w:val="0"/>
        <w:adjustRightInd w:val="0"/>
        <w:ind w:firstLine="709"/>
        <w:jc w:val="both"/>
        <w:outlineLvl w:val="0"/>
      </w:pPr>
      <w:r>
        <w:t>10.3. При изменении у одной из Сторон местонахождения, наименования, банковских и других реквизитов она обязана в течение 3 (трех) календарных дней письменно известить об этом другую Сторону.</w:t>
      </w:r>
    </w:p>
    <w:p w:rsidR="00F234D8" w:rsidRDefault="00F234D8" w:rsidP="00F234D8">
      <w:pPr>
        <w:tabs>
          <w:tab w:val="left" w:pos="0"/>
        </w:tabs>
        <w:autoSpaceDE w:val="0"/>
        <w:autoSpaceDN w:val="0"/>
        <w:adjustRightInd w:val="0"/>
        <w:ind w:firstLine="709"/>
        <w:jc w:val="both"/>
        <w:outlineLvl w:val="0"/>
      </w:pPr>
      <w:r>
        <w:t>10.4. Настоящий контракт составлен в двух экземплярах, имеющих одинаковую юридическую силу, по одному экземпляру для каждой из Сторон.</w:t>
      </w:r>
    </w:p>
    <w:p w:rsidR="00F234D8" w:rsidRDefault="00F234D8" w:rsidP="00F234D8">
      <w:pPr>
        <w:tabs>
          <w:tab w:val="left" w:pos="0"/>
        </w:tabs>
        <w:autoSpaceDE w:val="0"/>
        <w:autoSpaceDN w:val="0"/>
        <w:adjustRightInd w:val="0"/>
        <w:ind w:firstLine="709"/>
        <w:jc w:val="both"/>
        <w:outlineLvl w:val="0"/>
      </w:pPr>
      <w:r>
        <w:t>10.5. Неотъемлемой частью настоящего контракта являются следующие приложения:</w:t>
      </w:r>
    </w:p>
    <w:p w:rsidR="00F234D8" w:rsidRDefault="00F234D8" w:rsidP="00F234D8">
      <w:pPr>
        <w:tabs>
          <w:tab w:val="left" w:pos="0"/>
        </w:tabs>
        <w:autoSpaceDE w:val="0"/>
        <w:autoSpaceDN w:val="0"/>
        <w:adjustRightInd w:val="0"/>
        <w:ind w:firstLine="709"/>
        <w:jc w:val="both"/>
        <w:outlineLvl w:val="0"/>
      </w:pPr>
      <w:r>
        <w:t>10.5.1. Приложение № 1 Спецификация на 1 л.;</w:t>
      </w:r>
    </w:p>
    <w:p w:rsidR="00F234D8" w:rsidRDefault="00F234D8" w:rsidP="00F234D8">
      <w:pPr>
        <w:tabs>
          <w:tab w:val="left" w:pos="0"/>
        </w:tabs>
        <w:autoSpaceDE w:val="0"/>
        <w:autoSpaceDN w:val="0"/>
        <w:adjustRightInd w:val="0"/>
        <w:ind w:firstLine="709"/>
        <w:jc w:val="both"/>
        <w:outlineLvl w:val="0"/>
      </w:pPr>
      <w:r>
        <w:t>10.5.2. Приложение № 2 Техническое задание на 2 л.</w:t>
      </w:r>
    </w:p>
    <w:p w:rsidR="00F234D8" w:rsidRDefault="00F234D8" w:rsidP="00F234D8">
      <w:pPr>
        <w:tabs>
          <w:tab w:val="left" w:pos="0"/>
        </w:tabs>
        <w:autoSpaceDE w:val="0"/>
        <w:autoSpaceDN w:val="0"/>
        <w:adjustRightInd w:val="0"/>
        <w:ind w:firstLine="709"/>
        <w:jc w:val="both"/>
        <w:outlineLvl w:val="0"/>
      </w:pPr>
      <w:r>
        <w:t>10.6. Вопросы, не урегулированные настоящим контрактом, разрешаются в соответствии с законодательством Российской Федерации.</w:t>
      </w:r>
    </w:p>
    <w:p w:rsidR="00F234D8" w:rsidRDefault="00F234D8" w:rsidP="00F234D8">
      <w:pPr>
        <w:pStyle w:val="ConsNormal"/>
        <w:widowControl/>
        <w:ind w:right="0" w:firstLine="0"/>
        <w:rPr>
          <w:rFonts w:ascii="Times New Roman" w:hAnsi="Times New Roman" w:cs="Times New Roman"/>
          <w:sz w:val="24"/>
          <w:szCs w:val="24"/>
        </w:rPr>
      </w:pPr>
    </w:p>
    <w:p w:rsidR="00F234D8" w:rsidRDefault="00F234D8" w:rsidP="00F234D8">
      <w:pPr>
        <w:shd w:val="clear" w:color="auto" w:fill="FFFFFF"/>
        <w:spacing w:line="360" w:lineRule="auto"/>
        <w:jc w:val="center"/>
      </w:pPr>
      <w:r>
        <w:rPr>
          <w:b/>
        </w:rPr>
        <w:t>11. Местонахождение и банковские реквизиты</w:t>
      </w:r>
    </w:p>
    <w:p w:rsidR="00F234D8" w:rsidRDefault="00F234D8" w:rsidP="00F234D8">
      <w:pPr>
        <w:pStyle w:val="ConsNormal"/>
        <w:widowControl/>
        <w:ind w:right="0" w:firstLine="567"/>
        <w:rPr>
          <w:rFonts w:ascii="Times New Roman" w:hAnsi="Times New Roman" w:cs="Times New Roman"/>
          <w:sz w:val="4"/>
          <w:szCs w:val="24"/>
        </w:rPr>
      </w:pPr>
    </w:p>
    <w:tbl>
      <w:tblPr>
        <w:tblW w:w="9540" w:type="dxa"/>
        <w:tblLook w:val="04A0" w:firstRow="1" w:lastRow="0" w:firstColumn="1" w:lastColumn="0" w:noHBand="0" w:noVBand="1"/>
      </w:tblPr>
      <w:tblGrid>
        <w:gridCol w:w="4644"/>
        <w:gridCol w:w="4896"/>
      </w:tblGrid>
      <w:tr w:rsidR="00F234D8" w:rsidTr="00F234D8">
        <w:trPr>
          <w:trHeight w:val="1620"/>
        </w:trPr>
        <w:tc>
          <w:tcPr>
            <w:tcW w:w="4644" w:type="dxa"/>
            <w:hideMark/>
          </w:tcPr>
          <w:p w:rsidR="00F234D8" w:rsidRDefault="00F234D8">
            <w:pPr>
              <w:pStyle w:val="ConsNonformat"/>
              <w:ind w:right="-55" w:firstLine="426"/>
              <w:rPr>
                <w:rFonts w:ascii="Times New Roman" w:hAnsi="Times New Roman" w:cs="Times New Roman"/>
                <w:b/>
                <w:sz w:val="24"/>
                <w:szCs w:val="24"/>
              </w:rPr>
            </w:pPr>
            <w:r>
              <w:rPr>
                <w:rFonts w:ascii="Times New Roman" w:hAnsi="Times New Roman" w:cs="Times New Roman"/>
                <w:b/>
                <w:sz w:val="24"/>
                <w:szCs w:val="24"/>
              </w:rPr>
              <w:lastRenderedPageBreak/>
              <w:t>Заказчик:</w:t>
            </w:r>
          </w:p>
          <w:p w:rsidR="00F234D8" w:rsidRDefault="00F234D8">
            <w:pPr>
              <w:autoSpaceDE w:val="0"/>
              <w:autoSpaceDN w:val="0"/>
              <w:adjustRightInd w:val="0"/>
              <w:ind w:right="-57"/>
              <w:rPr>
                <w:b/>
              </w:rPr>
            </w:pPr>
            <w:r>
              <w:rPr>
                <w:b/>
              </w:rPr>
              <w:t>Саратовская таможня</w:t>
            </w:r>
          </w:p>
          <w:p w:rsidR="00F234D8" w:rsidRDefault="00F234D8">
            <w:pPr>
              <w:rPr>
                <w:rFonts w:cs="Courier New"/>
                <w:color w:val="0D0D0D"/>
                <w:sz w:val="22"/>
                <w:szCs w:val="22"/>
              </w:rPr>
            </w:pPr>
            <w:r>
              <w:rPr>
                <w:rFonts w:cs="Courier New"/>
                <w:color w:val="0D0D0D"/>
                <w:sz w:val="22"/>
                <w:szCs w:val="22"/>
              </w:rPr>
              <w:t>Адрес: местонахождения: 410010, г. Саратов,</w:t>
            </w:r>
          </w:p>
          <w:p w:rsidR="00F234D8" w:rsidRDefault="00F234D8">
            <w:pPr>
              <w:rPr>
                <w:rFonts w:cs="Courier New"/>
                <w:color w:val="0D0D0D"/>
                <w:sz w:val="22"/>
                <w:szCs w:val="22"/>
              </w:rPr>
            </w:pPr>
            <w:r>
              <w:rPr>
                <w:rFonts w:cs="Courier New"/>
                <w:color w:val="0D0D0D"/>
                <w:sz w:val="22"/>
                <w:szCs w:val="22"/>
              </w:rPr>
              <w:t>ул. Артиллерийская, 7,</w:t>
            </w:r>
          </w:p>
          <w:p w:rsidR="00F234D8" w:rsidRDefault="00F234D8">
            <w:pPr>
              <w:rPr>
                <w:rFonts w:cs="Courier New"/>
                <w:color w:val="0D0D0D"/>
                <w:sz w:val="22"/>
                <w:szCs w:val="22"/>
              </w:rPr>
            </w:pPr>
            <w:r>
              <w:rPr>
                <w:rFonts w:cs="Courier New"/>
                <w:color w:val="0D0D0D"/>
                <w:sz w:val="22"/>
                <w:szCs w:val="22"/>
              </w:rPr>
              <w:t>ИНН 6452016790, КПП 645201001</w:t>
            </w:r>
          </w:p>
          <w:p w:rsidR="00F234D8" w:rsidRDefault="00F234D8">
            <w:pPr>
              <w:rPr>
                <w:rFonts w:cs="Courier New"/>
                <w:color w:val="0D0D0D"/>
                <w:sz w:val="22"/>
                <w:szCs w:val="22"/>
              </w:rPr>
            </w:pPr>
            <w:r>
              <w:rPr>
                <w:rFonts w:cs="Courier New"/>
                <w:color w:val="0D0D0D"/>
                <w:sz w:val="22"/>
                <w:szCs w:val="22"/>
              </w:rPr>
              <w:t>Управление Федерального Казначейства по Нижегородской области</w:t>
            </w:r>
          </w:p>
          <w:p w:rsidR="00F234D8" w:rsidRDefault="00F234D8">
            <w:pPr>
              <w:rPr>
                <w:rFonts w:cs="Courier New"/>
                <w:color w:val="0D0D0D"/>
                <w:sz w:val="22"/>
                <w:szCs w:val="22"/>
              </w:rPr>
            </w:pPr>
            <w:r>
              <w:rPr>
                <w:rFonts w:cs="Courier New"/>
                <w:color w:val="0D0D0D"/>
                <w:sz w:val="22"/>
                <w:szCs w:val="22"/>
              </w:rPr>
              <w:t>(Саратовская таможня л/сч. 03601105480)</w:t>
            </w:r>
          </w:p>
          <w:p w:rsidR="00F234D8" w:rsidRDefault="00F234D8">
            <w:pPr>
              <w:rPr>
                <w:rFonts w:cs="Courier New"/>
                <w:color w:val="0D0D0D"/>
                <w:sz w:val="22"/>
                <w:szCs w:val="22"/>
              </w:rPr>
            </w:pPr>
            <w:r>
              <w:rPr>
                <w:rFonts w:cs="Courier New"/>
                <w:color w:val="0D0D0D"/>
                <w:sz w:val="22"/>
                <w:szCs w:val="22"/>
              </w:rPr>
              <w:t>ОКЦ № 1 ВВГУ Банка России // УФК по Нижегородской области, г. Нижний Новгород</w:t>
            </w:r>
          </w:p>
          <w:p w:rsidR="00F234D8" w:rsidRDefault="00F234D8">
            <w:pPr>
              <w:rPr>
                <w:rFonts w:cs="Courier New"/>
                <w:color w:val="0D0D0D"/>
                <w:sz w:val="22"/>
                <w:szCs w:val="22"/>
              </w:rPr>
            </w:pPr>
            <w:r>
              <w:rPr>
                <w:rFonts w:cs="Courier New"/>
                <w:color w:val="0D0D0D"/>
                <w:sz w:val="22"/>
                <w:szCs w:val="22"/>
              </w:rPr>
              <w:t>БИК 012202102</w:t>
            </w:r>
          </w:p>
          <w:p w:rsidR="00F234D8" w:rsidRDefault="00F234D8">
            <w:pPr>
              <w:rPr>
                <w:rFonts w:cs="Courier New"/>
                <w:color w:val="0D0D0D"/>
                <w:sz w:val="22"/>
                <w:szCs w:val="22"/>
              </w:rPr>
            </w:pPr>
            <w:r>
              <w:rPr>
                <w:rFonts w:cs="Courier New"/>
                <w:color w:val="0D0D0D"/>
                <w:sz w:val="22"/>
                <w:szCs w:val="22"/>
              </w:rPr>
              <w:t>Номер банковского счета, входящего в состав ЕКС 40102810745370000024</w:t>
            </w:r>
          </w:p>
          <w:p w:rsidR="00F234D8" w:rsidRDefault="00F234D8">
            <w:pPr>
              <w:rPr>
                <w:rFonts w:cs="Courier New"/>
                <w:color w:val="0D0D0D"/>
                <w:sz w:val="22"/>
                <w:szCs w:val="22"/>
              </w:rPr>
            </w:pPr>
            <w:r>
              <w:rPr>
                <w:rFonts w:cs="Courier New"/>
                <w:color w:val="0D0D0D"/>
                <w:sz w:val="22"/>
                <w:szCs w:val="22"/>
              </w:rPr>
              <w:t>Номер казначейского счета 03211643000000013247</w:t>
            </w:r>
          </w:p>
          <w:p w:rsidR="00F234D8" w:rsidRDefault="00F234D8">
            <w:pPr>
              <w:rPr>
                <w:rFonts w:cs="Courier New"/>
                <w:color w:val="0D0D0D"/>
                <w:sz w:val="22"/>
                <w:szCs w:val="22"/>
              </w:rPr>
            </w:pPr>
            <w:r>
              <w:rPr>
                <w:rFonts w:cs="Courier New"/>
                <w:color w:val="0D0D0D"/>
                <w:sz w:val="22"/>
                <w:szCs w:val="22"/>
              </w:rPr>
              <w:t xml:space="preserve">ОКПО 05450096 ОКВЭД 84.11.4              </w:t>
            </w:r>
          </w:p>
          <w:p w:rsidR="00F234D8" w:rsidRDefault="00F234D8">
            <w:pPr>
              <w:rPr>
                <w:rFonts w:cs="Courier New"/>
                <w:color w:val="0D0D0D"/>
                <w:sz w:val="22"/>
                <w:szCs w:val="22"/>
              </w:rPr>
            </w:pPr>
            <w:r>
              <w:rPr>
                <w:rFonts w:cs="Courier New"/>
                <w:color w:val="0D0D0D"/>
                <w:sz w:val="22"/>
                <w:szCs w:val="22"/>
              </w:rPr>
              <w:t>ОКАТО 63401372000 ОКТМО 63701000</w:t>
            </w:r>
          </w:p>
          <w:p w:rsidR="00F234D8" w:rsidRDefault="00F234D8">
            <w:pPr>
              <w:rPr>
                <w:rFonts w:cs="Courier New"/>
                <w:color w:val="0D0D0D"/>
                <w:sz w:val="22"/>
                <w:szCs w:val="22"/>
              </w:rPr>
            </w:pPr>
            <w:r>
              <w:rPr>
                <w:rFonts w:cs="Courier New"/>
                <w:color w:val="0D0D0D"/>
                <w:sz w:val="22"/>
                <w:szCs w:val="22"/>
              </w:rPr>
              <w:t xml:space="preserve">ОКОГУ 1327020 ОКОПФ 75104                </w:t>
            </w:r>
          </w:p>
          <w:p w:rsidR="00F234D8" w:rsidRDefault="00F234D8">
            <w:pPr>
              <w:rPr>
                <w:rFonts w:cs="Courier New"/>
                <w:color w:val="0D0D0D"/>
                <w:sz w:val="22"/>
                <w:szCs w:val="22"/>
              </w:rPr>
            </w:pPr>
            <w:r>
              <w:rPr>
                <w:rFonts w:cs="Courier New"/>
                <w:color w:val="0D0D0D"/>
                <w:sz w:val="22"/>
                <w:szCs w:val="22"/>
              </w:rPr>
              <w:t xml:space="preserve">ОКФС 12 ОГРН 1036405207046   </w:t>
            </w:r>
          </w:p>
          <w:p w:rsidR="00F234D8" w:rsidRDefault="00F234D8">
            <w:pPr>
              <w:rPr>
                <w:rFonts w:cs="Courier New"/>
                <w:color w:val="0D0D0D"/>
                <w:sz w:val="22"/>
                <w:szCs w:val="22"/>
              </w:rPr>
            </w:pPr>
            <w:r>
              <w:rPr>
                <w:rFonts w:cs="Courier New"/>
                <w:color w:val="0D0D0D"/>
                <w:sz w:val="22"/>
                <w:szCs w:val="22"/>
              </w:rPr>
              <w:t>Адрес электронной почты:</w:t>
            </w:r>
          </w:p>
          <w:p w:rsidR="00F234D8" w:rsidRDefault="00F234D8">
            <w:pPr>
              <w:rPr>
                <w:rFonts w:cs="Courier New"/>
                <w:color w:val="0D0D0D"/>
                <w:sz w:val="22"/>
                <w:szCs w:val="22"/>
              </w:rPr>
            </w:pPr>
            <w:r>
              <w:rPr>
                <w:rFonts w:cs="Courier New"/>
                <w:color w:val="0D0D0D"/>
                <w:sz w:val="22"/>
                <w:szCs w:val="22"/>
              </w:rPr>
              <w:t>srt-odo@ptu.customs.gov.ru</w:t>
            </w:r>
          </w:p>
          <w:p w:rsidR="00F234D8" w:rsidRDefault="00F234D8">
            <w:pPr>
              <w:pStyle w:val="ConsNonformat"/>
              <w:widowControl/>
              <w:ind w:right="-55"/>
              <w:rPr>
                <w:rFonts w:ascii="Times New Roman" w:hAnsi="Times New Roman" w:cs="Times New Roman"/>
                <w:b/>
                <w:bCs/>
                <w:sz w:val="24"/>
                <w:szCs w:val="24"/>
              </w:rPr>
            </w:pPr>
            <w:r>
              <w:rPr>
                <w:rFonts w:ascii="Times New Roman" w:hAnsi="Times New Roman"/>
                <w:color w:val="0D0D0D"/>
                <w:sz w:val="22"/>
                <w:szCs w:val="22"/>
              </w:rPr>
              <w:t>Телефон: (8452)30-85-07</w:t>
            </w:r>
          </w:p>
        </w:tc>
        <w:tc>
          <w:tcPr>
            <w:tcW w:w="4896" w:type="dxa"/>
          </w:tcPr>
          <w:p w:rsidR="00F234D8" w:rsidRDefault="00F234D8">
            <w:pPr>
              <w:spacing w:line="360" w:lineRule="auto"/>
              <w:ind w:firstLine="567"/>
              <w:rPr>
                <w:b/>
              </w:rPr>
            </w:pPr>
            <w:r>
              <w:rPr>
                <w:b/>
              </w:rPr>
              <w:t>Поставщик:</w:t>
            </w:r>
          </w:p>
          <w:p w:rsidR="00F234D8" w:rsidRDefault="00F234D8">
            <w:pPr>
              <w:ind w:firstLine="567"/>
            </w:pPr>
          </w:p>
          <w:p w:rsidR="00F234D8" w:rsidRDefault="00F234D8">
            <w:pPr>
              <w:ind w:left="601" w:hanging="34"/>
              <w:rPr>
                <w:lang w:val="en-US"/>
              </w:rPr>
            </w:pPr>
          </w:p>
        </w:tc>
      </w:tr>
      <w:tr w:rsidR="00F234D8" w:rsidTr="00F234D8">
        <w:trPr>
          <w:trHeight w:val="1620"/>
        </w:trPr>
        <w:tc>
          <w:tcPr>
            <w:tcW w:w="4644" w:type="dxa"/>
            <w:hideMark/>
          </w:tcPr>
          <w:p w:rsidR="00F234D8" w:rsidRDefault="00F234D8">
            <w:pPr>
              <w:pStyle w:val="ConsNonformat"/>
              <w:spacing w:line="360" w:lineRule="auto"/>
              <w:ind w:right="-55" w:firstLine="426"/>
              <w:rPr>
                <w:rFonts w:ascii="Times New Roman" w:hAnsi="Times New Roman" w:cs="Times New Roman"/>
                <w:b/>
                <w:sz w:val="24"/>
                <w:szCs w:val="24"/>
              </w:rPr>
            </w:pPr>
            <w:r>
              <w:rPr>
                <w:rFonts w:ascii="Times New Roman" w:hAnsi="Times New Roman" w:cs="Times New Roman"/>
                <w:b/>
                <w:sz w:val="24"/>
                <w:szCs w:val="24"/>
              </w:rPr>
              <w:t>Заказчик</w:t>
            </w:r>
          </w:p>
          <w:p w:rsidR="00F234D8" w:rsidRDefault="00F234D8">
            <w:pPr>
              <w:pStyle w:val="ConsNonformat"/>
              <w:spacing w:line="360" w:lineRule="auto"/>
              <w:ind w:right="-55" w:firstLine="426"/>
              <w:rPr>
                <w:rFonts w:ascii="Times New Roman" w:hAnsi="Times New Roman" w:cs="Times New Roman"/>
                <w:b/>
                <w:sz w:val="24"/>
                <w:szCs w:val="24"/>
              </w:rPr>
            </w:pPr>
            <w:r>
              <w:rPr>
                <w:rFonts w:ascii="Times New Roman" w:hAnsi="Times New Roman" w:cs="Times New Roman"/>
                <w:b/>
                <w:sz w:val="24"/>
                <w:szCs w:val="24"/>
              </w:rPr>
              <w:t>______________ /</w:t>
            </w:r>
            <w:r>
              <w:rPr>
                <w:rFonts w:ascii="Times New Roman" w:hAnsi="Times New Roman" w:cs="Times New Roman"/>
                <w:sz w:val="24"/>
                <w:szCs w:val="24"/>
              </w:rPr>
              <w:t>___________</w:t>
            </w:r>
            <w:r>
              <w:rPr>
                <w:rFonts w:ascii="Times New Roman" w:hAnsi="Times New Roman" w:cs="Times New Roman"/>
                <w:b/>
                <w:sz w:val="24"/>
                <w:szCs w:val="24"/>
              </w:rPr>
              <w:t xml:space="preserve"> /</w:t>
            </w:r>
          </w:p>
          <w:p w:rsidR="00F234D8" w:rsidRDefault="00F234D8">
            <w:pPr>
              <w:pStyle w:val="ConsNonformat"/>
              <w:spacing w:line="360" w:lineRule="auto"/>
              <w:ind w:right="-55" w:firstLine="426"/>
              <w:rPr>
                <w:rFonts w:ascii="Times New Roman" w:hAnsi="Times New Roman" w:cs="Times New Roman"/>
                <w:b/>
                <w:sz w:val="24"/>
                <w:szCs w:val="24"/>
              </w:rPr>
            </w:pPr>
            <w:r>
              <w:rPr>
                <w:rFonts w:ascii="Times New Roman" w:hAnsi="Times New Roman" w:cs="Times New Roman"/>
                <w:b/>
                <w:sz w:val="24"/>
                <w:szCs w:val="24"/>
              </w:rPr>
              <w:tab/>
              <w:t>м.п.</w:t>
            </w:r>
          </w:p>
          <w:p w:rsidR="00F234D8" w:rsidRDefault="00F234D8">
            <w:pPr>
              <w:pStyle w:val="ConsNonformat"/>
              <w:spacing w:line="360" w:lineRule="auto"/>
              <w:ind w:right="-55" w:firstLine="426"/>
              <w:rPr>
                <w:rFonts w:ascii="Times New Roman" w:hAnsi="Times New Roman" w:cs="Times New Roman"/>
                <w:b/>
                <w:sz w:val="24"/>
                <w:szCs w:val="24"/>
              </w:rPr>
            </w:pPr>
            <w:r>
              <w:rPr>
                <w:rFonts w:ascii="Times New Roman" w:hAnsi="Times New Roman" w:cs="Times New Roman"/>
                <w:b/>
                <w:sz w:val="24"/>
                <w:szCs w:val="24"/>
              </w:rPr>
              <w:t>«___» ______________2026 г.</w:t>
            </w:r>
            <w:r>
              <w:rPr>
                <w:rFonts w:ascii="Times New Roman" w:hAnsi="Times New Roman" w:cs="Times New Roman"/>
                <w:sz w:val="24"/>
                <w:szCs w:val="24"/>
              </w:rPr>
              <w:t>.</w:t>
            </w:r>
          </w:p>
        </w:tc>
        <w:tc>
          <w:tcPr>
            <w:tcW w:w="4896" w:type="dxa"/>
            <w:hideMark/>
          </w:tcPr>
          <w:p w:rsidR="00F234D8" w:rsidRDefault="00F234D8">
            <w:pPr>
              <w:spacing w:line="360" w:lineRule="auto"/>
              <w:ind w:firstLine="567"/>
              <w:rPr>
                <w:b/>
              </w:rPr>
            </w:pPr>
            <w:r>
              <w:rPr>
                <w:b/>
              </w:rPr>
              <w:t>Поставщик</w:t>
            </w:r>
          </w:p>
          <w:p w:rsidR="00F234D8" w:rsidRDefault="00F234D8">
            <w:pPr>
              <w:spacing w:line="360" w:lineRule="auto"/>
              <w:ind w:firstLine="567"/>
              <w:rPr>
                <w:b/>
              </w:rPr>
            </w:pPr>
            <w:r>
              <w:rPr>
                <w:b/>
              </w:rPr>
              <w:t>______________ /</w:t>
            </w:r>
            <w:r>
              <w:t>__________</w:t>
            </w:r>
            <w:r>
              <w:rPr>
                <w:b/>
              </w:rPr>
              <w:t>/</w:t>
            </w:r>
          </w:p>
          <w:p w:rsidR="00F234D8" w:rsidRDefault="00F234D8">
            <w:pPr>
              <w:spacing w:line="360" w:lineRule="auto"/>
              <w:ind w:firstLine="567"/>
              <w:rPr>
                <w:b/>
              </w:rPr>
            </w:pPr>
            <w:r>
              <w:rPr>
                <w:b/>
              </w:rPr>
              <w:tab/>
              <w:t>м.п.</w:t>
            </w:r>
          </w:p>
          <w:p w:rsidR="00F234D8" w:rsidRDefault="00F234D8">
            <w:pPr>
              <w:spacing w:line="360" w:lineRule="auto"/>
              <w:ind w:firstLine="567"/>
              <w:rPr>
                <w:b/>
              </w:rPr>
            </w:pPr>
            <w:r>
              <w:rPr>
                <w:b/>
              </w:rPr>
              <w:t>«___» ______________2026 г.</w:t>
            </w:r>
          </w:p>
        </w:tc>
      </w:tr>
    </w:tbl>
    <w:p w:rsidR="00F234D8" w:rsidRDefault="00F234D8" w:rsidP="00F234D8">
      <w:pPr>
        <w:sectPr w:rsidR="00F234D8">
          <w:pgSz w:w="11906" w:h="16838"/>
          <w:pgMar w:top="1134" w:right="851" w:bottom="1134" w:left="1134" w:header="397" w:footer="0" w:gutter="0"/>
          <w:cols w:space="720"/>
        </w:sectPr>
      </w:pPr>
    </w:p>
    <w:p w:rsidR="00F234D8" w:rsidRDefault="00F234D8" w:rsidP="00F234D8">
      <w:pPr>
        <w:pStyle w:val="a5"/>
        <w:ind w:right="141" w:firstLine="7371"/>
        <w:jc w:val="right"/>
        <w:rPr>
          <w:sz w:val="24"/>
          <w:szCs w:val="24"/>
        </w:rPr>
      </w:pPr>
      <w:bookmarkStart w:id="0" w:name="_Toc165887577"/>
      <w:r>
        <w:rPr>
          <w:sz w:val="24"/>
          <w:szCs w:val="24"/>
        </w:rPr>
        <w:lastRenderedPageBreak/>
        <w:t>Приложение № 1</w:t>
      </w:r>
    </w:p>
    <w:p w:rsidR="00F234D8" w:rsidRDefault="00F234D8" w:rsidP="00F234D8">
      <w:pPr>
        <w:pStyle w:val="a5"/>
        <w:ind w:right="141" w:firstLine="7371"/>
        <w:jc w:val="right"/>
        <w:rPr>
          <w:sz w:val="24"/>
          <w:szCs w:val="24"/>
        </w:rPr>
      </w:pPr>
      <w:r>
        <w:rPr>
          <w:sz w:val="24"/>
          <w:szCs w:val="24"/>
        </w:rPr>
        <w:t>к контракту № ____</w:t>
      </w:r>
    </w:p>
    <w:p w:rsidR="00F234D8" w:rsidRDefault="00F234D8" w:rsidP="00F234D8">
      <w:pPr>
        <w:pStyle w:val="ab"/>
        <w:ind w:firstLine="7371"/>
        <w:jc w:val="right"/>
      </w:pPr>
      <w:r>
        <w:t>от «___» ______ 2026 г.</w:t>
      </w:r>
    </w:p>
    <w:p w:rsidR="00F234D8" w:rsidRDefault="00F234D8" w:rsidP="00F234D8">
      <w:pPr>
        <w:jc w:val="center"/>
        <w:rPr>
          <w:rFonts w:eastAsia="Calibri"/>
          <w:b/>
          <w:bCs/>
          <w:kern w:val="2"/>
          <w:lang w:eastAsia="ar-SA"/>
        </w:rPr>
      </w:pPr>
    </w:p>
    <w:p w:rsidR="00F234D8" w:rsidRDefault="00F234D8" w:rsidP="00F234D8">
      <w:pPr>
        <w:jc w:val="center"/>
        <w:rPr>
          <w:rFonts w:eastAsia="Calibri"/>
          <w:b/>
          <w:bCs/>
          <w:kern w:val="2"/>
          <w:lang w:eastAsia="ar-SA"/>
        </w:rPr>
      </w:pPr>
    </w:p>
    <w:p w:rsidR="00F234D8" w:rsidRDefault="00F234D8" w:rsidP="00F234D8">
      <w:pPr>
        <w:jc w:val="center"/>
        <w:rPr>
          <w:rFonts w:eastAsia="Calibri"/>
          <w:b/>
          <w:bCs/>
          <w:kern w:val="2"/>
          <w:lang w:eastAsia="ar-SA"/>
        </w:rPr>
      </w:pPr>
    </w:p>
    <w:p w:rsidR="00F234D8" w:rsidRDefault="00F234D8" w:rsidP="00F234D8">
      <w:pPr>
        <w:jc w:val="center"/>
        <w:rPr>
          <w:rFonts w:eastAsia="Calibri"/>
          <w:b/>
          <w:lang w:eastAsia="en-US"/>
        </w:rPr>
      </w:pPr>
      <w:r>
        <w:rPr>
          <w:rFonts w:eastAsia="Calibri"/>
          <w:b/>
          <w:bCs/>
          <w:kern w:val="2"/>
          <w:lang w:eastAsia="ar-SA"/>
        </w:rPr>
        <w:t>Спецификация</w:t>
      </w:r>
    </w:p>
    <w:p w:rsidR="00F234D8" w:rsidRDefault="00F234D8" w:rsidP="00F234D8">
      <w:pPr>
        <w:jc w:val="center"/>
      </w:pPr>
    </w:p>
    <w:p w:rsidR="00F234D8" w:rsidRDefault="00F234D8" w:rsidP="00F234D8">
      <w:pPr>
        <w:jc w:val="cente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122"/>
        <w:gridCol w:w="675"/>
        <w:gridCol w:w="725"/>
        <w:gridCol w:w="983"/>
        <w:gridCol w:w="1185"/>
        <w:gridCol w:w="1334"/>
        <w:gridCol w:w="1901"/>
      </w:tblGrid>
      <w:tr w:rsidR="00F234D8" w:rsidTr="00F234D8">
        <w:tc>
          <w:tcPr>
            <w:tcW w:w="560"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b/>
                <w:color w:val="000000"/>
              </w:rPr>
            </w:pPr>
            <w:r>
              <w:rPr>
                <w:rFonts w:eastAsia="Calibri"/>
                <w:b/>
                <w:color w:val="000000"/>
              </w:rPr>
              <w:t>№ п/п</w:t>
            </w:r>
          </w:p>
        </w:tc>
        <w:tc>
          <w:tcPr>
            <w:tcW w:w="3122"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b/>
                <w:color w:val="000000"/>
              </w:rPr>
            </w:pPr>
            <w:r>
              <w:rPr>
                <w:rFonts w:eastAsia="Calibri"/>
                <w:b/>
                <w:color w:val="000000"/>
              </w:rPr>
              <w:t>Наименование товара, работы, услуги и технические характеристики</w:t>
            </w:r>
          </w:p>
        </w:tc>
        <w:tc>
          <w:tcPr>
            <w:tcW w:w="675"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b/>
                <w:color w:val="000000"/>
              </w:rPr>
            </w:pPr>
            <w:r>
              <w:rPr>
                <w:rFonts w:eastAsia="Calibri"/>
                <w:b/>
                <w:color w:val="000000"/>
              </w:rPr>
              <w:t>Ед. изм.</w:t>
            </w:r>
          </w:p>
        </w:tc>
        <w:tc>
          <w:tcPr>
            <w:tcW w:w="725"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b/>
                <w:color w:val="000000"/>
              </w:rPr>
            </w:pPr>
            <w:r>
              <w:rPr>
                <w:rFonts w:eastAsia="Calibri"/>
                <w:b/>
                <w:color w:val="000000"/>
              </w:rPr>
              <w:t>Кол-во.</w:t>
            </w:r>
          </w:p>
        </w:tc>
        <w:tc>
          <w:tcPr>
            <w:tcW w:w="983"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b/>
                <w:color w:val="000000"/>
              </w:rPr>
            </w:pPr>
            <w:r>
              <w:rPr>
                <w:rFonts w:eastAsia="Calibri"/>
                <w:b/>
                <w:color w:val="000000"/>
              </w:rPr>
              <w:t>Размер НДС, руб.*</w:t>
            </w:r>
          </w:p>
        </w:tc>
        <w:tc>
          <w:tcPr>
            <w:tcW w:w="1185"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b/>
                <w:color w:val="000000"/>
              </w:rPr>
            </w:pPr>
            <w:r>
              <w:rPr>
                <w:rFonts w:eastAsia="Calibri"/>
                <w:b/>
                <w:color w:val="000000"/>
              </w:rPr>
              <w:t>Цена единицы с НДС, руб.</w:t>
            </w:r>
          </w:p>
        </w:tc>
        <w:tc>
          <w:tcPr>
            <w:tcW w:w="1334"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b/>
                <w:color w:val="000000"/>
              </w:rPr>
            </w:pPr>
            <w:r>
              <w:rPr>
                <w:rFonts w:eastAsia="Calibri"/>
                <w:b/>
                <w:color w:val="000000"/>
              </w:rPr>
              <w:t>Общая стоимость с НДС, руб.**</w:t>
            </w:r>
          </w:p>
        </w:tc>
        <w:tc>
          <w:tcPr>
            <w:tcW w:w="1901"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b/>
                <w:color w:val="000000"/>
              </w:rPr>
            </w:pPr>
            <w:r>
              <w:rPr>
                <w:rFonts w:eastAsia="Calibri"/>
                <w:b/>
                <w:color w:val="000000"/>
              </w:rPr>
              <w:t>Наименование и код страны происхождения товара по ОКСМ</w:t>
            </w:r>
          </w:p>
        </w:tc>
      </w:tr>
      <w:tr w:rsidR="00F234D8" w:rsidTr="00F234D8">
        <w:tc>
          <w:tcPr>
            <w:tcW w:w="560"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color w:val="000000"/>
              </w:rPr>
            </w:pPr>
            <w:r>
              <w:rPr>
                <w:rFonts w:eastAsia="Calibri"/>
                <w:color w:val="000000"/>
              </w:rPr>
              <w:t>1</w:t>
            </w:r>
          </w:p>
        </w:tc>
        <w:tc>
          <w:tcPr>
            <w:tcW w:w="3122" w:type="dxa"/>
            <w:tcBorders>
              <w:top w:val="single" w:sz="4" w:space="0" w:color="auto"/>
              <w:left w:val="single" w:sz="4" w:space="0" w:color="auto"/>
              <w:bottom w:val="single" w:sz="4" w:space="0" w:color="auto"/>
              <w:right w:val="single" w:sz="4" w:space="0" w:color="auto"/>
            </w:tcBorders>
            <w:hideMark/>
          </w:tcPr>
          <w:p w:rsidR="00F234D8" w:rsidRDefault="00F234D8">
            <w:pPr>
              <w:jc w:val="both"/>
              <w:rPr>
                <w:rFonts w:eastAsia="Calibri"/>
                <w:lang w:eastAsia="en-US"/>
              </w:rPr>
            </w:pPr>
            <w:r>
              <w:t>Крем для рук (восстанавливающий)</w:t>
            </w:r>
          </w:p>
        </w:tc>
        <w:tc>
          <w:tcPr>
            <w:tcW w:w="675"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color w:val="000000"/>
              </w:rPr>
            </w:pPr>
            <w:r>
              <w:rPr>
                <w:rFonts w:eastAsia="Calibri"/>
                <w:color w:val="000000"/>
              </w:rPr>
              <w:t>шт.</w:t>
            </w:r>
          </w:p>
        </w:tc>
        <w:tc>
          <w:tcPr>
            <w:tcW w:w="725"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color w:val="000000"/>
              </w:rPr>
            </w:pPr>
            <w:r>
              <w:rPr>
                <w:rFonts w:eastAsia="Calibri"/>
                <w:color w:val="000000"/>
              </w:rPr>
              <w:t>156</w:t>
            </w:r>
          </w:p>
        </w:tc>
        <w:tc>
          <w:tcPr>
            <w:tcW w:w="983"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1185"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1334"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1901"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r>
      <w:tr w:rsidR="00F234D8" w:rsidTr="00F234D8">
        <w:tc>
          <w:tcPr>
            <w:tcW w:w="560"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color w:val="000000"/>
              </w:rPr>
            </w:pPr>
            <w:r>
              <w:rPr>
                <w:rFonts w:eastAsia="Calibri"/>
                <w:color w:val="000000"/>
              </w:rPr>
              <w:t>2</w:t>
            </w:r>
          </w:p>
        </w:tc>
        <w:tc>
          <w:tcPr>
            <w:tcW w:w="3122" w:type="dxa"/>
            <w:tcBorders>
              <w:top w:val="single" w:sz="4" w:space="0" w:color="auto"/>
              <w:left w:val="single" w:sz="4" w:space="0" w:color="auto"/>
              <w:bottom w:val="single" w:sz="4" w:space="0" w:color="auto"/>
              <w:right w:val="single" w:sz="4" w:space="0" w:color="auto"/>
            </w:tcBorders>
            <w:hideMark/>
          </w:tcPr>
          <w:p w:rsidR="00F234D8" w:rsidRDefault="00F234D8">
            <w:pPr>
              <w:jc w:val="both"/>
            </w:pPr>
            <w:r>
              <w:t>Крем для (гидрофобного действия)</w:t>
            </w:r>
          </w:p>
        </w:tc>
        <w:tc>
          <w:tcPr>
            <w:tcW w:w="675"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color w:val="000000"/>
              </w:rPr>
            </w:pPr>
            <w:r>
              <w:rPr>
                <w:rFonts w:eastAsia="Calibri"/>
                <w:color w:val="000000"/>
              </w:rPr>
              <w:t>шт.</w:t>
            </w:r>
          </w:p>
        </w:tc>
        <w:tc>
          <w:tcPr>
            <w:tcW w:w="725"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color w:val="000000"/>
              </w:rPr>
            </w:pPr>
            <w:r>
              <w:rPr>
                <w:rFonts w:eastAsia="Calibri"/>
                <w:color w:val="000000"/>
              </w:rPr>
              <w:t>96</w:t>
            </w:r>
          </w:p>
        </w:tc>
        <w:tc>
          <w:tcPr>
            <w:tcW w:w="983"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1185"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1334"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1901"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r>
      <w:tr w:rsidR="00F234D8" w:rsidTr="00F234D8">
        <w:tc>
          <w:tcPr>
            <w:tcW w:w="560"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3122" w:type="dxa"/>
            <w:tcBorders>
              <w:top w:val="single" w:sz="4" w:space="0" w:color="auto"/>
              <w:left w:val="single" w:sz="4" w:space="0" w:color="auto"/>
              <w:bottom w:val="single" w:sz="4" w:space="0" w:color="auto"/>
              <w:right w:val="single" w:sz="4" w:space="0" w:color="auto"/>
            </w:tcBorders>
            <w:hideMark/>
          </w:tcPr>
          <w:p w:rsidR="00F234D8" w:rsidRDefault="00F234D8">
            <w:pPr>
              <w:rPr>
                <w:rFonts w:eastAsia="Calibri"/>
                <w:lang w:eastAsia="en-US"/>
              </w:rPr>
            </w:pPr>
            <w:r>
              <w:rPr>
                <w:rFonts w:eastAsia="Calibri"/>
                <w:lang w:eastAsia="en-US"/>
              </w:rPr>
              <w:t>Итого</w:t>
            </w:r>
          </w:p>
        </w:tc>
        <w:tc>
          <w:tcPr>
            <w:tcW w:w="675"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725" w:type="dxa"/>
            <w:tcBorders>
              <w:top w:val="single" w:sz="4" w:space="0" w:color="auto"/>
              <w:left w:val="single" w:sz="4" w:space="0" w:color="auto"/>
              <w:bottom w:val="single" w:sz="4" w:space="0" w:color="auto"/>
              <w:right w:val="single" w:sz="4" w:space="0" w:color="auto"/>
            </w:tcBorders>
            <w:vAlign w:val="center"/>
            <w:hideMark/>
          </w:tcPr>
          <w:p w:rsidR="00F234D8" w:rsidRDefault="00F234D8">
            <w:pPr>
              <w:widowControl w:val="0"/>
              <w:autoSpaceDE w:val="0"/>
              <w:autoSpaceDN w:val="0"/>
              <w:adjustRightInd w:val="0"/>
              <w:jc w:val="center"/>
              <w:rPr>
                <w:rFonts w:eastAsia="Calibri"/>
                <w:color w:val="000000"/>
              </w:rPr>
            </w:pPr>
            <w:r>
              <w:rPr>
                <w:rFonts w:eastAsia="Calibri"/>
                <w:color w:val="000000"/>
              </w:rPr>
              <w:t>252</w:t>
            </w:r>
          </w:p>
        </w:tc>
        <w:tc>
          <w:tcPr>
            <w:tcW w:w="2168" w:type="dxa"/>
            <w:gridSpan w:val="2"/>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1334"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c>
          <w:tcPr>
            <w:tcW w:w="1901" w:type="dxa"/>
            <w:tcBorders>
              <w:top w:val="single" w:sz="4" w:space="0" w:color="auto"/>
              <w:left w:val="single" w:sz="4" w:space="0" w:color="auto"/>
              <w:bottom w:val="single" w:sz="4" w:space="0" w:color="auto"/>
              <w:right w:val="single" w:sz="4" w:space="0" w:color="auto"/>
            </w:tcBorders>
            <w:vAlign w:val="center"/>
          </w:tcPr>
          <w:p w:rsidR="00F234D8" w:rsidRDefault="00F234D8">
            <w:pPr>
              <w:widowControl w:val="0"/>
              <w:autoSpaceDE w:val="0"/>
              <w:autoSpaceDN w:val="0"/>
              <w:adjustRightInd w:val="0"/>
              <w:jc w:val="center"/>
              <w:rPr>
                <w:rFonts w:eastAsia="Calibri"/>
                <w:color w:val="000000"/>
              </w:rPr>
            </w:pPr>
          </w:p>
        </w:tc>
      </w:tr>
    </w:tbl>
    <w:p w:rsidR="00F234D8" w:rsidRDefault="00F234D8" w:rsidP="00F234D8">
      <w:pPr>
        <w:widowControl w:val="0"/>
        <w:autoSpaceDE w:val="0"/>
        <w:autoSpaceDN w:val="0"/>
        <w:adjustRightInd w:val="0"/>
        <w:spacing w:line="276" w:lineRule="auto"/>
      </w:pPr>
    </w:p>
    <w:p w:rsidR="00F234D8" w:rsidRDefault="00F234D8" w:rsidP="00F234D8">
      <w:pPr>
        <w:widowControl w:val="0"/>
        <w:jc w:val="both"/>
      </w:pPr>
      <w:r>
        <w:t xml:space="preserve">Всего: сумма к оплате составляет </w:t>
      </w:r>
      <w:r>
        <w:rPr>
          <w:b/>
        </w:rPr>
        <w:t xml:space="preserve">_________ </w:t>
      </w:r>
      <w:r>
        <w:t xml:space="preserve">руб. </w:t>
      </w:r>
      <w:r>
        <w:rPr>
          <w:b/>
        </w:rPr>
        <w:t xml:space="preserve">____ </w:t>
      </w:r>
      <w:r>
        <w:t>коп. (</w:t>
      </w:r>
      <w:r>
        <w:rPr>
          <w:b/>
        </w:rPr>
        <w:t xml:space="preserve">______ </w:t>
      </w:r>
      <w:r>
        <w:t>руб. ____ коп.). Сумма НДС ____% составляет</w:t>
      </w:r>
      <w:r>
        <w:rPr>
          <w:b/>
        </w:rPr>
        <w:t xml:space="preserve">_____ </w:t>
      </w:r>
      <w:r>
        <w:t>руб.</w:t>
      </w:r>
      <w:r>
        <w:rPr>
          <w:b/>
        </w:rPr>
        <w:t xml:space="preserve"> ___ </w:t>
      </w:r>
      <w:r>
        <w:t>коп. (</w:t>
      </w:r>
      <w:r>
        <w:rPr>
          <w:b/>
        </w:rPr>
        <w:t>______</w:t>
      </w:r>
      <w:r>
        <w:t xml:space="preserve"> руб. </w:t>
      </w:r>
      <w:r>
        <w:rPr>
          <w:b/>
        </w:rPr>
        <w:t>____</w:t>
      </w:r>
      <w:r>
        <w:t xml:space="preserve"> коп.).</w:t>
      </w:r>
    </w:p>
    <w:p w:rsidR="00F234D8" w:rsidRDefault="00F234D8" w:rsidP="00F234D8">
      <w:pPr>
        <w:rPr>
          <w:rFonts w:eastAsia="Calibri"/>
          <w:lang w:eastAsia="en-US"/>
        </w:rPr>
      </w:pPr>
    </w:p>
    <w:p w:rsidR="00F234D8" w:rsidRDefault="00F234D8" w:rsidP="00F234D8">
      <w:pPr>
        <w:rPr>
          <w:rFonts w:eastAsia="Calibri"/>
          <w:lang w:eastAsia="en-US"/>
        </w:rPr>
      </w:pPr>
    </w:p>
    <w:p w:rsidR="00F234D8" w:rsidRDefault="00F234D8" w:rsidP="00F234D8">
      <w:pPr>
        <w:rPr>
          <w:rFonts w:eastAsia="Calibri"/>
          <w:lang w:eastAsia="en-US"/>
        </w:rPr>
      </w:pPr>
    </w:p>
    <w:tbl>
      <w:tblPr>
        <w:tblpPr w:leftFromText="180" w:rightFromText="180" w:vertAnchor="text" w:horzAnchor="margin" w:tblpXSpec="center" w:tblpY="245"/>
        <w:tblOverlap w:val="never"/>
        <w:tblW w:w="9865" w:type="dxa"/>
        <w:tblLook w:val="04A0" w:firstRow="1" w:lastRow="0" w:firstColumn="1" w:lastColumn="0" w:noHBand="0" w:noVBand="1"/>
      </w:tblPr>
      <w:tblGrid>
        <w:gridCol w:w="4780"/>
        <w:gridCol w:w="5085"/>
      </w:tblGrid>
      <w:tr w:rsidR="00F234D8" w:rsidTr="00F234D8">
        <w:trPr>
          <w:trHeight w:val="2733"/>
        </w:trPr>
        <w:tc>
          <w:tcPr>
            <w:tcW w:w="4780" w:type="dxa"/>
          </w:tcPr>
          <w:p w:rsidR="00F234D8" w:rsidRDefault="00F234D8">
            <w:pPr>
              <w:rPr>
                <w:rFonts w:eastAsia="Calibri"/>
                <w:lang w:eastAsia="en-US"/>
              </w:rPr>
            </w:pPr>
            <w:r>
              <w:rPr>
                <w:rFonts w:eastAsia="Calibri"/>
                <w:lang w:eastAsia="en-US"/>
              </w:rPr>
              <w:t>Заказчик</w:t>
            </w:r>
          </w:p>
          <w:p w:rsidR="00F234D8" w:rsidRDefault="00F234D8">
            <w:pPr>
              <w:rPr>
                <w:rFonts w:eastAsia="Calibri"/>
                <w:lang w:eastAsia="en-US"/>
              </w:rPr>
            </w:pPr>
          </w:p>
          <w:p w:rsidR="00F234D8" w:rsidRDefault="00F234D8">
            <w:pPr>
              <w:rPr>
                <w:rFonts w:eastAsia="Calibri"/>
                <w:lang w:eastAsia="en-US"/>
              </w:rPr>
            </w:pPr>
            <w:r>
              <w:rPr>
                <w:rFonts w:eastAsia="Calibri"/>
                <w:lang w:eastAsia="en-US"/>
              </w:rPr>
              <w:t>______________ /___________ /</w:t>
            </w:r>
          </w:p>
          <w:p w:rsidR="00F234D8" w:rsidRDefault="00F234D8">
            <w:pPr>
              <w:rPr>
                <w:rFonts w:eastAsia="Calibri"/>
                <w:lang w:eastAsia="en-US"/>
              </w:rPr>
            </w:pPr>
            <w:r>
              <w:rPr>
                <w:rFonts w:eastAsia="Calibri"/>
                <w:lang w:eastAsia="en-US"/>
              </w:rPr>
              <w:tab/>
              <w:t>м.п.</w:t>
            </w:r>
          </w:p>
          <w:p w:rsidR="00F234D8" w:rsidRDefault="00F234D8">
            <w:pPr>
              <w:rPr>
                <w:rFonts w:eastAsia="Calibri"/>
                <w:lang w:eastAsia="en-US"/>
              </w:rPr>
            </w:pPr>
          </w:p>
          <w:p w:rsidR="00F234D8" w:rsidRDefault="00F234D8">
            <w:pPr>
              <w:rPr>
                <w:rFonts w:eastAsia="Calibri"/>
                <w:lang w:eastAsia="en-US"/>
              </w:rPr>
            </w:pPr>
            <w:r>
              <w:rPr>
                <w:rFonts w:eastAsia="Calibri"/>
                <w:lang w:eastAsia="en-US"/>
              </w:rPr>
              <w:t>«___» ______________2026 г.</w:t>
            </w:r>
          </w:p>
        </w:tc>
        <w:tc>
          <w:tcPr>
            <w:tcW w:w="5085" w:type="dxa"/>
          </w:tcPr>
          <w:p w:rsidR="00F234D8" w:rsidRDefault="00F234D8">
            <w:pPr>
              <w:rPr>
                <w:rFonts w:eastAsia="Calibri"/>
                <w:lang w:eastAsia="en-US"/>
              </w:rPr>
            </w:pPr>
            <w:r>
              <w:rPr>
                <w:rFonts w:eastAsia="Calibri"/>
                <w:lang w:eastAsia="en-US"/>
              </w:rPr>
              <w:t>Поставщик</w:t>
            </w:r>
          </w:p>
          <w:p w:rsidR="00F234D8" w:rsidRDefault="00F234D8">
            <w:pPr>
              <w:rPr>
                <w:rFonts w:eastAsia="Calibri"/>
                <w:lang w:eastAsia="en-US"/>
              </w:rPr>
            </w:pPr>
          </w:p>
          <w:p w:rsidR="00F234D8" w:rsidRDefault="00F234D8">
            <w:pPr>
              <w:rPr>
                <w:rFonts w:eastAsia="Calibri"/>
                <w:lang w:eastAsia="en-US"/>
              </w:rPr>
            </w:pPr>
            <w:r>
              <w:rPr>
                <w:rFonts w:eastAsia="Calibri"/>
                <w:lang w:eastAsia="en-US"/>
              </w:rPr>
              <w:t>______________ /___________ /</w:t>
            </w:r>
          </w:p>
          <w:p w:rsidR="00F234D8" w:rsidRDefault="00F234D8">
            <w:pPr>
              <w:rPr>
                <w:rFonts w:eastAsia="Calibri"/>
                <w:lang w:eastAsia="en-US"/>
              </w:rPr>
            </w:pPr>
            <w:r>
              <w:rPr>
                <w:rFonts w:eastAsia="Calibri"/>
                <w:lang w:eastAsia="en-US"/>
              </w:rPr>
              <w:tab/>
              <w:t>м.п.</w:t>
            </w:r>
          </w:p>
          <w:p w:rsidR="00F234D8" w:rsidRDefault="00F234D8">
            <w:pPr>
              <w:rPr>
                <w:rFonts w:eastAsia="Calibri"/>
                <w:lang w:eastAsia="en-US"/>
              </w:rPr>
            </w:pPr>
          </w:p>
          <w:p w:rsidR="00F234D8" w:rsidRDefault="00F234D8">
            <w:pPr>
              <w:rPr>
                <w:rFonts w:eastAsia="Calibri"/>
                <w:lang w:eastAsia="en-US"/>
              </w:rPr>
            </w:pPr>
            <w:r>
              <w:rPr>
                <w:rFonts w:eastAsia="Calibri"/>
                <w:lang w:eastAsia="en-US"/>
              </w:rPr>
              <w:t>«___» ______________2026 г.</w:t>
            </w:r>
          </w:p>
        </w:tc>
      </w:tr>
      <w:bookmarkEnd w:id="0"/>
    </w:tbl>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rPr>
          <w:sz w:val="24"/>
          <w:szCs w:val="24"/>
        </w:rPr>
      </w:pPr>
    </w:p>
    <w:p w:rsidR="00F234D8" w:rsidRDefault="00F234D8" w:rsidP="00F234D8">
      <w:pPr>
        <w:pStyle w:val="a5"/>
        <w:ind w:right="141" w:firstLine="7513"/>
        <w:jc w:val="right"/>
        <w:rPr>
          <w:sz w:val="24"/>
          <w:szCs w:val="24"/>
        </w:rPr>
      </w:pPr>
      <w:r>
        <w:rPr>
          <w:sz w:val="24"/>
          <w:szCs w:val="24"/>
        </w:rPr>
        <w:t xml:space="preserve">Приложение № 2 </w:t>
      </w:r>
    </w:p>
    <w:p w:rsidR="00F234D8" w:rsidRDefault="00F234D8" w:rsidP="00F234D8">
      <w:pPr>
        <w:pStyle w:val="a5"/>
        <w:ind w:right="141" w:firstLine="7513"/>
        <w:jc w:val="right"/>
        <w:rPr>
          <w:sz w:val="24"/>
          <w:szCs w:val="24"/>
        </w:rPr>
      </w:pPr>
      <w:r>
        <w:rPr>
          <w:sz w:val="24"/>
          <w:szCs w:val="24"/>
        </w:rPr>
        <w:t>к контракту № ____</w:t>
      </w:r>
    </w:p>
    <w:p w:rsidR="00F234D8" w:rsidRDefault="00F234D8" w:rsidP="00F234D8">
      <w:pPr>
        <w:pStyle w:val="a5"/>
        <w:ind w:right="141" w:firstLine="7513"/>
        <w:jc w:val="right"/>
        <w:rPr>
          <w:sz w:val="24"/>
          <w:szCs w:val="24"/>
        </w:rPr>
      </w:pPr>
      <w:r>
        <w:rPr>
          <w:sz w:val="24"/>
          <w:szCs w:val="24"/>
        </w:rPr>
        <w:t>от «___» _____ 2026 г.</w:t>
      </w:r>
    </w:p>
    <w:p w:rsidR="00F234D8" w:rsidRDefault="00F234D8" w:rsidP="00F234D8">
      <w:pPr>
        <w:tabs>
          <w:tab w:val="left" w:pos="2550"/>
        </w:tabs>
        <w:ind w:right="141"/>
      </w:pPr>
    </w:p>
    <w:p w:rsidR="00F234D8" w:rsidRDefault="00F234D8" w:rsidP="00F234D8">
      <w:pPr>
        <w:tabs>
          <w:tab w:val="left" w:pos="951"/>
        </w:tabs>
        <w:autoSpaceDE w:val="0"/>
        <w:autoSpaceDN w:val="0"/>
        <w:adjustRightInd w:val="0"/>
        <w:jc w:val="center"/>
        <w:rPr>
          <w:rFonts w:eastAsia="Calibri"/>
          <w:b/>
          <w:lang w:eastAsia="en-US"/>
        </w:rPr>
      </w:pPr>
      <w:r>
        <w:rPr>
          <w:rFonts w:eastAsia="Calibri"/>
          <w:b/>
          <w:lang w:eastAsia="en-US"/>
        </w:rPr>
        <w:t>Описание объекта закупки</w:t>
      </w:r>
    </w:p>
    <w:p w:rsidR="00F234D8" w:rsidRDefault="00F234D8" w:rsidP="00F234D8">
      <w:pPr>
        <w:tabs>
          <w:tab w:val="left" w:pos="951"/>
        </w:tabs>
        <w:autoSpaceDE w:val="0"/>
        <w:autoSpaceDN w:val="0"/>
        <w:adjustRightInd w:val="0"/>
        <w:jc w:val="both"/>
        <w:rPr>
          <w:rFonts w:eastAsia="Calibri"/>
          <w:b/>
          <w:lang w:eastAsia="en-US"/>
        </w:rPr>
      </w:pPr>
    </w:p>
    <w:p w:rsidR="00F234D8" w:rsidRDefault="00F234D8" w:rsidP="00F234D8">
      <w:pPr>
        <w:widowControl w:val="0"/>
        <w:tabs>
          <w:tab w:val="left" w:pos="0"/>
        </w:tabs>
        <w:autoSpaceDE w:val="0"/>
        <w:autoSpaceDN w:val="0"/>
        <w:adjustRightInd w:val="0"/>
        <w:ind w:firstLine="709"/>
        <w:jc w:val="both"/>
      </w:pPr>
      <w:r>
        <w:rPr>
          <w:rFonts w:eastAsia="Calibri"/>
          <w:b/>
          <w:lang w:eastAsia="en-US"/>
        </w:rPr>
        <w:t>1. Наименование объекта закупки:</w:t>
      </w:r>
      <w:r>
        <w:rPr>
          <w:rFonts w:eastAsia="Calibri"/>
          <w:lang w:eastAsia="en-US"/>
        </w:rPr>
        <w:t xml:space="preserve"> Поставка обезвреживающих и </w:t>
      </w:r>
      <w:r>
        <w:t>защитных средств для работников таможни.</w:t>
      </w:r>
    </w:p>
    <w:p w:rsidR="00F234D8" w:rsidRDefault="00F234D8" w:rsidP="00F234D8">
      <w:pPr>
        <w:snapToGrid w:val="0"/>
        <w:ind w:right="31" w:firstLine="709"/>
        <w:jc w:val="both"/>
        <w:rPr>
          <w:rFonts w:eastAsia="Calibri"/>
          <w:lang w:eastAsia="en-US"/>
        </w:rPr>
      </w:pPr>
      <w:r>
        <w:rPr>
          <w:rFonts w:eastAsia="Calibri"/>
          <w:b/>
          <w:lang w:eastAsia="en-US"/>
        </w:rPr>
        <w:t xml:space="preserve">2. Место поставки (доставки) продукции: </w:t>
      </w:r>
      <w:r>
        <w:rPr>
          <w:rFonts w:eastAsia="Calibri"/>
          <w:lang w:eastAsia="en-US"/>
        </w:rPr>
        <w:t>г. Саратов, ул. Артиллерийская 7, (административное здание таможни).</w:t>
      </w:r>
    </w:p>
    <w:p w:rsidR="00F234D8" w:rsidRDefault="00F234D8" w:rsidP="00F234D8">
      <w:pPr>
        <w:ind w:firstLine="708"/>
        <w:jc w:val="both"/>
        <w:rPr>
          <w:rFonts w:eastAsia="Calibri"/>
          <w:lang w:eastAsia="en-US"/>
        </w:rPr>
      </w:pPr>
      <w:r>
        <w:rPr>
          <w:rFonts w:eastAsia="Calibri"/>
          <w:b/>
          <w:lang w:eastAsia="en-US"/>
        </w:rPr>
        <w:t>3. Срок и график поставки продукции:</w:t>
      </w:r>
    </w:p>
    <w:p w:rsidR="00F234D8" w:rsidRDefault="00F234D8" w:rsidP="00F234D8">
      <w:pPr>
        <w:ind w:firstLine="567"/>
        <w:jc w:val="both"/>
        <w:rPr>
          <w:rFonts w:eastAsia="Calibri"/>
          <w:lang w:eastAsia="en-US"/>
        </w:rPr>
      </w:pPr>
      <w:r>
        <w:rPr>
          <w:rFonts w:eastAsia="Calibri"/>
          <w:lang w:eastAsia="en-US"/>
        </w:rPr>
        <w:t>Поставка осуществляется в течение 15 (пятнадцати) рабочих дней с 09-00 до 16-00 часов с понедельника по четверг, с 09-00 до 15-30 часов в пятницу в рабочие дни таможни. Точное время поставки согласовывается с Заказчиком.</w:t>
      </w:r>
    </w:p>
    <w:p w:rsidR="00F234D8" w:rsidRDefault="00F234D8" w:rsidP="00F234D8">
      <w:pPr>
        <w:tabs>
          <w:tab w:val="left" w:pos="709"/>
        </w:tabs>
        <w:ind w:firstLine="709"/>
        <w:jc w:val="both"/>
        <w:rPr>
          <w:rFonts w:eastAsia="Calibri"/>
          <w:b/>
          <w:kern w:val="2"/>
          <w:lang w:eastAsia="ar-SA"/>
        </w:rPr>
      </w:pPr>
      <w:r>
        <w:rPr>
          <w:rFonts w:eastAsia="Calibri"/>
          <w:b/>
          <w:lang w:eastAsia="en-US"/>
        </w:rPr>
        <w:t xml:space="preserve">4. </w:t>
      </w:r>
      <w:r>
        <w:rPr>
          <w:rFonts w:eastAsia="Calibri"/>
          <w:b/>
          <w:kern w:val="2"/>
          <w:lang w:eastAsia="ar-SA"/>
        </w:rPr>
        <w:t>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продукции (далее – срок годности), к расходам на эксплуатацию продукции:</w:t>
      </w:r>
    </w:p>
    <w:p w:rsidR="00F234D8" w:rsidRDefault="00F234D8" w:rsidP="00F234D8">
      <w:pPr>
        <w:ind w:firstLine="708"/>
        <w:jc w:val="both"/>
        <w:rPr>
          <w:rFonts w:eastAsia="Calibri"/>
          <w:lang w:eastAsia="en-US"/>
        </w:rPr>
      </w:pPr>
      <w:r>
        <w:rPr>
          <w:rFonts w:eastAsia="Calibri"/>
          <w:lang w:eastAsia="en-US"/>
        </w:rPr>
        <w:t xml:space="preserve">1. Срок годности, предоставляемый Поставщиком – не менее 12 (двенадцати) месяцев </w:t>
      </w:r>
      <w:r>
        <w:rPr>
          <w:kern w:val="2"/>
          <w:lang w:eastAsia="ar-SA"/>
        </w:rPr>
        <w:t>с момента подписания Сторонами документа о приемке</w:t>
      </w:r>
      <w:r>
        <w:rPr>
          <w:rFonts w:eastAsia="Calibri"/>
          <w:lang w:eastAsia="en-US"/>
        </w:rPr>
        <w:t>.</w:t>
      </w:r>
    </w:p>
    <w:p w:rsidR="00F234D8" w:rsidRDefault="00F234D8" w:rsidP="00F234D8">
      <w:pPr>
        <w:ind w:firstLine="708"/>
        <w:jc w:val="both"/>
        <w:rPr>
          <w:rFonts w:eastAsia="Calibri"/>
          <w:lang w:eastAsia="en-US"/>
        </w:rPr>
      </w:pPr>
      <w:r>
        <w:rPr>
          <w:rFonts w:eastAsia="Calibri"/>
          <w:lang w:eastAsia="en-US"/>
        </w:rPr>
        <w:t>2. Предоставление гарантий Поставщика и производителя продукции осуществляется вместе с поставкой продукции.</w:t>
      </w:r>
    </w:p>
    <w:p w:rsidR="00F234D8" w:rsidRDefault="00F234D8" w:rsidP="00F234D8">
      <w:pPr>
        <w:ind w:firstLine="708"/>
        <w:jc w:val="both"/>
        <w:rPr>
          <w:rFonts w:eastAsia="Calibri"/>
          <w:lang w:eastAsia="en-US"/>
        </w:rPr>
      </w:pPr>
      <w:r>
        <w:rPr>
          <w:rFonts w:eastAsia="Calibri"/>
          <w:lang w:eastAsia="en-US"/>
        </w:rPr>
        <w:t>3. Поставщик гарантирует качество и безопасность поставляемой продукции в соответствии с действующими стандартами, утвержденными на данный вид продукции, и наличие сертификатов соответствия, обязательных для данного вида продукции, оформленных в соответствии с законодательством Российской Федерации.</w:t>
      </w:r>
    </w:p>
    <w:p w:rsidR="00F234D8" w:rsidRDefault="00F234D8" w:rsidP="00F234D8">
      <w:pPr>
        <w:ind w:firstLine="708"/>
        <w:jc w:val="both"/>
        <w:rPr>
          <w:rFonts w:eastAsia="Calibri"/>
          <w:lang w:eastAsia="en-US"/>
        </w:rPr>
      </w:pPr>
      <w:r>
        <w:rPr>
          <w:rFonts w:eastAsia="Calibri"/>
          <w:lang w:eastAsia="en-US"/>
        </w:rPr>
        <w:t>4. В период срока годности Поставщик за свой счет заменяет некачественную продукцию, а также устраняет скрытые дефекты и недостатки, произошедшие по вине Поставщика или производителя продукции, в сроки, установленные условиями государственного контракта. Срок годности продлевается на период устранения недостатков.</w:t>
      </w:r>
    </w:p>
    <w:p w:rsidR="00F234D8" w:rsidRDefault="00F234D8" w:rsidP="00F234D8">
      <w:pPr>
        <w:ind w:firstLine="709"/>
        <w:jc w:val="both"/>
        <w:rPr>
          <w:rFonts w:eastAsia="Calibri"/>
          <w:b/>
          <w:lang w:eastAsia="en-US"/>
        </w:rPr>
      </w:pPr>
      <w:r>
        <w:rPr>
          <w:rFonts w:eastAsia="Calibri"/>
          <w:b/>
          <w:lang w:eastAsia="en-US"/>
        </w:rPr>
        <w:t>5. Требования к функциональным, техническим и качественным характеристикам объекта закупки:</w:t>
      </w:r>
    </w:p>
    <w:p w:rsidR="00F234D8" w:rsidRDefault="00F234D8" w:rsidP="00F234D8">
      <w:pPr>
        <w:autoSpaceDE w:val="0"/>
        <w:autoSpaceDN w:val="0"/>
        <w:adjustRightInd w:val="0"/>
        <w:ind w:firstLine="708"/>
        <w:jc w:val="both"/>
      </w:pPr>
      <w:r>
        <w:rPr>
          <w:rFonts w:eastAsia="Calibri"/>
          <w:kern w:val="2"/>
          <w:lang w:eastAsia="ar-SA"/>
        </w:rPr>
        <w:t xml:space="preserve">Поставляемая </w:t>
      </w:r>
      <w:r>
        <w:rPr>
          <w:rFonts w:eastAsia="Calibri"/>
          <w:lang w:eastAsia="en-US"/>
        </w:rPr>
        <w:t>продукция</w:t>
      </w:r>
      <w:r>
        <w:rPr>
          <w:rFonts w:eastAsia="Calibri"/>
          <w:kern w:val="2"/>
          <w:lang w:eastAsia="ar-SA"/>
        </w:rPr>
        <w:t xml:space="preserve"> является новой (товаром, который не был в употреблении). П</w:t>
      </w:r>
      <w:r>
        <w:rPr>
          <w:rFonts w:eastAsia="Calibri"/>
          <w:lang w:eastAsia="en-US"/>
        </w:rPr>
        <w:t>родукция</w:t>
      </w:r>
      <w:r>
        <w:rPr>
          <w:rFonts w:eastAsia="Calibri"/>
          <w:kern w:val="2"/>
          <w:lang w:eastAsia="ar-SA"/>
        </w:rPr>
        <w:t xml:space="preserve"> не имеет повреждений (вмятин, трещин). </w:t>
      </w:r>
      <w:r>
        <w:t>Дата выпуска продукции – не ранее января 2026 года.</w:t>
      </w:r>
    </w:p>
    <w:p w:rsidR="00F234D8" w:rsidRDefault="00F234D8" w:rsidP="00F234D8">
      <w:pPr>
        <w:suppressAutoHyphens/>
        <w:ind w:firstLine="708"/>
        <w:jc w:val="both"/>
      </w:pPr>
      <w:r>
        <w:rPr>
          <w:rFonts w:eastAsia="Calibri"/>
          <w:kern w:val="2"/>
          <w:lang w:eastAsia="ar-SA"/>
        </w:rPr>
        <w:t xml:space="preserve">Упаковка </w:t>
      </w:r>
      <w:r>
        <w:rPr>
          <w:rFonts w:eastAsia="Calibri"/>
          <w:lang w:eastAsia="en-US"/>
        </w:rPr>
        <w:t>продукции</w:t>
      </w:r>
      <w:r>
        <w:rPr>
          <w:rFonts w:eastAsia="Calibri"/>
          <w:kern w:val="2"/>
          <w:lang w:eastAsia="ar-SA"/>
        </w:rPr>
        <w:t xml:space="preserve"> должна обеспечивать ее сохранность при транспортировке и хранении. </w:t>
      </w:r>
      <w:r>
        <w:t xml:space="preserve">Доставка товара осуществляется силами и средствами Поставщика. Поставщик обязан предоставить Заказчику вместе с товаром сопроводительные документы: счет, счет-фактуру (если Поставщик является плательщиком НДС), товарную накладную, а также сертификат и/или декларацию соответствия, подтверждающую соответствие средств требованиям безопасности, установленным ТР ТС 019/2011. В счете и товарной накладной указать номер Контракта, наименование, единицу измерения и количество товара в </w:t>
      </w:r>
      <w:r>
        <w:lastRenderedPageBreak/>
        <w:t>соответствии с условиями Спецификации, страну происхождения товара. Все сопроводительные документы должны быть предоставлены на русском языке.</w:t>
      </w:r>
    </w:p>
    <w:p w:rsidR="00F234D8" w:rsidRDefault="00F234D8" w:rsidP="00F234D8">
      <w:pPr>
        <w:suppressAutoHyphens/>
        <w:ind w:firstLine="708"/>
        <w:jc w:val="both"/>
        <w:rPr>
          <w:rFonts w:eastAsia="Calibri"/>
          <w:kern w:val="2"/>
          <w:lang w:eastAsia="ar-SA"/>
        </w:rPr>
      </w:pPr>
      <w:r>
        <w:rPr>
          <w:rFonts w:eastAsia="Calibri"/>
          <w:kern w:val="2"/>
          <w:lang w:eastAsia="ar-SA"/>
        </w:rPr>
        <w:t xml:space="preserve">Технические характеристики </w:t>
      </w:r>
      <w:r>
        <w:rPr>
          <w:rFonts w:eastAsia="Calibri"/>
          <w:lang w:eastAsia="en-US"/>
        </w:rPr>
        <w:t>продукции</w:t>
      </w:r>
      <w:r>
        <w:rPr>
          <w:rFonts w:eastAsia="Calibri"/>
          <w:kern w:val="2"/>
          <w:lang w:eastAsia="ar-SA"/>
        </w:rPr>
        <w:t xml:space="preserve"> указаны в Таблице:</w:t>
      </w:r>
    </w:p>
    <w:p w:rsidR="00F234D8" w:rsidRDefault="00F234D8" w:rsidP="00F234D8">
      <w:pPr>
        <w:suppressAutoHyphens/>
        <w:ind w:firstLine="708"/>
        <w:jc w:val="both"/>
        <w:rPr>
          <w:rFonts w:eastAsia="Calibri"/>
          <w:kern w:val="2"/>
          <w:lang w:eastAsia="ar-SA"/>
        </w:rPr>
      </w:pPr>
    </w:p>
    <w:tbl>
      <w:tblPr>
        <w:tblW w:w="5000" w:type="pct"/>
        <w:jc w:val="center"/>
        <w:tblLook w:val="04A0" w:firstRow="1" w:lastRow="0" w:firstColumn="1" w:lastColumn="0" w:noHBand="0" w:noVBand="1"/>
      </w:tblPr>
      <w:tblGrid>
        <w:gridCol w:w="560"/>
        <w:gridCol w:w="2471"/>
        <w:gridCol w:w="1556"/>
        <w:gridCol w:w="725"/>
        <w:gridCol w:w="1368"/>
        <w:gridCol w:w="2665"/>
      </w:tblGrid>
      <w:tr w:rsidR="00F234D8" w:rsidTr="00F234D8">
        <w:trPr>
          <w:trHeight w:val="20"/>
          <w:jc w:val="center"/>
        </w:trPr>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b/>
              </w:rPr>
            </w:pPr>
            <w:r>
              <w:rPr>
                <w:b/>
              </w:rPr>
              <w:t>№ п/п</w:t>
            </w:r>
          </w:p>
        </w:tc>
        <w:tc>
          <w:tcPr>
            <w:tcW w:w="1152"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rPr>
                <w:b/>
              </w:rPr>
            </w:pPr>
            <w:r>
              <w:rPr>
                <w:b/>
              </w:rPr>
              <w:t>Наименование товара</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b/>
                <w:color w:val="000000"/>
              </w:rPr>
            </w:pPr>
            <w:r>
              <w:rPr>
                <w:b/>
                <w:color w:val="000000"/>
              </w:rPr>
              <w:t>Код по КТРУ</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b/>
              </w:rPr>
            </w:pPr>
            <w:r>
              <w:rPr>
                <w:b/>
              </w:rPr>
              <w:t>Кол-во</w:t>
            </w:r>
          </w:p>
        </w:tc>
        <w:tc>
          <w:tcPr>
            <w:tcW w:w="690"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rPr>
                <w:b/>
              </w:rPr>
            </w:pPr>
            <w:r>
              <w:rPr>
                <w:b/>
              </w:rPr>
              <w:t>Ед. измерения</w:t>
            </w:r>
          </w:p>
        </w:tc>
        <w:tc>
          <w:tcPr>
            <w:tcW w:w="1623"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rPr>
                <w:b/>
              </w:rPr>
            </w:pPr>
            <w:r>
              <w:rPr>
                <w:b/>
              </w:rPr>
              <w:t>Функциональные, технические и качественные характеристики товара</w:t>
            </w:r>
          </w:p>
        </w:tc>
      </w:tr>
      <w:tr w:rsidR="00F234D8" w:rsidTr="00F234D8">
        <w:trPr>
          <w:trHeight w:val="20"/>
          <w:jc w:val="center"/>
        </w:trPr>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b/>
              </w:rPr>
            </w:pPr>
            <w:r>
              <w:rPr>
                <w:b/>
              </w:rPr>
              <w:t>1</w:t>
            </w:r>
          </w:p>
        </w:tc>
        <w:tc>
          <w:tcPr>
            <w:tcW w:w="1152"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rPr>
                <w:b/>
              </w:rPr>
            </w:pPr>
            <w:r>
              <w:rPr>
                <w:b/>
              </w:rPr>
              <w:t>2</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b/>
                <w:color w:val="000000"/>
              </w:rPr>
            </w:pPr>
            <w:r>
              <w:rPr>
                <w:b/>
                <w:color w:val="000000"/>
              </w:rPr>
              <w:t>3</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b/>
              </w:rPr>
            </w:pPr>
            <w:r>
              <w:rPr>
                <w:b/>
              </w:rPr>
              <w:t>4</w:t>
            </w:r>
          </w:p>
        </w:tc>
        <w:tc>
          <w:tcPr>
            <w:tcW w:w="690"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rPr>
                <w:b/>
              </w:rPr>
            </w:pPr>
            <w:r>
              <w:rPr>
                <w:b/>
              </w:rPr>
              <w:t>5</w:t>
            </w:r>
          </w:p>
        </w:tc>
        <w:tc>
          <w:tcPr>
            <w:tcW w:w="1623"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rPr>
                <w:b/>
              </w:rPr>
            </w:pPr>
            <w:r>
              <w:rPr>
                <w:b/>
              </w:rPr>
              <w:t>6</w:t>
            </w:r>
          </w:p>
        </w:tc>
      </w:tr>
      <w:tr w:rsidR="00F234D8" w:rsidTr="00F234D8">
        <w:trPr>
          <w:trHeight w:val="1086"/>
          <w:jc w:val="center"/>
        </w:trPr>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pPr>
            <w:r>
              <w:t>1</w:t>
            </w:r>
          </w:p>
        </w:tc>
        <w:tc>
          <w:tcPr>
            <w:tcW w:w="1152"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pPr>
            <w:r>
              <w:rPr>
                <w:rFonts w:eastAsia="Calibri"/>
                <w:color w:val="000000"/>
                <w:lang w:eastAsia="en-US"/>
              </w:rPr>
              <w:t>Крем для рук (восстанавливающий)</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color w:val="000000"/>
              </w:rPr>
            </w:pPr>
            <w:r>
              <w:rPr>
                <w:color w:val="000000"/>
              </w:rPr>
              <w:t>20.42.15.141-00000007</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pPr>
            <w:r>
              <w:rPr>
                <w:color w:val="000000"/>
              </w:rPr>
              <w:t>156</w:t>
            </w:r>
          </w:p>
        </w:tc>
        <w:tc>
          <w:tcPr>
            <w:tcW w:w="690"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pPr>
            <w:r>
              <w:t>шт.</w:t>
            </w:r>
          </w:p>
        </w:tc>
        <w:tc>
          <w:tcPr>
            <w:tcW w:w="1623"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rPr>
                <w:rFonts w:eastAsia="Calibri"/>
                <w:color w:val="000000"/>
                <w:lang w:eastAsia="en-US"/>
              </w:rPr>
            </w:pPr>
            <w:r>
              <w:rPr>
                <w:rFonts w:eastAsia="Calibri"/>
                <w:color w:val="000000"/>
                <w:lang w:eastAsia="en-US"/>
              </w:rPr>
              <w:t>Возрастная категория: для взрослых</w:t>
            </w:r>
          </w:p>
          <w:p w:rsidR="00F234D8" w:rsidRDefault="00F234D8">
            <w:pPr>
              <w:rPr>
                <w:rFonts w:eastAsia="Calibri"/>
                <w:lang w:eastAsia="en-US"/>
              </w:rPr>
            </w:pPr>
            <w:r>
              <w:rPr>
                <w:rFonts w:eastAsia="Calibri"/>
                <w:lang w:eastAsia="en-US"/>
              </w:rPr>
              <w:t>Объем: ≥100 &lt; 150 мл.</w:t>
            </w:r>
          </w:p>
          <w:p w:rsidR="00F234D8" w:rsidRDefault="00F234D8">
            <w:pPr>
              <w:rPr>
                <w:rFonts w:eastAsia="Calibri"/>
                <w:lang w:eastAsia="en-US"/>
              </w:rPr>
            </w:pPr>
            <w:r>
              <w:rPr>
                <w:rFonts w:eastAsia="Calibri"/>
                <w:lang w:eastAsia="en-US"/>
              </w:rPr>
              <w:t>Наличие ароматизатора: Да</w:t>
            </w:r>
          </w:p>
          <w:p w:rsidR="00F234D8" w:rsidRDefault="00F234D8">
            <w:pPr>
              <w:rPr>
                <w:rFonts w:eastAsia="Calibri"/>
                <w:lang w:eastAsia="en-US"/>
              </w:rPr>
            </w:pPr>
            <w:r>
              <w:rPr>
                <w:rFonts w:eastAsia="Calibri"/>
                <w:lang w:eastAsia="en-US"/>
              </w:rPr>
              <w:t>Тип кожи: все типы кожи</w:t>
            </w:r>
          </w:p>
        </w:tc>
      </w:tr>
      <w:tr w:rsidR="00F234D8" w:rsidTr="00F234D8">
        <w:trPr>
          <w:trHeight w:val="841"/>
          <w:jc w:val="center"/>
        </w:trPr>
        <w:tc>
          <w:tcPr>
            <w:tcW w:w="28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pPr>
            <w:r>
              <w:t>2</w:t>
            </w:r>
          </w:p>
        </w:tc>
        <w:tc>
          <w:tcPr>
            <w:tcW w:w="1152"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rPr>
                <w:rFonts w:eastAsia="Calibri"/>
                <w:color w:val="000000"/>
                <w:lang w:eastAsia="en-US"/>
              </w:rPr>
            </w:pPr>
            <w:r>
              <w:rPr>
                <w:rFonts w:eastAsia="Calibri"/>
                <w:lang w:eastAsia="en-US"/>
              </w:rPr>
              <w:t>Крем для рук (гидрофобного действия)</w:t>
            </w:r>
          </w:p>
        </w:tc>
        <w:tc>
          <w:tcPr>
            <w:tcW w:w="78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color w:val="000000"/>
              </w:rPr>
            </w:pPr>
            <w:r>
              <w:rPr>
                <w:color w:val="000000"/>
              </w:rPr>
              <w:t>20.42.15.141-00000007</w:t>
            </w:r>
          </w:p>
        </w:tc>
        <w:tc>
          <w:tcPr>
            <w:tcW w:w="46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F234D8" w:rsidRDefault="00F234D8">
            <w:pPr>
              <w:jc w:val="center"/>
              <w:rPr>
                <w:color w:val="000000"/>
              </w:rPr>
            </w:pPr>
            <w:r>
              <w:rPr>
                <w:color w:val="000000"/>
              </w:rPr>
              <w:t>96</w:t>
            </w:r>
          </w:p>
        </w:tc>
        <w:tc>
          <w:tcPr>
            <w:tcW w:w="690"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jc w:val="center"/>
            </w:pPr>
            <w:r>
              <w:t>шт.</w:t>
            </w:r>
          </w:p>
        </w:tc>
        <w:tc>
          <w:tcPr>
            <w:tcW w:w="1623" w:type="pct"/>
            <w:tcBorders>
              <w:top w:val="single" w:sz="4" w:space="0" w:color="auto"/>
              <w:left w:val="nil"/>
              <w:bottom w:val="single" w:sz="4" w:space="0" w:color="auto"/>
              <w:right w:val="single" w:sz="4" w:space="0" w:color="auto"/>
            </w:tcBorders>
            <w:shd w:val="clear" w:color="auto" w:fill="FFFFFF"/>
            <w:vAlign w:val="center"/>
            <w:hideMark/>
          </w:tcPr>
          <w:p w:rsidR="00F234D8" w:rsidRDefault="00F234D8">
            <w:pPr>
              <w:rPr>
                <w:rFonts w:eastAsia="Calibri"/>
                <w:color w:val="000000"/>
                <w:lang w:eastAsia="en-US"/>
              </w:rPr>
            </w:pPr>
            <w:r>
              <w:rPr>
                <w:rFonts w:eastAsia="Calibri"/>
                <w:color w:val="000000"/>
                <w:lang w:eastAsia="en-US"/>
              </w:rPr>
              <w:t>Возрастная категория: для взрослых</w:t>
            </w:r>
          </w:p>
          <w:p w:rsidR="00F234D8" w:rsidRDefault="00F234D8">
            <w:pPr>
              <w:rPr>
                <w:rFonts w:eastAsia="Calibri"/>
                <w:lang w:eastAsia="en-US"/>
              </w:rPr>
            </w:pPr>
            <w:r>
              <w:rPr>
                <w:rFonts w:eastAsia="Calibri"/>
                <w:lang w:eastAsia="en-US"/>
              </w:rPr>
              <w:t>Объем: ≥100 &lt; 150 мл.</w:t>
            </w:r>
          </w:p>
          <w:p w:rsidR="00F234D8" w:rsidRDefault="00F234D8">
            <w:pPr>
              <w:rPr>
                <w:rFonts w:eastAsia="Calibri"/>
                <w:lang w:eastAsia="en-US"/>
              </w:rPr>
            </w:pPr>
            <w:r>
              <w:rPr>
                <w:rFonts w:eastAsia="Calibri"/>
                <w:lang w:eastAsia="en-US"/>
              </w:rPr>
              <w:t>Наличие ароматизатора: Да</w:t>
            </w:r>
          </w:p>
          <w:p w:rsidR="00F234D8" w:rsidRDefault="00F234D8">
            <w:pPr>
              <w:rPr>
                <w:rFonts w:eastAsia="Calibri"/>
                <w:color w:val="000000"/>
                <w:lang w:eastAsia="en-US"/>
              </w:rPr>
            </w:pPr>
            <w:r>
              <w:rPr>
                <w:rFonts w:eastAsia="Calibri"/>
                <w:lang w:eastAsia="en-US"/>
              </w:rPr>
              <w:t>Тип кожи: все типы кожи</w:t>
            </w:r>
          </w:p>
        </w:tc>
      </w:tr>
    </w:tbl>
    <w:p w:rsidR="00F234D8" w:rsidRDefault="00F234D8" w:rsidP="00F234D8">
      <w:pPr>
        <w:ind w:right="-2"/>
        <w:jc w:val="both"/>
        <w:rPr>
          <w:rFonts w:eastAsia="Calibri"/>
          <w:sz w:val="28"/>
          <w:szCs w:val="28"/>
          <w:lang w:eastAsia="en-US"/>
        </w:rPr>
      </w:pPr>
    </w:p>
    <w:tbl>
      <w:tblPr>
        <w:tblpPr w:leftFromText="180" w:rightFromText="180" w:vertAnchor="text" w:horzAnchor="margin" w:tblpY="245"/>
        <w:tblOverlap w:val="never"/>
        <w:tblW w:w="9865" w:type="dxa"/>
        <w:tblLook w:val="04A0" w:firstRow="1" w:lastRow="0" w:firstColumn="1" w:lastColumn="0" w:noHBand="0" w:noVBand="1"/>
      </w:tblPr>
      <w:tblGrid>
        <w:gridCol w:w="4780"/>
        <w:gridCol w:w="5085"/>
      </w:tblGrid>
      <w:tr w:rsidR="00F234D8" w:rsidTr="00F234D8">
        <w:trPr>
          <w:trHeight w:val="1412"/>
        </w:trPr>
        <w:tc>
          <w:tcPr>
            <w:tcW w:w="4780" w:type="dxa"/>
            <w:hideMark/>
          </w:tcPr>
          <w:p w:rsidR="00F234D8" w:rsidRDefault="00F234D8">
            <w:pPr>
              <w:rPr>
                <w:rFonts w:eastAsia="Calibri"/>
                <w:lang w:eastAsia="en-US"/>
              </w:rPr>
            </w:pPr>
            <w:r>
              <w:rPr>
                <w:rFonts w:eastAsia="Calibri"/>
                <w:lang w:eastAsia="en-US"/>
              </w:rPr>
              <w:t>Заказчик</w:t>
            </w:r>
          </w:p>
          <w:p w:rsidR="00F234D8" w:rsidRDefault="00F234D8">
            <w:pPr>
              <w:rPr>
                <w:rFonts w:eastAsia="Calibri"/>
                <w:lang w:eastAsia="en-US"/>
              </w:rPr>
            </w:pPr>
            <w:r>
              <w:rPr>
                <w:rFonts w:eastAsia="Calibri"/>
                <w:lang w:eastAsia="en-US"/>
              </w:rPr>
              <w:t>______________ /___________ /</w:t>
            </w:r>
          </w:p>
          <w:p w:rsidR="00F234D8" w:rsidRDefault="00F234D8">
            <w:pPr>
              <w:rPr>
                <w:rFonts w:eastAsia="Calibri"/>
                <w:lang w:eastAsia="en-US"/>
              </w:rPr>
            </w:pPr>
            <w:r>
              <w:rPr>
                <w:rFonts w:eastAsia="Calibri"/>
                <w:lang w:eastAsia="en-US"/>
              </w:rPr>
              <w:tab/>
              <w:t>м.п.</w:t>
            </w:r>
          </w:p>
          <w:p w:rsidR="00F234D8" w:rsidRDefault="00F234D8">
            <w:pPr>
              <w:rPr>
                <w:rFonts w:eastAsia="Calibri"/>
                <w:lang w:eastAsia="en-US"/>
              </w:rPr>
            </w:pPr>
            <w:r>
              <w:rPr>
                <w:rFonts w:eastAsia="Calibri"/>
                <w:lang w:eastAsia="en-US"/>
              </w:rPr>
              <w:t>«___» ______________2026 г.</w:t>
            </w:r>
          </w:p>
        </w:tc>
        <w:tc>
          <w:tcPr>
            <w:tcW w:w="5085" w:type="dxa"/>
            <w:hideMark/>
          </w:tcPr>
          <w:p w:rsidR="00F234D8" w:rsidRDefault="00F234D8">
            <w:pPr>
              <w:rPr>
                <w:rFonts w:eastAsia="Calibri"/>
                <w:lang w:eastAsia="en-US"/>
              </w:rPr>
            </w:pPr>
            <w:r>
              <w:rPr>
                <w:rFonts w:eastAsia="Calibri"/>
                <w:lang w:eastAsia="en-US"/>
              </w:rPr>
              <w:t>Поставщик</w:t>
            </w:r>
          </w:p>
          <w:p w:rsidR="00F234D8" w:rsidRDefault="00F234D8">
            <w:pPr>
              <w:rPr>
                <w:rFonts w:eastAsia="Calibri"/>
                <w:lang w:eastAsia="en-US"/>
              </w:rPr>
            </w:pPr>
            <w:r>
              <w:rPr>
                <w:rFonts w:eastAsia="Calibri"/>
                <w:lang w:eastAsia="en-US"/>
              </w:rPr>
              <w:t>______________ /___________ /</w:t>
            </w:r>
          </w:p>
          <w:p w:rsidR="00F234D8" w:rsidRDefault="00F234D8">
            <w:pPr>
              <w:rPr>
                <w:rFonts w:eastAsia="Calibri"/>
                <w:lang w:eastAsia="en-US"/>
              </w:rPr>
            </w:pPr>
            <w:r>
              <w:rPr>
                <w:rFonts w:eastAsia="Calibri"/>
                <w:lang w:eastAsia="en-US"/>
              </w:rPr>
              <w:tab/>
              <w:t>м.п.</w:t>
            </w:r>
          </w:p>
          <w:p w:rsidR="00F234D8" w:rsidRDefault="00F234D8">
            <w:pPr>
              <w:rPr>
                <w:rFonts w:eastAsia="Calibri"/>
                <w:lang w:eastAsia="en-US"/>
              </w:rPr>
            </w:pPr>
            <w:r>
              <w:rPr>
                <w:rFonts w:eastAsia="Calibri"/>
                <w:lang w:eastAsia="en-US"/>
              </w:rPr>
              <w:t>«___» ______________2026 г.</w:t>
            </w:r>
          </w:p>
        </w:tc>
      </w:tr>
    </w:tbl>
    <w:p w:rsidR="00F234D8" w:rsidRDefault="00F234D8" w:rsidP="00F234D8">
      <w:pPr>
        <w:tabs>
          <w:tab w:val="left" w:pos="2550"/>
        </w:tabs>
        <w:rPr>
          <w:b/>
        </w:rPr>
      </w:pPr>
    </w:p>
    <w:p w:rsidR="00246666" w:rsidRDefault="00246666">
      <w:bookmarkStart w:id="1" w:name="_GoBack"/>
      <w:bookmarkEnd w:id="1"/>
    </w:p>
    <w:sectPr w:rsidR="002466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0BA" w:rsidRDefault="00CC00BA" w:rsidP="00F234D8">
      <w:r>
        <w:separator/>
      </w:r>
    </w:p>
  </w:endnote>
  <w:endnote w:type="continuationSeparator" w:id="0">
    <w:p w:rsidR="00CC00BA" w:rsidRDefault="00CC00BA" w:rsidP="00F2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0BA" w:rsidRDefault="00CC00BA" w:rsidP="00F234D8">
      <w:r>
        <w:separator/>
      </w:r>
    </w:p>
  </w:footnote>
  <w:footnote w:type="continuationSeparator" w:id="0">
    <w:p w:rsidR="00CC00BA" w:rsidRDefault="00CC00BA" w:rsidP="00F234D8">
      <w:r>
        <w:continuationSeparator/>
      </w:r>
    </w:p>
  </w:footnote>
  <w:footnote w:id="1">
    <w:p w:rsidR="00F234D8" w:rsidRDefault="00F234D8" w:rsidP="00F234D8">
      <w:pPr>
        <w:pStyle w:val="a3"/>
        <w:jc w:val="both"/>
      </w:pPr>
      <w:r>
        <w:rPr>
          <w:rStyle w:val="ac"/>
        </w:rPr>
        <w:footnoteRef/>
      </w:r>
      <w:r>
        <w:t xml:space="preserve"> </w:t>
      </w:r>
      <w:r>
        <w:rPr>
          <w:sz w:val="18"/>
          <w:szCs w:val="18"/>
        </w:rPr>
        <w:t>Поставщик подписывает акт приемки товаров, работ, услуг (ф.0510452) для целей бухгалтерского учета Заказчика.</w:t>
      </w:r>
    </w:p>
  </w:footnote>
  <w:footnote w:id="2">
    <w:p w:rsidR="00F234D8" w:rsidRDefault="00F234D8" w:rsidP="00F234D8">
      <w:pPr>
        <w:pStyle w:val="a3"/>
        <w:jc w:val="both"/>
      </w:pPr>
      <w:r>
        <w:rPr>
          <w:rStyle w:val="ac"/>
        </w:rPr>
        <w:footnoteRef/>
      </w:r>
      <w:r>
        <w:t xml:space="preserve"> </w:t>
      </w:r>
      <w:r>
        <w:rPr>
          <w:sz w:val="18"/>
          <w:szCs w:val="18"/>
        </w:rPr>
        <w:t>Приказ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(Зарегистрировано в Минюсте России 28.06.2021 N 63995).</w:t>
      </w:r>
    </w:p>
  </w:footnote>
  <w:footnote w:id="3">
    <w:p w:rsidR="00F234D8" w:rsidRDefault="00F234D8" w:rsidP="00F234D8">
      <w:pPr>
        <w:ind w:firstLine="567"/>
        <w:jc w:val="both"/>
        <w:rPr>
          <w:sz w:val="18"/>
          <w:szCs w:val="18"/>
        </w:rPr>
      </w:pPr>
      <w:r>
        <w:rPr>
          <w:rStyle w:val="ac"/>
          <w:sz w:val="18"/>
          <w:szCs w:val="18"/>
        </w:rPr>
        <w:footnoteRef/>
      </w:r>
      <w:r>
        <w:rPr>
          <w:sz w:val="18"/>
          <w:szCs w:val="18"/>
        </w:rPr>
        <w:t xml:space="preserve"> 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30.08.2017 № 1042).</w:t>
      </w:r>
    </w:p>
    <w:p w:rsidR="00F234D8" w:rsidRDefault="00F234D8" w:rsidP="00F234D8">
      <w:pPr>
        <w:pStyle w:val="a3"/>
        <w:rPr>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C90AA2"/>
    <w:multiLevelType w:val="hybridMultilevel"/>
    <w:tmpl w:val="97EA7E0C"/>
    <w:lvl w:ilvl="0" w:tplc="47564482">
      <w:start w:val="10"/>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53F80DE2"/>
    <w:multiLevelType w:val="multilevel"/>
    <w:tmpl w:val="581478F6"/>
    <w:lvl w:ilvl="0">
      <w:start w:val="1"/>
      <w:numFmt w:val="decimal"/>
      <w:lvlText w:val="%1."/>
      <w:lvlJc w:val="left"/>
      <w:pPr>
        <w:ind w:left="1069" w:hanging="360"/>
      </w:pPr>
    </w:lvl>
    <w:lvl w:ilvl="1">
      <w:start w:val="1"/>
      <w:numFmt w:val="decimal"/>
      <w:isLgl/>
      <w:lvlText w:val="%1.%2."/>
      <w:lvlJc w:val="left"/>
      <w:pPr>
        <w:ind w:left="1144" w:hanging="435"/>
      </w:pPr>
      <w:rPr>
        <w:sz w:val="24"/>
        <w:vertAlign w:val="baseline"/>
      </w:r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29EA"/>
    <w:rsid w:val="00246666"/>
    <w:rsid w:val="003774C6"/>
    <w:rsid w:val="00CC00BA"/>
    <w:rsid w:val="00F234D8"/>
    <w:rsid w:val="00FD2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68C6E-9EF1-497A-8CCB-F3235130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4D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234D8"/>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234D8"/>
    <w:rPr>
      <w:rFonts w:ascii="Arial" w:eastAsia="Times New Roman" w:hAnsi="Arial" w:cs="Times New Roman"/>
      <w:b/>
      <w:bCs/>
      <w:kern w:val="32"/>
      <w:sz w:val="32"/>
      <w:szCs w:val="32"/>
      <w:lang w:val="x-none" w:eastAsia="x-none"/>
    </w:rPr>
  </w:style>
  <w:style w:type="paragraph" w:styleId="a3">
    <w:name w:val="footnote text"/>
    <w:basedOn w:val="a"/>
    <w:link w:val="a4"/>
    <w:uiPriority w:val="99"/>
    <w:semiHidden/>
    <w:unhideWhenUsed/>
    <w:qFormat/>
    <w:rsid w:val="00F234D8"/>
    <w:rPr>
      <w:sz w:val="20"/>
      <w:szCs w:val="20"/>
    </w:rPr>
  </w:style>
  <w:style w:type="character" w:customStyle="1" w:styleId="a4">
    <w:name w:val="Текст сноски Знак"/>
    <w:basedOn w:val="a0"/>
    <w:link w:val="a3"/>
    <w:uiPriority w:val="99"/>
    <w:semiHidden/>
    <w:rsid w:val="00F234D8"/>
    <w:rPr>
      <w:rFonts w:ascii="Times New Roman" w:eastAsia="Times New Roman" w:hAnsi="Times New Roman" w:cs="Times New Roman"/>
      <w:sz w:val="20"/>
      <w:szCs w:val="20"/>
      <w:lang w:eastAsia="ru-RU"/>
    </w:rPr>
  </w:style>
  <w:style w:type="paragraph" w:styleId="a5">
    <w:name w:val="header"/>
    <w:basedOn w:val="a"/>
    <w:link w:val="a6"/>
    <w:uiPriority w:val="99"/>
    <w:semiHidden/>
    <w:unhideWhenUsed/>
    <w:rsid w:val="00F234D8"/>
    <w:pPr>
      <w:tabs>
        <w:tab w:val="center" w:pos="4153"/>
        <w:tab w:val="right" w:pos="8306"/>
      </w:tabs>
    </w:pPr>
    <w:rPr>
      <w:sz w:val="20"/>
      <w:szCs w:val="20"/>
    </w:rPr>
  </w:style>
  <w:style w:type="character" w:customStyle="1" w:styleId="a6">
    <w:name w:val="Верхний колонтитул Знак"/>
    <w:basedOn w:val="a0"/>
    <w:link w:val="a5"/>
    <w:uiPriority w:val="99"/>
    <w:semiHidden/>
    <w:rsid w:val="00F234D8"/>
    <w:rPr>
      <w:rFonts w:ascii="Times New Roman" w:eastAsia="Times New Roman" w:hAnsi="Times New Roman" w:cs="Times New Roman"/>
      <w:sz w:val="20"/>
      <w:szCs w:val="20"/>
      <w:lang w:eastAsia="ru-RU"/>
    </w:rPr>
  </w:style>
  <w:style w:type="paragraph" w:styleId="a7">
    <w:name w:val="Body Text"/>
    <w:basedOn w:val="a"/>
    <w:link w:val="a8"/>
    <w:semiHidden/>
    <w:unhideWhenUsed/>
    <w:rsid w:val="00F234D8"/>
    <w:pPr>
      <w:jc w:val="both"/>
    </w:pPr>
  </w:style>
  <w:style w:type="character" w:customStyle="1" w:styleId="a8">
    <w:name w:val="Основной текст Знак"/>
    <w:basedOn w:val="a0"/>
    <w:link w:val="a7"/>
    <w:semiHidden/>
    <w:rsid w:val="00F234D8"/>
    <w:rPr>
      <w:rFonts w:ascii="Times New Roman" w:eastAsia="Times New Roman" w:hAnsi="Times New Roman" w:cs="Times New Roman"/>
      <w:sz w:val="24"/>
      <w:szCs w:val="24"/>
      <w:lang w:eastAsia="ru-RU"/>
    </w:rPr>
  </w:style>
  <w:style w:type="paragraph" w:styleId="a9">
    <w:name w:val="List Continue"/>
    <w:basedOn w:val="a"/>
    <w:semiHidden/>
    <w:unhideWhenUsed/>
    <w:rsid w:val="00F234D8"/>
    <w:pPr>
      <w:spacing w:after="120"/>
      <w:ind w:left="283"/>
    </w:pPr>
    <w:rPr>
      <w:szCs w:val="20"/>
    </w:rPr>
  </w:style>
  <w:style w:type="character" w:customStyle="1" w:styleId="aa">
    <w:name w:val="Без интервала Знак"/>
    <w:link w:val="ab"/>
    <w:uiPriority w:val="99"/>
    <w:locked/>
    <w:rsid w:val="00F234D8"/>
    <w:rPr>
      <w:sz w:val="24"/>
      <w:szCs w:val="24"/>
    </w:rPr>
  </w:style>
  <w:style w:type="paragraph" w:styleId="ab">
    <w:name w:val="No Spacing"/>
    <w:link w:val="aa"/>
    <w:uiPriority w:val="99"/>
    <w:qFormat/>
    <w:rsid w:val="00F234D8"/>
    <w:pPr>
      <w:spacing w:after="0" w:line="240" w:lineRule="auto"/>
    </w:pPr>
    <w:rPr>
      <w:sz w:val="24"/>
      <w:szCs w:val="24"/>
    </w:rPr>
  </w:style>
  <w:style w:type="paragraph" w:customStyle="1" w:styleId="ConsNonformat">
    <w:name w:val="ConsNonformat"/>
    <w:uiPriority w:val="99"/>
    <w:rsid w:val="00F234D8"/>
    <w:pPr>
      <w:widowControl w:val="0"/>
      <w:autoSpaceDE w:val="0"/>
      <w:autoSpaceDN w:val="0"/>
      <w:adjustRightInd w:val="0"/>
      <w:spacing w:after="0" w:line="240" w:lineRule="auto"/>
      <w:ind w:right="19772"/>
    </w:pPr>
    <w:rPr>
      <w:rFonts w:ascii="Courier New" w:eastAsia="Times New Roman" w:hAnsi="Courier New" w:cs="Courier New"/>
      <w:sz w:val="26"/>
      <w:szCs w:val="26"/>
      <w:lang w:eastAsia="ru-RU"/>
    </w:rPr>
  </w:style>
  <w:style w:type="paragraph" w:customStyle="1" w:styleId="ConsNormal">
    <w:name w:val="ConsNormal"/>
    <w:rsid w:val="00F234D8"/>
    <w:pPr>
      <w:widowControl w:val="0"/>
      <w:autoSpaceDE w:val="0"/>
      <w:autoSpaceDN w:val="0"/>
      <w:adjustRightInd w:val="0"/>
      <w:spacing w:after="0" w:line="240" w:lineRule="auto"/>
      <w:ind w:right="19772" w:firstLine="720"/>
    </w:pPr>
    <w:rPr>
      <w:rFonts w:ascii="Arial" w:eastAsia="Times New Roman" w:hAnsi="Arial" w:cs="Arial"/>
      <w:sz w:val="26"/>
      <w:szCs w:val="26"/>
      <w:lang w:eastAsia="ru-RU"/>
    </w:rPr>
  </w:style>
  <w:style w:type="character" w:customStyle="1" w:styleId="ConsPlusNormal">
    <w:name w:val="ConsPlusNormal Знак"/>
    <w:link w:val="ConsPlusNormal0"/>
    <w:locked/>
    <w:rsid w:val="00F234D8"/>
    <w:rPr>
      <w:rFonts w:ascii="Arial" w:hAnsi="Arial" w:cs="Arial"/>
      <w:sz w:val="16"/>
      <w:szCs w:val="16"/>
    </w:rPr>
  </w:style>
  <w:style w:type="paragraph" w:customStyle="1" w:styleId="ConsPlusNormal0">
    <w:name w:val="ConsPlusNormal"/>
    <w:link w:val="ConsPlusNormal"/>
    <w:qFormat/>
    <w:rsid w:val="00F234D8"/>
    <w:pPr>
      <w:widowControl w:val="0"/>
      <w:autoSpaceDE w:val="0"/>
      <w:autoSpaceDN w:val="0"/>
      <w:adjustRightInd w:val="0"/>
      <w:spacing w:after="0" w:line="240" w:lineRule="auto"/>
      <w:ind w:firstLine="720"/>
    </w:pPr>
    <w:rPr>
      <w:rFonts w:ascii="Arial" w:hAnsi="Arial" w:cs="Arial"/>
      <w:sz w:val="16"/>
      <w:szCs w:val="16"/>
    </w:rPr>
  </w:style>
  <w:style w:type="paragraph" w:customStyle="1" w:styleId="caaieiaie2">
    <w:name w:val="caaieiaie 2"/>
    <w:basedOn w:val="a"/>
    <w:rsid w:val="00F234D8"/>
    <w:pPr>
      <w:spacing w:after="40"/>
      <w:ind w:left="709" w:hanging="708"/>
      <w:jc w:val="both"/>
    </w:pPr>
    <w:rPr>
      <w:rFonts w:ascii="Arial" w:eastAsia="Calibri" w:hAnsi="Arial"/>
      <w:sz w:val="22"/>
      <w:szCs w:val="20"/>
      <w:lang w:eastAsia="en-US"/>
    </w:rPr>
  </w:style>
  <w:style w:type="paragraph" w:customStyle="1" w:styleId="Normal">
    <w:name w:val="Normal"/>
    <w:rsid w:val="00F234D8"/>
    <w:pPr>
      <w:widowControl w:val="0"/>
      <w:snapToGrid w:val="0"/>
      <w:spacing w:after="0" w:line="278" w:lineRule="auto"/>
      <w:ind w:firstLine="660"/>
      <w:jc w:val="both"/>
    </w:pPr>
    <w:rPr>
      <w:rFonts w:ascii="Times New Roman" w:eastAsia="Times New Roman" w:hAnsi="Times New Roman" w:cs="Times New Roman"/>
      <w:sz w:val="20"/>
      <w:szCs w:val="20"/>
      <w:lang w:eastAsia="ru-RU"/>
    </w:rPr>
  </w:style>
  <w:style w:type="character" w:styleId="ac">
    <w:name w:val="footnote reference"/>
    <w:semiHidden/>
    <w:unhideWhenUsed/>
    <w:qFormat/>
    <w:rsid w:val="00F234D8"/>
    <w:rPr>
      <w:vertAlign w:val="superscript"/>
    </w:rPr>
  </w:style>
  <w:style w:type="character" w:customStyle="1" w:styleId="FontStyle70">
    <w:name w:val="Font Style70"/>
    <w:rsid w:val="00F234D8"/>
    <w:rPr>
      <w:rFonts w:ascii="Times New Roman" w:hAnsi="Times New Roman" w:cs="Times New Roman" w:hint="default"/>
      <w:sz w:val="22"/>
      <w:szCs w:val="22"/>
    </w:rPr>
  </w:style>
  <w:style w:type="character" w:styleId="ad">
    <w:name w:val="Hyperlink"/>
    <w:basedOn w:val="a0"/>
    <w:uiPriority w:val="99"/>
    <w:semiHidden/>
    <w:unhideWhenUsed/>
    <w:rsid w:val="00F234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21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73CE9D20D2E825725EF06EC9EA8C0EE1825A604C2B7BC8B47250DBF1AC1E16F22B67756DD7DAC5C19EB69B8FC4FD12A56A9C3F9F90AD1Fi3l9L" TargetMode="External"/><Relationship Id="rId3" Type="http://schemas.openxmlformats.org/officeDocument/2006/relationships/settings" Target="settings.xml"/><Relationship Id="rId7" Type="http://schemas.openxmlformats.org/officeDocument/2006/relationships/hyperlink" Target="consultantplus://offline/ref=1373CE9D20D2E825725EF06EC9EA8C0EE3835F65482426C2BC2B5CD9F6A34101F5626B746DD6DCC7C8C1B38E9E9CF017BE749A278392AFi1l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153913B35F3C4EEFCD85868575DD27AD2416B5FF3F787B7CA1CE5EE12D997CB8A946C6B9BADA4703E8C4A54D3E13160C44682AC00C67202201s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3677</Words>
  <Characters>20963</Characters>
  <Application>Microsoft Office Word</Application>
  <DocSecurity>0</DocSecurity>
  <Lines>174</Lines>
  <Paragraphs>49</Paragraphs>
  <ScaleCrop>false</ScaleCrop>
  <Company>Customs</Company>
  <LinksUpToDate>false</LinksUpToDate>
  <CharactersWithSpaces>24591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 Дмитриевна Гладышенко</dc:creator>
  <cp:keywords/>
  <dc:description/>
  <cp:lastModifiedBy>Анастасия Дмитриевна Гладышенко</cp:lastModifiedBy>
  <cp:revision>3</cp:revision>
  <dcterms:created xsi:type="dcterms:W3CDTF">2026-07-28T09:29:00Z</dcterms:created>
  <dcterms:modified xsi:type="dcterms:W3CDTF">2026-07-28T09:29:00Z</dcterms:modified>
</cp:coreProperties>
</file>