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21F" w:rsidRPr="0055221F" w:rsidRDefault="00AA59BD" w:rsidP="00E96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 ЗАДАНИЕ</w:t>
      </w:r>
    </w:p>
    <w:p w:rsidR="0055221F" w:rsidRDefault="0055221F" w:rsidP="00E96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F697C">
        <w:rPr>
          <w:rFonts w:ascii="Times New Roman" w:hAnsi="Times New Roman" w:cs="Times New Roman"/>
          <w:b/>
          <w:sz w:val="24"/>
          <w:szCs w:val="28"/>
        </w:rPr>
        <w:t xml:space="preserve">на </w:t>
      </w:r>
      <w:r w:rsidR="00A05CB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CF697C">
        <w:rPr>
          <w:rFonts w:ascii="Times New Roman" w:hAnsi="Times New Roman" w:cs="Times New Roman"/>
          <w:b/>
          <w:sz w:val="24"/>
          <w:szCs w:val="28"/>
        </w:rPr>
        <w:t xml:space="preserve">поставку </w:t>
      </w:r>
      <w:r w:rsidR="00A05CBF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D667C0">
        <w:rPr>
          <w:rFonts w:ascii="Times New Roman" w:hAnsi="Times New Roman" w:cs="Times New Roman"/>
          <w:b/>
          <w:sz w:val="24"/>
          <w:szCs w:val="28"/>
        </w:rPr>
        <w:t>органосиликатной</w:t>
      </w:r>
      <w:proofErr w:type="spellEnd"/>
      <w:r w:rsidR="00D667C0">
        <w:rPr>
          <w:rFonts w:ascii="Times New Roman" w:hAnsi="Times New Roman" w:cs="Times New Roman"/>
          <w:b/>
          <w:sz w:val="24"/>
          <w:szCs w:val="28"/>
        </w:rPr>
        <w:t xml:space="preserve"> краски</w:t>
      </w:r>
      <w:r w:rsidR="00A97D2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3789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CF697C">
        <w:rPr>
          <w:rFonts w:ascii="Times New Roman" w:hAnsi="Times New Roman" w:cs="Times New Roman"/>
          <w:b/>
          <w:sz w:val="24"/>
          <w:szCs w:val="28"/>
        </w:rPr>
        <w:t xml:space="preserve">для нужд </w:t>
      </w:r>
      <w:proofErr w:type="gramStart"/>
      <w:r w:rsidRPr="00CF697C">
        <w:rPr>
          <w:rFonts w:ascii="Times New Roman" w:hAnsi="Times New Roman" w:cs="Times New Roman"/>
          <w:b/>
          <w:sz w:val="24"/>
          <w:szCs w:val="28"/>
        </w:rPr>
        <w:t>Казанского</w:t>
      </w:r>
      <w:proofErr w:type="gramEnd"/>
      <w:r w:rsidRPr="00CF697C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CF697C">
        <w:rPr>
          <w:rFonts w:ascii="Times New Roman" w:hAnsi="Times New Roman" w:cs="Times New Roman"/>
          <w:b/>
          <w:sz w:val="24"/>
          <w:szCs w:val="28"/>
        </w:rPr>
        <w:t>РВПиС</w:t>
      </w:r>
      <w:proofErr w:type="spellEnd"/>
    </w:p>
    <w:p w:rsidR="007E461F" w:rsidRDefault="007E461F" w:rsidP="00E96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21F4C" w:rsidRPr="00BE698A" w:rsidRDefault="00E21F4C" w:rsidP="00E21F4C">
      <w:pPr>
        <w:keepNext/>
        <w:numPr>
          <w:ilvl w:val="0"/>
          <w:numId w:val="14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/>
        </w:rPr>
      </w:pPr>
      <w:r w:rsidRPr="00BE698A">
        <w:rPr>
          <w:rFonts w:ascii="Times New Roman" w:eastAsia="Times New Roman" w:hAnsi="Times New Roman"/>
          <w:b/>
        </w:rPr>
        <w:t>Общая информация об объекте закупки.</w:t>
      </w:r>
    </w:p>
    <w:p w:rsidR="00E21F4C" w:rsidRPr="00BE698A" w:rsidRDefault="00E21F4C" w:rsidP="00E21F4C">
      <w:pPr>
        <w:keepNext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</w:rPr>
      </w:pPr>
      <w:r w:rsidRPr="00BE698A">
        <w:rPr>
          <w:rFonts w:ascii="Times New Roman" w:eastAsia="Times New Roman" w:hAnsi="Times New Roman"/>
        </w:rPr>
        <w:t>1.1.</w:t>
      </w:r>
      <w:r w:rsidRPr="00BE698A">
        <w:rPr>
          <w:rFonts w:ascii="Times New Roman" w:eastAsia="Times New Roman" w:hAnsi="Times New Roman"/>
        </w:rPr>
        <w:tab/>
        <w:t xml:space="preserve">Государственный заказчик: </w:t>
      </w:r>
      <w:r w:rsidRPr="00BE698A">
        <w:rPr>
          <w:rFonts w:ascii="Times New Roman" w:hAnsi="Times New Roman"/>
          <w:bCs/>
          <w:color w:val="000000"/>
        </w:rPr>
        <w:t>Федеральное бюджетное учреждение «Администрация Волжского бассейна внутренних водных путей»</w:t>
      </w:r>
      <w:r>
        <w:rPr>
          <w:rFonts w:ascii="Times New Roman" w:hAnsi="Times New Roman"/>
          <w:bCs/>
          <w:color w:val="000000"/>
        </w:rPr>
        <w:t xml:space="preserve"> </w:t>
      </w:r>
      <w:r w:rsidRPr="001C5B89">
        <w:rPr>
          <w:rFonts w:ascii="Times New Roman" w:hAnsi="Times New Roman"/>
          <w:color w:val="000000"/>
        </w:rPr>
        <w:t>(ФБУ «Администрация Волжского бассейна»)</w:t>
      </w:r>
      <w:r w:rsidRPr="00BE698A">
        <w:rPr>
          <w:rFonts w:ascii="Times New Roman" w:eastAsia="Times New Roman" w:hAnsi="Times New Roman"/>
        </w:rPr>
        <w:t xml:space="preserve"> (далее – Государственный заказчик). </w:t>
      </w:r>
    </w:p>
    <w:p w:rsidR="00E21F4C" w:rsidRPr="00BE698A" w:rsidRDefault="00E21F4C" w:rsidP="00E21F4C">
      <w:pPr>
        <w:keepNext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</w:rPr>
      </w:pPr>
      <w:r w:rsidRPr="00BE698A">
        <w:rPr>
          <w:rFonts w:ascii="Times New Roman" w:eastAsia="Times New Roman" w:hAnsi="Times New Roman"/>
        </w:rPr>
        <w:t>1.2.</w:t>
      </w:r>
      <w:r w:rsidRPr="00BE698A">
        <w:rPr>
          <w:rFonts w:ascii="Times New Roman" w:eastAsia="Times New Roman" w:hAnsi="Times New Roman"/>
        </w:rPr>
        <w:tab/>
        <w:t xml:space="preserve">Получатель: </w:t>
      </w:r>
      <w:r w:rsidRPr="001C5B89">
        <w:rPr>
          <w:rFonts w:ascii="Times New Roman" w:hAnsi="Times New Roman"/>
          <w:color w:val="000000"/>
        </w:rPr>
        <w:t>Казанск</w:t>
      </w:r>
      <w:r>
        <w:rPr>
          <w:rFonts w:ascii="Times New Roman" w:hAnsi="Times New Roman"/>
          <w:color w:val="000000"/>
        </w:rPr>
        <w:t>ий</w:t>
      </w:r>
      <w:r w:rsidRPr="001C5B89">
        <w:rPr>
          <w:rFonts w:ascii="Times New Roman" w:hAnsi="Times New Roman"/>
          <w:color w:val="000000"/>
        </w:rPr>
        <w:t xml:space="preserve"> район водных путей и судоходства – филиал Федерального бюджетного учреждения «Администрация Волжского бассейна внутренних водных путей» (Казанский </w:t>
      </w:r>
      <w:proofErr w:type="spellStart"/>
      <w:r w:rsidRPr="001C5B89">
        <w:rPr>
          <w:rFonts w:ascii="Times New Roman" w:hAnsi="Times New Roman"/>
          <w:color w:val="000000"/>
        </w:rPr>
        <w:t>РВПиС</w:t>
      </w:r>
      <w:proofErr w:type="spellEnd"/>
      <w:r w:rsidRPr="001C5B89">
        <w:rPr>
          <w:rFonts w:ascii="Times New Roman" w:hAnsi="Times New Roman"/>
          <w:color w:val="000000"/>
        </w:rPr>
        <w:t>)</w:t>
      </w:r>
      <w:r w:rsidRPr="00BE698A">
        <w:rPr>
          <w:rFonts w:ascii="Times New Roman" w:eastAsia="Times New Roman" w:hAnsi="Times New Roman"/>
        </w:rPr>
        <w:t xml:space="preserve"> (далее – Получатель).</w:t>
      </w:r>
    </w:p>
    <w:p w:rsidR="00E21F4C" w:rsidRPr="00BE698A" w:rsidRDefault="00E21F4C" w:rsidP="00E21F4C">
      <w:pPr>
        <w:keepNext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/>
        </w:rPr>
      </w:pPr>
      <w:r w:rsidRPr="00BE698A">
        <w:rPr>
          <w:rFonts w:ascii="Times New Roman" w:eastAsia="Times New Roman" w:hAnsi="Times New Roman"/>
        </w:rPr>
        <w:t>1.3.</w:t>
      </w:r>
      <w:r w:rsidRPr="00BE698A">
        <w:rPr>
          <w:rFonts w:ascii="Times New Roman" w:eastAsia="Times New Roman" w:hAnsi="Times New Roman"/>
        </w:rPr>
        <w:tab/>
        <w:t xml:space="preserve">Поставщик: поставляет </w:t>
      </w:r>
      <w:proofErr w:type="spellStart"/>
      <w:r w:rsidR="00D667C0">
        <w:rPr>
          <w:rFonts w:ascii="Times New Roman" w:eastAsia="Times New Roman" w:hAnsi="Times New Roman"/>
        </w:rPr>
        <w:t>органосиликатную</w:t>
      </w:r>
      <w:proofErr w:type="spellEnd"/>
      <w:r w:rsidR="00D667C0">
        <w:rPr>
          <w:rFonts w:ascii="Times New Roman" w:eastAsia="Times New Roman" w:hAnsi="Times New Roman"/>
        </w:rPr>
        <w:t xml:space="preserve"> краску</w:t>
      </w:r>
      <w:r w:rsidR="00BD63D3">
        <w:rPr>
          <w:rFonts w:ascii="Times New Roman" w:eastAsia="Times New Roman" w:hAnsi="Times New Roman"/>
        </w:rPr>
        <w:t xml:space="preserve"> </w:t>
      </w:r>
      <w:r w:rsidRPr="00BE698A">
        <w:rPr>
          <w:rFonts w:ascii="Times New Roman" w:eastAsia="Times New Roman" w:hAnsi="Times New Roman"/>
        </w:rPr>
        <w:t xml:space="preserve">для нужд </w:t>
      </w:r>
      <w:r>
        <w:rPr>
          <w:rFonts w:ascii="Times New Roman" w:eastAsia="Times New Roman" w:hAnsi="Times New Roman"/>
        </w:rPr>
        <w:t xml:space="preserve">Казанского </w:t>
      </w:r>
      <w:proofErr w:type="spellStart"/>
      <w:r>
        <w:rPr>
          <w:rFonts w:ascii="Times New Roman" w:eastAsia="Times New Roman" w:hAnsi="Times New Roman"/>
        </w:rPr>
        <w:t>РВПиС</w:t>
      </w:r>
      <w:proofErr w:type="spellEnd"/>
      <w:r>
        <w:rPr>
          <w:rFonts w:ascii="Times New Roman" w:eastAsia="Times New Roman" w:hAnsi="Times New Roman"/>
        </w:rPr>
        <w:t xml:space="preserve"> </w:t>
      </w:r>
      <w:r w:rsidRPr="00BE698A">
        <w:rPr>
          <w:rFonts w:ascii="Times New Roman" w:eastAsia="Times New Roman" w:hAnsi="Times New Roman"/>
        </w:rPr>
        <w:t xml:space="preserve">в соответствии с требованиями, указанными в настоящем Описании объекта закупки. </w:t>
      </w:r>
    </w:p>
    <w:p w:rsidR="00E21F4C" w:rsidRPr="00BE698A" w:rsidRDefault="00E21F4C" w:rsidP="00E21F4C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</w:rPr>
      </w:pPr>
      <w:r w:rsidRPr="00BE698A">
        <w:rPr>
          <w:rFonts w:ascii="Times New Roman" w:eastAsia="Times New Roman" w:hAnsi="Times New Roman"/>
        </w:rPr>
        <w:t>1.4.</w:t>
      </w:r>
      <w:r w:rsidRPr="00BE698A">
        <w:rPr>
          <w:rFonts w:ascii="Times New Roman" w:eastAsia="Times New Roman" w:hAnsi="Times New Roman"/>
        </w:rPr>
        <w:tab/>
        <w:t xml:space="preserve">Предмет закупки: поставка </w:t>
      </w:r>
      <w:r w:rsidR="00A97D2E">
        <w:rPr>
          <w:rFonts w:ascii="Times New Roman" w:eastAsia="Times New Roman" w:hAnsi="Times New Roman"/>
        </w:rPr>
        <w:t xml:space="preserve"> </w:t>
      </w:r>
      <w:proofErr w:type="spellStart"/>
      <w:r w:rsidR="00D667C0">
        <w:rPr>
          <w:rFonts w:ascii="Times New Roman" w:eastAsia="Times New Roman" w:hAnsi="Times New Roman"/>
        </w:rPr>
        <w:t>органосиликатной</w:t>
      </w:r>
      <w:proofErr w:type="spellEnd"/>
      <w:r w:rsidR="00D667C0">
        <w:rPr>
          <w:rFonts w:ascii="Times New Roman" w:eastAsia="Times New Roman" w:hAnsi="Times New Roman"/>
        </w:rPr>
        <w:t xml:space="preserve"> краски</w:t>
      </w:r>
      <w:r w:rsidR="00BD63D3">
        <w:rPr>
          <w:rFonts w:ascii="Times New Roman" w:eastAsia="Times New Roman" w:hAnsi="Times New Roman"/>
        </w:rPr>
        <w:t xml:space="preserve"> </w:t>
      </w:r>
      <w:r w:rsidRPr="00BE698A">
        <w:rPr>
          <w:rFonts w:ascii="Times New Roman" w:hAnsi="Times New Roman"/>
        </w:rPr>
        <w:t xml:space="preserve">для нужд </w:t>
      </w:r>
      <w:proofErr w:type="gramStart"/>
      <w:r w:rsidRPr="00BE698A">
        <w:rPr>
          <w:rFonts w:ascii="Times New Roman" w:hAnsi="Times New Roman"/>
        </w:rPr>
        <w:t>Казанского</w:t>
      </w:r>
      <w:proofErr w:type="gramEnd"/>
      <w:r w:rsidRPr="00BE698A">
        <w:rPr>
          <w:rFonts w:ascii="Times New Roman" w:hAnsi="Times New Roman"/>
        </w:rPr>
        <w:t xml:space="preserve"> </w:t>
      </w:r>
      <w:proofErr w:type="spellStart"/>
      <w:r w:rsidRPr="00BE698A">
        <w:rPr>
          <w:rFonts w:ascii="Times New Roman" w:hAnsi="Times New Roman"/>
        </w:rPr>
        <w:t>РВПиС</w:t>
      </w:r>
      <w:proofErr w:type="spellEnd"/>
      <w:r w:rsidRPr="00BE698A">
        <w:rPr>
          <w:rFonts w:ascii="Times New Roman" w:eastAsia="Times New Roman" w:hAnsi="Times New Roman"/>
        </w:rPr>
        <w:t xml:space="preserve"> (далее – Товар).</w:t>
      </w:r>
    </w:p>
    <w:p w:rsidR="00E21F4C" w:rsidRDefault="00E21F4C" w:rsidP="00E21F4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</w:rPr>
      </w:pPr>
      <w:r w:rsidRPr="00BE698A">
        <w:rPr>
          <w:rFonts w:ascii="Times New Roman" w:eastAsia="Times New Roman" w:hAnsi="Times New Roman"/>
        </w:rPr>
        <w:t>1.5.</w:t>
      </w:r>
      <w:r w:rsidRPr="00BE698A">
        <w:rPr>
          <w:rFonts w:ascii="Times New Roman" w:eastAsia="Times New Roman" w:hAnsi="Times New Roman"/>
        </w:rPr>
        <w:tab/>
        <w:t xml:space="preserve">Место поставки Товара: </w:t>
      </w:r>
      <w:r w:rsidRPr="0091471F">
        <w:rPr>
          <w:rFonts w:ascii="Times New Roman" w:hAnsi="Times New Roman"/>
          <w:color w:val="000000" w:themeColor="text1"/>
        </w:rPr>
        <w:t xml:space="preserve">420108, Республика Татарстан, </w:t>
      </w:r>
      <w:proofErr w:type="gramStart"/>
      <w:r w:rsidRPr="0091471F">
        <w:rPr>
          <w:rFonts w:ascii="Times New Roman" w:hAnsi="Times New Roman"/>
          <w:color w:val="000000" w:themeColor="text1"/>
        </w:rPr>
        <w:t>г</w:t>
      </w:r>
      <w:proofErr w:type="gramEnd"/>
      <w:r w:rsidRPr="0091471F">
        <w:rPr>
          <w:rFonts w:ascii="Times New Roman" w:hAnsi="Times New Roman"/>
          <w:color w:val="000000" w:themeColor="text1"/>
        </w:rPr>
        <w:t xml:space="preserve">. Казань, ул. Портовая, 27 (склад Казанского </w:t>
      </w:r>
      <w:proofErr w:type="spellStart"/>
      <w:r w:rsidRPr="0091471F">
        <w:rPr>
          <w:rFonts w:ascii="Times New Roman" w:hAnsi="Times New Roman"/>
          <w:color w:val="000000" w:themeColor="text1"/>
        </w:rPr>
        <w:t>РВПиС</w:t>
      </w:r>
      <w:proofErr w:type="spellEnd"/>
      <w:r w:rsidRPr="0091471F">
        <w:rPr>
          <w:rFonts w:ascii="Times New Roman" w:hAnsi="Times New Roman"/>
          <w:color w:val="000000" w:themeColor="text1"/>
        </w:rPr>
        <w:t>)</w:t>
      </w:r>
    </w:p>
    <w:p w:rsidR="00E21F4C" w:rsidRDefault="00E21F4C" w:rsidP="00E21F4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1.6.</w:t>
      </w:r>
      <w:r>
        <w:rPr>
          <w:rFonts w:ascii="Times New Roman" w:eastAsia="Times New Roman" w:hAnsi="Times New Roman"/>
        </w:rPr>
        <w:tab/>
        <w:t>Количество Товара: к</w:t>
      </w:r>
      <w:r w:rsidRPr="00BE698A">
        <w:rPr>
          <w:rFonts w:ascii="Times New Roman" w:eastAsia="Times New Roman" w:hAnsi="Times New Roman"/>
        </w:rPr>
        <w:t>оличество поставляемого Товара представлено в Таблице 1:</w:t>
      </w:r>
    </w:p>
    <w:p w:rsidR="00E21F4C" w:rsidRPr="00F42374" w:rsidRDefault="00E21F4C" w:rsidP="00E21F4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10"/>
        </w:rPr>
      </w:pPr>
    </w:p>
    <w:p w:rsidR="00E21F4C" w:rsidRPr="00B54C64" w:rsidRDefault="00E21F4C" w:rsidP="00E21F4C">
      <w:pPr>
        <w:keepNext/>
        <w:spacing w:after="0" w:line="240" w:lineRule="auto"/>
        <w:jc w:val="center"/>
        <w:outlineLvl w:val="3"/>
        <w:rPr>
          <w:rFonts w:ascii="Times New Roman" w:eastAsia="MS Mincho" w:hAnsi="Times New Roman"/>
          <w:i/>
          <w:sz w:val="28"/>
          <w:szCs w:val="28"/>
          <w:lang w:eastAsia="ja-JP"/>
        </w:rPr>
      </w:pPr>
      <w:r w:rsidRPr="00B54C64">
        <w:rPr>
          <w:rFonts w:ascii="Times New Roman" w:eastAsia="MS Mincho" w:hAnsi="Times New Roman"/>
          <w:i/>
          <w:sz w:val="28"/>
          <w:szCs w:val="28"/>
          <w:lang w:eastAsia="ja-JP"/>
        </w:rPr>
        <w:t xml:space="preserve">Таблица 1. </w:t>
      </w:r>
      <w:r>
        <w:rPr>
          <w:rFonts w:ascii="Times New Roman" w:eastAsia="MS Mincho" w:hAnsi="Times New Roman"/>
          <w:i/>
          <w:sz w:val="28"/>
          <w:szCs w:val="28"/>
          <w:lang w:eastAsia="ja-JP"/>
        </w:rPr>
        <w:t>Описание объекта закупки</w:t>
      </w:r>
      <w:r w:rsidRPr="00B54C64">
        <w:rPr>
          <w:rFonts w:ascii="Times New Roman" w:eastAsia="MS Mincho" w:hAnsi="Times New Roman"/>
          <w:i/>
          <w:sz w:val="28"/>
          <w:szCs w:val="28"/>
          <w:lang w:eastAsia="ja-JP"/>
        </w:rPr>
        <w:t>.</w:t>
      </w:r>
    </w:p>
    <w:tbl>
      <w:tblPr>
        <w:tblStyle w:val="2"/>
        <w:tblW w:w="4753" w:type="pct"/>
        <w:tblInd w:w="266" w:type="dxa"/>
        <w:tblLayout w:type="fixed"/>
        <w:tblLook w:val="04A0"/>
      </w:tblPr>
      <w:tblGrid>
        <w:gridCol w:w="669"/>
        <w:gridCol w:w="5472"/>
        <w:gridCol w:w="1945"/>
        <w:gridCol w:w="1048"/>
        <w:gridCol w:w="1348"/>
      </w:tblGrid>
      <w:tr w:rsidR="00E21F4C" w:rsidRPr="00B54C64" w:rsidTr="00E21F4C">
        <w:tc>
          <w:tcPr>
            <w:tcW w:w="319" w:type="pct"/>
            <w:vAlign w:val="center"/>
          </w:tcPr>
          <w:p w:rsidR="00E21F4C" w:rsidRPr="00B54C64" w:rsidRDefault="00E21F4C" w:rsidP="00E21F4C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4C64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54C6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54C6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B54C6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10" w:type="pct"/>
            <w:vAlign w:val="center"/>
          </w:tcPr>
          <w:p w:rsidR="00E21F4C" w:rsidRPr="00B54C64" w:rsidRDefault="00E21F4C" w:rsidP="00E21F4C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4C64">
              <w:rPr>
                <w:rFonts w:ascii="Times New Roman" w:hAnsi="Times New Roman"/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928" w:type="pct"/>
            <w:vAlign w:val="center"/>
          </w:tcPr>
          <w:p w:rsidR="00E21F4C" w:rsidRPr="00B54C64" w:rsidRDefault="00E21F4C" w:rsidP="00E21F4C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4C64">
              <w:rPr>
                <w:rFonts w:ascii="Times New Roman" w:hAnsi="Times New Roman"/>
                <w:b/>
                <w:sz w:val="28"/>
                <w:szCs w:val="28"/>
              </w:rPr>
              <w:t>Код ОКПД 2</w:t>
            </w:r>
          </w:p>
        </w:tc>
        <w:tc>
          <w:tcPr>
            <w:tcW w:w="500" w:type="pct"/>
            <w:vAlign w:val="center"/>
          </w:tcPr>
          <w:p w:rsidR="00E21F4C" w:rsidRPr="00B54C64" w:rsidRDefault="00E21F4C" w:rsidP="00E21F4C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4C64">
              <w:rPr>
                <w:rFonts w:ascii="Times New Roman" w:hAnsi="Times New Roman"/>
                <w:b/>
                <w:sz w:val="28"/>
                <w:szCs w:val="28"/>
              </w:rPr>
              <w:t xml:space="preserve">Ед. </w:t>
            </w:r>
            <w:proofErr w:type="spellStart"/>
            <w:r w:rsidRPr="00B54C64">
              <w:rPr>
                <w:rFonts w:ascii="Times New Roman" w:hAnsi="Times New Roman"/>
                <w:b/>
                <w:sz w:val="28"/>
                <w:szCs w:val="28"/>
              </w:rPr>
              <w:t>изм</w:t>
            </w:r>
            <w:proofErr w:type="spellEnd"/>
            <w:r w:rsidRPr="00B54C6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43" w:type="pct"/>
            <w:vAlign w:val="center"/>
          </w:tcPr>
          <w:p w:rsidR="00E21F4C" w:rsidRPr="00B54C64" w:rsidRDefault="00E21F4C" w:rsidP="00E21F4C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4C64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</w:tr>
      <w:tr w:rsidR="00E21F4C" w:rsidRPr="00B54C64" w:rsidTr="00E21F4C">
        <w:tc>
          <w:tcPr>
            <w:tcW w:w="319" w:type="pct"/>
          </w:tcPr>
          <w:p w:rsidR="00E21F4C" w:rsidRPr="00FF4892" w:rsidRDefault="00E21F4C" w:rsidP="00E21F4C">
            <w:pPr>
              <w:numPr>
                <w:ilvl w:val="0"/>
                <w:numId w:val="15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pct"/>
          </w:tcPr>
          <w:p w:rsidR="00E21F4C" w:rsidRPr="00FF4892" w:rsidRDefault="00D667C0" w:rsidP="00E21F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Органосиликатная</w:t>
            </w:r>
            <w:proofErr w:type="spellEnd"/>
            <w:r w:rsidR="009572D2">
              <w:rPr>
                <w:rFonts w:ascii="Times New Roman" w:hAnsi="Times New Roman" w:cs="Times New Roman"/>
              </w:rPr>
              <w:t xml:space="preserve">  краска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976ECE">
              <w:rPr>
                <w:rFonts w:ascii="Times New Roman" w:hAnsi="Times New Roman" w:cs="Times New Roman"/>
              </w:rPr>
              <w:t>ярко-</w:t>
            </w:r>
            <w:r>
              <w:rPr>
                <w:rFonts w:ascii="Times New Roman" w:hAnsi="Times New Roman" w:cs="Times New Roman"/>
              </w:rPr>
              <w:t>красная)</w:t>
            </w:r>
          </w:p>
        </w:tc>
        <w:tc>
          <w:tcPr>
            <w:tcW w:w="928" w:type="pct"/>
          </w:tcPr>
          <w:p w:rsidR="00E21F4C" w:rsidRPr="00BE698A" w:rsidRDefault="0073406D" w:rsidP="00E21F4C">
            <w:pPr>
              <w:keepNext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20.30.12.1</w:t>
            </w:r>
            <w:r w:rsidR="00D667C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  <w:p w:rsidR="00E21F4C" w:rsidRPr="00FF4892" w:rsidRDefault="00E21F4C" w:rsidP="00E21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:rsidR="00E21F4C" w:rsidRPr="00FF4892" w:rsidRDefault="008F3759" w:rsidP="00E21F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643" w:type="pct"/>
          </w:tcPr>
          <w:p w:rsidR="00E21F4C" w:rsidRPr="00FF4892" w:rsidRDefault="008F3759" w:rsidP="00E21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</w:t>
            </w:r>
            <w:r w:rsidR="00B92804">
              <w:rPr>
                <w:rFonts w:ascii="Times New Roman" w:hAnsi="Times New Roman" w:cs="Times New Roman"/>
              </w:rPr>
              <w:t>фасовка по 25 кг)</w:t>
            </w:r>
          </w:p>
        </w:tc>
      </w:tr>
    </w:tbl>
    <w:p w:rsidR="00E21F4C" w:rsidRPr="00EA38CE" w:rsidRDefault="00E21F4C" w:rsidP="00E21F4C">
      <w:pPr>
        <w:keepNext/>
        <w:spacing w:after="0" w:line="240" w:lineRule="auto"/>
        <w:ind w:firstLine="709"/>
        <w:jc w:val="both"/>
        <w:outlineLvl w:val="3"/>
        <w:rPr>
          <w:rFonts w:ascii="Times New Roman" w:eastAsia="MS Mincho" w:hAnsi="Times New Roman"/>
          <w:i/>
          <w:sz w:val="28"/>
          <w:szCs w:val="28"/>
          <w:lang w:val="en-US" w:eastAsia="ja-JP"/>
        </w:rPr>
      </w:pPr>
    </w:p>
    <w:p w:rsidR="00E21F4C" w:rsidRPr="00BE698A" w:rsidRDefault="00E21F4C" w:rsidP="00E21F4C">
      <w:pPr>
        <w:numPr>
          <w:ilvl w:val="1"/>
          <w:numId w:val="16"/>
        </w:numPr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Times New Roman" w:hAnsi="Times New Roman"/>
        </w:rPr>
      </w:pPr>
      <w:r w:rsidRPr="00BE698A">
        <w:rPr>
          <w:rFonts w:ascii="Times New Roman" w:eastAsia="Times New Roman" w:hAnsi="Times New Roman"/>
        </w:rPr>
        <w:t xml:space="preserve">Срок поставки Товара: в </w:t>
      </w:r>
      <w:r w:rsidRPr="00BE698A">
        <w:rPr>
          <w:rFonts w:ascii="Times New Roman" w:hAnsi="Times New Roman"/>
          <w:bCs/>
          <w:lang w:eastAsia="ru-RU"/>
        </w:rPr>
        <w:t xml:space="preserve">течение </w:t>
      </w:r>
      <w:r w:rsidRPr="00D667C0">
        <w:rPr>
          <w:rFonts w:ascii="Times New Roman" w:hAnsi="Times New Roman"/>
          <w:bCs/>
          <w:lang w:eastAsia="ru-RU"/>
        </w:rPr>
        <w:t xml:space="preserve">5 (пяти) рабочих </w:t>
      </w:r>
      <w:r w:rsidRPr="00D667C0">
        <w:rPr>
          <w:rFonts w:ascii="Times New Roman" w:eastAsia="Times New Roman" w:hAnsi="Times New Roman"/>
        </w:rPr>
        <w:t>дней</w:t>
      </w:r>
      <w:r w:rsidRPr="00BE698A">
        <w:rPr>
          <w:rFonts w:ascii="Times New Roman" w:eastAsia="Times New Roman" w:hAnsi="Times New Roman"/>
        </w:rPr>
        <w:t xml:space="preserve"> </w:t>
      </w:r>
      <w:proofErr w:type="gramStart"/>
      <w:r w:rsidRPr="00BE698A">
        <w:rPr>
          <w:rFonts w:ascii="Times New Roman" w:eastAsia="Times New Roman" w:hAnsi="Times New Roman"/>
        </w:rPr>
        <w:t>с даты заключения</w:t>
      </w:r>
      <w:proofErr w:type="gramEnd"/>
      <w:r w:rsidRPr="00BE698A">
        <w:rPr>
          <w:rFonts w:ascii="Times New Roman" w:eastAsia="Times New Roman" w:hAnsi="Times New Roman"/>
        </w:rPr>
        <w:t xml:space="preserve"> </w:t>
      </w:r>
      <w:r w:rsidR="00B3789E">
        <w:rPr>
          <w:rFonts w:ascii="Times New Roman" w:eastAsia="Times New Roman" w:hAnsi="Times New Roman"/>
        </w:rPr>
        <w:t>Контракта</w:t>
      </w:r>
      <w:r w:rsidRPr="00BE698A">
        <w:rPr>
          <w:rFonts w:ascii="Times New Roman" w:eastAsia="Times New Roman" w:hAnsi="Times New Roman"/>
        </w:rPr>
        <w:t>.</w:t>
      </w:r>
    </w:p>
    <w:p w:rsidR="00E21F4C" w:rsidRPr="00BE698A" w:rsidRDefault="00E21F4C" w:rsidP="00E21F4C">
      <w:pPr>
        <w:numPr>
          <w:ilvl w:val="1"/>
          <w:numId w:val="16"/>
        </w:numPr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Times New Roman" w:hAnsi="Times New Roman"/>
        </w:rPr>
      </w:pPr>
      <w:r w:rsidRPr="00BE698A">
        <w:rPr>
          <w:rFonts w:ascii="Times New Roman" w:eastAsia="Times New Roman" w:hAnsi="Times New Roman"/>
        </w:rPr>
        <w:t>Требования к условиям поставки Товара:</w:t>
      </w:r>
    </w:p>
    <w:p w:rsidR="00E21F4C" w:rsidRPr="00BE698A" w:rsidRDefault="00E21F4C" w:rsidP="00E21F4C">
      <w:pPr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</w:rPr>
      </w:pPr>
      <w:r w:rsidRPr="00BE698A">
        <w:rPr>
          <w:rFonts w:ascii="Times New Roman" w:eastAsia="Times New Roman" w:hAnsi="Times New Roman"/>
        </w:rPr>
        <w:t>Поставщик обязан выполнить своими силами и за свой счет доставку, разгрузку, подъем Товара в помещения Получателя (независимо от этажа и наличия или отсутствия лифта) по предварительному согласованию с Получателем.</w:t>
      </w:r>
    </w:p>
    <w:p w:rsidR="00E21F4C" w:rsidRDefault="00E21F4C" w:rsidP="00E21F4C">
      <w:pPr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</w:rPr>
      </w:pPr>
      <w:r w:rsidRPr="00BE698A">
        <w:rPr>
          <w:rFonts w:ascii="Times New Roman" w:eastAsia="Times New Roman" w:hAnsi="Times New Roman"/>
        </w:rPr>
        <w:t>При поставке Товара Поставщик передает Получателю все необходимые документы, подтверждающие качество Товара, в том числе сертификаты соответствия Товара. Товар должен быть передан Получателю свободным от любых прав, требований и притязаний третьих лиц.</w:t>
      </w:r>
    </w:p>
    <w:p w:rsidR="00E21F4C" w:rsidRPr="009F021F" w:rsidRDefault="00E21F4C" w:rsidP="00E21F4C">
      <w:pPr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</w:rPr>
      </w:pPr>
    </w:p>
    <w:p w:rsidR="00E21F4C" w:rsidRPr="0091471F" w:rsidRDefault="00E21F4C" w:rsidP="00E21F4C">
      <w:pPr>
        <w:keepNext/>
        <w:numPr>
          <w:ilvl w:val="0"/>
          <w:numId w:val="14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/>
        </w:rPr>
      </w:pPr>
      <w:r w:rsidRPr="0091471F">
        <w:rPr>
          <w:rFonts w:ascii="Times New Roman" w:eastAsia="Times New Roman" w:hAnsi="Times New Roman"/>
          <w:b/>
        </w:rPr>
        <w:t>Требования к Товару.</w:t>
      </w:r>
    </w:p>
    <w:p w:rsidR="00E21F4C" w:rsidRPr="0091471F" w:rsidRDefault="00E21F4C" w:rsidP="00E21F4C">
      <w:pPr>
        <w:keepNext/>
        <w:numPr>
          <w:ilvl w:val="1"/>
          <w:numId w:val="14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/>
          <w:b/>
        </w:rPr>
      </w:pPr>
      <w:r w:rsidRPr="0091471F">
        <w:rPr>
          <w:rFonts w:ascii="Times New Roman" w:eastAsia="Times New Roman" w:hAnsi="Times New Roman"/>
          <w:b/>
          <w:lang w:eastAsia="ru-RU"/>
        </w:rPr>
        <w:t>Требования к техническим характеристикам Товара.</w:t>
      </w:r>
    </w:p>
    <w:p w:rsidR="00CC7DFC" w:rsidRPr="00B92804" w:rsidRDefault="00CC7DFC" w:rsidP="00B9280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B92804">
        <w:rPr>
          <w:rFonts w:ascii="Times New Roman" w:hAnsi="Times New Roman" w:cs="Times New Roman"/>
        </w:rPr>
        <w:t>Органо-силикатная</w:t>
      </w:r>
      <w:proofErr w:type="gramEnd"/>
      <w:r w:rsidRPr="00B92804">
        <w:rPr>
          <w:rFonts w:ascii="Times New Roman" w:hAnsi="Times New Roman" w:cs="Times New Roman"/>
        </w:rPr>
        <w:t xml:space="preserve"> атмосферостойкая однокомпонентная грунт-эмаль термостойкая</w:t>
      </w:r>
      <w:r w:rsidR="00B92804" w:rsidRPr="00B92804">
        <w:rPr>
          <w:rFonts w:ascii="Times New Roman" w:hAnsi="Times New Roman" w:cs="Times New Roman"/>
        </w:rPr>
        <w:t xml:space="preserve"> </w:t>
      </w:r>
    </w:p>
    <w:p w:rsidR="00CC7DFC" w:rsidRPr="005E47CE" w:rsidRDefault="00CC7DFC" w:rsidP="005E47CE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5E47CE">
        <w:rPr>
          <w:rFonts w:ascii="Times New Roman" w:hAnsi="Times New Roman" w:cs="Times New Roman"/>
          <w:b/>
        </w:rPr>
        <w:t xml:space="preserve">Цвет: </w:t>
      </w:r>
      <w:r w:rsidR="005C3790" w:rsidRPr="005E47CE">
        <w:rPr>
          <w:rFonts w:ascii="Times New Roman" w:hAnsi="Times New Roman" w:cs="Times New Roman"/>
          <w:b/>
        </w:rPr>
        <w:t>Ярко-к</w:t>
      </w:r>
      <w:r w:rsidRPr="005E47CE">
        <w:rPr>
          <w:rFonts w:ascii="Times New Roman" w:hAnsi="Times New Roman" w:cs="Times New Roman"/>
          <w:b/>
        </w:rPr>
        <w:t>расный</w:t>
      </w:r>
    </w:p>
    <w:p w:rsidR="00CC7DFC" w:rsidRPr="005E47CE" w:rsidRDefault="00CC7DFC" w:rsidP="005E47CE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E47CE">
        <w:rPr>
          <w:rFonts w:ascii="Times New Roman" w:hAnsi="Times New Roman" w:cs="Times New Roman"/>
        </w:rPr>
        <w:t>Тип краски: ОС-12-03 или эквивалент</w:t>
      </w:r>
    </w:p>
    <w:p w:rsidR="00CC7DFC" w:rsidRPr="005E47CE" w:rsidRDefault="00CC7DFC" w:rsidP="005E47CE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E47CE">
        <w:rPr>
          <w:rFonts w:ascii="Times New Roman" w:hAnsi="Times New Roman" w:cs="Times New Roman"/>
        </w:rPr>
        <w:t xml:space="preserve">Назначение: </w:t>
      </w:r>
      <w:proofErr w:type="gramStart"/>
      <w:r w:rsidRPr="005E47CE">
        <w:rPr>
          <w:rFonts w:ascii="Times New Roman" w:hAnsi="Times New Roman" w:cs="Times New Roman"/>
        </w:rPr>
        <w:t>Обработка</w:t>
      </w:r>
      <w:r w:rsidRPr="005E47CE">
        <w:rPr>
          <w:rStyle w:val="aa"/>
          <w:rFonts w:ascii="Times New Roman" w:hAnsi="Times New Roman" w:cs="Times New Roman"/>
        </w:rPr>
        <w:t xml:space="preserve"> </w:t>
      </w:r>
      <w:r w:rsidRPr="005E47CE">
        <w:rPr>
          <w:rFonts w:ascii="Times New Roman" w:hAnsi="Times New Roman" w:cs="Times New Roman"/>
        </w:rPr>
        <w:t>конструкций</w:t>
      </w:r>
      <w:r w:rsidRPr="005E47CE">
        <w:rPr>
          <w:rStyle w:val="aa"/>
          <w:rFonts w:ascii="Times New Roman" w:hAnsi="Times New Roman" w:cs="Times New Roman"/>
        </w:rPr>
        <w:t xml:space="preserve"> </w:t>
      </w:r>
      <w:r w:rsidRPr="005E47CE">
        <w:rPr>
          <w:rFonts w:ascii="Times New Roman" w:hAnsi="Times New Roman" w:cs="Times New Roman"/>
        </w:rPr>
        <w:t xml:space="preserve">жилых и нежилых зданий, торговых центров и спортивных сооружений; сотовых вышек и линий электропередач; дымовых труб, эстакад любого типа, опор </w:t>
      </w:r>
      <w:proofErr w:type="spellStart"/>
      <w:r w:rsidRPr="005E47CE">
        <w:rPr>
          <w:rFonts w:ascii="Times New Roman" w:hAnsi="Times New Roman" w:cs="Times New Roman"/>
        </w:rPr>
        <w:t>нефте</w:t>
      </w:r>
      <w:proofErr w:type="spellEnd"/>
      <w:r w:rsidRPr="005E47CE">
        <w:rPr>
          <w:rFonts w:ascii="Times New Roman" w:hAnsi="Times New Roman" w:cs="Times New Roman"/>
        </w:rPr>
        <w:t>- и газопроводов, трубопроводов (наружная поверхность)</w:t>
      </w:r>
      <w:r w:rsidRPr="005E47CE">
        <w:rPr>
          <w:rStyle w:val="aa"/>
          <w:rFonts w:ascii="Times New Roman" w:hAnsi="Times New Roman" w:cs="Times New Roman"/>
        </w:rPr>
        <w:t xml:space="preserve">; </w:t>
      </w:r>
      <w:r w:rsidRPr="005E47CE">
        <w:rPr>
          <w:rFonts w:ascii="Times New Roman" w:hAnsi="Times New Roman" w:cs="Times New Roman"/>
        </w:rPr>
        <w:t>защита мостов (автомобильных, железнодорожных, пешеходных), металлических свай</w:t>
      </w:r>
      <w:r w:rsidRPr="005E47CE">
        <w:rPr>
          <w:rStyle w:val="aa"/>
          <w:rFonts w:ascii="Times New Roman" w:hAnsi="Times New Roman" w:cs="Times New Roman"/>
        </w:rPr>
        <w:t>,</w:t>
      </w:r>
      <w:r w:rsidRPr="005E47CE">
        <w:rPr>
          <w:rFonts w:ascii="Times New Roman" w:hAnsi="Times New Roman" w:cs="Times New Roman"/>
        </w:rPr>
        <w:t xml:space="preserve"> эстакад, дорожных ограждений; конструкции железнодорожных вокзалов, локомотивных депо и других объектов РЖД; защита сооружений и коммуникаций ТЭЦ, ГРЭС, ТЭС, НПЗ, АЭС химкомбинатов.</w:t>
      </w:r>
      <w:proofErr w:type="gramEnd"/>
    </w:p>
    <w:p w:rsidR="00CC7DFC" w:rsidRPr="005E47CE" w:rsidRDefault="00CC7DFC" w:rsidP="005E47CE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E47CE">
        <w:rPr>
          <w:rFonts w:ascii="Times New Roman" w:eastAsia="Times New Roman" w:hAnsi="Times New Roman" w:cs="Times New Roman"/>
          <w:lang w:eastAsia="ru-RU"/>
        </w:rPr>
        <w:t xml:space="preserve">Внешний вид: </w:t>
      </w:r>
      <w:r w:rsidRPr="005E47CE">
        <w:rPr>
          <w:rFonts w:ascii="Times New Roman" w:hAnsi="Times New Roman" w:cs="Times New Roman"/>
        </w:rPr>
        <w:t>Однородная вязкая жидкость без комков и посторонних включений</w:t>
      </w:r>
    </w:p>
    <w:p w:rsidR="00CC7DFC" w:rsidRPr="005E47CE" w:rsidRDefault="00CC7DFC" w:rsidP="005E47C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E47CE">
        <w:rPr>
          <w:rFonts w:ascii="Times New Roman" w:hAnsi="Times New Roman" w:cs="Times New Roman"/>
        </w:rPr>
        <w:t>Прогнозируемый срок службы покрытия: 15 лет.</w:t>
      </w:r>
    </w:p>
    <w:p w:rsidR="00CC7DFC" w:rsidRPr="005E47CE" w:rsidRDefault="00CC7DFC" w:rsidP="005E47C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E47CE">
        <w:rPr>
          <w:rFonts w:ascii="Times New Roman" w:eastAsia="Times New Roman" w:hAnsi="Times New Roman" w:cs="Times New Roman"/>
          <w:lang w:eastAsia="ru-RU"/>
        </w:rPr>
        <w:t xml:space="preserve">Блеск покрытия: </w:t>
      </w:r>
      <w:proofErr w:type="gramStart"/>
      <w:r w:rsidRPr="005E47CE">
        <w:rPr>
          <w:rFonts w:ascii="Times New Roman" w:eastAsia="Times New Roman" w:hAnsi="Times New Roman" w:cs="Times New Roman"/>
          <w:lang w:eastAsia="ru-RU"/>
        </w:rPr>
        <w:t>матовая</w:t>
      </w:r>
      <w:proofErr w:type="gramEnd"/>
    </w:p>
    <w:p w:rsidR="00CC7DFC" w:rsidRPr="005E47CE" w:rsidRDefault="00CC7DFC" w:rsidP="005E47C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E47CE">
        <w:rPr>
          <w:rFonts w:ascii="Times New Roman" w:hAnsi="Times New Roman" w:cs="Times New Roman"/>
        </w:rPr>
        <w:t>Доля нелетучих веществ, %: 50±5%</w:t>
      </w:r>
    </w:p>
    <w:p w:rsidR="00CC7DFC" w:rsidRPr="005E47CE" w:rsidRDefault="00CC7DFC" w:rsidP="005E47CE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E47CE">
        <w:rPr>
          <w:rFonts w:ascii="Times New Roman" w:eastAsia="Times New Roman" w:hAnsi="Times New Roman" w:cs="Times New Roman"/>
          <w:lang w:eastAsia="ru-RU"/>
        </w:rPr>
        <w:t xml:space="preserve">Степень </w:t>
      </w:r>
      <w:proofErr w:type="spellStart"/>
      <w:r w:rsidRPr="005E47CE">
        <w:rPr>
          <w:rFonts w:ascii="Times New Roman" w:eastAsia="Times New Roman" w:hAnsi="Times New Roman" w:cs="Times New Roman"/>
          <w:lang w:eastAsia="ru-RU"/>
        </w:rPr>
        <w:t>перетира</w:t>
      </w:r>
      <w:proofErr w:type="spellEnd"/>
      <w:r w:rsidRPr="005E47CE">
        <w:rPr>
          <w:rFonts w:ascii="Times New Roman" w:eastAsia="Times New Roman" w:hAnsi="Times New Roman" w:cs="Times New Roman"/>
          <w:lang w:eastAsia="ru-RU"/>
        </w:rPr>
        <w:t>, мкм, не более: 50</w:t>
      </w:r>
    </w:p>
    <w:p w:rsidR="00CC7DFC" w:rsidRPr="005E47CE" w:rsidRDefault="00CC7DFC" w:rsidP="005E47CE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E47CE">
        <w:rPr>
          <w:rFonts w:ascii="Times New Roman" w:eastAsia="Times New Roman" w:hAnsi="Times New Roman" w:cs="Times New Roman"/>
          <w:lang w:eastAsia="ru-RU"/>
        </w:rPr>
        <w:t>Время высыхания до степени 3 при температуре 20</w:t>
      </w:r>
      <w:r w:rsidRPr="005E47CE">
        <w:rPr>
          <w:rFonts w:ascii="Times New Roman" w:eastAsia="Times New Roman" w:hAnsi="Times New Roman" w:cs="Times New Roman"/>
          <w:u w:val="single"/>
          <w:lang w:eastAsia="ru-RU"/>
        </w:rPr>
        <w:t>+</w:t>
      </w:r>
      <w:r w:rsidRPr="005E47CE">
        <w:rPr>
          <w:rFonts w:ascii="Times New Roman" w:eastAsia="Times New Roman" w:hAnsi="Times New Roman" w:cs="Times New Roman"/>
          <w:lang w:eastAsia="ru-RU"/>
        </w:rPr>
        <w:t>2°C, час, не более: 3</w:t>
      </w:r>
    </w:p>
    <w:p w:rsidR="00CC7DFC" w:rsidRPr="005E47CE" w:rsidRDefault="00CC7DFC" w:rsidP="005E47CE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E47CE">
        <w:rPr>
          <w:rFonts w:ascii="Times New Roman" w:eastAsia="Times New Roman" w:hAnsi="Times New Roman" w:cs="Times New Roman"/>
          <w:lang w:eastAsia="ru-RU"/>
        </w:rPr>
        <w:t>Время высыхания между слоями, час, не более: 1</w:t>
      </w:r>
    </w:p>
    <w:p w:rsidR="00CC7DFC" w:rsidRPr="005E47CE" w:rsidRDefault="00CC7DFC" w:rsidP="005E47CE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E47CE">
        <w:rPr>
          <w:rFonts w:ascii="Times New Roman" w:eastAsia="Times New Roman" w:hAnsi="Times New Roman" w:cs="Times New Roman"/>
          <w:lang w:eastAsia="ru-RU"/>
        </w:rPr>
        <w:t>Укрываемость</w:t>
      </w:r>
      <w:proofErr w:type="spellEnd"/>
      <w:r w:rsidRPr="005E47CE">
        <w:rPr>
          <w:rFonts w:ascii="Times New Roman" w:eastAsia="Times New Roman" w:hAnsi="Times New Roman" w:cs="Times New Roman"/>
          <w:lang w:eastAsia="ru-RU"/>
        </w:rPr>
        <w:t xml:space="preserve"> высушенной пленки, </w:t>
      </w:r>
      <w:proofErr w:type="gramStart"/>
      <w:r w:rsidRPr="005E47CE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5E47CE">
        <w:rPr>
          <w:rFonts w:ascii="Times New Roman" w:eastAsia="Times New Roman" w:hAnsi="Times New Roman" w:cs="Times New Roman"/>
          <w:lang w:eastAsia="ru-RU"/>
        </w:rPr>
        <w:t>/м, не более: 60</w:t>
      </w:r>
    </w:p>
    <w:p w:rsidR="00CC7DFC" w:rsidRPr="005E47CE" w:rsidRDefault="00CC7DFC" w:rsidP="005E47CE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E47CE">
        <w:rPr>
          <w:rFonts w:ascii="Times New Roman" w:eastAsia="Times New Roman" w:hAnsi="Times New Roman" w:cs="Times New Roman"/>
          <w:lang w:eastAsia="ru-RU"/>
        </w:rPr>
        <w:t xml:space="preserve">Эластичность пленки при изгибе, </w:t>
      </w:r>
      <w:proofErr w:type="gramStart"/>
      <w:r w:rsidRPr="005E47CE">
        <w:rPr>
          <w:rFonts w:ascii="Times New Roman" w:eastAsia="Times New Roman" w:hAnsi="Times New Roman" w:cs="Times New Roman"/>
          <w:lang w:eastAsia="ru-RU"/>
        </w:rPr>
        <w:t>мм</w:t>
      </w:r>
      <w:proofErr w:type="gramEnd"/>
      <w:r w:rsidRPr="005E47CE">
        <w:rPr>
          <w:rFonts w:ascii="Times New Roman" w:eastAsia="Times New Roman" w:hAnsi="Times New Roman" w:cs="Times New Roman"/>
          <w:lang w:eastAsia="ru-RU"/>
        </w:rPr>
        <w:t>, не более: 3</w:t>
      </w:r>
    </w:p>
    <w:p w:rsidR="00CC7DFC" w:rsidRPr="005E47CE" w:rsidRDefault="00CC7DFC" w:rsidP="005E47CE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E47CE">
        <w:rPr>
          <w:rFonts w:ascii="Times New Roman" w:eastAsia="Times New Roman" w:hAnsi="Times New Roman" w:cs="Times New Roman"/>
          <w:lang w:eastAsia="ru-RU"/>
        </w:rPr>
        <w:t>Прочность пленки при ударе по прибору У-1, см, не менее: 35</w:t>
      </w:r>
    </w:p>
    <w:p w:rsidR="00CC7DFC" w:rsidRPr="005E47CE" w:rsidRDefault="00CC7DFC" w:rsidP="005E47CE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E47CE">
        <w:rPr>
          <w:rFonts w:ascii="Times New Roman" w:eastAsia="Times New Roman" w:hAnsi="Times New Roman" w:cs="Times New Roman"/>
          <w:lang w:eastAsia="ru-RU"/>
        </w:rPr>
        <w:t>Адгезия пленки, баллы, не более: 2</w:t>
      </w:r>
    </w:p>
    <w:p w:rsidR="00CC7DFC" w:rsidRPr="005E47CE" w:rsidRDefault="00CC7DFC" w:rsidP="005E47CE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E47CE">
        <w:rPr>
          <w:rFonts w:ascii="Times New Roman" w:hAnsi="Times New Roman" w:cs="Times New Roman"/>
        </w:rPr>
        <w:t>Укрывистость</w:t>
      </w:r>
      <w:proofErr w:type="spellEnd"/>
      <w:r w:rsidRPr="005E47CE">
        <w:rPr>
          <w:rFonts w:ascii="Times New Roman" w:hAnsi="Times New Roman" w:cs="Times New Roman"/>
        </w:rPr>
        <w:t xml:space="preserve">, </w:t>
      </w:r>
      <w:r w:rsidRPr="005E47CE">
        <w:rPr>
          <w:rFonts w:ascii="Times New Roman" w:eastAsia="Times New Roman" w:hAnsi="Times New Roman" w:cs="Times New Roman"/>
          <w:lang w:eastAsia="ru-RU"/>
        </w:rPr>
        <w:t>г/м², не более: 150</w:t>
      </w:r>
    </w:p>
    <w:p w:rsidR="00CC7DFC" w:rsidRPr="005E47CE" w:rsidRDefault="00CC7DFC" w:rsidP="005E47CE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E47CE">
        <w:rPr>
          <w:rFonts w:ascii="Times New Roman" w:eastAsia="Times New Roman" w:hAnsi="Times New Roman" w:cs="Times New Roman"/>
          <w:lang w:eastAsia="ru-RU"/>
        </w:rPr>
        <w:t>Температура основания, °</w:t>
      </w:r>
      <w:proofErr w:type="gramStart"/>
      <w:r w:rsidRPr="005E47CE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5E47CE">
        <w:rPr>
          <w:rFonts w:ascii="Times New Roman" w:eastAsia="Times New Roman" w:hAnsi="Times New Roman" w:cs="Times New Roman"/>
          <w:lang w:eastAsia="ru-RU"/>
        </w:rPr>
        <w:t xml:space="preserve">: не ниже -5 </w:t>
      </w:r>
    </w:p>
    <w:p w:rsidR="00CC7DFC" w:rsidRPr="005E47CE" w:rsidRDefault="00CC7DFC" w:rsidP="005E47C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E47CE">
        <w:rPr>
          <w:rFonts w:ascii="Times New Roman" w:eastAsia="Times New Roman" w:hAnsi="Times New Roman" w:cs="Times New Roman"/>
          <w:lang w:eastAsia="ru-RU"/>
        </w:rPr>
        <w:lastRenderedPageBreak/>
        <w:t>Температура нанесения, °</w:t>
      </w:r>
      <w:proofErr w:type="gramStart"/>
      <w:r w:rsidRPr="005E47CE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5E47CE">
        <w:rPr>
          <w:rFonts w:ascii="Times New Roman" w:eastAsia="Times New Roman" w:hAnsi="Times New Roman" w:cs="Times New Roman"/>
          <w:lang w:eastAsia="ru-RU"/>
        </w:rPr>
        <w:t>: не менее -</w:t>
      </w:r>
      <w:r w:rsidRPr="005E47CE">
        <w:rPr>
          <w:rFonts w:ascii="Times New Roman" w:hAnsi="Times New Roman" w:cs="Times New Roman"/>
        </w:rPr>
        <w:t xml:space="preserve"> 20</w:t>
      </w:r>
      <w:r w:rsidRPr="005E47CE">
        <w:rPr>
          <w:rFonts w:ascii="Times New Roman" w:eastAsia="Times New Roman" w:hAnsi="Times New Roman" w:cs="Times New Roman"/>
          <w:lang w:eastAsia="ru-RU"/>
        </w:rPr>
        <w:t xml:space="preserve"> и не более +40 </w:t>
      </w:r>
    </w:p>
    <w:p w:rsidR="00CC7DFC" w:rsidRPr="005E47CE" w:rsidRDefault="00CC7DFC" w:rsidP="005E47C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E47CE">
        <w:rPr>
          <w:rFonts w:ascii="Times New Roman" w:eastAsia="Times New Roman" w:hAnsi="Times New Roman" w:cs="Times New Roman"/>
          <w:lang w:eastAsia="ru-RU"/>
        </w:rPr>
        <w:t xml:space="preserve">Минимальная температура эксплуатации, °С: - 65 </w:t>
      </w:r>
    </w:p>
    <w:p w:rsidR="00CC7DFC" w:rsidRPr="005E47CE" w:rsidRDefault="00CC7DFC" w:rsidP="005E47C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E47CE">
        <w:rPr>
          <w:rFonts w:ascii="Times New Roman" w:eastAsia="Times New Roman" w:hAnsi="Times New Roman" w:cs="Times New Roman"/>
          <w:lang w:eastAsia="ru-RU"/>
        </w:rPr>
        <w:t>Максимальная температура эксплуатации, °С: +300</w:t>
      </w:r>
    </w:p>
    <w:p w:rsidR="00CC7DFC" w:rsidRPr="005E47CE" w:rsidRDefault="00CC7DFC" w:rsidP="005E47C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E47CE">
        <w:rPr>
          <w:rFonts w:ascii="Times New Roman" w:eastAsia="Times New Roman" w:hAnsi="Times New Roman" w:cs="Times New Roman"/>
          <w:lang w:eastAsia="ru-RU"/>
        </w:rPr>
        <w:t>Покрытие на 1 кг, м²: не менее 3</w:t>
      </w:r>
    </w:p>
    <w:p w:rsidR="00CC7DFC" w:rsidRPr="005E47CE" w:rsidRDefault="00CC7DFC" w:rsidP="005E47C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E47CE">
        <w:rPr>
          <w:rFonts w:ascii="Times New Roman" w:eastAsia="Times New Roman" w:hAnsi="Times New Roman" w:cs="Times New Roman"/>
          <w:lang w:eastAsia="ru-RU"/>
        </w:rPr>
        <w:t>Расход краски на 1м², кг: не более 0,</w:t>
      </w:r>
      <w:r w:rsidRPr="005E47CE">
        <w:rPr>
          <w:rFonts w:ascii="Times New Roman" w:hAnsi="Times New Roman" w:cs="Times New Roman"/>
        </w:rPr>
        <w:t>350  в два слоя по металлу; не более 0,45-0,5 в два слоя по бетону</w:t>
      </w:r>
    </w:p>
    <w:p w:rsidR="00CC7DFC" w:rsidRPr="005E47CE" w:rsidRDefault="00CC7DFC" w:rsidP="005E47CE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E47CE">
        <w:rPr>
          <w:rFonts w:ascii="Times New Roman" w:eastAsia="Times New Roman" w:hAnsi="Times New Roman" w:cs="Times New Roman"/>
          <w:lang w:eastAsia="ru-RU"/>
        </w:rPr>
        <w:t>Возможность нанесения на ржавые поверхности: отсутствует</w:t>
      </w:r>
    </w:p>
    <w:p w:rsidR="00CC7DFC" w:rsidRPr="005E47CE" w:rsidRDefault="00CC7DFC" w:rsidP="005E47CE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E47CE">
        <w:rPr>
          <w:rFonts w:ascii="Times New Roman" w:eastAsia="Times New Roman" w:hAnsi="Times New Roman" w:cs="Times New Roman"/>
          <w:lang w:eastAsia="ru-RU"/>
        </w:rPr>
        <w:t>Возможность мытья пресной водой: допускается</w:t>
      </w:r>
    </w:p>
    <w:p w:rsidR="00CC7DFC" w:rsidRPr="00BD63D3" w:rsidRDefault="00CC7DFC" w:rsidP="005E47CE">
      <w:pPr>
        <w:spacing w:after="0" w:line="240" w:lineRule="auto"/>
        <w:ind w:left="360"/>
        <w:rPr>
          <w:rStyle w:val="vi-textxw0rd193"/>
        </w:rPr>
      </w:pPr>
      <w:r w:rsidRPr="005E47CE">
        <w:rPr>
          <w:rFonts w:ascii="Times New Roman" w:eastAsia="Times New Roman" w:hAnsi="Times New Roman" w:cs="Times New Roman"/>
          <w:lang w:eastAsia="ru-RU"/>
        </w:rPr>
        <w:t xml:space="preserve">Способ нанесения: </w:t>
      </w:r>
      <w:r w:rsidRPr="00BD63D3">
        <w:rPr>
          <w:rStyle w:val="vi-textxw0rd193"/>
        </w:rPr>
        <w:t>кисть/валик/краскораспылитель/машинное нанесение</w:t>
      </w:r>
    </w:p>
    <w:p w:rsidR="00CC7DFC" w:rsidRPr="005E47CE" w:rsidRDefault="00CC7DFC" w:rsidP="005E47CE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E47CE">
        <w:rPr>
          <w:rFonts w:ascii="Times New Roman" w:hAnsi="Times New Roman" w:cs="Times New Roman"/>
        </w:rPr>
        <w:t xml:space="preserve">Стойкость пленки при температуре (20±2)°C к статическому воздействию воды, </w:t>
      </w:r>
      <w:proofErr w:type="gramStart"/>
      <w:r w:rsidRPr="005E47CE">
        <w:rPr>
          <w:rFonts w:ascii="Times New Roman" w:hAnsi="Times New Roman" w:cs="Times New Roman"/>
        </w:rPr>
        <w:t>ч</w:t>
      </w:r>
      <w:proofErr w:type="gramEnd"/>
      <w:r w:rsidRPr="005E47CE">
        <w:rPr>
          <w:rFonts w:ascii="Times New Roman" w:hAnsi="Times New Roman" w:cs="Times New Roman"/>
        </w:rPr>
        <w:t>: не менее 24</w:t>
      </w:r>
    </w:p>
    <w:p w:rsidR="00CC7DFC" w:rsidRPr="005E47CE" w:rsidRDefault="00CC7DFC" w:rsidP="005E47CE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E47CE">
        <w:rPr>
          <w:rFonts w:ascii="Times New Roman" w:eastAsia="Times New Roman" w:hAnsi="Times New Roman" w:cs="Times New Roman"/>
          <w:lang w:eastAsia="ru-RU"/>
        </w:rPr>
        <w:t>Срок годности (с даты изготовления), месяцев, не менее: 12</w:t>
      </w:r>
    </w:p>
    <w:p w:rsidR="00CC7DFC" w:rsidRPr="005E47CE" w:rsidRDefault="00CC7DFC" w:rsidP="005E47CE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5E47CE">
        <w:rPr>
          <w:rFonts w:ascii="Times New Roman" w:eastAsia="Times New Roman" w:hAnsi="Times New Roman" w:cs="Times New Roman"/>
          <w:lang w:eastAsia="ru-RU"/>
        </w:rPr>
        <w:t>Возможность колеровки: не предусмотрено</w:t>
      </w:r>
    </w:p>
    <w:p w:rsidR="00CC7DFC" w:rsidRPr="005E47CE" w:rsidRDefault="00CC7DFC" w:rsidP="005E47C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E47CE">
        <w:rPr>
          <w:rFonts w:ascii="Times New Roman" w:eastAsia="Times New Roman" w:hAnsi="Times New Roman" w:cs="Times New Roman"/>
          <w:lang w:eastAsia="ru-RU"/>
        </w:rPr>
        <w:t>Упаковка: металлические ведра объемом не менее 24 и не более 25 кг.</w:t>
      </w:r>
    </w:p>
    <w:p w:rsidR="00CC7DFC" w:rsidRPr="005E47CE" w:rsidRDefault="00CC7DFC" w:rsidP="005E47C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E47CE">
        <w:rPr>
          <w:rFonts w:ascii="Times New Roman" w:eastAsia="Times New Roman" w:hAnsi="Times New Roman" w:cs="Times New Roman"/>
          <w:lang w:eastAsia="ru-RU"/>
        </w:rPr>
        <w:t xml:space="preserve">Количество, </w:t>
      </w:r>
      <w:proofErr w:type="gramStart"/>
      <w:r w:rsidRPr="005E47CE">
        <w:rPr>
          <w:rFonts w:ascii="Times New Roman" w:eastAsia="Times New Roman" w:hAnsi="Times New Roman" w:cs="Times New Roman"/>
          <w:lang w:eastAsia="ru-RU"/>
        </w:rPr>
        <w:t>кг</w:t>
      </w:r>
      <w:proofErr w:type="gramEnd"/>
      <w:r w:rsidRPr="005E47CE">
        <w:rPr>
          <w:rFonts w:ascii="Times New Roman" w:eastAsia="Times New Roman" w:hAnsi="Times New Roman" w:cs="Times New Roman"/>
          <w:lang w:eastAsia="ru-RU"/>
        </w:rPr>
        <w:t xml:space="preserve">: </w:t>
      </w:r>
      <w:r w:rsidR="00B92804" w:rsidRPr="005E47CE">
        <w:rPr>
          <w:rFonts w:ascii="Times New Roman" w:eastAsia="Times New Roman" w:hAnsi="Times New Roman" w:cs="Times New Roman"/>
          <w:lang w:eastAsia="ru-RU"/>
        </w:rPr>
        <w:t>10</w:t>
      </w:r>
      <w:r w:rsidRPr="005E47CE">
        <w:rPr>
          <w:rFonts w:ascii="Times New Roman" w:eastAsia="Times New Roman" w:hAnsi="Times New Roman" w:cs="Times New Roman"/>
          <w:lang w:eastAsia="ru-RU"/>
        </w:rPr>
        <w:t>0</w:t>
      </w:r>
    </w:p>
    <w:p w:rsidR="00CC7DFC" w:rsidRPr="005E47CE" w:rsidRDefault="00CC7DFC" w:rsidP="005E47C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E47CE">
        <w:rPr>
          <w:rFonts w:ascii="Times New Roman" w:eastAsia="Times New Roman" w:hAnsi="Times New Roman" w:cs="Times New Roman"/>
          <w:lang w:eastAsia="ru-RU"/>
        </w:rPr>
        <w:t>Соответствие требованиям нормативной документации: ТУ-84-725-78</w:t>
      </w:r>
    </w:p>
    <w:p w:rsidR="00CC7DFC" w:rsidRPr="00BD63D3" w:rsidRDefault="00CC7DFC" w:rsidP="00CC7DFC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B3789E" w:rsidRPr="0091471F" w:rsidRDefault="00B3789E" w:rsidP="00B3789E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lang w:eastAsia="ru-RU"/>
        </w:rPr>
      </w:pPr>
      <w:r w:rsidRPr="0091471F">
        <w:rPr>
          <w:rFonts w:ascii="Times New Roman" w:eastAsia="Times New Roman" w:hAnsi="Times New Roman"/>
          <w:b/>
          <w:lang w:eastAsia="ru-RU"/>
        </w:rPr>
        <w:t>2.2. Требования к качеству поставляемого Товара.</w:t>
      </w:r>
    </w:p>
    <w:p w:rsidR="00B3789E" w:rsidRPr="0091471F" w:rsidRDefault="00B3789E" w:rsidP="00B37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91471F">
        <w:rPr>
          <w:rFonts w:ascii="Times New Roman" w:eastAsia="Times New Roman" w:hAnsi="Times New Roman"/>
          <w:bCs/>
          <w:lang w:eastAsia="ru-RU"/>
        </w:rPr>
        <w:t>Товар должен полностью соответствовать требованиям к количественным, функциональным, техническим, качественным и эксплуатационным характеристикам, установленным Государственным заказчиком.</w:t>
      </w:r>
    </w:p>
    <w:p w:rsidR="00B3789E" w:rsidRPr="0091471F" w:rsidRDefault="00B3789E" w:rsidP="00B37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proofErr w:type="gramStart"/>
      <w:r w:rsidRPr="0091471F">
        <w:rPr>
          <w:rFonts w:ascii="Times New Roman" w:eastAsia="Times New Roman" w:hAnsi="Times New Roman"/>
          <w:bCs/>
          <w:lang w:eastAsia="ru-RU"/>
        </w:rPr>
        <w:t>Товар должен быть новым, не бывшим в эксплуатации, не являющимся выставочным образцом, без дефектов материала и изготовления, не модифицированным, не переделанным, не поврежденным, не содержащим восстановленных комплектующих, не прошедшим ремонт, в том числе восстановление, замену составных частей, восстановление потребительских свойств.</w:t>
      </w:r>
      <w:proofErr w:type="gramEnd"/>
    </w:p>
    <w:p w:rsidR="00B3789E" w:rsidRPr="0091471F" w:rsidRDefault="00B3789E" w:rsidP="00B37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91471F">
        <w:rPr>
          <w:rFonts w:ascii="Times New Roman" w:eastAsia="Times New Roman" w:hAnsi="Times New Roman"/>
          <w:bCs/>
          <w:lang w:eastAsia="ru-RU"/>
        </w:rPr>
        <w:t xml:space="preserve">Товар должен соответствовать стандартам и нормам, действующим на территории Российской Федерации. Товар должен быть сертифицирован в соответствии с требованиями законодательства Российской Федерации. Товар должен быть изготовлен не ранее </w:t>
      </w:r>
      <w:r w:rsidR="00CC7DFC">
        <w:rPr>
          <w:rFonts w:ascii="Times New Roman" w:eastAsia="Times New Roman" w:hAnsi="Times New Roman"/>
          <w:bCs/>
          <w:lang w:eastAsia="ru-RU"/>
        </w:rPr>
        <w:t xml:space="preserve">мая </w:t>
      </w:r>
      <w:r w:rsidRPr="0091471F">
        <w:rPr>
          <w:rFonts w:ascii="Times New Roman" w:eastAsia="Times New Roman" w:hAnsi="Times New Roman"/>
          <w:bCs/>
          <w:lang w:eastAsia="ru-RU"/>
        </w:rPr>
        <w:t>202</w:t>
      </w:r>
      <w:r w:rsidR="00CC7DFC">
        <w:rPr>
          <w:rFonts w:ascii="Times New Roman" w:eastAsia="Times New Roman" w:hAnsi="Times New Roman"/>
          <w:bCs/>
          <w:lang w:eastAsia="ru-RU"/>
        </w:rPr>
        <w:t>6</w:t>
      </w:r>
      <w:r w:rsidRPr="0091471F">
        <w:rPr>
          <w:rFonts w:ascii="Times New Roman" w:eastAsia="Times New Roman" w:hAnsi="Times New Roman"/>
          <w:bCs/>
          <w:lang w:eastAsia="ru-RU"/>
        </w:rPr>
        <w:t xml:space="preserve"> года.</w:t>
      </w:r>
    </w:p>
    <w:p w:rsidR="00B3789E" w:rsidRPr="0091471F" w:rsidRDefault="00B3789E" w:rsidP="00B37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91471F">
        <w:rPr>
          <w:rFonts w:ascii="Times New Roman" w:eastAsia="Times New Roman" w:hAnsi="Times New Roman"/>
          <w:bCs/>
          <w:lang w:eastAsia="ru-RU"/>
        </w:rPr>
        <w:t>Пластмассовые элементы и металлические детали Товара не должны иметь трещин, вздутий, царапин, вмятин и других дефектов, ухудшающих их внешний вид и препятствующих нормальной работе.</w:t>
      </w:r>
    </w:p>
    <w:p w:rsidR="00B3789E" w:rsidRPr="0091471F" w:rsidRDefault="00B3789E" w:rsidP="00B37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91471F">
        <w:rPr>
          <w:rFonts w:ascii="Times New Roman" w:eastAsia="Times New Roman" w:hAnsi="Times New Roman"/>
          <w:bCs/>
          <w:lang w:eastAsia="ru-RU"/>
        </w:rPr>
        <w:t xml:space="preserve">Поставляемый Товар при обычных условиях использования, хранения, транспортировки и утилизации должен быть исправен и безопасен для жизни и здоровья людей, окружающей среды, а также не должен причинять вред имуществу </w:t>
      </w:r>
      <w:r w:rsidR="00CC7DFC">
        <w:rPr>
          <w:rFonts w:ascii="Times New Roman" w:eastAsia="Times New Roman" w:hAnsi="Times New Roman"/>
          <w:bCs/>
          <w:lang w:eastAsia="ru-RU"/>
        </w:rPr>
        <w:t>Заказчика</w:t>
      </w:r>
      <w:r w:rsidRPr="0091471F">
        <w:rPr>
          <w:rFonts w:ascii="Times New Roman" w:eastAsia="Times New Roman" w:hAnsi="Times New Roman"/>
          <w:bCs/>
          <w:lang w:eastAsia="ru-RU"/>
        </w:rPr>
        <w:t>.</w:t>
      </w:r>
    </w:p>
    <w:p w:rsidR="00B3789E" w:rsidRPr="0091471F" w:rsidRDefault="00B3789E" w:rsidP="00B37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</w:p>
    <w:p w:rsidR="00B3789E" w:rsidRPr="0091471F" w:rsidRDefault="00B3789E" w:rsidP="00B37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91471F">
        <w:rPr>
          <w:rFonts w:ascii="Times New Roman" w:eastAsia="Times New Roman" w:hAnsi="Times New Roman"/>
          <w:b/>
          <w:lang w:eastAsia="ru-RU"/>
        </w:rPr>
        <w:t>3. Требования к гарантийному обслуживанию.</w:t>
      </w:r>
    </w:p>
    <w:p w:rsidR="00B3789E" w:rsidRPr="0091471F" w:rsidRDefault="00B3789E" w:rsidP="00B37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1471F">
        <w:rPr>
          <w:rFonts w:ascii="Times New Roman" w:eastAsia="Times New Roman" w:hAnsi="Times New Roman"/>
          <w:lang w:eastAsia="ru-RU"/>
        </w:rPr>
        <w:t xml:space="preserve"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российским законодательством. </w:t>
      </w:r>
    </w:p>
    <w:p w:rsidR="00B3789E" w:rsidRPr="0091471F" w:rsidRDefault="00B3789E" w:rsidP="00B37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C7DFC">
        <w:rPr>
          <w:rFonts w:ascii="Times New Roman" w:eastAsia="Times New Roman" w:hAnsi="Times New Roman"/>
          <w:lang w:eastAsia="ru-RU"/>
        </w:rPr>
        <w:t>Гарантийный срок на поставляемый Товар, предоставляемый производителем Товара, определяется в соответствии с технической документацией производителя и составляет не менее 12 месяцев.</w:t>
      </w:r>
      <w:r w:rsidRPr="0091471F">
        <w:rPr>
          <w:rFonts w:ascii="Times New Roman" w:eastAsia="Times New Roman" w:hAnsi="Times New Roman"/>
          <w:lang w:eastAsia="ru-RU"/>
        </w:rPr>
        <w:t xml:space="preserve"> Гарантия Поставщика на товар должна составлять не менее срока действия гарантии производителя на товар (не менее 12 месяцев). Гарантийный срок начинает исчисляться со дня подписания соответствующего документа о приемке товара.</w:t>
      </w:r>
    </w:p>
    <w:p w:rsidR="00B3789E" w:rsidRPr="0091471F" w:rsidRDefault="00B3789E" w:rsidP="00B37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1471F">
        <w:rPr>
          <w:rFonts w:ascii="Times New Roman" w:eastAsia="Times New Roman" w:hAnsi="Times New Roman"/>
          <w:lang w:eastAsia="ru-RU"/>
        </w:rPr>
        <w:t xml:space="preserve">В течение гарантийного срока Товар с выявленными дефектами подлежит замене </w:t>
      </w:r>
      <w:proofErr w:type="gramStart"/>
      <w:r w:rsidRPr="0091471F">
        <w:rPr>
          <w:rFonts w:ascii="Times New Roman" w:eastAsia="Times New Roman" w:hAnsi="Times New Roman"/>
          <w:lang w:eastAsia="ru-RU"/>
        </w:rPr>
        <w:t>на</w:t>
      </w:r>
      <w:proofErr w:type="gramEnd"/>
      <w:r w:rsidRPr="0091471F">
        <w:rPr>
          <w:rFonts w:ascii="Times New Roman" w:eastAsia="Times New Roman" w:hAnsi="Times New Roman"/>
          <w:lang w:eastAsia="ru-RU"/>
        </w:rPr>
        <w:t xml:space="preserve"> аналогичный, соответствующий характеристикам, установленным Государственным заказчиком. Замена производится Поставщиком на месте эксплуатации Товара в срок не позднее 10 (десяти) рабочих дней с момента получения Поставщиком требования </w:t>
      </w:r>
      <w:r w:rsidR="00CC7DFC">
        <w:rPr>
          <w:rFonts w:ascii="Times New Roman" w:eastAsia="Times New Roman" w:hAnsi="Times New Roman"/>
          <w:lang w:eastAsia="ru-RU"/>
        </w:rPr>
        <w:t>Заказчика</w:t>
      </w:r>
      <w:r w:rsidRPr="0091471F">
        <w:rPr>
          <w:rFonts w:ascii="Times New Roman" w:eastAsia="Times New Roman" w:hAnsi="Times New Roman"/>
          <w:lang w:eastAsia="ru-RU"/>
        </w:rPr>
        <w:t>.</w:t>
      </w:r>
    </w:p>
    <w:p w:rsidR="00B3789E" w:rsidRPr="0091471F" w:rsidRDefault="00B3789E" w:rsidP="00B37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1471F">
        <w:rPr>
          <w:rFonts w:ascii="Times New Roman" w:eastAsia="Times New Roman" w:hAnsi="Times New Roman"/>
          <w:lang w:eastAsia="ru-RU"/>
        </w:rPr>
        <w:t>Расходы, связанные с заменой некачественного Товара, осуществляются за счет Поставщика.</w:t>
      </w:r>
    </w:p>
    <w:p w:rsidR="00B3789E" w:rsidRPr="0091471F" w:rsidRDefault="00B3789E" w:rsidP="00B37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B3789E" w:rsidRPr="0091471F" w:rsidRDefault="00B3789E" w:rsidP="00B378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91471F">
        <w:rPr>
          <w:rFonts w:ascii="Times New Roman" w:eastAsia="Times New Roman" w:hAnsi="Times New Roman"/>
          <w:b/>
          <w:lang w:eastAsia="ru-RU"/>
        </w:rPr>
        <w:t>4. Требования к упаковке Товара.</w:t>
      </w:r>
    </w:p>
    <w:p w:rsidR="00B3789E" w:rsidRPr="0091471F" w:rsidRDefault="00B3789E" w:rsidP="00B3789E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lang w:eastAsia="ru-RU"/>
        </w:rPr>
      </w:pPr>
      <w:r w:rsidRPr="0091471F">
        <w:rPr>
          <w:rFonts w:ascii="Times New Roman" w:eastAsia="Times New Roman" w:hAnsi="Times New Roman"/>
          <w:lang w:eastAsia="ru-RU"/>
        </w:rPr>
        <w:t>Товар должен быть поставлен в оригинальной заводской упаковке, дополнительно упакован в транспортную тару, которая должна обеспечивать его сохранность, товарный вид, предохранять от всякого рода повреждений при транспортировке.</w:t>
      </w:r>
    </w:p>
    <w:p w:rsidR="00B3789E" w:rsidRPr="0091471F" w:rsidRDefault="00B3789E" w:rsidP="00B3789E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/>
        </w:rPr>
      </w:pPr>
      <w:r w:rsidRPr="0091471F">
        <w:rPr>
          <w:rFonts w:ascii="Times New Roman" w:eastAsia="Times New Roman" w:hAnsi="Times New Roman"/>
          <w:lang w:eastAsia="ru-RU"/>
        </w:rPr>
        <w:t>Вся упаковка должна соответствовать требованиям действующих нормативных актов Российской Федерации, на упаковках и транспортной таре должна содержаться отчетливая информация на русском языке.</w:t>
      </w:r>
    </w:p>
    <w:p w:rsidR="00B3789E" w:rsidRPr="0091471F" w:rsidRDefault="00B3789E" w:rsidP="00B3789E">
      <w:pPr>
        <w:tabs>
          <w:tab w:val="left" w:pos="1260"/>
        </w:tabs>
        <w:spacing w:after="0" w:line="240" w:lineRule="auto"/>
        <w:ind w:hanging="360"/>
        <w:contextualSpacing/>
        <w:jc w:val="center"/>
      </w:pPr>
    </w:p>
    <w:p w:rsidR="00B3789E" w:rsidRDefault="00B3789E" w:rsidP="00B3789E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5</w:t>
      </w:r>
      <w:r w:rsidRPr="0091471F">
        <w:rPr>
          <w:rFonts w:ascii="Times New Roman" w:hAnsi="Times New Roman"/>
          <w:b/>
          <w:bCs/>
          <w:color w:val="000000" w:themeColor="text1"/>
        </w:rPr>
        <w:t xml:space="preserve">. Порядок </w:t>
      </w:r>
      <w:r>
        <w:rPr>
          <w:rFonts w:ascii="Times New Roman" w:hAnsi="Times New Roman"/>
          <w:b/>
          <w:bCs/>
          <w:color w:val="000000" w:themeColor="text1"/>
        </w:rPr>
        <w:t>расчетов.</w:t>
      </w:r>
    </w:p>
    <w:p w:rsidR="00B3789E" w:rsidRPr="004F04BF" w:rsidRDefault="00B3789E" w:rsidP="00B3789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18"/>
        </w:rPr>
      </w:pPr>
      <w:r>
        <w:rPr>
          <w:rFonts w:ascii="Times New Roman" w:hAnsi="Times New Roman" w:cs="Times New Roman"/>
          <w:szCs w:val="28"/>
        </w:rPr>
        <w:t xml:space="preserve">            П</w:t>
      </w:r>
      <w:r w:rsidRPr="004F04BF">
        <w:rPr>
          <w:rFonts w:ascii="Times New Roman" w:hAnsi="Times New Roman" w:cs="Times New Roman"/>
          <w:szCs w:val="28"/>
        </w:rPr>
        <w:t xml:space="preserve">осле поставки </w:t>
      </w:r>
      <w:r>
        <w:rPr>
          <w:rFonts w:ascii="Times New Roman" w:hAnsi="Times New Roman" w:cs="Times New Roman"/>
          <w:szCs w:val="28"/>
        </w:rPr>
        <w:t>Товара</w:t>
      </w:r>
      <w:r w:rsidRPr="004F04BF">
        <w:rPr>
          <w:rFonts w:ascii="Times New Roman" w:hAnsi="Times New Roman" w:cs="Times New Roman"/>
          <w:szCs w:val="28"/>
        </w:rPr>
        <w:t xml:space="preserve"> Заказчик на основании </w:t>
      </w:r>
      <w:r>
        <w:rPr>
          <w:rFonts w:ascii="Times New Roman" w:hAnsi="Times New Roman" w:cs="Times New Roman"/>
          <w:szCs w:val="28"/>
        </w:rPr>
        <w:t xml:space="preserve">выставленного счета и </w:t>
      </w:r>
      <w:r w:rsidRPr="004F04BF">
        <w:rPr>
          <w:rFonts w:ascii="Times New Roman" w:hAnsi="Times New Roman" w:cs="Times New Roman"/>
          <w:szCs w:val="28"/>
        </w:rPr>
        <w:t>подписан</w:t>
      </w:r>
      <w:r>
        <w:rPr>
          <w:rFonts w:ascii="Times New Roman" w:hAnsi="Times New Roman" w:cs="Times New Roman"/>
          <w:szCs w:val="28"/>
        </w:rPr>
        <w:t>ного</w:t>
      </w:r>
      <w:r w:rsidRPr="004F04BF">
        <w:rPr>
          <w:rFonts w:ascii="Times New Roman" w:hAnsi="Times New Roman" w:cs="Times New Roman"/>
          <w:szCs w:val="28"/>
        </w:rPr>
        <w:t xml:space="preserve"> Универсального передаточного документа (УПД)</w:t>
      </w:r>
      <w:r>
        <w:rPr>
          <w:rFonts w:ascii="Times New Roman" w:hAnsi="Times New Roman" w:cs="Times New Roman"/>
          <w:szCs w:val="28"/>
        </w:rPr>
        <w:t xml:space="preserve"> производит оплату </w:t>
      </w:r>
      <w:r w:rsidRPr="004F04BF">
        <w:rPr>
          <w:rFonts w:ascii="Times New Roman" w:hAnsi="Times New Roman" w:cs="Times New Roman"/>
          <w:szCs w:val="28"/>
        </w:rPr>
        <w:t>в течение 7 (семи) рабочих дней.</w:t>
      </w:r>
    </w:p>
    <w:p w:rsidR="00B3789E" w:rsidRDefault="00B3789E" w:rsidP="00B3789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</w:p>
    <w:p w:rsidR="00C00D58" w:rsidRDefault="00C00D58" w:rsidP="00FC23BD">
      <w:pPr>
        <w:spacing w:after="0" w:line="240" w:lineRule="auto"/>
        <w:ind w:left="-851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FC23BD" w:rsidRDefault="0045356C" w:rsidP="00FC23BD">
      <w:pPr>
        <w:spacing w:after="0" w:line="240" w:lineRule="auto"/>
        <w:ind w:left="-851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              </w:t>
      </w:r>
      <w:r w:rsidR="006D5CE1">
        <w:rPr>
          <w:rFonts w:ascii="Times New Roman" w:hAnsi="Times New Roman" w:cs="Times New Roman"/>
          <w:bCs/>
          <w:shd w:val="clear" w:color="auto" w:fill="FFFFFF"/>
        </w:rPr>
        <w:t xml:space="preserve">Заместитель начальника техотдела                                                                                           Муравьев А.А.      </w:t>
      </w:r>
    </w:p>
    <w:sectPr w:rsidR="00FC23BD" w:rsidSect="00BD63D3">
      <w:pgSz w:w="11906" w:h="16838"/>
      <w:pgMar w:top="709" w:right="244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Highway San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4D57"/>
    <w:multiLevelType w:val="hybridMultilevel"/>
    <w:tmpl w:val="88245F9A"/>
    <w:lvl w:ilvl="0" w:tplc="24D2E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15F2E"/>
    <w:multiLevelType w:val="hybridMultilevel"/>
    <w:tmpl w:val="732E34D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9861EA"/>
    <w:multiLevelType w:val="hybridMultilevel"/>
    <w:tmpl w:val="0464C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A01A4"/>
    <w:multiLevelType w:val="multilevel"/>
    <w:tmpl w:val="4F8ACAC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22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45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5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2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2" w:hanging="1800"/>
      </w:pPr>
      <w:rPr>
        <w:rFonts w:eastAsia="Calibri" w:hint="default"/>
      </w:rPr>
    </w:lvl>
  </w:abstractNum>
  <w:abstractNum w:abstractNumId="4">
    <w:nsid w:val="10D728A8"/>
    <w:multiLevelType w:val="multilevel"/>
    <w:tmpl w:val="BDB8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3C68C7"/>
    <w:multiLevelType w:val="hybridMultilevel"/>
    <w:tmpl w:val="D158B0EE"/>
    <w:lvl w:ilvl="0" w:tplc="041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6">
    <w:nsid w:val="1D8358AC"/>
    <w:multiLevelType w:val="hybridMultilevel"/>
    <w:tmpl w:val="2200A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84C3F"/>
    <w:multiLevelType w:val="hybridMultilevel"/>
    <w:tmpl w:val="FDA8BFB4"/>
    <w:lvl w:ilvl="0" w:tplc="E6666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6C62C43"/>
    <w:multiLevelType w:val="hybridMultilevel"/>
    <w:tmpl w:val="93FE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25766E"/>
    <w:multiLevelType w:val="multilevel"/>
    <w:tmpl w:val="7D8622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10">
    <w:nsid w:val="38612CB1"/>
    <w:multiLevelType w:val="multilevel"/>
    <w:tmpl w:val="408CBF6C"/>
    <w:lvl w:ilvl="0">
      <w:start w:val="1"/>
      <w:numFmt w:val="decimal"/>
      <w:lvlText w:val="%1."/>
      <w:lvlJc w:val="left"/>
      <w:pPr>
        <w:ind w:left="-491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-13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94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2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7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29" w:hanging="1800"/>
      </w:pPr>
      <w:rPr>
        <w:rFonts w:hint="default"/>
        <w:b w:val="0"/>
      </w:rPr>
    </w:lvl>
  </w:abstractNum>
  <w:abstractNum w:abstractNumId="11">
    <w:nsid w:val="39E07593"/>
    <w:multiLevelType w:val="hybridMultilevel"/>
    <w:tmpl w:val="9B1273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AE34CDF"/>
    <w:multiLevelType w:val="hybridMultilevel"/>
    <w:tmpl w:val="B68C89E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>
    <w:nsid w:val="3CBE7BE7"/>
    <w:multiLevelType w:val="hybridMultilevel"/>
    <w:tmpl w:val="4048645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150FED"/>
    <w:multiLevelType w:val="hybridMultilevel"/>
    <w:tmpl w:val="738E903A"/>
    <w:lvl w:ilvl="0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7" w:hanging="360"/>
      </w:pPr>
      <w:rPr>
        <w:rFonts w:ascii="Wingdings" w:hAnsi="Wingdings" w:hint="default"/>
      </w:rPr>
    </w:lvl>
  </w:abstractNum>
  <w:abstractNum w:abstractNumId="15">
    <w:nsid w:val="46265578"/>
    <w:multiLevelType w:val="hybridMultilevel"/>
    <w:tmpl w:val="675A4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A957C6"/>
    <w:multiLevelType w:val="multilevel"/>
    <w:tmpl w:val="B8587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D417210"/>
    <w:multiLevelType w:val="hybridMultilevel"/>
    <w:tmpl w:val="70A62ECC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F1DF5"/>
    <w:multiLevelType w:val="multilevel"/>
    <w:tmpl w:val="ECA64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BB92006"/>
    <w:multiLevelType w:val="hybridMultilevel"/>
    <w:tmpl w:val="47C262B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3791F"/>
    <w:multiLevelType w:val="multilevel"/>
    <w:tmpl w:val="DE7A9A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21">
    <w:nsid w:val="60B9577E"/>
    <w:multiLevelType w:val="hybridMultilevel"/>
    <w:tmpl w:val="9EB4D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DC7152"/>
    <w:multiLevelType w:val="hybridMultilevel"/>
    <w:tmpl w:val="61C889A4"/>
    <w:lvl w:ilvl="0" w:tplc="D924F6DC">
      <w:start w:val="1"/>
      <w:numFmt w:val="decimal"/>
      <w:lvlText w:val="%1."/>
      <w:lvlJc w:val="left"/>
      <w:pPr>
        <w:ind w:left="71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636742DB"/>
    <w:multiLevelType w:val="hybridMultilevel"/>
    <w:tmpl w:val="F6E6998A"/>
    <w:lvl w:ilvl="0" w:tplc="7FEC1FA2">
      <w:start w:val="1"/>
      <w:numFmt w:val="decimal"/>
      <w:lvlText w:val="%1."/>
      <w:lvlJc w:val="lef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4">
    <w:nsid w:val="64834F5F"/>
    <w:multiLevelType w:val="hybridMultilevel"/>
    <w:tmpl w:val="B510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F3C32"/>
    <w:multiLevelType w:val="hybridMultilevel"/>
    <w:tmpl w:val="1F008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520208"/>
    <w:multiLevelType w:val="hybridMultilevel"/>
    <w:tmpl w:val="145EA1AE"/>
    <w:lvl w:ilvl="0" w:tplc="041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7">
    <w:nsid w:val="7A253C98"/>
    <w:multiLevelType w:val="multilevel"/>
    <w:tmpl w:val="C9461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28">
    <w:nsid w:val="7C686E4F"/>
    <w:multiLevelType w:val="hybridMultilevel"/>
    <w:tmpl w:val="566279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DAF6D43"/>
    <w:multiLevelType w:val="multilevel"/>
    <w:tmpl w:val="D59E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9312E0"/>
    <w:multiLevelType w:val="hybridMultilevel"/>
    <w:tmpl w:val="F52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2"/>
  </w:num>
  <w:num w:numId="4">
    <w:abstractNumId w:val="23"/>
  </w:num>
  <w:num w:numId="5">
    <w:abstractNumId w:val="0"/>
  </w:num>
  <w:num w:numId="6">
    <w:abstractNumId w:val="17"/>
  </w:num>
  <w:num w:numId="7">
    <w:abstractNumId w:val="29"/>
  </w:num>
  <w:num w:numId="8">
    <w:abstractNumId w:val="4"/>
  </w:num>
  <w:num w:numId="9">
    <w:abstractNumId w:val="10"/>
  </w:num>
  <w:num w:numId="10">
    <w:abstractNumId w:val="24"/>
  </w:num>
  <w:num w:numId="11">
    <w:abstractNumId w:val="3"/>
  </w:num>
  <w:num w:numId="12">
    <w:abstractNumId w:val="9"/>
  </w:num>
  <w:num w:numId="13">
    <w:abstractNumId w:val="20"/>
  </w:num>
  <w:num w:numId="14">
    <w:abstractNumId w:val="16"/>
  </w:num>
  <w:num w:numId="15">
    <w:abstractNumId w:val="18"/>
  </w:num>
  <w:num w:numId="16">
    <w:abstractNumId w:val="27"/>
  </w:num>
  <w:num w:numId="17">
    <w:abstractNumId w:val="8"/>
  </w:num>
  <w:num w:numId="18">
    <w:abstractNumId w:val="19"/>
  </w:num>
  <w:num w:numId="19">
    <w:abstractNumId w:val="11"/>
  </w:num>
  <w:num w:numId="20">
    <w:abstractNumId w:val="28"/>
  </w:num>
  <w:num w:numId="21">
    <w:abstractNumId w:val="2"/>
  </w:num>
  <w:num w:numId="22">
    <w:abstractNumId w:val="14"/>
  </w:num>
  <w:num w:numId="23">
    <w:abstractNumId w:val="5"/>
  </w:num>
  <w:num w:numId="24">
    <w:abstractNumId w:val="30"/>
  </w:num>
  <w:num w:numId="25">
    <w:abstractNumId w:val="12"/>
  </w:num>
  <w:num w:numId="26">
    <w:abstractNumId w:val="25"/>
  </w:num>
  <w:num w:numId="27">
    <w:abstractNumId w:val="26"/>
  </w:num>
  <w:num w:numId="28">
    <w:abstractNumId w:val="6"/>
  </w:num>
  <w:num w:numId="29">
    <w:abstractNumId w:val="15"/>
  </w:num>
  <w:num w:numId="30">
    <w:abstractNumId w:val="1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07489"/>
    <w:rsid w:val="00001237"/>
    <w:rsid w:val="000025E6"/>
    <w:rsid w:val="00007489"/>
    <w:rsid w:val="00023FEF"/>
    <w:rsid w:val="000339BC"/>
    <w:rsid w:val="00047993"/>
    <w:rsid w:val="000539E6"/>
    <w:rsid w:val="00063207"/>
    <w:rsid w:val="00064329"/>
    <w:rsid w:val="00072A38"/>
    <w:rsid w:val="0008028C"/>
    <w:rsid w:val="000806CF"/>
    <w:rsid w:val="000A321A"/>
    <w:rsid w:val="000A3F28"/>
    <w:rsid w:val="000B3FFD"/>
    <w:rsid w:val="000E4E6F"/>
    <w:rsid w:val="00101B6D"/>
    <w:rsid w:val="001432CC"/>
    <w:rsid w:val="001503CD"/>
    <w:rsid w:val="00151AA2"/>
    <w:rsid w:val="00164B80"/>
    <w:rsid w:val="00166756"/>
    <w:rsid w:val="001910CD"/>
    <w:rsid w:val="001A3AF8"/>
    <w:rsid w:val="001D45D5"/>
    <w:rsid w:val="001E12CC"/>
    <w:rsid w:val="001E54BC"/>
    <w:rsid w:val="001F4709"/>
    <w:rsid w:val="00225A8A"/>
    <w:rsid w:val="00225F28"/>
    <w:rsid w:val="00242464"/>
    <w:rsid w:val="002722F0"/>
    <w:rsid w:val="002A6F9D"/>
    <w:rsid w:val="002B3BE7"/>
    <w:rsid w:val="002C474B"/>
    <w:rsid w:val="002D3052"/>
    <w:rsid w:val="00305D6F"/>
    <w:rsid w:val="00314382"/>
    <w:rsid w:val="00322E1B"/>
    <w:rsid w:val="003241D4"/>
    <w:rsid w:val="00327DD9"/>
    <w:rsid w:val="003430E1"/>
    <w:rsid w:val="00377319"/>
    <w:rsid w:val="00395899"/>
    <w:rsid w:val="003C179C"/>
    <w:rsid w:val="003C42BF"/>
    <w:rsid w:val="003E5CC8"/>
    <w:rsid w:val="003F4DEF"/>
    <w:rsid w:val="003F66C3"/>
    <w:rsid w:val="004154B1"/>
    <w:rsid w:val="00440A8A"/>
    <w:rsid w:val="00443EB7"/>
    <w:rsid w:val="0045356C"/>
    <w:rsid w:val="00475920"/>
    <w:rsid w:val="00492755"/>
    <w:rsid w:val="00495F19"/>
    <w:rsid w:val="004D7A48"/>
    <w:rsid w:val="004E5A53"/>
    <w:rsid w:val="004F7B3C"/>
    <w:rsid w:val="00513E35"/>
    <w:rsid w:val="00543ADC"/>
    <w:rsid w:val="0055221F"/>
    <w:rsid w:val="00557559"/>
    <w:rsid w:val="005713C6"/>
    <w:rsid w:val="005A3D41"/>
    <w:rsid w:val="005A6D84"/>
    <w:rsid w:val="005B0B99"/>
    <w:rsid w:val="005C3790"/>
    <w:rsid w:val="005C6065"/>
    <w:rsid w:val="005D243D"/>
    <w:rsid w:val="005E47CE"/>
    <w:rsid w:val="005E482F"/>
    <w:rsid w:val="005F0D7F"/>
    <w:rsid w:val="006167E8"/>
    <w:rsid w:val="0061712C"/>
    <w:rsid w:val="006313B4"/>
    <w:rsid w:val="00692F07"/>
    <w:rsid w:val="00697C0A"/>
    <w:rsid w:val="006A1460"/>
    <w:rsid w:val="006D5CE1"/>
    <w:rsid w:val="006E2927"/>
    <w:rsid w:val="006E6012"/>
    <w:rsid w:val="00703A82"/>
    <w:rsid w:val="0070629A"/>
    <w:rsid w:val="007126C1"/>
    <w:rsid w:val="00717B8C"/>
    <w:rsid w:val="007231FF"/>
    <w:rsid w:val="007244EE"/>
    <w:rsid w:val="00730C0E"/>
    <w:rsid w:val="0073406D"/>
    <w:rsid w:val="007476E6"/>
    <w:rsid w:val="0075006E"/>
    <w:rsid w:val="0076010C"/>
    <w:rsid w:val="007A173F"/>
    <w:rsid w:val="007A7A42"/>
    <w:rsid w:val="007B319B"/>
    <w:rsid w:val="007B5B40"/>
    <w:rsid w:val="007D1689"/>
    <w:rsid w:val="007E0793"/>
    <w:rsid w:val="007E461F"/>
    <w:rsid w:val="007E509C"/>
    <w:rsid w:val="00812EC8"/>
    <w:rsid w:val="00820209"/>
    <w:rsid w:val="00824F2F"/>
    <w:rsid w:val="0084706C"/>
    <w:rsid w:val="00867B74"/>
    <w:rsid w:val="00876B6E"/>
    <w:rsid w:val="008A246A"/>
    <w:rsid w:val="008A2674"/>
    <w:rsid w:val="008C0955"/>
    <w:rsid w:val="008F3759"/>
    <w:rsid w:val="008F63B3"/>
    <w:rsid w:val="00910387"/>
    <w:rsid w:val="00945E38"/>
    <w:rsid w:val="009572D2"/>
    <w:rsid w:val="009606A6"/>
    <w:rsid w:val="00971D4C"/>
    <w:rsid w:val="00976ECE"/>
    <w:rsid w:val="009A1229"/>
    <w:rsid w:val="009C2163"/>
    <w:rsid w:val="009C4ADA"/>
    <w:rsid w:val="009C5ACF"/>
    <w:rsid w:val="009D0527"/>
    <w:rsid w:val="009D0ECC"/>
    <w:rsid w:val="009E691B"/>
    <w:rsid w:val="00A03999"/>
    <w:rsid w:val="00A05CBF"/>
    <w:rsid w:val="00A05F28"/>
    <w:rsid w:val="00A0641B"/>
    <w:rsid w:val="00A072BB"/>
    <w:rsid w:val="00A14DE7"/>
    <w:rsid w:val="00A174F6"/>
    <w:rsid w:val="00A4437E"/>
    <w:rsid w:val="00A56476"/>
    <w:rsid w:val="00A7729B"/>
    <w:rsid w:val="00A952A9"/>
    <w:rsid w:val="00A97AEA"/>
    <w:rsid w:val="00A97D2E"/>
    <w:rsid w:val="00AA59BD"/>
    <w:rsid w:val="00AC5485"/>
    <w:rsid w:val="00AD0A4C"/>
    <w:rsid w:val="00AF2653"/>
    <w:rsid w:val="00B02197"/>
    <w:rsid w:val="00B34203"/>
    <w:rsid w:val="00B3789E"/>
    <w:rsid w:val="00B435EA"/>
    <w:rsid w:val="00B81939"/>
    <w:rsid w:val="00B9151B"/>
    <w:rsid w:val="00B92804"/>
    <w:rsid w:val="00B93D2A"/>
    <w:rsid w:val="00B94F0F"/>
    <w:rsid w:val="00BA14B3"/>
    <w:rsid w:val="00BB655B"/>
    <w:rsid w:val="00BC52B5"/>
    <w:rsid w:val="00BD0235"/>
    <w:rsid w:val="00BD63D3"/>
    <w:rsid w:val="00BD7531"/>
    <w:rsid w:val="00BF2328"/>
    <w:rsid w:val="00C00D58"/>
    <w:rsid w:val="00C06FAE"/>
    <w:rsid w:val="00C14C6E"/>
    <w:rsid w:val="00C21E44"/>
    <w:rsid w:val="00C22C8E"/>
    <w:rsid w:val="00C30581"/>
    <w:rsid w:val="00C40681"/>
    <w:rsid w:val="00C4170A"/>
    <w:rsid w:val="00C46624"/>
    <w:rsid w:val="00C74288"/>
    <w:rsid w:val="00C7496A"/>
    <w:rsid w:val="00C80845"/>
    <w:rsid w:val="00C80E9C"/>
    <w:rsid w:val="00C8663E"/>
    <w:rsid w:val="00C95707"/>
    <w:rsid w:val="00CC7DFC"/>
    <w:rsid w:val="00CF697C"/>
    <w:rsid w:val="00D017AA"/>
    <w:rsid w:val="00D12610"/>
    <w:rsid w:val="00D3293B"/>
    <w:rsid w:val="00D33250"/>
    <w:rsid w:val="00D5325A"/>
    <w:rsid w:val="00D667C0"/>
    <w:rsid w:val="00D81E9C"/>
    <w:rsid w:val="00D93F0B"/>
    <w:rsid w:val="00DC0B40"/>
    <w:rsid w:val="00DE6EFB"/>
    <w:rsid w:val="00DF48B2"/>
    <w:rsid w:val="00E07514"/>
    <w:rsid w:val="00E107B5"/>
    <w:rsid w:val="00E21F4C"/>
    <w:rsid w:val="00E364BA"/>
    <w:rsid w:val="00E53286"/>
    <w:rsid w:val="00E804A4"/>
    <w:rsid w:val="00E80AF9"/>
    <w:rsid w:val="00E9248E"/>
    <w:rsid w:val="00E961CF"/>
    <w:rsid w:val="00EA6975"/>
    <w:rsid w:val="00ED6FEF"/>
    <w:rsid w:val="00EE7A00"/>
    <w:rsid w:val="00F17E3F"/>
    <w:rsid w:val="00F20BE4"/>
    <w:rsid w:val="00FB14BE"/>
    <w:rsid w:val="00FB6F97"/>
    <w:rsid w:val="00FC23BD"/>
    <w:rsid w:val="00FD07E5"/>
    <w:rsid w:val="00FD6E50"/>
    <w:rsid w:val="00FE1058"/>
    <w:rsid w:val="00FE5172"/>
    <w:rsid w:val="00FE6BB4"/>
    <w:rsid w:val="00FF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E1"/>
  </w:style>
  <w:style w:type="paragraph" w:styleId="1">
    <w:name w:val="heading 1"/>
    <w:basedOn w:val="a"/>
    <w:link w:val="10"/>
    <w:uiPriority w:val="9"/>
    <w:qFormat/>
    <w:rsid w:val="009C5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0387"/>
    <w:pPr>
      <w:ind w:left="720"/>
      <w:contextualSpacing/>
    </w:pPr>
  </w:style>
  <w:style w:type="character" w:styleId="a5">
    <w:name w:val="Hyperlink"/>
    <w:rsid w:val="00D1261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12610"/>
    <w:rPr>
      <w:color w:val="800080" w:themeColor="followedHyperlink"/>
      <w:u w:val="single"/>
    </w:rPr>
  </w:style>
  <w:style w:type="paragraph" w:customStyle="1" w:styleId="Default">
    <w:name w:val="Default"/>
    <w:rsid w:val="00A174F6"/>
    <w:pPr>
      <w:autoSpaceDE w:val="0"/>
      <w:autoSpaceDN w:val="0"/>
      <w:adjustRightInd w:val="0"/>
      <w:spacing w:after="0" w:line="240" w:lineRule="auto"/>
    </w:pPr>
    <w:rPr>
      <w:rFonts w:ascii="PF Highway Sans Pro" w:eastAsia="Times New Roman" w:hAnsi="PF Highway Sans Pro" w:cs="PF Highway Sans Pro"/>
      <w:color w:val="000000"/>
      <w:sz w:val="24"/>
      <w:szCs w:val="24"/>
      <w:lang w:eastAsia="ru-RU"/>
    </w:rPr>
  </w:style>
  <w:style w:type="character" w:customStyle="1" w:styleId="leaders-listname">
    <w:name w:val="leaders-list__name"/>
    <w:basedOn w:val="a0"/>
    <w:rsid w:val="00D017AA"/>
  </w:style>
  <w:style w:type="character" w:customStyle="1" w:styleId="leaders-listvalue">
    <w:name w:val="leaders-list__value"/>
    <w:basedOn w:val="a0"/>
    <w:rsid w:val="00D017AA"/>
  </w:style>
  <w:style w:type="character" w:customStyle="1" w:styleId="text">
    <w:name w:val="text"/>
    <w:basedOn w:val="a0"/>
    <w:rsid w:val="00697C0A"/>
  </w:style>
  <w:style w:type="character" w:customStyle="1" w:styleId="value">
    <w:name w:val="value"/>
    <w:basedOn w:val="a0"/>
    <w:rsid w:val="00697C0A"/>
  </w:style>
  <w:style w:type="character" w:customStyle="1" w:styleId="10">
    <w:name w:val="Заголовок 1 Знак"/>
    <w:basedOn w:val="a0"/>
    <w:link w:val="1"/>
    <w:uiPriority w:val="9"/>
    <w:rsid w:val="009C5A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annotation reference"/>
    <w:qFormat/>
    <w:rsid w:val="00225F28"/>
    <w:rPr>
      <w:sz w:val="16"/>
      <w:szCs w:val="16"/>
    </w:rPr>
  </w:style>
  <w:style w:type="paragraph" w:customStyle="1" w:styleId="headertext">
    <w:name w:val="headertext"/>
    <w:basedOn w:val="a"/>
    <w:qFormat/>
    <w:rsid w:val="00225F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annotation text"/>
    <w:basedOn w:val="a"/>
    <w:link w:val="a9"/>
    <w:qFormat/>
    <w:rsid w:val="00225F28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9">
    <w:name w:val="Текст примечания Знак"/>
    <w:basedOn w:val="a0"/>
    <w:link w:val="a8"/>
    <w:rsid w:val="00225F28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a">
    <w:name w:val="Strong"/>
    <w:basedOn w:val="a0"/>
    <w:uiPriority w:val="22"/>
    <w:qFormat/>
    <w:rsid w:val="007A7A42"/>
    <w:rPr>
      <w:b/>
      <w:bCs/>
    </w:rPr>
  </w:style>
  <w:style w:type="character" w:customStyle="1" w:styleId="t286pc">
    <w:name w:val="t286pc"/>
    <w:basedOn w:val="a0"/>
    <w:rsid w:val="007A7A42"/>
  </w:style>
  <w:style w:type="table" w:customStyle="1" w:styleId="2">
    <w:name w:val="Сетка таблицы2"/>
    <w:basedOn w:val="a1"/>
    <w:uiPriority w:val="39"/>
    <w:rsid w:val="00E21F4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3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789E"/>
    <w:rPr>
      <w:rFonts w:ascii="Tahoma" w:hAnsi="Tahoma" w:cs="Tahoma"/>
      <w:sz w:val="16"/>
      <w:szCs w:val="16"/>
    </w:rPr>
  </w:style>
  <w:style w:type="character" w:customStyle="1" w:styleId="vi-textxw0rd193">
    <w:name w:val="_vi-text_xw0rd_193"/>
    <w:basedOn w:val="a0"/>
    <w:rsid w:val="00CC7D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4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3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8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1918B-7C3A-4FA3-A03F-351A3DC0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РВПиС</Company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Кутдусова Наталья Николаевна</cp:lastModifiedBy>
  <cp:revision>218</cp:revision>
  <cp:lastPrinted>2026-06-05T07:20:00Z</cp:lastPrinted>
  <dcterms:created xsi:type="dcterms:W3CDTF">2023-11-10T10:13:00Z</dcterms:created>
  <dcterms:modified xsi:type="dcterms:W3CDTF">2026-06-05T08:38:00Z</dcterms:modified>
</cp:coreProperties>
</file>