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firstRow="1" w:lastRow="0" w:firstColumn="1" w:lastColumn="0" w:noHBand="0" w:noVBand="1"/>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E5020C" w:rsidRDefault="00D62DE6" w:rsidP="00E5020C">
      <w:pPr>
        <w:autoSpaceDE w:val="0"/>
        <w:autoSpaceDN w:val="0"/>
        <w:adjustRightInd w:val="0"/>
        <w:ind w:firstLine="709"/>
        <w:jc w:val="both"/>
        <w:rPr>
          <w:b/>
          <w:sz w:val="23"/>
          <w:szCs w:val="23"/>
        </w:rPr>
      </w:pPr>
      <w:r w:rsidRPr="00E5020C">
        <w:rPr>
          <w:sz w:val="23"/>
          <w:szCs w:val="23"/>
        </w:rPr>
        <w:t>1.1 Поставщик обязуется передать Грузополучателю Государственного заказчика качественную и безопасную продукцию:</w:t>
      </w:r>
      <w:r w:rsidR="00E5020C" w:rsidRPr="00E5020C">
        <w:rPr>
          <w:sz w:val="23"/>
          <w:szCs w:val="23"/>
        </w:rPr>
        <w:t xml:space="preserve"> </w:t>
      </w:r>
      <w:r w:rsidR="0070186E">
        <w:rPr>
          <w:rFonts w:ascii="XO Thames" w:hAnsi="XO Thames"/>
        </w:rPr>
        <w:t>бытовую технику</w:t>
      </w:r>
      <w:r w:rsidR="00E5020C" w:rsidRPr="00E5020C">
        <w:rPr>
          <w:b/>
          <w:sz w:val="23"/>
          <w:szCs w:val="23"/>
        </w:rPr>
        <w:t xml:space="preserve"> </w:t>
      </w:r>
      <w:r w:rsidRPr="00E5020C">
        <w:rPr>
          <w:rStyle w:val="ae"/>
          <w:b w:val="0"/>
          <w:bCs/>
          <w:color w:val="auto"/>
          <w:sz w:val="23"/>
          <w:szCs w:val="23"/>
        </w:rPr>
        <w:t>(далее – товар)</w:t>
      </w:r>
      <w:r w:rsidR="00E5020C" w:rsidRPr="00E5020C">
        <w:rPr>
          <w:rStyle w:val="ae"/>
          <w:b w:val="0"/>
          <w:bCs/>
          <w:color w:val="auto"/>
          <w:sz w:val="23"/>
          <w:szCs w:val="23"/>
        </w:rPr>
        <w:t xml:space="preserve"> </w:t>
      </w:r>
      <w:r w:rsidR="00E5020C" w:rsidRPr="00E5020C">
        <w:rPr>
          <w:rStyle w:val="ae"/>
          <w:b w:val="0"/>
          <w:bCs/>
          <w:color w:val="auto"/>
          <w:sz w:val="23"/>
          <w:szCs w:val="23"/>
        </w:rPr>
        <w:br/>
      </w:r>
      <w:r w:rsidR="00A05A8C" w:rsidRPr="00E5020C">
        <w:rPr>
          <w:rStyle w:val="ae"/>
          <w:b w:val="0"/>
          <w:bCs/>
          <w:color w:val="auto"/>
          <w:sz w:val="23"/>
          <w:szCs w:val="23"/>
        </w:rPr>
        <w:t xml:space="preserve">с </w:t>
      </w:r>
      <w:r w:rsidRPr="00E5020C">
        <w:rPr>
          <w:rStyle w:val="ae"/>
          <w:b w:val="0"/>
          <w:bCs/>
          <w:color w:val="auto"/>
          <w:sz w:val="23"/>
          <w:szCs w:val="23"/>
        </w:rPr>
        <w:t xml:space="preserve">характеристиками, </w:t>
      </w:r>
      <w:r w:rsidRPr="00E5020C">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E5020C">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E5020C">
        <w:rPr>
          <w:sz w:val="23"/>
          <w:szCs w:val="23"/>
        </w:rPr>
        <w:t>1.2. Грузополучателем Государственного заказчика является учреждение</w:t>
      </w:r>
      <w:r w:rsidRPr="00451A1F">
        <w:rPr>
          <w:sz w:val="23"/>
          <w:szCs w:val="23"/>
        </w:rPr>
        <w:t xml:space="preserve">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2.1.1. Осуществлять контроль за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Направить 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 xml:space="preserve">Цена Контракта составляет ________ (_____________________) 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 xml:space="preserve">3.6. 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745FEB">
        <w:rPr>
          <w:sz w:val="23"/>
          <w:szCs w:val="23"/>
        </w:rPr>
        <w:lastRenderedPageBreak/>
        <w:t>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 Контракта </w:t>
      </w:r>
      <w:r w:rsidRPr="00123006">
        <w:rPr>
          <w:sz w:val="23"/>
          <w:szCs w:val="23"/>
        </w:rPr>
        <w:br/>
        <w:t>(или надлежащим образом заверенных копий указанных документов), которая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w:t>
      </w:r>
      <w:r w:rsidRPr="00745FEB">
        <w:rPr>
          <w:sz w:val="23"/>
          <w:szCs w:val="23"/>
        </w:rPr>
        <w:lastRenderedPageBreak/>
        <w:t xml:space="preserve">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
    <w:p w:rsidR="00F47BC9" w:rsidRPr="00745FEB" w:rsidRDefault="00F47BC9" w:rsidP="00F47BC9">
      <w:pPr>
        <w:ind w:firstLine="709"/>
        <w:jc w:val="both"/>
        <w:rPr>
          <w:sz w:val="23"/>
          <w:szCs w:val="23"/>
        </w:rPr>
      </w:pPr>
      <w:r w:rsidRPr="00745FEB">
        <w:rPr>
          <w:sz w:val="23"/>
          <w:szCs w:val="23"/>
        </w:rPr>
        <w:t>5.10.1 В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 если документы, указанные в пункте 5.13. Контракта, не переданы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Экспертиза товара, предусмотренного к поставке согласно условиям государственного контракта проводится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lastRenderedPageBreak/>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9.5.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lastRenderedPageBreak/>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w:t>
      </w:r>
      <w:r w:rsidRPr="00B6408D">
        <w:rPr>
          <w:rFonts w:ascii="Times New Roman" w:hAnsi="Times New Roman"/>
          <w:sz w:val="23"/>
          <w:szCs w:val="23"/>
        </w:rPr>
        <w:lastRenderedPageBreak/>
        <w:t>(или)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lastRenderedPageBreak/>
        <w:t>14. Срок действия Контракта</w:t>
      </w:r>
    </w:p>
    <w:p w:rsidR="00F47BC9" w:rsidRPr="00B6408D" w:rsidRDefault="00F47BC9" w:rsidP="00F47BC9">
      <w:pPr>
        <w:ind w:firstLine="709"/>
        <w:jc w:val="both"/>
        <w:rPr>
          <w:sz w:val="23"/>
          <w:szCs w:val="23"/>
        </w:rPr>
      </w:pPr>
      <w:r w:rsidRPr="00B6408D">
        <w:rPr>
          <w:sz w:val="23"/>
          <w:szCs w:val="23"/>
        </w:rPr>
        <w:t>14.1. Контракт вступает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firstRow="1" w:lastRow="1" w:firstColumn="1" w:lastColumn="1" w:noHBand="0" w:noVBand="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610007, г. Киров, ул. Нагорная,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Нагорная,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r w:rsidRPr="009D66DD">
              <w:rPr>
                <w:sz w:val="23"/>
                <w:szCs w:val="23"/>
              </w:rPr>
              <w:t xml:space="preserve">(УФСИН России по Кировской области </w:t>
            </w:r>
          </w:p>
          <w:p w:rsidR="00124578" w:rsidRPr="009D66DD" w:rsidRDefault="00124578" w:rsidP="00124578">
            <w:pPr>
              <w:shd w:val="clear" w:color="auto" w:fill="FFFFFF"/>
              <w:tabs>
                <w:tab w:val="left" w:pos="0"/>
              </w:tabs>
              <w:rPr>
                <w:sz w:val="23"/>
                <w:szCs w:val="23"/>
              </w:rPr>
            </w:pPr>
            <w:r w:rsidRPr="009D66DD">
              <w:rPr>
                <w:sz w:val="23"/>
                <w:szCs w:val="23"/>
              </w:rPr>
              <w:t xml:space="preserve">л/с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ВОЛГО-ВЯТСКОЕ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firstRow="1" w:lastRow="1" w:firstColumn="1" w:lastColumn="1" w:noHBand="0" w:noVBand="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lastRenderedPageBreak/>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4698"/>
        <w:gridCol w:w="557"/>
        <w:gridCol w:w="616"/>
        <w:gridCol w:w="1134"/>
        <w:gridCol w:w="1134"/>
        <w:gridCol w:w="1480"/>
      </w:tblGrid>
      <w:tr w:rsidR="00EE55CC" w:rsidRPr="00D1187C" w:rsidTr="00C354C3">
        <w:trPr>
          <w:cantSplit/>
          <w:trHeight w:val="922"/>
        </w:trPr>
        <w:tc>
          <w:tcPr>
            <w:tcW w:w="301" w:type="pct"/>
            <w:vAlign w:val="center"/>
          </w:tcPr>
          <w:p w:rsidR="00EE55CC" w:rsidRPr="00D1187C" w:rsidRDefault="00EE55CC" w:rsidP="000640AE">
            <w:pPr>
              <w:widowControl w:val="0"/>
              <w:contextualSpacing/>
              <w:jc w:val="center"/>
              <w:rPr>
                <w:sz w:val="20"/>
                <w:szCs w:val="20"/>
              </w:rPr>
            </w:pPr>
            <w:r w:rsidRPr="00D1187C">
              <w:rPr>
                <w:sz w:val="20"/>
                <w:szCs w:val="20"/>
              </w:rPr>
              <w:t>№ п/п</w:t>
            </w:r>
          </w:p>
        </w:tc>
        <w:tc>
          <w:tcPr>
            <w:tcW w:w="2295" w:type="pct"/>
            <w:vAlign w:val="center"/>
          </w:tcPr>
          <w:p w:rsidR="00EE55CC" w:rsidRPr="00D1187C" w:rsidRDefault="00EE55CC" w:rsidP="000640AE">
            <w:pPr>
              <w:widowControl w:val="0"/>
              <w:contextualSpacing/>
              <w:jc w:val="center"/>
              <w:rPr>
                <w:sz w:val="20"/>
                <w:szCs w:val="20"/>
              </w:rPr>
            </w:pPr>
            <w:r w:rsidRPr="00D1187C">
              <w:rPr>
                <w:sz w:val="20"/>
                <w:szCs w:val="20"/>
              </w:rPr>
              <w:t>Наименование и характеристики товара</w:t>
            </w:r>
          </w:p>
        </w:tc>
        <w:tc>
          <w:tcPr>
            <w:tcW w:w="272" w:type="pct"/>
            <w:vAlign w:val="center"/>
          </w:tcPr>
          <w:p w:rsidR="00EE55CC" w:rsidRPr="00D1187C" w:rsidRDefault="00EE55CC" w:rsidP="000640AE">
            <w:pPr>
              <w:widowControl w:val="0"/>
              <w:ind w:left="-108" w:right="-108"/>
              <w:contextualSpacing/>
              <w:jc w:val="center"/>
              <w:rPr>
                <w:sz w:val="20"/>
                <w:szCs w:val="20"/>
              </w:rPr>
            </w:pPr>
            <w:r w:rsidRPr="00D1187C">
              <w:rPr>
                <w:sz w:val="20"/>
                <w:szCs w:val="20"/>
              </w:rPr>
              <w:t>Ед. изм.</w:t>
            </w:r>
          </w:p>
        </w:tc>
        <w:tc>
          <w:tcPr>
            <w:tcW w:w="301" w:type="pct"/>
            <w:vAlign w:val="center"/>
          </w:tcPr>
          <w:p w:rsidR="00EE55CC" w:rsidRPr="00D1187C" w:rsidRDefault="00EE55CC" w:rsidP="000640AE">
            <w:pPr>
              <w:widowControl w:val="0"/>
              <w:contextualSpacing/>
              <w:jc w:val="center"/>
              <w:rPr>
                <w:sz w:val="20"/>
                <w:szCs w:val="20"/>
              </w:rPr>
            </w:pPr>
            <w:r w:rsidRPr="00D1187C">
              <w:rPr>
                <w:sz w:val="20"/>
                <w:szCs w:val="20"/>
              </w:rPr>
              <w:t>Кол-во</w:t>
            </w:r>
          </w:p>
        </w:tc>
        <w:tc>
          <w:tcPr>
            <w:tcW w:w="554" w:type="pct"/>
            <w:vAlign w:val="center"/>
          </w:tcPr>
          <w:p w:rsidR="00EE55CC" w:rsidRPr="00D1187C" w:rsidRDefault="00EE55CC" w:rsidP="000640AE">
            <w:pPr>
              <w:widowControl w:val="0"/>
              <w:contextualSpacing/>
              <w:jc w:val="center"/>
              <w:rPr>
                <w:sz w:val="20"/>
                <w:szCs w:val="20"/>
              </w:rPr>
            </w:pPr>
            <w:r w:rsidRPr="00D1187C">
              <w:rPr>
                <w:sz w:val="20"/>
                <w:szCs w:val="20"/>
              </w:rPr>
              <w:t>Цена за единицу товара, руб.</w:t>
            </w:r>
          </w:p>
        </w:tc>
        <w:tc>
          <w:tcPr>
            <w:tcW w:w="554" w:type="pct"/>
            <w:vAlign w:val="center"/>
          </w:tcPr>
          <w:p w:rsidR="00EE55CC" w:rsidRPr="00D1187C" w:rsidRDefault="00EE55CC" w:rsidP="000640AE">
            <w:pPr>
              <w:widowControl w:val="0"/>
              <w:contextualSpacing/>
              <w:jc w:val="center"/>
              <w:rPr>
                <w:sz w:val="20"/>
                <w:szCs w:val="20"/>
              </w:rPr>
            </w:pPr>
            <w:r w:rsidRPr="00D1187C">
              <w:rPr>
                <w:sz w:val="20"/>
                <w:szCs w:val="20"/>
              </w:rPr>
              <w:t>Цена контракта</w:t>
            </w:r>
            <w:r w:rsidR="00C354C3" w:rsidRPr="00D1187C">
              <w:rPr>
                <w:sz w:val="20"/>
                <w:szCs w:val="20"/>
              </w:rPr>
              <w:t xml:space="preserve">, </w:t>
            </w:r>
            <w:r w:rsidRPr="00D1187C">
              <w:rPr>
                <w:sz w:val="20"/>
                <w:szCs w:val="20"/>
              </w:rPr>
              <w:t>руб.</w:t>
            </w:r>
          </w:p>
        </w:tc>
        <w:tc>
          <w:tcPr>
            <w:tcW w:w="723" w:type="pct"/>
          </w:tcPr>
          <w:p w:rsidR="00EE55CC" w:rsidRPr="00D1187C" w:rsidRDefault="00EE55CC" w:rsidP="000640AE">
            <w:pPr>
              <w:widowControl w:val="0"/>
              <w:contextualSpacing/>
              <w:jc w:val="center"/>
              <w:rPr>
                <w:sz w:val="20"/>
                <w:szCs w:val="20"/>
              </w:rPr>
            </w:pPr>
          </w:p>
          <w:p w:rsidR="00EE55CC" w:rsidRPr="00D1187C" w:rsidRDefault="00EE55CC" w:rsidP="000640AE">
            <w:pPr>
              <w:widowControl w:val="0"/>
              <w:contextualSpacing/>
              <w:jc w:val="center"/>
              <w:rPr>
                <w:sz w:val="20"/>
                <w:szCs w:val="20"/>
              </w:rPr>
            </w:pPr>
            <w:r w:rsidRPr="00D1187C">
              <w:rPr>
                <w:sz w:val="20"/>
                <w:szCs w:val="20"/>
              </w:rPr>
              <w:t>Срок поставки</w:t>
            </w:r>
          </w:p>
        </w:tc>
      </w:tr>
      <w:tr w:rsidR="00D1187C" w:rsidRPr="00D1187C" w:rsidTr="00C354C3">
        <w:trPr>
          <w:trHeight w:val="911"/>
        </w:trPr>
        <w:tc>
          <w:tcPr>
            <w:tcW w:w="301" w:type="pct"/>
          </w:tcPr>
          <w:p w:rsidR="00D1187C" w:rsidRPr="00D1187C" w:rsidRDefault="00D1187C" w:rsidP="002C2AC5">
            <w:pPr>
              <w:widowControl w:val="0"/>
              <w:ind w:right="-108"/>
              <w:contextualSpacing/>
              <w:jc w:val="center"/>
              <w:rPr>
                <w:sz w:val="20"/>
                <w:szCs w:val="20"/>
              </w:rPr>
            </w:pPr>
            <w:r w:rsidRPr="00D1187C">
              <w:rPr>
                <w:sz w:val="20"/>
                <w:szCs w:val="20"/>
              </w:rPr>
              <w:t>1.</w:t>
            </w:r>
          </w:p>
        </w:tc>
        <w:tc>
          <w:tcPr>
            <w:tcW w:w="2295" w:type="pct"/>
          </w:tcPr>
          <w:p w:rsidR="00D1187C" w:rsidRPr="00D1187C" w:rsidRDefault="00D1187C" w:rsidP="00A81102">
            <w:pPr>
              <w:pStyle w:val="af8"/>
              <w:rPr>
                <w:rFonts w:cs="Times New Roman"/>
                <w:b/>
                <w:sz w:val="20"/>
                <w:szCs w:val="20"/>
              </w:rPr>
            </w:pPr>
            <w:r w:rsidRPr="00D1187C">
              <w:rPr>
                <w:rFonts w:cs="Times New Roman"/>
                <w:b/>
                <w:sz w:val="20"/>
                <w:szCs w:val="20"/>
              </w:rPr>
              <w:t>Холодильник бытовой Бирюса 410</w:t>
            </w:r>
          </w:p>
          <w:p w:rsidR="00D1187C" w:rsidRPr="00A56346" w:rsidRDefault="00D1187C" w:rsidP="00A81102">
            <w:pPr>
              <w:pStyle w:val="af8"/>
              <w:rPr>
                <w:rFonts w:cs="Times New Roman"/>
                <w:sz w:val="20"/>
                <w:szCs w:val="20"/>
              </w:rPr>
            </w:pPr>
            <w:r w:rsidRPr="00D1187C">
              <w:rPr>
                <w:rFonts w:cs="Times New Roman"/>
                <w:sz w:val="20"/>
                <w:szCs w:val="20"/>
              </w:rPr>
              <w:t>(Наименование товара по КТРУ - холодильник бытовой)</w:t>
            </w:r>
          </w:p>
          <w:p w:rsidR="00D1187C" w:rsidRPr="00D1187C" w:rsidRDefault="00D1187C" w:rsidP="00D1187C">
            <w:pPr>
              <w:rPr>
                <w:bCs/>
                <w:sz w:val="20"/>
                <w:szCs w:val="20"/>
              </w:rPr>
            </w:pPr>
            <w:r w:rsidRPr="00D1187C">
              <w:rPr>
                <w:bCs/>
                <w:sz w:val="20"/>
                <w:szCs w:val="20"/>
              </w:rPr>
              <w:t>КТРУ:</w:t>
            </w:r>
            <w:r w:rsidRPr="00D1187C">
              <w:rPr>
                <w:sz w:val="20"/>
                <w:szCs w:val="20"/>
                <w:shd w:val="clear" w:color="auto" w:fill="FFFFFF"/>
              </w:rPr>
              <w:t xml:space="preserve"> </w:t>
            </w:r>
            <w:r w:rsidRPr="00E23B45">
              <w:rPr>
                <w:rFonts w:ascii="XO Thames" w:hAnsi="XO Thames"/>
                <w:sz w:val="20"/>
                <w:szCs w:val="20"/>
              </w:rPr>
              <w:t>27.51.11.110-00000010</w:t>
            </w:r>
          </w:p>
          <w:p w:rsidR="00D1187C" w:rsidRPr="00D1187C" w:rsidRDefault="00D1187C" w:rsidP="00A81102">
            <w:pPr>
              <w:pStyle w:val="af8"/>
              <w:rPr>
                <w:rFonts w:cs="Times New Roman"/>
                <w:b/>
                <w:sz w:val="20"/>
                <w:szCs w:val="20"/>
                <w:u w:val="single"/>
              </w:rPr>
            </w:pPr>
            <w:r w:rsidRPr="00D1187C">
              <w:rPr>
                <w:rFonts w:cs="Times New Roman"/>
                <w:sz w:val="20"/>
                <w:szCs w:val="20"/>
                <w:u w:val="single"/>
              </w:rPr>
              <w:t>Характеристики товара по КТРУ:</w:t>
            </w:r>
          </w:p>
          <w:p w:rsidR="00D1187C" w:rsidRPr="00D1187C" w:rsidRDefault="00D1187C" w:rsidP="00A81102">
            <w:pPr>
              <w:pStyle w:val="af8"/>
              <w:rPr>
                <w:rFonts w:cs="Times New Roman"/>
                <w:sz w:val="20"/>
                <w:szCs w:val="20"/>
              </w:rPr>
            </w:pPr>
            <w:r w:rsidRPr="00D1187C">
              <w:rPr>
                <w:rFonts w:cs="Times New Roman"/>
                <w:sz w:val="20"/>
                <w:szCs w:val="20"/>
              </w:rPr>
              <w:t xml:space="preserve">Вид холодильника по способу установки: отдельностоящий; Общий объем: &gt; 100  и  ≤ 200л.; </w:t>
            </w:r>
          </w:p>
          <w:p w:rsidR="00D1187C" w:rsidRPr="00D1187C" w:rsidRDefault="00D1187C" w:rsidP="00A81102">
            <w:pPr>
              <w:pStyle w:val="af8"/>
              <w:rPr>
                <w:rFonts w:cs="Times New Roman"/>
                <w:sz w:val="20"/>
                <w:szCs w:val="20"/>
              </w:rPr>
            </w:pPr>
            <w:r w:rsidRPr="00D1187C">
              <w:rPr>
                <w:rFonts w:cs="Times New Roman"/>
                <w:sz w:val="20"/>
                <w:szCs w:val="20"/>
              </w:rPr>
              <w:t>Высота, мм: ≥ 1200  и  &lt; 1300; Инверторный тип холодильника: нет; Н</w:t>
            </w:r>
            <w:r>
              <w:rPr>
                <w:rFonts w:cs="Times New Roman"/>
                <w:sz w:val="20"/>
                <w:szCs w:val="20"/>
              </w:rPr>
              <w:t xml:space="preserve">аличие морозильной камеры: да; </w:t>
            </w:r>
            <w:r w:rsidRPr="00D1187C">
              <w:rPr>
                <w:rFonts w:cs="Times New Roman"/>
                <w:sz w:val="20"/>
                <w:szCs w:val="20"/>
              </w:rPr>
              <w:t xml:space="preserve">Класс энергоэффективности: </w:t>
            </w:r>
            <w:r w:rsidRPr="00D1187C">
              <w:rPr>
                <w:rFonts w:cs="Times New Roman"/>
                <w:noProof/>
                <w:sz w:val="20"/>
                <w:szCs w:val="20"/>
              </w:rPr>
              <w:t>≥</w:t>
            </w:r>
            <w:r w:rsidRPr="00D1187C">
              <w:rPr>
                <w:rFonts w:cs="Times New Roman"/>
                <w:bCs/>
                <w:sz w:val="20"/>
                <w:szCs w:val="20"/>
              </w:rPr>
              <w:t xml:space="preserve"> А.</w:t>
            </w:r>
          </w:p>
        </w:tc>
        <w:tc>
          <w:tcPr>
            <w:tcW w:w="272" w:type="pct"/>
            <w:vAlign w:val="center"/>
          </w:tcPr>
          <w:p w:rsidR="00D1187C" w:rsidRPr="00D1187C" w:rsidRDefault="00D1187C" w:rsidP="000640AE">
            <w:pPr>
              <w:pStyle w:val="a9"/>
              <w:jc w:val="center"/>
              <w:rPr>
                <w:rStyle w:val="af7"/>
                <w:rFonts w:ascii="Times New Roman" w:hAnsi="Times New Roman"/>
                <w:i w:val="0"/>
                <w:iCs w:val="0"/>
                <w:sz w:val="20"/>
                <w:szCs w:val="20"/>
              </w:rPr>
            </w:pPr>
            <w:r w:rsidRPr="00D1187C">
              <w:rPr>
                <w:rStyle w:val="af7"/>
                <w:rFonts w:ascii="Times New Roman" w:hAnsi="Times New Roman"/>
                <w:i w:val="0"/>
                <w:iCs w:val="0"/>
                <w:sz w:val="20"/>
                <w:szCs w:val="20"/>
              </w:rPr>
              <w:t>Шт.</w:t>
            </w:r>
          </w:p>
        </w:tc>
        <w:tc>
          <w:tcPr>
            <w:tcW w:w="301" w:type="pct"/>
            <w:vAlign w:val="center"/>
          </w:tcPr>
          <w:p w:rsidR="00D1187C" w:rsidRPr="00D1187C" w:rsidRDefault="00D1187C" w:rsidP="00A81102">
            <w:pPr>
              <w:jc w:val="center"/>
              <w:rPr>
                <w:sz w:val="20"/>
                <w:szCs w:val="20"/>
              </w:rPr>
            </w:pPr>
            <w:r w:rsidRPr="00D1187C">
              <w:rPr>
                <w:sz w:val="20"/>
                <w:szCs w:val="20"/>
              </w:rPr>
              <w:t>8</w:t>
            </w:r>
          </w:p>
        </w:tc>
        <w:tc>
          <w:tcPr>
            <w:tcW w:w="554" w:type="pct"/>
            <w:vAlign w:val="center"/>
          </w:tcPr>
          <w:p w:rsidR="00D1187C" w:rsidRPr="00D1187C" w:rsidRDefault="00D1187C" w:rsidP="00D1187C">
            <w:pPr>
              <w:rPr>
                <w:sz w:val="20"/>
                <w:szCs w:val="20"/>
                <w:lang w:val="en-US"/>
              </w:rPr>
            </w:pPr>
          </w:p>
        </w:tc>
        <w:tc>
          <w:tcPr>
            <w:tcW w:w="554" w:type="pct"/>
            <w:vAlign w:val="center"/>
          </w:tcPr>
          <w:p w:rsidR="00D1187C" w:rsidRPr="00D1187C" w:rsidRDefault="00D1187C" w:rsidP="000640AE">
            <w:pPr>
              <w:widowControl w:val="0"/>
              <w:contextualSpacing/>
              <w:jc w:val="center"/>
              <w:rPr>
                <w:sz w:val="20"/>
                <w:szCs w:val="20"/>
              </w:rPr>
            </w:pPr>
          </w:p>
        </w:tc>
        <w:tc>
          <w:tcPr>
            <w:tcW w:w="723" w:type="pct"/>
            <w:vMerge w:val="restart"/>
            <w:vAlign w:val="center"/>
          </w:tcPr>
          <w:p w:rsidR="00D1187C" w:rsidRPr="00D1187C" w:rsidRDefault="00D1187C" w:rsidP="00EC5E32">
            <w:pPr>
              <w:widowControl w:val="0"/>
              <w:autoSpaceDE w:val="0"/>
              <w:autoSpaceDN w:val="0"/>
              <w:adjustRightInd w:val="0"/>
              <w:jc w:val="center"/>
              <w:rPr>
                <w:sz w:val="20"/>
                <w:szCs w:val="20"/>
              </w:rPr>
            </w:pPr>
            <w:r w:rsidRPr="00D1187C">
              <w:rPr>
                <w:sz w:val="20"/>
                <w:szCs w:val="20"/>
              </w:rPr>
              <w:t xml:space="preserve">В течении 30 календарных дней </w:t>
            </w:r>
            <w:r w:rsidRPr="00D1187C">
              <w:rPr>
                <w:sz w:val="20"/>
                <w:szCs w:val="20"/>
              </w:rPr>
              <w:br/>
              <w:t>с момента заключения контракта.</w:t>
            </w:r>
          </w:p>
        </w:tc>
      </w:tr>
      <w:tr w:rsidR="00D1187C" w:rsidRPr="00D1187C" w:rsidTr="00C354C3">
        <w:trPr>
          <w:trHeight w:val="911"/>
        </w:trPr>
        <w:tc>
          <w:tcPr>
            <w:tcW w:w="301" w:type="pct"/>
          </w:tcPr>
          <w:p w:rsidR="00D1187C" w:rsidRPr="00D1187C" w:rsidRDefault="00D1187C" w:rsidP="002C2AC5">
            <w:pPr>
              <w:widowControl w:val="0"/>
              <w:ind w:right="-108"/>
              <w:contextualSpacing/>
              <w:jc w:val="center"/>
              <w:rPr>
                <w:sz w:val="20"/>
                <w:szCs w:val="20"/>
              </w:rPr>
            </w:pPr>
            <w:r w:rsidRPr="00D1187C">
              <w:rPr>
                <w:sz w:val="20"/>
                <w:szCs w:val="20"/>
              </w:rPr>
              <w:t>2.</w:t>
            </w:r>
          </w:p>
        </w:tc>
        <w:tc>
          <w:tcPr>
            <w:tcW w:w="2295" w:type="pct"/>
          </w:tcPr>
          <w:p w:rsidR="00D1187C" w:rsidRPr="00D1187C" w:rsidRDefault="00D1187C" w:rsidP="00A81102">
            <w:pPr>
              <w:pStyle w:val="ConsPlusNormal"/>
              <w:ind w:firstLine="0"/>
              <w:rPr>
                <w:rFonts w:ascii="Times New Roman" w:hAnsi="Times New Roman"/>
                <w:b/>
                <w:sz w:val="20"/>
                <w:szCs w:val="20"/>
              </w:rPr>
            </w:pPr>
            <w:r w:rsidRPr="00D1187C">
              <w:rPr>
                <w:rFonts w:ascii="Times New Roman" w:hAnsi="Times New Roman"/>
                <w:b/>
                <w:sz w:val="20"/>
                <w:szCs w:val="20"/>
              </w:rPr>
              <w:t xml:space="preserve">Телевизор </w:t>
            </w:r>
            <w:r w:rsidRPr="00D1187C">
              <w:rPr>
                <w:rFonts w:ascii="Times New Roman" w:hAnsi="Times New Roman"/>
                <w:b/>
                <w:sz w:val="20"/>
                <w:szCs w:val="20"/>
                <w:lang w:val="en-US"/>
              </w:rPr>
              <w:t>LED</w:t>
            </w:r>
            <w:r w:rsidRPr="00D1187C">
              <w:rPr>
                <w:rFonts w:ascii="Times New Roman" w:hAnsi="Times New Roman"/>
                <w:b/>
                <w:sz w:val="20"/>
                <w:szCs w:val="20"/>
              </w:rPr>
              <w:t xml:space="preserve"> </w:t>
            </w:r>
            <w:r w:rsidRPr="00D1187C">
              <w:rPr>
                <w:rFonts w:ascii="Times New Roman" w:hAnsi="Times New Roman"/>
                <w:b/>
                <w:sz w:val="20"/>
                <w:szCs w:val="20"/>
                <w:lang w:val="en-US"/>
              </w:rPr>
              <w:t>PolarLine</w:t>
            </w:r>
            <w:r w:rsidRPr="00D1187C">
              <w:rPr>
                <w:rFonts w:ascii="Times New Roman" w:hAnsi="Times New Roman"/>
                <w:b/>
                <w:sz w:val="20"/>
                <w:szCs w:val="20"/>
              </w:rPr>
              <w:t xml:space="preserve"> 43 43</w:t>
            </w:r>
            <w:r w:rsidRPr="00D1187C">
              <w:rPr>
                <w:rFonts w:ascii="Times New Roman" w:hAnsi="Times New Roman"/>
                <w:b/>
                <w:sz w:val="20"/>
                <w:szCs w:val="20"/>
                <w:lang w:val="en-US"/>
              </w:rPr>
              <w:t>PL</w:t>
            </w:r>
            <w:r w:rsidRPr="00D1187C">
              <w:rPr>
                <w:rFonts w:ascii="Times New Roman" w:hAnsi="Times New Roman"/>
                <w:b/>
                <w:sz w:val="20"/>
                <w:szCs w:val="20"/>
              </w:rPr>
              <w:t>51</w:t>
            </w:r>
            <w:r w:rsidRPr="00D1187C">
              <w:rPr>
                <w:rFonts w:ascii="Times New Roman" w:hAnsi="Times New Roman"/>
                <w:b/>
                <w:sz w:val="20"/>
                <w:szCs w:val="20"/>
                <w:lang w:val="en-US"/>
              </w:rPr>
              <w:t>TC</w:t>
            </w:r>
          </w:p>
          <w:p w:rsidR="00D1187C" w:rsidRPr="00A56346" w:rsidRDefault="00D1187C" w:rsidP="00A81102">
            <w:pPr>
              <w:pStyle w:val="af8"/>
              <w:rPr>
                <w:rFonts w:cs="Times New Roman"/>
                <w:sz w:val="20"/>
                <w:szCs w:val="20"/>
              </w:rPr>
            </w:pPr>
            <w:r w:rsidRPr="00D1187C">
              <w:rPr>
                <w:rFonts w:cs="Times New Roman"/>
                <w:sz w:val="20"/>
                <w:szCs w:val="20"/>
              </w:rPr>
              <w:t>(Наименование товара по КТРУ - телевизор)</w:t>
            </w:r>
          </w:p>
          <w:p w:rsidR="00D1187C" w:rsidRPr="00D1187C" w:rsidRDefault="00D1187C" w:rsidP="00D1187C">
            <w:pPr>
              <w:rPr>
                <w:bCs/>
                <w:sz w:val="20"/>
                <w:szCs w:val="20"/>
              </w:rPr>
            </w:pPr>
            <w:r w:rsidRPr="00D1187C">
              <w:rPr>
                <w:bCs/>
                <w:sz w:val="20"/>
                <w:szCs w:val="20"/>
              </w:rPr>
              <w:t>КТРУ:</w:t>
            </w:r>
            <w:r w:rsidRPr="00D1187C">
              <w:rPr>
                <w:sz w:val="20"/>
                <w:szCs w:val="20"/>
                <w:shd w:val="clear" w:color="auto" w:fill="FFFFFF"/>
              </w:rPr>
              <w:t xml:space="preserve"> </w:t>
            </w:r>
            <w:r w:rsidRPr="00E23B45">
              <w:rPr>
                <w:rFonts w:ascii="XO Thames" w:hAnsi="XO Thames"/>
                <w:sz w:val="20"/>
                <w:szCs w:val="20"/>
                <w:shd w:val="clear" w:color="auto" w:fill="FFFFFF"/>
              </w:rPr>
              <w:t>26.40.20.122-0000000</w:t>
            </w:r>
            <w:r>
              <w:rPr>
                <w:rFonts w:ascii="XO Thames" w:hAnsi="XO Thames"/>
                <w:sz w:val="20"/>
                <w:szCs w:val="20"/>
                <w:shd w:val="clear" w:color="auto" w:fill="FFFFFF"/>
              </w:rPr>
              <w:t>4</w:t>
            </w:r>
          </w:p>
          <w:p w:rsidR="00D1187C" w:rsidRPr="00D1187C" w:rsidRDefault="00D1187C" w:rsidP="00A81102">
            <w:pPr>
              <w:pStyle w:val="af8"/>
              <w:rPr>
                <w:rFonts w:cs="Times New Roman"/>
                <w:b/>
                <w:sz w:val="20"/>
                <w:szCs w:val="20"/>
                <w:u w:val="single"/>
              </w:rPr>
            </w:pPr>
            <w:r w:rsidRPr="00D1187C">
              <w:rPr>
                <w:rFonts w:cs="Times New Roman"/>
                <w:sz w:val="20"/>
                <w:szCs w:val="20"/>
                <w:u w:val="single"/>
              </w:rPr>
              <w:t>Характеристики товара по КТРУ:</w:t>
            </w:r>
          </w:p>
          <w:p w:rsidR="00D1187C" w:rsidRPr="00D1187C" w:rsidRDefault="00D1187C" w:rsidP="00A81102">
            <w:pPr>
              <w:pStyle w:val="ConsPlusNormal"/>
              <w:ind w:firstLine="0"/>
              <w:rPr>
                <w:rFonts w:ascii="Times New Roman" w:hAnsi="Times New Roman"/>
                <w:sz w:val="20"/>
                <w:szCs w:val="20"/>
              </w:rPr>
            </w:pPr>
            <w:r w:rsidRPr="00D1187C">
              <w:rPr>
                <w:rFonts w:ascii="Times New Roman" w:hAnsi="Times New Roman"/>
                <w:sz w:val="20"/>
                <w:szCs w:val="20"/>
              </w:rPr>
              <w:t>Диагональ экрана:</w:t>
            </w:r>
            <w:r w:rsidRPr="00D1187C">
              <w:rPr>
                <w:rFonts w:ascii="Times New Roman" w:hAnsi="Times New Roman"/>
                <w:sz w:val="20"/>
                <w:szCs w:val="20"/>
                <w:shd w:val="clear" w:color="auto" w:fill="FFFFFF"/>
              </w:rPr>
              <w:t xml:space="preserve"> ≥ 40  и  &lt; 45;</w:t>
            </w:r>
            <w:r w:rsidRPr="00D1187C">
              <w:rPr>
                <w:rFonts w:ascii="Times New Roman" w:hAnsi="Times New Roman"/>
                <w:sz w:val="20"/>
                <w:szCs w:val="20"/>
              </w:rPr>
              <w:t xml:space="preserve"> Наличие Smart TV:</w:t>
            </w:r>
            <w:r w:rsidRPr="00D1187C">
              <w:rPr>
                <w:rFonts w:ascii="Times New Roman" w:hAnsi="Times New Roman"/>
                <w:sz w:val="20"/>
                <w:szCs w:val="20"/>
                <w:shd w:val="clear" w:color="auto" w:fill="FFFFFF"/>
              </w:rPr>
              <w:t xml:space="preserve"> нет;</w:t>
            </w:r>
            <w:r w:rsidRPr="00D1187C">
              <w:rPr>
                <w:rFonts w:ascii="Times New Roman" w:hAnsi="Times New Roman"/>
                <w:sz w:val="20"/>
                <w:szCs w:val="20"/>
              </w:rPr>
              <w:t xml:space="preserve"> </w:t>
            </w:r>
            <w:r w:rsidRPr="00D1187C">
              <w:rPr>
                <w:rFonts w:ascii="Times New Roman" w:hAnsi="Times New Roman"/>
                <w:sz w:val="20"/>
                <w:szCs w:val="20"/>
                <w:shd w:val="clear" w:color="auto" w:fill="FFFFFF"/>
              </w:rPr>
              <w:t>Наличие Wi-Fi: нет;</w:t>
            </w:r>
            <w:r w:rsidRPr="00D1187C">
              <w:rPr>
                <w:rFonts w:ascii="Times New Roman" w:hAnsi="Times New Roman"/>
                <w:sz w:val="20"/>
                <w:szCs w:val="20"/>
              </w:rPr>
              <w:t xml:space="preserve"> </w:t>
            </w:r>
            <w:r w:rsidRPr="00D1187C">
              <w:rPr>
                <w:rFonts w:ascii="Times New Roman" w:hAnsi="Times New Roman"/>
                <w:sz w:val="20"/>
                <w:szCs w:val="20"/>
                <w:shd w:val="clear" w:color="auto" w:fill="FFFFFF"/>
              </w:rPr>
              <w:t xml:space="preserve">Разрешение экрана: 1080 </w:t>
            </w:r>
            <w:r w:rsidRPr="00D1187C">
              <w:rPr>
                <w:rFonts w:ascii="Times New Roman" w:hAnsi="Times New Roman"/>
                <w:sz w:val="20"/>
                <w:szCs w:val="20"/>
                <w:shd w:val="clear" w:color="auto" w:fill="FFFFFF"/>
                <w:lang w:val="en-US"/>
              </w:rPr>
              <w:t>Full</w:t>
            </w:r>
            <w:r w:rsidRPr="00D1187C">
              <w:rPr>
                <w:rFonts w:ascii="Times New Roman" w:hAnsi="Times New Roman"/>
                <w:sz w:val="20"/>
                <w:szCs w:val="20"/>
                <w:shd w:val="clear" w:color="auto" w:fill="FFFFFF"/>
              </w:rPr>
              <w:t xml:space="preserve"> </w:t>
            </w:r>
            <w:r w:rsidRPr="00D1187C">
              <w:rPr>
                <w:rFonts w:ascii="Times New Roman" w:hAnsi="Times New Roman"/>
                <w:sz w:val="20"/>
                <w:szCs w:val="20"/>
                <w:shd w:val="clear" w:color="auto" w:fill="FFFFFF"/>
                <w:lang w:val="en-US"/>
              </w:rPr>
              <w:t>HD</w:t>
            </w:r>
            <w:r w:rsidRPr="00D1187C">
              <w:rPr>
                <w:rFonts w:ascii="Times New Roman" w:hAnsi="Times New Roman"/>
                <w:sz w:val="20"/>
                <w:szCs w:val="20"/>
                <w:shd w:val="clear" w:color="auto" w:fill="FFFFFF"/>
              </w:rPr>
              <w:t>;</w:t>
            </w:r>
            <w:r w:rsidRPr="00D1187C">
              <w:rPr>
                <w:rFonts w:ascii="Times New Roman" w:hAnsi="Times New Roman"/>
                <w:sz w:val="20"/>
                <w:szCs w:val="20"/>
              </w:rPr>
              <w:t xml:space="preserve"> Тип экрана:</w:t>
            </w:r>
            <w:r w:rsidRPr="00D1187C">
              <w:rPr>
                <w:rFonts w:ascii="Times New Roman" w:hAnsi="Times New Roman"/>
                <w:sz w:val="20"/>
                <w:szCs w:val="20"/>
                <w:shd w:val="clear" w:color="auto" w:fill="FFFFFF"/>
              </w:rPr>
              <w:t xml:space="preserve"> Жидкокристаллический. Цифровые тюнеры </w:t>
            </w:r>
            <w:r w:rsidRPr="00D1187C">
              <w:rPr>
                <w:rFonts w:ascii="Times New Roman" w:hAnsi="Times New Roman"/>
                <w:sz w:val="20"/>
                <w:szCs w:val="20"/>
                <w:shd w:val="clear" w:color="auto" w:fill="FFFFFF"/>
                <w:lang w:val="en-US"/>
              </w:rPr>
              <w:t>DVB</w:t>
            </w:r>
            <w:r w:rsidRPr="00D1187C">
              <w:rPr>
                <w:rFonts w:ascii="Times New Roman" w:hAnsi="Times New Roman"/>
                <w:sz w:val="20"/>
                <w:szCs w:val="20"/>
                <w:shd w:val="clear" w:color="auto" w:fill="FFFFFF"/>
              </w:rPr>
              <w:t>-</w:t>
            </w:r>
            <w:r w:rsidRPr="00D1187C">
              <w:rPr>
                <w:rFonts w:ascii="Times New Roman" w:hAnsi="Times New Roman"/>
                <w:sz w:val="20"/>
                <w:szCs w:val="20"/>
                <w:shd w:val="clear" w:color="auto" w:fill="FFFFFF"/>
                <w:lang w:val="en-US"/>
              </w:rPr>
              <w:t>T</w:t>
            </w:r>
            <w:r w:rsidRPr="00D1187C">
              <w:rPr>
                <w:rFonts w:ascii="Times New Roman" w:hAnsi="Times New Roman"/>
                <w:sz w:val="20"/>
                <w:szCs w:val="20"/>
                <w:shd w:val="clear" w:color="auto" w:fill="FFFFFF"/>
              </w:rPr>
              <w:t>2; Частота обновления экрана 60 Гц</w:t>
            </w:r>
            <w:r w:rsidRPr="00D1187C">
              <w:rPr>
                <w:rFonts w:ascii="Times New Roman" w:hAnsi="Times New Roman"/>
                <w:sz w:val="20"/>
                <w:szCs w:val="20"/>
              </w:rPr>
              <w:t>. Стандарт крепления, мм: 200х100.</w:t>
            </w:r>
          </w:p>
        </w:tc>
        <w:tc>
          <w:tcPr>
            <w:tcW w:w="272" w:type="pct"/>
            <w:vAlign w:val="center"/>
          </w:tcPr>
          <w:p w:rsidR="00D1187C" w:rsidRPr="00D1187C" w:rsidRDefault="00D1187C" w:rsidP="006D27A5">
            <w:pPr>
              <w:pStyle w:val="a9"/>
              <w:jc w:val="center"/>
              <w:rPr>
                <w:rStyle w:val="af7"/>
                <w:rFonts w:ascii="Times New Roman" w:hAnsi="Times New Roman"/>
                <w:i w:val="0"/>
                <w:iCs w:val="0"/>
                <w:sz w:val="20"/>
                <w:szCs w:val="20"/>
              </w:rPr>
            </w:pPr>
            <w:r w:rsidRPr="00D1187C">
              <w:rPr>
                <w:rStyle w:val="af7"/>
                <w:rFonts w:ascii="Times New Roman" w:hAnsi="Times New Roman"/>
                <w:i w:val="0"/>
                <w:iCs w:val="0"/>
                <w:sz w:val="20"/>
                <w:szCs w:val="20"/>
              </w:rPr>
              <w:t>Шт.</w:t>
            </w:r>
          </w:p>
        </w:tc>
        <w:tc>
          <w:tcPr>
            <w:tcW w:w="301" w:type="pct"/>
            <w:vAlign w:val="center"/>
          </w:tcPr>
          <w:p w:rsidR="00D1187C" w:rsidRPr="00D1187C" w:rsidRDefault="00D1187C" w:rsidP="00A81102">
            <w:pPr>
              <w:jc w:val="center"/>
              <w:rPr>
                <w:sz w:val="20"/>
                <w:szCs w:val="20"/>
              </w:rPr>
            </w:pPr>
            <w:r w:rsidRPr="00D1187C">
              <w:rPr>
                <w:sz w:val="20"/>
                <w:szCs w:val="20"/>
              </w:rPr>
              <w:t>2</w:t>
            </w:r>
          </w:p>
        </w:tc>
        <w:tc>
          <w:tcPr>
            <w:tcW w:w="554" w:type="pct"/>
            <w:vAlign w:val="center"/>
          </w:tcPr>
          <w:p w:rsidR="00D1187C" w:rsidRPr="00D1187C" w:rsidRDefault="00D1187C" w:rsidP="000640AE">
            <w:pPr>
              <w:widowControl w:val="0"/>
              <w:contextualSpacing/>
              <w:jc w:val="center"/>
              <w:rPr>
                <w:sz w:val="20"/>
                <w:szCs w:val="20"/>
              </w:rPr>
            </w:pPr>
          </w:p>
        </w:tc>
        <w:tc>
          <w:tcPr>
            <w:tcW w:w="554" w:type="pct"/>
            <w:vAlign w:val="center"/>
          </w:tcPr>
          <w:p w:rsidR="00D1187C" w:rsidRPr="00D1187C" w:rsidRDefault="00D1187C" w:rsidP="000640AE">
            <w:pPr>
              <w:widowControl w:val="0"/>
              <w:contextualSpacing/>
              <w:jc w:val="center"/>
              <w:rPr>
                <w:sz w:val="20"/>
                <w:szCs w:val="20"/>
              </w:rPr>
            </w:pPr>
          </w:p>
        </w:tc>
        <w:tc>
          <w:tcPr>
            <w:tcW w:w="723" w:type="pct"/>
            <w:vMerge/>
            <w:vAlign w:val="center"/>
          </w:tcPr>
          <w:p w:rsidR="00D1187C" w:rsidRPr="00D1187C" w:rsidRDefault="00D1187C" w:rsidP="00EC5E32">
            <w:pPr>
              <w:widowControl w:val="0"/>
              <w:autoSpaceDE w:val="0"/>
              <w:autoSpaceDN w:val="0"/>
              <w:adjustRightInd w:val="0"/>
              <w:jc w:val="center"/>
              <w:rPr>
                <w:sz w:val="20"/>
                <w:szCs w:val="20"/>
              </w:rPr>
            </w:pPr>
          </w:p>
        </w:tc>
      </w:tr>
      <w:tr w:rsidR="00D1187C" w:rsidRPr="00D1187C" w:rsidTr="00D1187C">
        <w:trPr>
          <w:trHeight w:val="437"/>
        </w:trPr>
        <w:tc>
          <w:tcPr>
            <w:tcW w:w="301" w:type="pct"/>
          </w:tcPr>
          <w:p w:rsidR="00D1187C" w:rsidRPr="00D1187C" w:rsidRDefault="00D1187C" w:rsidP="002C2AC5">
            <w:pPr>
              <w:widowControl w:val="0"/>
              <w:ind w:right="-108"/>
              <w:contextualSpacing/>
              <w:jc w:val="center"/>
              <w:rPr>
                <w:sz w:val="20"/>
                <w:szCs w:val="20"/>
              </w:rPr>
            </w:pPr>
            <w:r w:rsidRPr="00D1187C">
              <w:rPr>
                <w:sz w:val="20"/>
                <w:szCs w:val="20"/>
              </w:rPr>
              <w:t>3.</w:t>
            </w:r>
          </w:p>
        </w:tc>
        <w:tc>
          <w:tcPr>
            <w:tcW w:w="2295" w:type="pct"/>
          </w:tcPr>
          <w:p w:rsidR="00D1187C" w:rsidRDefault="00D1187C" w:rsidP="00A81102">
            <w:pPr>
              <w:pStyle w:val="ConsPlusNormal"/>
              <w:ind w:firstLine="0"/>
              <w:rPr>
                <w:rFonts w:ascii="Times New Roman" w:hAnsi="Times New Roman"/>
                <w:b/>
                <w:sz w:val="20"/>
                <w:szCs w:val="20"/>
                <w:lang w:val="en-US"/>
              </w:rPr>
            </w:pPr>
            <w:r w:rsidRPr="00D1187C">
              <w:rPr>
                <w:rFonts w:ascii="Times New Roman" w:hAnsi="Times New Roman"/>
                <w:b/>
                <w:sz w:val="20"/>
                <w:szCs w:val="20"/>
              </w:rPr>
              <w:t>Кронштейн для телевизора</w:t>
            </w:r>
          </w:p>
          <w:p w:rsidR="00D1187C" w:rsidRPr="00A56346" w:rsidRDefault="00D1187C" w:rsidP="00D1187C">
            <w:pPr>
              <w:pStyle w:val="af8"/>
              <w:tabs>
                <w:tab w:val="left" w:pos="1198"/>
              </w:tabs>
              <w:rPr>
                <w:rFonts w:cs="Times New Roman"/>
                <w:sz w:val="20"/>
                <w:szCs w:val="20"/>
              </w:rPr>
            </w:pPr>
            <w:r w:rsidRPr="00D1187C">
              <w:rPr>
                <w:rFonts w:cs="Times New Roman"/>
                <w:bCs/>
                <w:sz w:val="20"/>
                <w:szCs w:val="20"/>
              </w:rPr>
              <w:t>ОКПД2:</w:t>
            </w:r>
            <w:r w:rsidRPr="00D1187C">
              <w:rPr>
                <w:rFonts w:cs="Times New Roman"/>
                <w:sz w:val="20"/>
                <w:szCs w:val="20"/>
              </w:rPr>
              <w:t xml:space="preserve"> </w:t>
            </w:r>
            <w:r w:rsidRPr="00E23B45">
              <w:rPr>
                <w:rFonts w:ascii="XO Thames" w:hAnsi="XO Thames" w:cs="Times New Roman"/>
                <w:sz w:val="20"/>
                <w:szCs w:val="20"/>
              </w:rPr>
              <w:t>26.40.51.000</w:t>
            </w:r>
          </w:p>
          <w:p w:rsidR="00D1187C" w:rsidRPr="00D1187C" w:rsidRDefault="00D1187C" w:rsidP="00A81102">
            <w:pPr>
              <w:pStyle w:val="ConsPlusNormal"/>
              <w:ind w:firstLine="0"/>
              <w:rPr>
                <w:rFonts w:ascii="Times New Roman" w:hAnsi="Times New Roman"/>
                <w:sz w:val="20"/>
                <w:szCs w:val="20"/>
              </w:rPr>
            </w:pPr>
            <w:r w:rsidRPr="00D1187C">
              <w:rPr>
                <w:rFonts w:ascii="Times New Roman" w:hAnsi="Times New Roman"/>
                <w:sz w:val="20"/>
                <w:szCs w:val="20"/>
              </w:rPr>
              <w:t>Тип: настенный. Стандарт крепления, мм: 200х100</w:t>
            </w:r>
          </w:p>
        </w:tc>
        <w:tc>
          <w:tcPr>
            <w:tcW w:w="272" w:type="pct"/>
            <w:vAlign w:val="center"/>
          </w:tcPr>
          <w:p w:rsidR="00D1187C" w:rsidRPr="00D1187C" w:rsidRDefault="00D1187C" w:rsidP="00A81102">
            <w:pPr>
              <w:pStyle w:val="a9"/>
              <w:jc w:val="center"/>
              <w:rPr>
                <w:rStyle w:val="af7"/>
                <w:rFonts w:ascii="Times New Roman" w:hAnsi="Times New Roman"/>
                <w:i w:val="0"/>
                <w:iCs w:val="0"/>
                <w:sz w:val="20"/>
                <w:szCs w:val="20"/>
              </w:rPr>
            </w:pPr>
            <w:r w:rsidRPr="00D1187C">
              <w:rPr>
                <w:rStyle w:val="af7"/>
                <w:rFonts w:ascii="Times New Roman" w:hAnsi="Times New Roman"/>
                <w:i w:val="0"/>
                <w:iCs w:val="0"/>
                <w:sz w:val="20"/>
                <w:szCs w:val="20"/>
              </w:rPr>
              <w:t>Шт.</w:t>
            </w:r>
          </w:p>
        </w:tc>
        <w:tc>
          <w:tcPr>
            <w:tcW w:w="301" w:type="pct"/>
            <w:vAlign w:val="center"/>
          </w:tcPr>
          <w:p w:rsidR="00D1187C" w:rsidRPr="00D1187C" w:rsidRDefault="00D1187C" w:rsidP="00A81102">
            <w:pPr>
              <w:jc w:val="center"/>
              <w:rPr>
                <w:sz w:val="20"/>
                <w:szCs w:val="20"/>
              </w:rPr>
            </w:pPr>
            <w:r w:rsidRPr="00D1187C">
              <w:rPr>
                <w:sz w:val="20"/>
                <w:szCs w:val="20"/>
              </w:rPr>
              <w:t>2</w:t>
            </w:r>
          </w:p>
        </w:tc>
        <w:tc>
          <w:tcPr>
            <w:tcW w:w="554" w:type="pct"/>
            <w:vAlign w:val="center"/>
          </w:tcPr>
          <w:p w:rsidR="00D1187C" w:rsidRPr="00D1187C" w:rsidRDefault="00D1187C" w:rsidP="000640AE">
            <w:pPr>
              <w:widowControl w:val="0"/>
              <w:contextualSpacing/>
              <w:jc w:val="center"/>
              <w:rPr>
                <w:sz w:val="20"/>
                <w:szCs w:val="20"/>
              </w:rPr>
            </w:pPr>
          </w:p>
        </w:tc>
        <w:tc>
          <w:tcPr>
            <w:tcW w:w="554" w:type="pct"/>
            <w:vAlign w:val="center"/>
          </w:tcPr>
          <w:p w:rsidR="00D1187C" w:rsidRPr="00D1187C" w:rsidRDefault="00D1187C" w:rsidP="000640AE">
            <w:pPr>
              <w:widowControl w:val="0"/>
              <w:contextualSpacing/>
              <w:jc w:val="center"/>
              <w:rPr>
                <w:sz w:val="20"/>
                <w:szCs w:val="20"/>
              </w:rPr>
            </w:pPr>
          </w:p>
        </w:tc>
        <w:tc>
          <w:tcPr>
            <w:tcW w:w="723" w:type="pct"/>
            <w:vMerge/>
            <w:vAlign w:val="center"/>
          </w:tcPr>
          <w:p w:rsidR="00D1187C" w:rsidRPr="00D1187C" w:rsidRDefault="00D1187C" w:rsidP="00EC5E32">
            <w:pPr>
              <w:widowControl w:val="0"/>
              <w:autoSpaceDE w:val="0"/>
              <w:autoSpaceDN w:val="0"/>
              <w:adjustRightInd w:val="0"/>
              <w:jc w:val="center"/>
              <w:rPr>
                <w:sz w:val="20"/>
                <w:szCs w:val="20"/>
              </w:rPr>
            </w:pPr>
          </w:p>
        </w:tc>
      </w:tr>
      <w:tr w:rsidR="00D1187C" w:rsidRPr="00D1187C" w:rsidTr="00C354C3">
        <w:trPr>
          <w:trHeight w:val="911"/>
        </w:trPr>
        <w:tc>
          <w:tcPr>
            <w:tcW w:w="301" w:type="pct"/>
          </w:tcPr>
          <w:p w:rsidR="00D1187C" w:rsidRPr="00D1187C" w:rsidRDefault="00D1187C" w:rsidP="002C2AC5">
            <w:pPr>
              <w:widowControl w:val="0"/>
              <w:ind w:right="-108"/>
              <w:contextualSpacing/>
              <w:jc w:val="center"/>
              <w:rPr>
                <w:sz w:val="20"/>
                <w:szCs w:val="20"/>
              </w:rPr>
            </w:pPr>
            <w:r w:rsidRPr="00D1187C">
              <w:rPr>
                <w:sz w:val="20"/>
                <w:szCs w:val="20"/>
              </w:rPr>
              <w:t>4.</w:t>
            </w:r>
          </w:p>
        </w:tc>
        <w:tc>
          <w:tcPr>
            <w:tcW w:w="2295" w:type="pct"/>
          </w:tcPr>
          <w:p w:rsidR="00D1187C" w:rsidRPr="00D1187C" w:rsidRDefault="00D1187C" w:rsidP="00A81102">
            <w:pPr>
              <w:pStyle w:val="a9"/>
              <w:rPr>
                <w:rFonts w:ascii="Times New Roman" w:hAnsi="Times New Roman"/>
                <w:b/>
                <w:sz w:val="20"/>
                <w:szCs w:val="20"/>
              </w:rPr>
            </w:pPr>
            <w:r w:rsidRPr="00D1187C">
              <w:rPr>
                <w:rFonts w:ascii="Times New Roman" w:hAnsi="Times New Roman"/>
                <w:b/>
                <w:sz w:val="20"/>
                <w:szCs w:val="20"/>
              </w:rPr>
              <w:t xml:space="preserve">Плита электрическая </w:t>
            </w:r>
            <w:r w:rsidRPr="00D1187C">
              <w:rPr>
                <w:rFonts w:ascii="Times New Roman" w:hAnsi="Times New Roman"/>
                <w:b/>
                <w:sz w:val="20"/>
                <w:szCs w:val="20"/>
                <w:lang w:val="en-US"/>
              </w:rPr>
              <w:t>Darina</w:t>
            </w:r>
            <w:r w:rsidRPr="00D1187C">
              <w:rPr>
                <w:rFonts w:ascii="Times New Roman" w:hAnsi="Times New Roman"/>
                <w:b/>
                <w:sz w:val="20"/>
                <w:szCs w:val="20"/>
              </w:rPr>
              <w:t xml:space="preserve"> </w:t>
            </w:r>
            <w:r w:rsidRPr="00D1187C">
              <w:rPr>
                <w:rFonts w:ascii="Times New Roman" w:hAnsi="Times New Roman"/>
                <w:b/>
                <w:sz w:val="20"/>
                <w:szCs w:val="20"/>
                <w:lang w:val="en-US"/>
              </w:rPr>
              <w:t>S</w:t>
            </w:r>
            <w:r w:rsidRPr="00D1187C">
              <w:rPr>
                <w:rFonts w:ascii="Times New Roman" w:hAnsi="Times New Roman"/>
                <w:b/>
                <w:sz w:val="20"/>
                <w:szCs w:val="20"/>
              </w:rPr>
              <w:t xml:space="preserve"> </w:t>
            </w:r>
            <w:r w:rsidRPr="00D1187C">
              <w:rPr>
                <w:rFonts w:ascii="Times New Roman" w:hAnsi="Times New Roman"/>
                <w:b/>
                <w:sz w:val="20"/>
                <w:szCs w:val="20"/>
                <w:lang w:val="en-US"/>
              </w:rPr>
              <w:t>EM</w:t>
            </w:r>
            <w:r w:rsidRPr="00D1187C">
              <w:rPr>
                <w:rFonts w:ascii="Times New Roman" w:hAnsi="Times New Roman"/>
                <w:b/>
                <w:sz w:val="20"/>
                <w:szCs w:val="20"/>
              </w:rPr>
              <w:t>341</w:t>
            </w:r>
            <w:r w:rsidRPr="00D1187C">
              <w:rPr>
                <w:rFonts w:ascii="Times New Roman" w:hAnsi="Times New Roman"/>
                <w:b/>
                <w:sz w:val="20"/>
                <w:szCs w:val="20"/>
                <w:lang w:val="en-US"/>
              </w:rPr>
              <w:t> </w:t>
            </w:r>
            <w:r w:rsidRPr="00D1187C">
              <w:rPr>
                <w:rFonts w:ascii="Times New Roman" w:hAnsi="Times New Roman"/>
                <w:b/>
                <w:sz w:val="20"/>
                <w:szCs w:val="20"/>
              </w:rPr>
              <w:t xml:space="preserve">404 </w:t>
            </w:r>
            <w:r w:rsidRPr="00D1187C">
              <w:rPr>
                <w:rFonts w:ascii="Times New Roman" w:hAnsi="Times New Roman"/>
                <w:b/>
                <w:sz w:val="20"/>
                <w:szCs w:val="20"/>
                <w:lang w:val="en-US"/>
              </w:rPr>
              <w:t>W</w:t>
            </w:r>
          </w:p>
          <w:p w:rsidR="00D1187C" w:rsidRPr="00A56346" w:rsidRDefault="00D1187C" w:rsidP="00A81102">
            <w:pPr>
              <w:pStyle w:val="a9"/>
              <w:rPr>
                <w:rFonts w:ascii="Times New Roman" w:hAnsi="Times New Roman"/>
                <w:sz w:val="20"/>
                <w:szCs w:val="20"/>
              </w:rPr>
            </w:pPr>
            <w:r w:rsidRPr="00D1187C">
              <w:rPr>
                <w:rFonts w:ascii="Times New Roman" w:hAnsi="Times New Roman"/>
                <w:sz w:val="20"/>
                <w:szCs w:val="20"/>
              </w:rPr>
              <w:t>(Наименование товара по КТРУ - плита электрическая)</w:t>
            </w:r>
          </w:p>
          <w:p w:rsidR="00D1187C" w:rsidRPr="00D1187C" w:rsidRDefault="00D1187C" w:rsidP="00D1187C">
            <w:pPr>
              <w:rPr>
                <w:bCs/>
                <w:sz w:val="20"/>
                <w:szCs w:val="20"/>
              </w:rPr>
            </w:pPr>
            <w:r w:rsidRPr="00D1187C">
              <w:rPr>
                <w:bCs/>
                <w:sz w:val="20"/>
                <w:szCs w:val="20"/>
              </w:rPr>
              <w:t>КТРУ:</w:t>
            </w:r>
            <w:r w:rsidRPr="00D1187C">
              <w:rPr>
                <w:sz w:val="20"/>
                <w:szCs w:val="20"/>
                <w:shd w:val="clear" w:color="auto" w:fill="FFFFFF"/>
              </w:rPr>
              <w:t xml:space="preserve"> </w:t>
            </w:r>
            <w:r w:rsidRPr="00E23B45">
              <w:rPr>
                <w:rFonts w:ascii="XO Thames" w:hAnsi="XO Thames"/>
                <w:sz w:val="20"/>
                <w:szCs w:val="20"/>
              </w:rPr>
              <w:t>27.51.28.130-0000000</w:t>
            </w:r>
            <w:r w:rsidR="00A56346">
              <w:rPr>
                <w:rFonts w:ascii="XO Thames" w:hAnsi="XO Thames"/>
                <w:sz w:val="20"/>
                <w:szCs w:val="20"/>
              </w:rPr>
              <w:t>4</w:t>
            </w:r>
            <w:bookmarkStart w:id="0" w:name="_GoBack"/>
            <w:bookmarkEnd w:id="0"/>
          </w:p>
          <w:p w:rsidR="00D1187C" w:rsidRPr="00D1187C" w:rsidRDefault="00D1187C" w:rsidP="00A81102">
            <w:pPr>
              <w:pStyle w:val="af8"/>
              <w:rPr>
                <w:rFonts w:cs="Times New Roman"/>
                <w:b/>
                <w:sz w:val="20"/>
                <w:szCs w:val="20"/>
                <w:u w:val="single"/>
              </w:rPr>
            </w:pPr>
            <w:r w:rsidRPr="00D1187C">
              <w:rPr>
                <w:rFonts w:cs="Times New Roman"/>
                <w:sz w:val="20"/>
                <w:szCs w:val="20"/>
                <w:u w:val="single"/>
              </w:rPr>
              <w:t>Характеристики товара по КТРУ:</w:t>
            </w:r>
          </w:p>
          <w:p w:rsidR="00D1187C" w:rsidRPr="00D1187C" w:rsidRDefault="00D1187C" w:rsidP="00A81102">
            <w:pPr>
              <w:pStyle w:val="a9"/>
              <w:rPr>
                <w:rFonts w:ascii="Times New Roman" w:hAnsi="Times New Roman"/>
                <w:sz w:val="20"/>
                <w:szCs w:val="20"/>
              </w:rPr>
            </w:pPr>
            <w:r w:rsidRPr="00D1187C">
              <w:rPr>
                <w:rFonts w:ascii="Times New Roman" w:hAnsi="Times New Roman"/>
                <w:sz w:val="20"/>
                <w:szCs w:val="20"/>
              </w:rPr>
              <w:t>Количество конфорок, шт.: 4; Мощность одной конфорки, Квт:≥0,5 и ≤1,5; Необходимое напряжение сети, Вольт: 220; Тип конфорок: электрические чугунные.</w:t>
            </w:r>
          </w:p>
          <w:p w:rsidR="00D1187C" w:rsidRPr="00D1187C" w:rsidRDefault="00D1187C" w:rsidP="00A81102">
            <w:pPr>
              <w:pStyle w:val="a9"/>
              <w:rPr>
                <w:rFonts w:ascii="Times New Roman" w:hAnsi="Times New Roman"/>
                <w:sz w:val="20"/>
                <w:szCs w:val="20"/>
                <w:u w:val="single"/>
              </w:rPr>
            </w:pPr>
            <w:r w:rsidRPr="00D1187C">
              <w:rPr>
                <w:rFonts w:ascii="Times New Roman" w:hAnsi="Times New Roman"/>
                <w:sz w:val="20"/>
                <w:szCs w:val="20"/>
                <w:u w:val="single"/>
              </w:rPr>
              <w:t>Дополнительные характеристики:</w:t>
            </w:r>
          </w:p>
          <w:p w:rsidR="00D1187C" w:rsidRPr="00D1187C" w:rsidRDefault="00D1187C" w:rsidP="00A81102">
            <w:pPr>
              <w:pStyle w:val="a9"/>
              <w:rPr>
                <w:rFonts w:ascii="Times New Roman" w:hAnsi="Times New Roman"/>
                <w:sz w:val="20"/>
                <w:szCs w:val="20"/>
              </w:rPr>
            </w:pPr>
            <w:r w:rsidRPr="00D1187C">
              <w:rPr>
                <w:rFonts w:ascii="Times New Roman" w:hAnsi="Times New Roman"/>
                <w:bCs/>
                <w:sz w:val="20"/>
                <w:szCs w:val="20"/>
              </w:rPr>
              <w:t xml:space="preserve">Класс энергоэффективности: </w:t>
            </w:r>
            <w:r w:rsidRPr="00D1187C">
              <w:rPr>
                <w:rFonts w:ascii="Times New Roman" w:hAnsi="Times New Roman"/>
                <w:noProof/>
                <w:sz w:val="20"/>
                <w:szCs w:val="20"/>
              </w:rPr>
              <w:t>≥</w:t>
            </w:r>
            <w:r w:rsidRPr="00D1187C">
              <w:rPr>
                <w:rFonts w:ascii="Times New Roman" w:hAnsi="Times New Roman"/>
                <w:bCs/>
                <w:sz w:val="20"/>
                <w:szCs w:val="20"/>
              </w:rPr>
              <w:t xml:space="preserve"> А (Обоснование: постановление правительства РФ </w:t>
            </w:r>
            <w:r w:rsidRPr="00D1187C">
              <w:rPr>
                <w:rFonts w:ascii="Times New Roman" w:hAnsi="Times New Roman"/>
                <w:sz w:val="20"/>
                <w:szCs w:val="20"/>
              </w:rPr>
              <w:t xml:space="preserve">от 31.12.2009 </w:t>
            </w:r>
            <w:r w:rsidRPr="00D1187C">
              <w:rPr>
                <w:rFonts w:ascii="Times New Roman" w:hAnsi="Times New Roman"/>
                <w:sz w:val="20"/>
                <w:szCs w:val="20"/>
              </w:rPr>
              <w:br/>
            </w:r>
            <w:r w:rsidRPr="00D1187C">
              <w:rPr>
                <w:rFonts w:ascii="Times New Roman" w:hAnsi="Times New Roman"/>
                <w:bCs/>
                <w:sz w:val="20"/>
                <w:szCs w:val="20"/>
              </w:rPr>
              <w:t>№ 1221 «</w:t>
            </w:r>
            <w:r w:rsidRPr="00D1187C">
              <w:rPr>
                <w:rFonts w:ascii="Times New Roman" w:hAnsi="Times New Roman"/>
                <w:sz w:val="20"/>
                <w:szCs w:val="20"/>
              </w:rPr>
              <w: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tc>
        <w:tc>
          <w:tcPr>
            <w:tcW w:w="272" w:type="pct"/>
            <w:vAlign w:val="center"/>
          </w:tcPr>
          <w:p w:rsidR="00D1187C" w:rsidRPr="00D1187C" w:rsidRDefault="00D1187C" w:rsidP="00A81102">
            <w:pPr>
              <w:pStyle w:val="a9"/>
              <w:jc w:val="center"/>
              <w:rPr>
                <w:rStyle w:val="af7"/>
                <w:rFonts w:ascii="Times New Roman" w:hAnsi="Times New Roman"/>
                <w:i w:val="0"/>
                <w:iCs w:val="0"/>
                <w:sz w:val="20"/>
                <w:szCs w:val="20"/>
              </w:rPr>
            </w:pPr>
            <w:r w:rsidRPr="00D1187C">
              <w:rPr>
                <w:rStyle w:val="af7"/>
                <w:rFonts w:ascii="Times New Roman" w:hAnsi="Times New Roman"/>
                <w:i w:val="0"/>
                <w:iCs w:val="0"/>
                <w:sz w:val="20"/>
                <w:szCs w:val="20"/>
              </w:rPr>
              <w:t>Шт.</w:t>
            </w:r>
          </w:p>
        </w:tc>
        <w:tc>
          <w:tcPr>
            <w:tcW w:w="301" w:type="pct"/>
            <w:vAlign w:val="center"/>
          </w:tcPr>
          <w:p w:rsidR="00D1187C" w:rsidRPr="00D1187C" w:rsidRDefault="00D1187C" w:rsidP="00A81102">
            <w:pPr>
              <w:jc w:val="center"/>
              <w:rPr>
                <w:sz w:val="20"/>
                <w:szCs w:val="20"/>
              </w:rPr>
            </w:pPr>
            <w:r w:rsidRPr="00D1187C">
              <w:rPr>
                <w:sz w:val="20"/>
                <w:szCs w:val="20"/>
              </w:rPr>
              <w:t>4</w:t>
            </w:r>
          </w:p>
        </w:tc>
        <w:tc>
          <w:tcPr>
            <w:tcW w:w="554" w:type="pct"/>
            <w:vAlign w:val="center"/>
          </w:tcPr>
          <w:p w:rsidR="00D1187C" w:rsidRPr="00D1187C" w:rsidRDefault="00D1187C" w:rsidP="000640AE">
            <w:pPr>
              <w:widowControl w:val="0"/>
              <w:contextualSpacing/>
              <w:jc w:val="center"/>
              <w:rPr>
                <w:sz w:val="20"/>
                <w:szCs w:val="20"/>
              </w:rPr>
            </w:pPr>
          </w:p>
        </w:tc>
        <w:tc>
          <w:tcPr>
            <w:tcW w:w="554" w:type="pct"/>
            <w:vAlign w:val="center"/>
          </w:tcPr>
          <w:p w:rsidR="00D1187C" w:rsidRPr="00D1187C" w:rsidRDefault="00D1187C" w:rsidP="000640AE">
            <w:pPr>
              <w:widowControl w:val="0"/>
              <w:contextualSpacing/>
              <w:jc w:val="center"/>
              <w:rPr>
                <w:sz w:val="20"/>
                <w:szCs w:val="20"/>
              </w:rPr>
            </w:pPr>
          </w:p>
        </w:tc>
        <w:tc>
          <w:tcPr>
            <w:tcW w:w="723" w:type="pct"/>
            <w:vMerge/>
            <w:vAlign w:val="center"/>
          </w:tcPr>
          <w:p w:rsidR="00D1187C" w:rsidRPr="00D1187C" w:rsidRDefault="00D1187C" w:rsidP="00EC5E32">
            <w:pPr>
              <w:widowControl w:val="0"/>
              <w:autoSpaceDE w:val="0"/>
              <w:autoSpaceDN w:val="0"/>
              <w:adjustRightInd w:val="0"/>
              <w:jc w:val="center"/>
              <w:rPr>
                <w:sz w:val="20"/>
                <w:szCs w:val="20"/>
              </w:rPr>
            </w:pPr>
          </w:p>
        </w:tc>
      </w:tr>
      <w:tr w:rsidR="002E29B6" w:rsidRPr="00D1187C" w:rsidTr="002E29B6">
        <w:trPr>
          <w:trHeight w:val="326"/>
        </w:trPr>
        <w:tc>
          <w:tcPr>
            <w:tcW w:w="3723" w:type="pct"/>
            <w:gridSpan w:val="5"/>
          </w:tcPr>
          <w:p w:rsidR="002E29B6" w:rsidRPr="00D1187C" w:rsidRDefault="002E29B6" w:rsidP="002E29B6">
            <w:pPr>
              <w:widowControl w:val="0"/>
              <w:contextualSpacing/>
              <w:jc w:val="right"/>
              <w:rPr>
                <w:b/>
                <w:sz w:val="20"/>
                <w:szCs w:val="20"/>
              </w:rPr>
            </w:pPr>
            <w:r w:rsidRPr="00D1187C">
              <w:rPr>
                <w:b/>
                <w:sz w:val="20"/>
                <w:szCs w:val="20"/>
              </w:rPr>
              <w:t>ИТОГО:</w:t>
            </w:r>
          </w:p>
        </w:tc>
        <w:tc>
          <w:tcPr>
            <w:tcW w:w="1277" w:type="pct"/>
            <w:gridSpan w:val="2"/>
            <w:vAlign w:val="center"/>
          </w:tcPr>
          <w:p w:rsidR="002E29B6" w:rsidRPr="00D1187C" w:rsidRDefault="002E29B6" w:rsidP="00EC5E32">
            <w:pPr>
              <w:widowControl w:val="0"/>
              <w:autoSpaceDE w:val="0"/>
              <w:autoSpaceDN w:val="0"/>
              <w:adjustRightInd w:val="0"/>
              <w:jc w:val="center"/>
              <w:rPr>
                <w:sz w:val="20"/>
                <w:szCs w:val="20"/>
              </w:rPr>
            </w:pP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г.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firstRow="1" w:lastRow="1" w:firstColumn="1" w:lastColumn="1" w:noHBand="0" w:noVBand="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Pr="00D1187C" w:rsidRDefault="00421687" w:rsidP="00D1187C">
      <w:pPr>
        <w:widowControl w:val="0"/>
        <w:autoSpaceDE w:val="0"/>
        <w:autoSpaceDN w:val="0"/>
        <w:adjustRightInd w:val="0"/>
        <w:rPr>
          <w:b/>
          <w:sz w:val="23"/>
          <w:szCs w:val="23"/>
          <w:lang w:val="en-US"/>
        </w:rPr>
      </w:pPr>
    </w:p>
    <w:sectPr w:rsidR="00421687" w:rsidRPr="00D1187C" w:rsidSect="00F625DE">
      <w:pgSz w:w="11907" w:h="16840" w:code="9"/>
      <w:pgMar w:top="719" w:right="567" w:bottom="993" w:left="13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73B" w:rsidRDefault="00BC473B" w:rsidP="00077642">
      <w:r>
        <w:separator/>
      </w:r>
    </w:p>
  </w:endnote>
  <w:endnote w:type="continuationSeparator" w:id="0">
    <w:p w:rsidR="00BC473B" w:rsidRDefault="00BC473B" w:rsidP="0007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73B" w:rsidRDefault="00BC473B" w:rsidP="00077642">
      <w:r>
        <w:separator/>
      </w:r>
    </w:p>
  </w:footnote>
  <w:footnote w:type="continuationSeparator" w:id="0">
    <w:p w:rsidR="00BC473B" w:rsidRDefault="00BC473B" w:rsidP="00077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186E"/>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346"/>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4F0"/>
    <w:rsid w:val="00BC4109"/>
    <w:rsid w:val="00BC473B"/>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187C"/>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4E9C"/>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A97276-34B4-445E-833B-31119A32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6814-A143-4B2E-A766-C90568BDC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4722</Words>
  <Characters>26917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31576</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'ktrnhjybr</cp:lastModifiedBy>
  <cp:revision>22</cp:revision>
  <cp:lastPrinted>2026-07-29T11:14:00Z</cp:lastPrinted>
  <dcterms:created xsi:type="dcterms:W3CDTF">2026-06-29T08:21:00Z</dcterms:created>
  <dcterms:modified xsi:type="dcterms:W3CDTF">2026-08-18T08:55:00Z</dcterms:modified>
</cp:coreProperties>
</file>