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33E" w:rsidRPr="00AB2093" w:rsidRDefault="007B233E" w:rsidP="007B233E">
      <w:pPr>
        <w:suppressAutoHyphens w:val="0"/>
        <w:jc w:val="center"/>
        <w:rPr>
          <w:rFonts w:eastAsia="Calibri"/>
          <w:b/>
          <w:color w:val="auto"/>
          <w:lang w:eastAsia="en-US"/>
        </w:rPr>
      </w:pPr>
      <w:r w:rsidRPr="00AB2093">
        <w:rPr>
          <w:rFonts w:eastAsia="Calibri"/>
          <w:b/>
          <w:color w:val="auto"/>
          <w:lang w:eastAsia="en-US"/>
        </w:rPr>
        <w:t>Техническое задание</w:t>
      </w:r>
    </w:p>
    <w:p w:rsidR="007B233E" w:rsidRPr="00CC2227" w:rsidRDefault="007B233E" w:rsidP="007B233E">
      <w:pPr>
        <w:suppressAutoHyphens w:val="0"/>
        <w:jc w:val="center"/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t xml:space="preserve">на </w:t>
      </w:r>
      <w:r w:rsidRPr="00CC2227">
        <w:rPr>
          <w:rFonts w:eastAsia="Calibri"/>
          <w:color w:val="auto"/>
          <w:lang w:eastAsia="en-US"/>
        </w:rPr>
        <w:t xml:space="preserve">изготовление и размещение в эфире </w:t>
      </w:r>
      <w:proofErr w:type="gramStart"/>
      <w:r w:rsidRPr="00CC2227">
        <w:rPr>
          <w:rFonts w:eastAsia="Calibri"/>
          <w:color w:val="auto"/>
          <w:lang w:eastAsia="en-US"/>
        </w:rPr>
        <w:t>регионального</w:t>
      </w:r>
      <w:proofErr w:type="gramEnd"/>
      <w:r w:rsidRPr="00CC2227">
        <w:rPr>
          <w:rFonts w:eastAsia="Calibri"/>
          <w:color w:val="auto"/>
          <w:lang w:eastAsia="en-US"/>
        </w:rPr>
        <w:t xml:space="preserve"> </w:t>
      </w:r>
    </w:p>
    <w:p w:rsidR="007B233E" w:rsidRDefault="007B233E" w:rsidP="007B233E">
      <w:pPr>
        <w:suppressAutoHyphens w:val="0"/>
        <w:jc w:val="center"/>
        <w:rPr>
          <w:rFonts w:eastAsia="Calibri"/>
          <w:color w:val="auto"/>
          <w:lang w:eastAsia="en-US"/>
        </w:rPr>
      </w:pPr>
      <w:r w:rsidRPr="00CC2227">
        <w:rPr>
          <w:rFonts w:eastAsia="Calibri"/>
          <w:color w:val="auto"/>
          <w:lang w:eastAsia="en-US"/>
        </w:rPr>
        <w:t xml:space="preserve">радио информационного </w:t>
      </w:r>
      <w:proofErr w:type="spellStart"/>
      <w:r w:rsidRPr="00CC2227">
        <w:rPr>
          <w:rFonts w:eastAsia="Calibri"/>
          <w:color w:val="auto"/>
          <w:lang w:eastAsia="en-US"/>
        </w:rPr>
        <w:t>аудиоролика</w:t>
      </w:r>
      <w:proofErr w:type="spellEnd"/>
    </w:p>
    <w:p w:rsidR="007B233E" w:rsidRPr="00123D72" w:rsidRDefault="007B233E" w:rsidP="007B233E">
      <w:pPr>
        <w:suppressAutoHyphens w:val="0"/>
        <w:jc w:val="center"/>
        <w:rPr>
          <w:rFonts w:eastAsia="Calibri"/>
          <w:color w:val="auto"/>
          <w:lang w:eastAsia="en-US"/>
        </w:rPr>
      </w:pPr>
    </w:p>
    <w:p w:rsidR="007B233E" w:rsidRPr="00123D72" w:rsidRDefault="007B233E" w:rsidP="007B233E">
      <w:pPr>
        <w:suppressAutoHyphens w:val="0"/>
        <w:spacing w:line="276" w:lineRule="auto"/>
        <w:ind w:firstLine="709"/>
        <w:jc w:val="both"/>
        <w:rPr>
          <w:rFonts w:eastAsia="Calibri"/>
          <w:color w:val="auto"/>
          <w:lang w:eastAsia="en-US"/>
        </w:rPr>
      </w:pPr>
      <w:r w:rsidRPr="00123D72">
        <w:rPr>
          <w:rFonts w:eastAsia="Calibri"/>
          <w:color w:val="auto"/>
          <w:lang w:eastAsia="en-US"/>
        </w:rPr>
        <w:t xml:space="preserve">Заказчик: Управление Федеральной налоговой службы по Архангельской области и Ненецкому автономному округу. </w:t>
      </w:r>
    </w:p>
    <w:p w:rsidR="007B233E" w:rsidRPr="00123D72" w:rsidRDefault="007B233E" w:rsidP="007B233E">
      <w:pPr>
        <w:suppressAutoHyphens w:val="0"/>
        <w:spacing w:line="276" w:lineRule="auto"/>
        <w:ind w:firstLine="709"/>
        <w:jc w:val="both"/>
        <w:rPr>
          <w:rFonts w:eastAsia="Calibri"/>
          <w:color w:val="auto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4118"/>
        <w:gridCol w:w="2693"/>
        <w:gridCol w:w="2552"/>
      </w:tblGrid>
      <w:tr w:rsidR="007B233E" w:rsidRPr="00380E8C" w:rsidTr="007B233E">
        <w:tc>
          <w:tcPr>
            <w:tcW w:w="560" w:type="dxa"/>
            <w:shd w:val="clear" w:color="auto" w:fill="auto"/>
          </w:tcPr>
          <w:p w:rsidR="007B233E" w:rsidRPr="00380E8C" w:rsidRDefault="007B233E" w:rsidP="00952647">
            <w:pPr>
              <w:suppressAutoHyphens w:val="0"/>
              <w:jc w:val="both"/>
              <w:rPr>
                <w:rFonts w:eastAsia="Calibri"/>
                <w:b/>
                <w:color w:val="auto"/>
                <w:lang w:eastAsia="en-US"/>
              </w:rPr>
            </w:pPr>
            <w:r w:rsidRPr="00380E8C">
              <w:rPr>
                <w:rFonts w:eastAsia="Calibri"/>
                <w:b/>
                <w:color w:val="auto"/>
                <w:lang w:eastAsia="en-US"/>
              </w:rPr>
              <w:t xml:space="preserve">№ </w:t>
            </w:r>
            <w:proofErr w:type="gramStart"/>
            <w:r w:rsidRPr="00380E8C">
              <w:rPr>
                <w:rFonts w:eastAsia="Calibri"/>
                <w:b/>
                <w:color w:val="auto"/>
                <w:lang w:eastAsia="en-US"/>
              </w:rPr>
              <w:t>п</w:t>
            </w:r>
            <w:proofErr w:type="gramEnd"/>
            <w:r w:rsidRPr="00380E8C">
              <w:rPr>
                <w:rFonts w:eastAsia="Calibri"/>
                <w:b/>
                <w:color w:val="auto"/>
                <w:lang w:eastAsia="en-US"/>
              </w:rPr>
              <w:t>/п</w:t>
            </w:r>
          </w:p>
        </w:tc>
        <w:tc>
          <w:tcPr>
            <w:tcW w:w="4118" w:type="dxa"/>
            <w:shd w:val="clear" w:color="auto" w:fill="auto"/>
            <w:vAlign w:val="center"/>
          </w:tcPr>
          <w:p w:rsidR="007B233E" w:rsidRPr="00380E8C" w:rsidRDefault="007B233E" w:rsidP="00952647">
            <w:pPr>
              <w:suppressAutoHyphens w:val="0"/>
              <w:jc w:val="center"/>
              <w:rPr>
                <w:rFonts w:eastAsia="Calibri"/>
                <w:b/>
                <w:color w:val="auto"/>
                <w:lang w:eastAsia="en-US"/>
              </w:rPr>
            </w:pPr>
            <w:r w:rsidRPr="00380E8C">
              <w:rPr>
                <w:rFonts w:eastAsia="Calibri"/>
                <w:b/>
                <w:color w:val="auto"/>
                <w:lang w:eastAsia="en-US"/>
              </w:rPr>
              <w:t>Наименование услуги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B233E" w:rsidRPr="00380E8C" w:rsidRDefault="007B233E" w:rsidP="00952647">
            <w:pPr>
              <w:suppressAutoHyphens w:val="0"/>
              <w:jc w:val="center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eastAsia="en-US"/>
              </w:rPr>
              <w:t>Единица измерения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B233E" w:rsidRPr="00380E8C" w:rsidRDefault="007B233E" w:rsidP="00952647">
            <w:pPr>
              <w:suppressAutoHyphens w:val="0"/>
              <w:jc w:val="center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eastAsia="en-US"/>
              </w:rPr>
              <w:t>Количество</w:t>
            </w:r>
          </w:p>
        </w:tc>
      </w:tr>
      <w:tr w:rsidR="007B233E" w:rsidRPr="00380E8C" w:rsidTr="007B233E">
        <w:tc>
          <w:tcPr>
            <w:tcW w:w="560" w:type="dxa"/>
            <w:shd w:val="clear" w:color="auto" w:fill="auto"/>
            <w:vAlign w:val="center"/>
          </w:tcPr>
          <w:p w:rsidR="007B233E" w:rsidRPr="00880562" w:rsidRDefault="007B233E" w:rsidP="00952647">
            <w:pPr>
              <w:jc w:val="center"/>
            </w:pPr>
            <w:r>
              <w:t>1</w:t>
            </w:r>
          </w:p>
        </w:tc>
        <w:tc>
          <w:tcPr>
            <w:tcW w:w="4118" w:type="dxa"/>
            <w:shd w:val="clear" w:color="auto" w:fill="auto"/>
            <w:vAlign w:val="center"/>
          </w:tcPr>
          <w:p w:rsidR="007B233E" w:rsidRPr="00880562" w:rsidRDefault="007B233E" w:rsidP="00952647">
            <w:r w:rsidRPr="00880562">
              <w:t xml:space="preserve">Изготовление </w:t>
            </w:r>
            <w:proofErr w:type="spellStart"/>
            <w:r w:rsidRPr="00880562">
              <w:t>аудиоролика</w:t>
            </w:r>
            <w:proofErr w:type="spellEnd"/>
            <w:r w:rsidRPr="00880562">
              <w:t>, хронометраж 10 сек.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B233E" w:rsidRPr="00880562" w:rsidRDefault="007B233E" w:rsidP="00952647">
            <w:pPr>
              <w:jc w:val="center"/>
            </w:pPr>
            <w:r w:rsidRPr="00880562">
              <w:t>шт.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B233E" w:rsidRPr="00880562" w:rsidRDefault="007B233E" w:rsidP="00952647">
            <w:pPr>
              <w:jc w:val="center"/>
            </w:pPr>
            <w:r w:rsidRPr="00880562">
              <w:t>1</w:t>
            </w:r>
          </w:p>
        </w:tc>
      </w:tr>
      <w:tr w:rsidR="007B233E" w:rsidRPr="00380E8C" w:rsidTr="007B233E">
        <w:tc>
          <w:tcPr>
            <w:tcW w:w="560" w:type="dxa"/>
            <w:shd w:val="clear" w:color="auto" w:fill="auto"/>
            <w:vAlign w:val="center"/>
          </w:tcPr>
          <w:p w:rsidR="007B233E" w:rsidRPr="00380E8C" w:rsidRDefault="007B233E" w:rsidP="00952647">
            <w:pPr>
              <w:suppressAutoHyphens w:val="0"/>
              <w:jc w:val="center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eastAsia="en-US"/>
              </w:rPr>
              <w:t>2</w:t>
            </w:r>
          </w:p>
        </w:tc>
        <w:tc>
          <w:tcPr>
            <w:tcW w:w="4118" w:type="dxa"/>
            <w:shd w:val="clear" w:color="auto" w:fill="auto"/>
          </w:tcPr>
          <w:p w:rsidR="007B233E" w:rsidRPr="00380E8C" w:rsidRDefault="007B233E" w:rsidP="00952647">
            <w:pPr>
              <w:suppressAutoHyphens w:val="0"/>
              <w:rPr>
                <w:rFonts w:eastAsia="Calibri"/>
                <w:color w:val="auto"/>
                <w:lang w:eastAsia="en-US"/>
              </w:rPr>
            </w:pPr>
            <w:r w:rsidRPr="00380E8C">
              <w:rPr>
                <w:rFonts w:eastAsia="Calibri"/>
                <w:color w:val="auto"/>
                <w:lang w:eastAsia="en-US"/>
              </w:rPr>
              <w:t xml:space="preserve">Размещение </w:t>
            </w:r>
            <w:proofErr w:type="spellStart"/>
            <w:r w:rsidRPr="00380E8C">
              <w:rPr>
                <w:rFonts w:eastAsia="Calibri"/>
                <w:color w:val="auto"/>
                <w:lang w:eastAsia="en-US"/>
              </w:rPr>
              <w:t>аудиоролика</w:t>
            </w:r>
            <w:proofErr w:type="spellEnd"/>
            <w:r w:rsidRPr="00380E8C">
              <w:rPr>
                <w:rFonts w:eastAsia="Calibri"/>
                <w:color w:val="auto"/>
                <w:lang w:eastAsia="en-US"/>
              </w:rPr>
              <w:t xml:space="preserve"> по налоговой тематике в эфире радиостанций «Европа плюс Котлас»</w:t>
            </w:r>
            <w:r>
              <w:rPr>
                <w:rFonts w:eastAsia="Calibri"/>
                <w:color w:val="auto"/>
                <w:lang w:eastAsia="en-US"/>
              </w:rPr>
              <w:t xml:space="preserve"> (180 размещений)</w:t>
            </w:r>
            <w:r w:rsidRPr="00380E8C">
              <w:rPr>
                <w:rFonts w:eastAsia="Calibri"/>
                <w:color w:val="auto"/>
                <w:lang w:eastAsia="en-US"/>
              </w:rPr>
              <w:t>, «Русское радио Котлас»</w:t>
            </w:r>
            <w:r>
              <w:rPr>
                <w:rFonts w:eastAsia="Calibri"/>
                <w:color w:val="auto"/>
                <w:lang w:eastAsia="en-US"/>
              </w:rPr>
              <w:t xml:space="preserve"> (180 размещений)</w:t>
            </w:r>
            <w:r w:rsidRPr="00380E8C">
              <w:rPr>
                <w:rFonts w:eastAsia="Calibri"/>
                <w:color w:val="auto"/>
                <w:lang w:eastAsia="en-US"/>
              </w:rPr>
              <w:t>, «</w:t>
            </w:r>
            <w:proofErr w:type="spellStart"/>
            <w:r w:rsidRPr="00380E8C">
              <w:rPr>
                <w:rFonts w:eastAsia="Calibri"/>
                <w:color w:val="auto"/>
                <w:lang w:eastAsia="en-US"/>
              </w:rPr>
              <w:t>Авторадио</w:t>
            </w:r>
            <w:proofErr w:type="spellEnd"/>
            <w:r w:rsidRPr="00380E8C">
              <w:rPr>
                <w:rFonts w:eastAsia="Calibri"/>
                <w:color w:val="auto"/>
                <w:lang w:eastAsia="en-US"/>
              </w:rPr>
              <w:t xml:space="preserve"> Котлас» </w:t>
            </w:r>
            <w:r>
              <w:rPr>
                <w:rFonts w:eastAsia="Calibri"/>
                <w:color w:val="auto"/>
                <w:lang w:eastAsia="en-US"/>
              </w:rPr>
              <w:t xml:space="preserve">(180 размещений) </w:t>
            </w:r>
            <w:r w:rsidRPr="00380E8C">
              <w:rPr>
                <w:rFonts w:eastAsia="Calibri"/>
                <w:color w:val="auto"/>
                <w:lang w:eastAsia="en-US"/>
              </w:rPr>
              <w:t xml:space="preserve">на территории </w:t>
            </w:r>
            <w:proofErr w:type="spellStart"/>
            <w:r w:rsidRPr="00380E8C">
              <w:rPr>
                <w:rFonts w:eastAsia="Calibri"/>
                <w:color w:val="auto"/>
                <w:lang w:eastAsia="en-US"/>
              </w:rPr>
              <w:t>Котлаского</w:t>
            </w:r>
            <w:proofErr w:type="spellEnd"/>
            <w:r w:rsidRPr="00380E8C">
              <w:rPr>
                <w:rFonts w:eastAsia="Calibri"/>
                <w:color w:val="auto"/>
                <w:lang w:eastAsia="en-US"/>
              </w:rPr>
              <w:t xml:space="preserve"> и </w:t>
            </w:r>
            <w:proofErr w:type="spellStart"/>
            <w:r w:rsidRPr="00380E8C">
              <w:rPr>
                <w:rFonts w:eastAsia="Calibri"/>
                <w:color w:val="auto"/>
                <w:lang w:eastAsia="en-US"/>
              </w:rPr>
              <w:t>Красноборского</w:t>
            </w:r>
            <w:proofErr w:type="spellEnd"/>
            <w:r w:rsidRPr="00380E8C">
              <w:rPr>
                <w:rFonts w:eastAsia="Calibri"/>
                <w:color w:val="auto"/>
                <w:lang w:eastAsia="en-US"/>
              </w:rPr>
              <w:t xml:space="preserve"> районов.</w:t>
            </w:r>
          </w:p>
          <w:p w:rsidR="007B233E" w:rsidRDefault="007B233E" w:rsidP="00952647">
            <w:pPr>
              <w:suppressAutoHyphens w:val="0"/>
              <w:rPr>
                <w:rFonts w:eastAsia="Calibri"/>
                <w:color w:val="auto"/>
                <w:lang w:eastAsia="en-US"/>
              </w:rPr>
            </w:pPr>
            <w:r w:rsidRPr="00C91D38">
              <w:rPr>
                <w:rFonts w:eastAsia="Calibri"/>
                <w:color w:val="auto"/>
                <w:lang w:eastAsia="en-US"/>
              </w:rPr>
              <w:t>Х</w:t>
            </w:r>
            <w:r w:rsidRPr="00C91D38">
              <w:rPr>
                <w:rFonts w:eastAsia="Calibri"/>
                <w:color w:val="auto"/>
                <w:lang w:eastAsia="en-US"/>
              </w:rPr>
              <w:t>ронометраж</w:t>
            </w:r>
            <w:r>
              <w:rPr>
                <w:rFonts w:eastAsia="Calibri"/>
                <w:color w:val="auto"/>
                <w:lang w:eastAsia="en-US"/>
              </w:rPr>
              <w:t xml:space="preserve"> –</w:t>
            </w:r>
            <w:bookmarkStart w:id="0" w:name="_GoBack"/>
            <w:bookmarkEnd w:id="0"/>
            <w:r w:rsidRPr="00C91D38">
              <w:rPr>
                <w:rFonts w:eastAsia="Calibri"/>
                <w:color w:val="auto"/>
                <w:lang w:eastAsia="en-US"/>
              </w:rPr>
              <w:t xml:space="preserve"> 10 сек.</w:t>
            </w:r>
          </w:p>
          <w:p w:rsidR="007B233E" w:rsidRPr="00380E8C" w:rsidRDefault="007B233E" w:rsidP="00952647">
            <w:pPr>
              <w:suppressAutoHyphens w:val="0"/>
              <w:rPr>
                <w:rFonts w:eastAsia="Calibri"/>
                <w:color w:val="auto"/>
                <w:lang w:eastAsia="en-US"/>
              </w:rPr>
            </w:pPr>
          </w:p>
          <w:p w:rsidR="007B233E" w:rsidRPr="00380E8C" w:rsidRDefault="007B233E" w:rsidP="00952647">
            <w:pPr>
              <w:suppressAutoHyphens w:val="0"/>
              <w:rPr>
                <w:rFonts w:eastAsia="Calibri"/>
                <w:color w:val="auto"/>
                <w:lang w:eastAsia="en-US"/>
              </w:rPr>
            </w:pPr>
            <w:r w:rsidRPr="00380E8C">
              <w:rPr>
                <w:rFonts w:eastAsia="Calibri"/>
                <w:color w:val="auto"/>
                <w:lang w:eastAsia="en-US"/>
              </w:rPr>
              <w:t>Период размещения: ноябрь 2026 г.;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B233E" w:rsidRPr="00380E8C" w:rsidRDefault="007B233E" w:rsidP="00952647">
            <w:pPr>
              <w:suppressAutoHyphens w:val="0"/>
              <w:jc w:val="center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eastAsia="en-US"/>
              </w:rPr>
              <w:t>месяц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B233E" w:rsidRPr="00380E8C" w:rsidRDefault="007B233E" w:rsidP="00952647">
            <w:pPr>
              <w:suppressAutoHyphens w:val="0"/>
              <w:jc w:val="center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eastAsia="en-US"/>
              </w:rPr>
              <w:t>1</w:t>
            </w:r>
          </w:p>
        </w:tc>
      </w:tr>
    </w:tbl>
    <w:p w:rsidR="00CA5F1E" w:rsidRDefault="00CA5F1E"/>
    <w:sectPr w:rsidR="00CA5F1E" w:rsidSect="007B233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33E"/>
    <w:rsid w:val="007B233E"/>
    <w:rsid w:val="00CA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33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33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Internet</cp:lastModifiedBy>
  <cp:revision>2</cp:revision>
  <dcterms:created xsi:type="dcterms:W3CDTF">2026-06-03T13:03:00Z</dcterms:created>
  <dcterms:modified xsi:type="dcterms:W3CDTF">2026-06-03T13:08:00Z</dcterms:modified>
</cp:coreProperties>
</file>