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A8" w:rsidRDefault="00AE07A8">
      <w:pPr>
        <w:jc w:val="center"/>
        <w:rPr>
          <w:b/>
        </w:rPr>
      </w:pPr>
      <w:r>
        <w:rPr>
          <w:b/>
        </w:rPr>
        <w:t>КОНТРАКТ №</w:t>
      </w:r>
    </w:p>
    <w:p w:rsidR="00AE07A8" w:rsidRDefault="00AE07A8">
      <w:pPr>
        <w:jc w:val="both"/>
      </w:pPr>
      <w:r>
        <w:t>г. Казань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3422">
        <w:t xml:space="preserve">                  </w:t>
      </w:r>
    </w:p>
    <w:p w:rsidR="00AE07A8" w:rsidRDefault="00AE07A8">
      <w:pPr>
        <w:jc w:val="both"/>
      </w:pPr>
      <w:r>
        <w:t>Федеральное государственное бюджетное учреждение науки "Федеральный исследовательский центр "Казанский научный центр Российской академии наук" ("ФИЦ КазНЦ РАН"), именуемое в дальнейшем "Заказчик", в лице , с одной стороны, и, действующего на основании , с другой стороны, совместно в дальнейшем именуемые "Стороны", заключили  в соответствии с пунктом 5)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на основании закупки у единственного исполнителя настоящий Контракт (далее – Контракт) о нижеследующем:</w:t>
      </w:r>
      <w:bookmarkStart w:id="0" w:name="_GoBack"/>
      <w:bookmarkEnd w:id="0"/>
    </w:p>
    <w:p w:rsidR="00AE07A8" w:rsidRDefault="00AE07A8">
      <w:pPr>
        <w:jc w:val="center"/>
        <w:rPr>
          <w:b/>
        </w:rPr>
      </w:pPr>
      <w:r>
        <w:rPr>
          <w:b/>
        </w:rPr>
        <w:t>1. Предмет Контракта.</w:t>
      </w:r>
    </w:p>
    <w:p w:rsidR="00AE07A8" w:rsidRDefault="00AE07A8">
      <w:pPr>
        <w:ind w:firstLine="426"/>
        <w:jc w:val="both"/>
      </w:pPr>
      <w:r>
        <w:t xml:space="preserve">1.1. По настоящему Контракту Заказчик поручает, а Исполнитель принимает на себя обязательства по оказанию услуг </w:t>
      </w:r>
      <w:r>
        <w:rPr>
          <w:bCs/>
        </w:rPr>
        <w:t>по калибровке</w:t>
      </w:r>
      <w:r>
        <w:t xml:space="preserve"> и поверке оборудования (далее – оборудование), в соответствии со Спецификацией №1 (Приложение № 1) (далее – Услуги)</w:t>
      </w:r>
      <w:r>
        <w:rPr>
          <w:sz w:val="22"/>
          <w:szCs w:val="22"/>
        </w:rPr>
        <w:t xml:space="preserve"> я</w:t>
      </w:r>
      <w:r>
        <w:t xml:space="preserve">вляющейся неотъемлемой частью настоящего Контракта, а Заказчик обязуется принять и оплатить оказанные Исполнителем Услуги. </w:t>
      </w:r>
    </w:p>
    <w:p w:rsidR="00AE07A8" w:rsidRDefault="00AE07A8">
      <w:pPr>
        <w:ind w:firstLine="426"/>
        <w:jc w:val="both"/>
      </w:pPr>
      <w:r>
        <w:t>1.2. Исполнитель обязуется оказать Услуги личным иждивением (за счет сил и средств Исполнителя). Место оказания Услуг –.</w:t>
      </w:r>
    </w:p>
    <w:p w:rsidR="00AE07A8" w:rsidRDefault="00AE07A8">
      <w:pPr>
        <w:ind w:firstLine="426"/>
        <w:jc w:val="both"/>
      </w:pPr>
      <w:r>
        <w:t>1.3. Место передачи оборудования от Заказчика Исполнителю и обратно, – после оказания Услуг от Исполнителя Заказчику: Республика Татарстан, г. Казань, ул. Сибирский тракт, 10/7.</w:t>
      </w:r>
    </w:p>
    <w:p w:rsidR="00AE07A8" w:rsidRDefault="00AE07A8">
      <w:pPr>
        <w:ind w:firstLine="426"/>
        <w:jc w:val="both"/>
      </w:pPr>
      <w:r>
        <w:t xml:space="preserve">1.4. Исполнитель в рамках настоящего Контракта также обязуется предоставить следующие услуги, связанные с доставкой оборудования (далее – сопутствующие услуги или дополнительные условия): упаковка, маркировка, погрузка-разгрузка, доставка и подъем на этаж (при необходимости) оборудования – с места передачи оборудования, указанному в пункте 1.3 Контракта, к месту оказания Услуг, указанному в пункте 1.2 Контракта и обратно). Упаковка должна соответствовать государственным стандартам, быть пригодной для данного вида оборудования, обеспечивать его сохранность при его транспортировке, погрузочно-разгрузочных работах и хранении. </w:t>
      </w:r>
    </w:p>
    <w:p w:rsidR="00AE07A8" w:rsidRDefault="00AE07A8">
      <w:pPr>
        <w:ind w:firstLine="426"/>
        <w:jc w:val="both"/>
      </w:pPr>
      <w:bookmarkStart w:id="1" w:name="_Hlk198803347"/>
      <w:r>
        <w:t xml:space="preserve">1.5. </w:t>
      </w:r>
      <w:bookmarkEnd w:id="1"/>
      <w:r>
        <w:t>Источник финансирования – субсидии на финансовое обеспечение выполнения государственного задания.</w:t>
      </w:r>
    </w:p>
    <w:p w:rsidR="00AE07A8" w:rsidRDefault="00AE07A8">
      <w:pPr>
        <w:ind w:hanging="141"/>
        <w:jc w:val="center"/>
        <w:rPr>
          <w:b/>
        </w:rPr>
      </w:pPr>
      <w:r>
        <w:rPr>
          <w:b/>
        </w:rPr>
        <w:t>2. Цена Контракта (стоимость Услуг) и порядок расчетов.</w:t>
      </w:r>
    </w:p>
    <w:p w:rsidR="00AE07A8" w:rsidRDefault="00AE07A8">
      <w:pPr>
        <w:ind w:firstLine="426"/>
        <w:jc w:val="both"/>
      </w:pPr>
      <w:r>
        <w:t xml:space="preserve">2.1. Цена Контракта (стоимость Услуг) составляет 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>2.2. Цена Контракта (стоимость Услуг) включает в себя полную стоимость оказанных Услуг, включая все затраты, издержки и иные расходы Исполнителя, в том числе сопутствующие, указанные в пункте 1.4 Контракта, связанные с исполнением Контракта.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>2.3. Цена Контракта (стоимость Услуг) является твердой и определяется на весь срок исполнения Контракта, не может изменяться в ходе его исполнения за исключением случаев, предусмотренных действующим законодательством.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>2.4. Заказчик производит оплату цены Контракта (стоимости Услуг) в течение 7 (семи) рабочих дней после подписания Сторонами акта сдачи-приемки оказанных Услуг (далее – Акт) на основании представленного Исполнителем счета, при отсутствии у Заказчика претензий по объему, качеству и требованиям, установленным Контрактом, к оказанным Услугам.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>2.4. Обязанность Заказчика по оплате цены Контракта (стоимости Услуг) считается исполненной с момента списания денежных средств с расчетного счета банка Заказчика.</w:t>
      </w:r>
    </w:p>
    <w:p w:rsidR="00AE07A8" w:rsidRDefault="00AE07A8">
      <w:pPr>
        <w:ind w:firstLine="426"/>
        <w:jc w:val="center"/>
        <w:rPr>
          <w:b/>
        </w:rPr>
      </w:pPr>
      <w:r>
        <w:rPr>
          <w:b/>
        </w:rPr>
        <w:t>3. Срок оказания Услуг по Контракту.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 xml:space="preserve"> 3.1. Срок оказания Услуг: в течение 15 (пятнадцати) календарных дней с момента подписания Контракта, но не позднее 10 (десяти) календарных дней с момента передачи Заказчиком оборудования Исполнителю по акту приема-передачи оборудования (далее – акт приема-передачи), если это допускается методикой поверки (калибровки, аттестации).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 xml:space="preserve">3.2. Датой оказания Услуг по настоящему Контракту является дата подписания Заказчиком </w:t>
      </w:r>
      <w:r>
        <w:rPr>
          <w:rStyle w:val="fill"/>
          <w:b w:val="0"/>
          <w:i w:val="0"/>
          <w:color w:val="000000"/>
        </w:rPr>
        <w:t xml:space="preserve">Акта, после принятия Заказчиком оборудования </w:t>
      </w:r>
      <w:r>
        <w:rPr>
          <w:bCs/>
          <w:iCs/>
          <w:color w:val="000000"/>
        </w:rPr>
        <w:t>по акту приема-передачи.</w:t>
      </w:r>
    </w:p>
    <w:p w:rsidR="00AE07A8" w:rsidRDefault="00AE07A8">
      <w:pPr>
        <w:tabs>
          <w:tab w:val="left" w:pos="720"/>
          <w:tab w:val="left" w:pos="2127"/>
        </w:tabs>
        <w:ind w:firstLine="426"/>
        <w:jc w:val="both"/>
      </w:pPr>
      <w:r>
        <w:t>3.3. Срок действия Контракта до 31.</w:t>
      </w:r>
      <w:r w:rsidR="00373422">
        <w:t>12</w:t>
      </w:r>
      <w:r>
        <w:t>.202</w:t>
      </w:r>
      <w:r w:rsidR="00373422">
        <w:t>6</w:t>
      </w:r>
      <w:r>
        <w:t xml:space="preserve"> года.</w:t>
      </w:r>
    </w:p>
    <w:p w:rsidR="00AE07A8" w:rsidRDefault="00AE07A8">
      <w:pPr>
        <w:ind w:firstLine="426"/>
        <w:jc w:val="center"/>
        <w:rPr>
          <w:b/>
        </w:rPr>
      </w:pPr>
      <w:r>
        <w:rPr>
          <w:b/>
        </w:rPr>
        <w:t>4. Сдача-приемка Услуг.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lastRenderedPageBreak/>
        <w:t xml:space="preserve">4.1. В течение 5 (пяти) дней после передачи оборудования Исполнителем Заказчику после фактического оказания Услуг, предусмотренных настоящим Контрактом, по акту приема-передачи, представителями Сторон производится приемка </w:t>
      </w:r>
      <w:bookmarkStart w:id="2" w:name="_Hlk199166416"/>
      <w:r>
        <w:t>оказанных Услуг по объему, качеству и соответствию требованиям, установленным в настоящем Контракте</w:t>
      </w:r>
      <w:bookmarkEnd w:id="2"/>
      <w:r>
        <w:t xml:space="preserve">. Исполнитель предоставляет Заказчику </w:t>
      </w:r>
      <w:r>
        <w:rPr>
          <w:rStyle w:val="fill"/>
          <w:b w:val="0"/>
          <w:i w:val="0"/>
          <w:color w:val="000000"/>
        </w:rPr>
        <w:t>на подписание Акт и счет на оплату Услуг.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 xml:space="preserve">4.2. В случае если </w:t>
      </w:r>
      <w:r>
        <w:rPr>
          <w:rStyle w:val="fill"/>
          <w:b w:val="0"/>
          <w:i w:val="0"/>
          <w:color w:val="000000"/>
        </w:rPr>
        <w:t xml:space="preserve">Акт </w:t>
      </w:r>
      <w:r>
        <w:t xml:space="preserve">или возражения Заказчика по объему, качеству и соответствию требованиям, установленным в настоящем Контракте, оказанных Услуг не получены Исполнителем в течение 15 рабочих дней после оказания Услуг, </w:t>
      </w:r>
      <w:r>
        <w:rPr>
          <w:rStyle w:val="fill"/>
          <w:b w:val="0"/>
          <w:i w:val="0"/>
          <w:color w:val="000000"/>
        </w:rPr>
        <w:t xml:space="preserve">Акт </w:t>
      </w:r>
      <w:r>
        <w:t>считается подписанным Заказчиком, а Услуги оказаны в полном объеме и приняты.</w:t>
      </w:r>
    </w:p>
    <w:p w:rsidR="00AE07A8" w:rsidRDefault="00AE07A8">
      <w:pPr>
        <w:ind w:firstLine="426"/>
        <w:jc w:val="center"/>
        <w:rPr>
          <w:b/>
        </w:rPr>
      </w:pPr>
      <w:r>
        <w:rPr>
          <w:b/>
        </w:rPr>
        <w:t>5. Права и обязанности Сторон по Контракту.</w:t>
      </w:r>
    </w:p>
    <w:p w:rsidR="00AE07A8" w:rsidRDefault="00AE07A8">
      <w:pPr>
        <w:tabs>
          <w:tab w:val="left" w:pos="851"/>
        </w:tabs>
        <w:ind w:firstLine="426"/>
        <w:jc w:val="both"/>
        <w:rPr>
          <w:b/>
        </w:rPr>
      </w:pPr>
      <w:r>
        <w:rPr>
          <w:b/>
        </w:rPr>
        <w:t>5.1. Исполнитель обязуется: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5.1.1. Провести калибровку оборудования в соответствии со Спецификацией №1.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5.1.2. Принять от Заказчика оборудование в течении 5 (пяти) календарных дней с момента подписания Контракта, по акту приема-передачи и предоставить сопутствующие услуги в соответствии с пунктом 1.4 Контракта.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 xml:space="preserve">5.1.2. Обеспечить сохранность передаваемого по акту приема-передачи оборудования. </w:t>
      </w:r>
    </w:p>
    <w:p w:rsidR="00AE07A8" w:rsidRDefault="00AE07A8">
      <w:pPr>
        <w:tabs>
          <w:tab w:val="left" w:pos="851"/>
        </w:tabs>
        <w:ind w:firstLine="426"/>
        <w:jc w:val="both"/>
        <w:rPr>
          <w:b/>
        </w:rPr>
      </w:pPr>
      <w:r>
        <w:rPr>
          <w:b/>
        </w:rPr>
        <w:t>5.2. Исполнитель вправе: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5.2.1. Требовать своевременной оплаты оказанных Услуг в соответствии с пунктом 2.4 Контракта.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5.2.2. Запрашивать у Заказчика разъяснения и уточнения относительно оказания Услуг в рамках настоящего Контракта.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rPr>
          <w:b/>
        </w:rPr>
        <w:t>5.3. Заказчик обязуется: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5.3.1. Предоставить Исполнителю оборудование по акту приема-передачи в состоянии и комплектации, не препятствующей осуществлению исполнения обязательства Исполнителя по оказанию Услуг.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5.3.2. Производить расчеты с Исполнителем своевременно и в соответствии с условиями Контракта.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rPr>
          <w:b/>
        </w:rPr>
        <w:t>5.4. Заказчик вправе: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5.4.1. 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5.4.2. Требовать от Исполнителя представления надлежащим образом оформленной отчетной документации, подтверждающих исполнение обязательств в соответствии с настоящим Контракта.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5.4.3. Контролировать ход оказания Услуг Исполнителя по настоящему Контракту без вмешательства в оперативно-хозяйственную деятельность Исполнителя.</w:t>
      </w:r>
    </w:p>
    <w:p w:rsidR="00AE07A8" w:rsidRDefault="00AE07A8">
      <w:pPr>
        <w:tabs>
          <w:tab w:val="left" w:pos="851"/>
        </w:tabs>
        <w:ind w:firstLine="426"/>
        <w:jc w:val="center"/>
        <w:rPr>
          <w:b/>
        </w:rPr>
      </w:pPr>
      <w:r>
        <w:rPr>
          <w:b/>
        </w:rPr>
        <w:t>6. Ответственность сторон.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6.1. Стороны несут ответственность за невыполнение своих обязательств по настоящему Контракту в соответствии с законодательством Российской Федерации.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Каждая из Сторон несет финансовую ответственность за несвоевременное выполнение своих обязательств по Контракту в виде выплаты денежных средств в размере, соответствующем доказанному финансовому убытку другой Стороны в результате такого несвоевременного выполнения обязательств.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6.2. Риск случайной гибели, утраты, повреждения или иного причинения вреда оборудованию Заказчика и, соответственно, несения в связи с указанным убытков, лежит на Исполнителе – до момента передачи оборудования Заказчику по акту приема-передачи.</w:t>
      </w:r>
    </w:p>
    <w:p w:rsidR="00AE07A8" w:rsidRDefault="00AE07A8">
      <w:pPr>
        <w:tabs>
          <w:tab w:val="left" w:pos="851"/>
        </w:tabs>
        <w:ind w:firstLine="426"/>
        <w:jc w:val="center"/>
        <w:rPr>
          <w:b/>
        </w:rPr>
      </w:pPr>
    </w:p>
    <w:p w:rsidR="00AE07A8" w:rsidRDefault="00AE07A8">
      <w:pPr>
        <w:tabs>
          <w:tab w:val="left" w:pos="851"/>
        </w:tabs>
        <w:ind w:firstLine="426"/>
        <w:jc w:val="center"/>
        <w:rPr>
          <w:b/>
        </w:rPr>
      </w:pPr>
      <w:r>
        <w:rPr>
          <w:b/>
        </w:rPr>
        <w:t>7. Срок действия, условия и порядок внесения изменений и расторжения Контракта.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7.1. Настоящий Контракт вступает в силу с момента его подписания Сторонами и действует до полного исполнения Сторонами всех своих обязательств.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7.2. Настоящий Контракт может быть расторгнут по соглашению сторон в случае и в порядке, предусмотренном законодательством Российской Федерации.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7.3. Любые изменения и дополнения к настоящему Контракту действительны лишь при условии, если они совершены в письменной форме, подписаны Сторонами и скреплены печатями.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lastRenderedPageBreak/>
        <w:t>7.4. Все споры, вытекающие из условий настоящего Контракта, разрешаются путем переговоров. В случае невозможности урегулирования спорных вопросов путем переговоров, они будут рассматриваться Арбитражным судом Республики Татарстан, в соответствии с законодательством Российской Федерации.</w:t>
      </w:r>
    </w:p>
    <w:p w:rsidR="00AE07A8" w:rsidRDefault="00AE07A8">
      <w:pPr>
        <w:tabs>
          <w:tab w:val="left" w:pos="851"/>
        </w:tabs>
        <w:jc w:val="center"/>
        <w:rPr>
          <w:b/>
        </w:rPr>
      </w:pPr>
      <w:r>
        <w:rPr>
          <w:b/>
        </w:rPr>
        <w:t>8. Обстоятельства непреодолимой силы.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8.1. В случае возникновения обстоятельств непреодолимой силы, к которым относятся стихийные бедствия, вступление в силу законодательных и правительственных актов, прямо или косвенно запрещающих, а также препятствующих исполнению сторонами обязательств по настоящему Контракту, они освобождаются от ответственности за неисполнение взятых на себя обязательств.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8.2. Сторона, понесшая убытки из-за невыполнения другой стороной своих обязательств по настоящему Контракту в связи с обстоятельствами непреодолимой силы, имеет право получить от нее документальное подтверждение о масштабах этих событий, а также об их влиянии на ее деятельность, подтвержденное компетентными органами и организациями.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  <w:b/>
        </w:rPr>
      </w:pPr>
      <w:r>
        <w:rPr>
          <w:rFonts w:cs="Arial"/>
          <w:b/>
        </w:rPr>
        <w:t>9. Антикоррупционная оговорка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9.1. Стороны Контракта подтверждают, что ведут легитимную хозяйственную деятельность и имеют только законные источники финансирования.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9.2. Стороны Контракта обязуются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9.3. 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9.3.1. 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которые является близким родственниками публичных органов и должностных лиц, либо лицам, иным образом связанным с государством, в целях неправомерного получения преимуществ для сторон Контракта, их аффилированных лиц, работников или посредников, действующих по Контракту.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9.3.2. 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 настоящего Контракта, ее аффилированных лиц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9.3.3.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</w:t>
      </w:r>
    </w:p>
    <w:p w:rsidR="00AE07A8" w:rsidRDefault="00AE07A8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</w:rPr>
      </w:pPr>
      <w:r>
        <w:rPr>
          <w:rFonts w:cs="Arial"/>
        </w:rPr>
        <w:t>9.4.  В случае возникновения у стороны Контракта подозрений, что произошло или может произойти нарушение каких-либо положений оговорки, соответствующая сторона обязуется уведомить другую сторону Контракта в письменной форме и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AE07A8" w:rsidRDefault="00AE07A8">
      <w:pPr>
        <w:spacing w:before="240" w:after="200"/>
        <w:contextualSpacing/>
        <w:jc w:val="center"/>
        <w:rPr>
          <w:b/>
        </w:rPr>
      </w:pPr>
      <w:r>
        <w:rPr>
          <w:b/>
        </w:rPr>
        <w:t>10. Конфиденциальность</w:t>
      </w:r>
    </w:p>
    <w:p w:rsidR="00AE07A8" w:rsidRDefault="00AE07A8">
      <w:pPr>
        <w:spacing w:before="240"/>
        <w:ind w:firstLine="567"/>
        <w:jc w:val="both"/>
        <w:rPr>
          <w:bCs/>
        </w:rPr>
      </w:pPr>
      <w:r>
        <w:rPr>
          <w:bCs/>
        </w:rPr>
        <w:t xml:space="preserve">10.1. Стороны в течение срока действия настоящего Контракта, а также в течение 3 (трёх) лет по окончании его действия, обязуются обеспечить конфиденциальность условий Контракта, а также любой иной информации и данных, получаемых друг от друга в связи с исполнением настоящего Контракта (в том числе персональных данных), за исключением информации и данных, являющихся общедоступными (далее – конфиденциальная информация). 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 xml:space="preserve">10.2.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lastRenderedPageBreak/>
        <w:t xml:space="preserve">10.3. 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10.4. 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 152</w:t>
      </w:r>
      <w:r>
        <w:rPr>
          <w:bCs/>
        </w:rPr>
        <w:noBreakHyphen/>
        <w:t>ФЗ от 27.07.2006.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10.5. 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10.6. Стороны не вправе в одностороннем порядке прекращать охрану конфиденциальной информации, предусмотренной настоящим Контрактом, в том числе в случае своей реорганизации или ликвидации в соответствии с гражданским законодательством.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10.7. Под разглашением конфиденциальной информации в рамках настоящего Контракта понимается действие или бездействие одной из Сторон Контракта,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10.8.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10.9. 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:rsidR="00AE07A8" w:rsidRDefault="00AE07A8">
      <w:pPr>
        <w:ind w:firstLine="567"/>
        <w:jc w:val="both"/>
        <w:rPr>
          <w:bCs/>
        </w:rPr>
      </w:pPr>
      <w:r>
        <w:rPr>
          <w:bCs/>
        </w:rPr>
        <w:t>10.10. 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:rsidR="00AE07A8" w:rsidRDefault="00AE07A8">
      <w:pPr>
        <w:ind w:right="-1" w:firstLine="567"/>
        <w:jc w:val="center"/>
        <w:rPr>
          <w:b/>
        </w:rPr>
      </w:pPr>
      <w:r>
        <w:rPr>
          <w:b/>
        </w:rPr>
        <w:t>11. Заверения об обстоятельствах</w:t>
      </w:r>
    </w:p>
    <w:p w:rsidR="00AE07A8" w:rsidRDefault="00AE07A8">
      <w:pPr>
        <w:ind w:firstLine="567"/>
        <w:jc w:val="both"/>
      </w:pPr>
      <w:r>
        <w:rPr>
          <w:bCs/>
        </w:rPr>
        <w:t>11.1. Настоящим</w:t>
      </w:r>
      <w:r>
        <w:t>, в соответствии со статьей 431.2 ГК РФ, Стороны заверяют друг друга, что на дату заключения настоящего Контракта:</w:t>
      </w:r>
    </w:p>
    <w:p w:rsidR="00AE07A8" w:rsidRDefault="00AE07A8">
      <w:pPr>
        <w:ind w:firstLine="567"/>
        <w:jc w:val="both"/>
      </w:pPr>
      <w:r>
        <w:t xml:space="preserve">a) Сторона является надлежащим образом созданным юридическим лицом, действующим в соответствии с законодательством Российской Федерации, обладает всеми правами и полномочиями по заключению и исполнению обязанностей по настоящему Контракту. </w:t>
      </w:r>
    </w:p>
    <w:p w:rsidR="00AE07A8" w:rsidRDefault="00AE07A8">
      <w:pPr>
        <w:ind w:firstLine="567"/>
        <w:jc w:val="both"/>
      </w:pPr>
      <w:r>
        <w:t>б) Настоящий Контракт должным и законным образом подписан лицом, которое надлежащим образом уполномочено совершать такие действия от имени Стороны, и представляет собой законное, действительное и обладающее обязательной силой обязательство, подлежащее исполнению в соответствии с его условиями.</w:t>
      </w:r>
    </w:p>
    <w:p w:rsidR="00AE07A8" w:rsidRDefault="00AE07A8">
      <w:pPr>
        <w:ind w:firstLine="567"/>
        <w:jc w:val="both"/>
      </w:pPr>
      <w:r>
        <w:t>в) Заключение и исполнение настоящего Контракта не нарушит и не приведет к нарушению учредительных документов Стороны, не противоречит иным Контрактам, сделкам или инструментам с участием Стороны или обязывающим ее, а также не влечет нарушения применимого законодательства, актов государственных органов или судебных актов.</w:t>
      </w:r>
    </w:p>
    <w:p w:rsidR="00AE07A8" w:rsidRDefault="00AE07A8">
      <w:pPr>
        <w:ind w:firstLine="567"/>
        <w:jc w:val="both"/>
      </w:pPr>
      <w:r>
        <w:t>г) Настоящий Контракт не является крупной сделкой или сделкой с заинтересованностью, в случае таковой, одобрение или согласие уполномоченного органа оформлено надлежащим образом;</w:t>
      </w:r>
    </w:p>
    <w:p w:rsidR="00AE07A8" w:rsidRDefault="00AE07A8">
      <w:pPr>
        <w:ind w:firstLine="567"/>
        <w:jc w:val="both"/>
      </w:pPr>
      <w:r>
        <w:t xml:space="preserve">д) </w:t>
      </w:r>
      <w:r>
        <w:rPr>
          <w:shd w:val="clear" w:color="auto" w:fill="FFFFFF"/>
        </w:rPr>
        <w:t>Хозяйственные операции являются реальными и отражаются в отчетности, и заверяющая сторона своевременно уплачивает все установленные налоги и сборы</w:t>
      </w:r>
      <w:r>
        <w:t>.</w:t>
      </w:r>
    </w:p>
    <w:p w:rsidR="00AE07A8" w:rsidRDefault="00AE07A8">
      <w:pPr>
        <w:ind w:firstLine="567"/>
        <w:jc w:val="both"/>
      </w:pPr>
      <w:r>
        <w:rPr>
          <w:bCs/>
        </w:rPr>
        <w:lastRenderedPageBreak/>
        <w:t>11.2.</w:t>
      </w:r>
      <w:r>
        <w:t xml:space="preserve"> Стороны заключили настоящий Контракт, полагаясь на то, что заверения об обстоятельствах, указанные в п.11.1. настоящего Контракта, достоверны. В случае недостоверности какого-либо из указанных заверений об обстоятельствах виновная Сторона обязана возместить другой Стороне по ее требованию убытки, причиненные недостоверностью такого заверения. Стороны настоящим подтверждают, что заверения об обстоятельствах, указанные в п.11.1. настоящего Контракта, имеют для Сторон существенное значение. Любая Сторона вправе в одностороннем внесудебном порядке отказаться от исполнения настоящего Контракта, основываясь на факте недостоверности указанных заверений об обстоятельствах.</w:t>
      </w:r>
    </w:p>
    <w:p w:rsidR="00AE07A8" w:rsidRDefault="00AE07A8">
      <w:pPr>
        <w:tabs>
          <w:tab w:val="left" w:pos="851"/>
        </w:tabs>
        <w:jc w:val="center"/>
        <w:rPr>
          <w:b/>
        </w:rPr>
      </w:pPr>
      <w:r>
        <w:rPr>
          <w:b/>
        </w:rPr>
        <w:t>12. Заключительные положения.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12.1. Контракт составлен в двух экземплярах, имеющих одинаковую юридическую силу.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12.2. Контракт может быть изменен или расторгнут по соглашению Сторон в случае и в порядке, предусмотренном законодательством Российской Федерации.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>12.3. По всем вопросам, не урегулированным Контрактом, Стороны руководствуются законодательством Российской Федерации.</w:t>
      </w:r>
    </w:p>
    <w:p w:rsidR="00AE07A8" w:rsidRDefault="00AE07A8">
      <w:pPr>
        <w:tabs>
          <w:tab w:val="left" w:pos="851"/>
        </w:tabs>
        <w:ind w:firstLine="426"/>
        <w:jc w:val="both"/>
      </w:pPr>
      <w:r>
        <w:t xml:space="preserve">12.4. Ответственное лицо по Контракту от Заказчика: </w:t>
      </w:r>
      <w:r w:rsidR="00373422">
        <w:t>Смекалов Л.Г.</w:t>
      </w:r>
      <w:r>
        <w:t xml:space="preserve"> </w:t>
      </w:r>
    </w:p>
    <w:tbl>
      <w:tblPr>
        <w:tblW w:w="9606" w:type="dxa"/>
        <w:tblInd w:w="108" w:type="dxa"/>
        <w:tblLook w:val="0000" w:firstRow="0" w:lastRow="0" w:firstColumn="0" w:lastColumn="0" w:noHBand="0" w:noVBand="0"/>
      </w:tblPr>
      <w:tblGrid>
        <w:gridCol w:w="4785"/>
        <w:gridCol w:w="4785"/>
        <w:gridCol w:w="36"/>
      </w:tblGrid>
      <w:tr w:rsidR="00AE07A8" w:rsidTr="008D4745">
        <w:tc>
          <w:tcPr>
            <w:tcW w:w="4786" w:type="dxa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820" w:type="dxa"/>
            <w:gridSpan w:val="2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 w:rsidR="00AE07A8" w:rsidTr="008D4745">
        <w:tc>
          <w:tcPr>
            <w:tcW w:w="4786" w:type="dxa"/>
          </w:tcPr>
          <w:p w:rsidR="00AE07A8" w:rsidRPr="008D4745" w:rsidRDefault="00AE07A8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8D4745">
              <w:rPr>
                <w:b/>
                <w:sz w:val="22"/>
                <w:szCs w:val="22"/>
              </w:rPr>
              <w:t>Федеральное государственное бюджетное учреждение науки «Федеральный исследовательский центр «Казанский научный центр Российской академии наук» (ФИЦ КазНЦ РАН)</w:t>
            </w:r>
          </w:p>
          <w:p w:rsidR="00AE07A8" w:rsidRPr="008D4745" w:rsidRDefault="00AE07A8">
            <w:pPr>
              <w:widowControl w:val="0"/>
              <w:jc w:val="both"/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Юридический адрес: 420111, г. Казань, ул. Лобачевского, д. 2/31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ИНН 1655022127,  КПП 165501001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b/>
                <w:bCs/>
                <w:sz w:val="22"/>
                <w:szCs w:val="22"/>
              </w:rPr>
              <w:t>Плательщик и получатель услуги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КФТИ - обособленное структурное подразделение ФИЦ КазНЦ РАН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ИНН/КПП 1655022127/166045002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420029, г. Казань, ул. Сибирский Тракт, д. 10/7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Платежное наименование: УФК ПО РЕСПУБЛИКЕ ТАТАРСТАН (КФТИ – ОБОСОБЛЕННОЕ СТРУКТУРНОЕ ПОДРАЗДЕЛЕНИЕ ФИЦ КАЗНЦ РАН, Л/С 20116Н46880)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Каз</w:t>
            </w:r>
            <w:r w:rsidR="008D4745" w:rsidRPr="008D4745">
              <w:rPr>
                <w:sz w:val="22"/>
                <w:szCs w:val="22"/>
              </w:rPr>
              <w:t>/</w:t>
            </w:r>
            <w:r w:rsidRPr="008D4745">
              <w:rPr>
                <w:sz w:val="22"/>
                <w:szCs w:val="22"/>
              </w:rPr>
              <w:t>счет 03214643000000011100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К/с 40102810445370000079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БИК 019205400</w:t>
            </w:r>
          </w:p>
          <w:p w:rsidR="00AE07A8" w:rsidRPr="008D4745" w:rsidRDefault="00AE07A8">
            <w:pPr>
              <w:rPr>
                <w:sz w:val="22"/>
                <w:szCs w:val="22"/>
              </w:rPr>
            </w:pPr>
            <w:r w:rsidRPr="008D4745">
              <w:rPr>
                <w:sz w:val="22"/>
                <w:szCs w:val="22"/>
              </w:rPr>
              <w:t>Наименование банка: ОТДЕЛЕНИЕ- НБ РЕСПУБЛИКА ТАТАРСТАН БАНКА РОССИИ//УФК по Республике Татарстан г. Казань</w:t>
            </w:r>
          </w:p>
          <w:p w:rsidR="00AE07A8" w:rsidRPr="008D4745" w:rsidRDefault="00AE07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2"/>
          </w:tcPr>
          <w:p w:rsidR="00AE07A8" w:rsidRPr="008D4745" w:rsidRDefault="00AE07A8" w:rsidP="00373422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E07A8" w:rsidTr="008D4745">
        <w:trPr>
          <w:gridAfter w:val="1"/>
          <w:wAfter w:w="36" w:type="dxa"/>
        </w:trPr>
        <w:tc>
          <w:tcPr>
            <w:tcW w:w="4785" w:type="dxa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785" w:type="dxa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 w:rsidR="00AE07A8" w:rsidTr="008D4745">
        <w:trPr>
          <w:gridAfter w:val="1"/>
          <w:wAfter w:w="36" w:type="dxa"/>
        </w:trPr>
        <w:tc>
          <w:tcPr>
            <w:tcW w:w="4785" w:type="dxa"/>
          </w:tcPr>
          <w:p w:rsidR="00AE07A8" w:rsidRDefault="00AE07A8"/>
          <w:p w:rsidR="008D4745" w:rsidRDefault="008D4745"/>
        </w:tc>
        <w:tc>
          <w:tcPr>
            <w:tcW w:w="4785" w:type="dxa"/>
          </w:tcPr>
          <w:p w:rsidR="00AE07A8" w:rsidRDefault="00AE07A8">
            <w:pPr>
              <w:jc w:val="both"/>
            </w:pPr>
          </w:p>
        </w:tc>
      </w:tr>
      <w:tr w:rsidR="00AE07A8" w:rsidTr="008D4745">
        <w:trPr>
          <w:gridAfter w:val="1"/>
          <w:wAfter w:w="36" w:type="dxa"/>
        </w:trPr>
        <w:tc>
          <w:tcPr>
            <w:tcW w:w="4785" w:type="dxa"/>
          </w:tcPr>
          <w:p w:rsidR="00AE07A8" w:rsidRDefault="00AE07A8">
            <w:pPr>
              <w:jc w:val="both"/>
            </w:pPr>
            <w:r>
              <w:t xml:space="preserve">_________________ С.М. Хантимеров </w:t>
            </w:r>
          </w:p>
        </w:tc>
        <w:tc>
          <w:tcPr>
            <w:tcW w:w="4785" w:type="dxa"/>
          </w:tcPr>
          <w:p w:rsidR="00AE07A8" w:rsidRDefault="00AE07A8">
            <w:pPr>
              <w:jc w:val="both"/>
            </w:pPr>
          </w:p>
          <w:p w:rsidR="00AE07A8" w:rsidRDefault="00AE07A8" w:rsidP="00373422">
            <w:pPr>
              <w:jc w:val="both"/>
            </w:pPr>
            <w:r>
              <w:t xml:space="preserve">___________________ </w:t>
            </w:r>
          </w:p>
        </w:tc>
      </w:tr>
      <w:tr w:rsidR="00AE07A8" w:rsidTr="008D4745">
        <w:trPr>
          <w:gridAfter w:val="1"/>
          <w:wAfter w:w="36" w:type="dxa"/>
        </w:trPr>
        <w:tc>
          <w:tcPr>
            <w:tcW w:w="4785" w:type="dxa"/>
          </w:tcPr>
          <w:p w:rsidR="00AE07A8" w:rsidRDefault="00AE07A8">
            <w:pPr>
              <w:jc w:val="both"/>
            </w:pPr>
            <w:r>
              <w:t>М.П.</w:t>
            </w:r>
          </w:p>
        </w:tc>
        <w:tc>
          <w:tcPr>
            <w:tcW w:w="4785" w:type="dxa"/>
          </w:tcPr>
          <w:p w:rsidR="00AE07A8" w:rsidRDefault="00AE07A8">
            <w:pPr>
              <w:jc w:val="both"/>
            </w:pPr>
            <w:r>
              <w:t>М.П.</w:t>
            </w:r>
          </w:p>
        </w:tc>
      </w:tr>
    </w:tbl>
    <w:p w:rsidR="00AE07A8" w:rsidRDefault="00AE07A8">
      <w:pPr>
        <w:jc w:val="both"/>
        <w:rPr>
          <w:sz w:val="18"/>
          <w:szCs w:val="18"/>
        </w:rPr>
      </w:pPr>
    </w:p>
    <w:p w:rsidR="00AE07A8" w:rsidRDefault="00AE07A8">
      <w:pPr>
        <w:jc w:val="both"/>
        <w:rPr>
          <w:sz w:val="18"/>
          <w:szCs w:val="18"/>
        </w:rPr>
      </w:pPr>
    </w:p>
    <w:p w:rsidR="00AE07A8" w:rsidRDefault="00AE07A8">
      <w:pPr>
        <w:jc w:val="both"/>
        <w:rPr>
          <w:sz w:val="18"/>
          <w:szCs w:val="18"/>
        </w:rPr>
      </w:pPr>
    </w:p>
    <w:p w:rsidR="00AE07A8" w:rsidRDefault="00AE07A8">
      <w:pPr>
        <w:jc w:val="both"/>
        <w:rPr>
          <w:sz w:val="18"/>
          <w:szCs w:val="18"/>
        </w:rPr>
      </w:pPr>
    </w:p>
    <w:p w:rsidR="00AE07A8" w:rsidRDefault="00AE07A8">
      <w:pPr>
        <w:jc w:val="both"/>
        <w:rPr>
          <w:sz w:val="18"/>
          <w:szCs w:val="18"/>
        </w:rPr>
      </w:pPr>
    </w:p>
    <w:p w:rsidR="00373422" w:rsidRDefault="00373422">
      <w:pPr>
        <w:jc w:val="both"/>
        <w:rPr>
          <w:sz w:val="18"/>
          <w:szCs w:val="18"/>
        </w:rPr>
      </w:pPr>
    </w:p>
    <w:p w:rsidR="00373422" w:rsidRDefault="00373422">
      <w:pPr>
        <w:jc w:val="both"/>
        <w:rPr>
          <w:sz w:val="18"/>
          <w:szCs w:val="18"/>
        </w:rPr>
      </w:pPr>
    </w:p>
    <w:p w:rsidR="00AE07A8" w:rsidRDefault="00AE07A8">
      <w:pPr>
        <w:jc w:val="right"/>
      </w:pPr>
    </w:p>
    <w:p w:rsidR="00AE07A8" w:rsidRDefault="00AE07A8">
      <w:pPr>
        <w:jc w:val="right"/>
      </w:pPr>
    </w:p>
    <w:p w:rsidR="00AE07A8" w:rsidRDefault="00AE07A8">
      <w:pPr>
        <w:ind w:left="6804"/>
        <w:rPr>
          <w:sz w:val="18"/>
          <w:szCs w:val="18"/>
        </w:rPr>
      </w:pPr>
      <w:r>
        <w:lastRenderedPageBreak/>
        <w:t>Приложение №1 к</w:t>
      </w:r>
    </w:p>
    <w:p w:rsidR="00AE07A8" w:rsidRDefault="00AE07A8">
      <w:pPr>
        <w:ind w:left="6804"/>
      </w:pPr>
      <w:r>
        <w:t>Контракту</w:t>
      </w:r>
    </w:p>
    <w:p w:rsidR="00AE07A8" w:rsidRDefault="00AE07A8">
      <w:pPr>
        <w:ind w:left="6804"/>
      </w:pPr>
      <w:r>
        <w:t>№</w:t>
      </w:r>
      <w:r w:rsidR="00EC5BF9">
        <w:t>1</w:t>
      </w:r>
      <w:r>
        <w:t xml:space="preserve">   от </w:t>
      </w:r>
      <w:r w:rsidR="00EC5BF9">
        <w:t>12</w:t>
      </w:r>
      <w:r>
        <w:t>.</w:t>
      </w:r>
      <w:r w:rsidR="00EC5BF9">
        <w:t>08</w:t>
      </w:r>
      <w:r>
        <w:t>.2025 г.</w:t>
      </w:r>
    </w:p>
    <w:p w:rsidR="00AE07A8" w:rsidRDefault="00AE07A8"/>
    <w:p w:rsidR="00AE07A8" w:rsidRDefault="00AE07A8">
      <w:pPr>
        <w:ind w:firstLine="360"/>
        <w:jc w:val="right"/>
        <w:rPr>
          <w:sz w:val="18"/>
          <w:szCs w:val="18"/>
        </w:rPr>
      </w:pPr>
    </w:p>
    <w:p w:rsidR="00AE07A8" w:rsidRDefault="00AE07A8">
      <w:pPr>
        <w:ind w:firstLine="360"/>
        <w:jc w:val="center"/>
        <w:rPr>
          <w:b/>
        </w:rPr>
      </w:pPr>
    </w:p>
    <w:p w:rsidR="00AE07A8" w:rsidRDefault="00AE07A8">
      <w:pPr>
        <w:jc w:val="center"/>
        <w:rPr>
          <w:b/>
        </w:rPr>
      </w:pPr>
    </w:p>
    <w:p w:rsidR="00AE07A8" w:rsidRDefault="00AE07A8">
      <w:pPr>
        <w:jc w:val="center"/>
        <w:rPr>
          <w:b/>
        </w:rPr>
      </w:pPr>
      <w:r>
        <w:rPr>
          <w:b/>
        </w:rPr>
        <w:t>СПЕЦИФИКАЦИЯ № 1</w:t>
      </w:r>
    </w:p>
    <w:p w:rsidR="00AE07A8" w:rsidRDefault="00AE07A8">
      <w:pPr>
        <w:ind w:firstLine="360"/>
        <w:jc w:val="center"/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4384"/>
        <w:gridCol w:w="977"/>
        <w:gridCol w:w="1110"/>
        <w:gridCol w:w="1508"/>
        <w:gridCol w:w="1510"/>
      </w:tblGrid>
      <w:tr w:rsidR="00AE07A8">
        <w:trPr>
          <w:trHeight w:val="898"/>
          <w:jc w:val="center"/>
        </w:trPr>
        <w:tc>
          <w:tcPr>
            <w:tcW w:w="566" w:type="dxa"/>
          </w:tcPr>
          <w:p w:rsidR="00AE07A8" w:rsidRDefault="00AE07A8">
            <w:pPr>
              <w:jc w:val="center"/>
            </w:pPr>
            <w:r>
              <w:t>№ п/п</w:t>
            </w:r>
          </w:p>
        </w:tc>
        <w:tc>
          <w:tcPr>
            <w:tcW w:w="4384" w:type="dxa"/>
          </w:tcPr>
          <w:p w:rsidR="00AE07A8" w:rsidRDefault="00AE07A8">
            <w:pPr>
              <w:jc w:val="center"/>
            </w:pPr>
            <w:r>
              <w:t>Услуги</w:t>
            </w:r>
          </w:p>
        </w:tc>
        <w:tc>
          <w:tcPr>
            <w:tcW w:w="977" w:type="dxa"/>
          </w:tcPr>
          <w:p w:rsidR="00AE07A8" w:rsidRDefault="00AE07A8">
            <w:pPr>
              <w:jc w:val="center"/>
            </w:pPr>
            <w:r>
              <w:t>Кол-во</w:t>
            </w:r>
          </w:p>
        </w:tc>
        <w:tc>
          <w:tcPr>
            <w:tcW w:w="1110" w:type="dxa"/>
          </w:tcPr>
          <w:p w:rsidR="00AE07A8" w:rsidRDefault="00AE07A8">
            <w:pPr>
              <w:jc w:val="center"/>
            </w:pPr>
            <w:r>
              <w:t>Ед. изм.</w:t>
            </w:r>
          </w:p>
        </w:tc>
        <w:tc>
          <w:tcPr>
            <w:tcW w:w="1508" w:type="dxa"/>
          </w:tcPr>
          <w:p w:rsidR="00AE07A8" w:rsidRDefault="00AE07A8">
            <w:pPr>
              <w:jc w:val="center"/>
            </w:pPr>
            <w:r>
              <w:t>Цена за ед. с НДС (руб.)</w:t>
            </w:r>
          </w:p>
        </w:tc>
        <w:tc>
          <w:tcPr>
            <w:tcW w:w="1510" w:type="dxa"/>
          </w:tcPr>
          <w:p w:rsidR="00AE07A8" w:rsidRDefault="00AE07A8">
            <w:pPr>
              <w:jc w:val="center"/>
            </w:pPr>
            <w:r>
              <w:t>Сумма с учетом НДС (руб.)</w:t>
            </w:r>
          </w:p>
        </w:tc>
      </w:tr>
      <w:tr w:rsidR="00AE07A8">
        <w:trPr>
          <w:jc w:val="center"/>
        </w:trPr>
        <w:tc>
          <w:tcPr>
            <w:tcW w:w="566" w:type="dxa"/>
          </w:tcPr>
          <w:p w:rsidR="00AE07A8" w:rsidRDefault="00AE07A8">
            <w:pPr>
              <w:jc w:val="center"/>
            </w:pPr>
            <w:r>
              <w:t>1</w:t>
            </w:r>
          </w:p>
        </w:tc>
        <w:tc>
          <w:tcPr>
            <w:tcW w:w="4384" w:type="dxa"/>
          </w:tcPr>
          <w:p w:rsidR="00AE07A8" w:rsidRDefault="00AE07A8">
            <w:pPr>
              <w:shd w:val="clear" w:color="auto" w:fill="FFFFFF"/>
              <w:rPr>
                <w:shd w:val="clear" w:color="auto" w:fill="FFFFFF"/>
              </w:rPr>
            </w:pPr>
          </w:p>
        </w:tc>
        <w:tc>
          <w:tcPr>
            <w:tcW w:w="977" w:type="dxa"/>
          </w:tcPr>
          <w:p w:rsidR="00AE07A8" w:rsidRDefault="00AE07A8">
            <w:pPr>
              <w:jc w:val="center"/>
            </w:pPr>
          </w:p>
        </w:tc>
        <w:tc>
          <w:tcPr>
            <w:tcW w:w="1110" w:type="dxa"/>
          </w:tcPr>
          <w:p w:rsidR="00AE07A8" w:rsidRDefault="00AE07A8">
            <w:pPr>
              <w:jc w:val="center"/>
            </w:pPr>
          </w:p>
        </w:tc>
        <w:tc>
          <w:tcPr>
            <w:tcW w:w="1508" w:type="dxa"/>
          </w:tcPr>
          <w:p w:rsidR="00AE07A8" w:rsidRDefault="00AE07A8">
            <w:pPr>
              <w:jc w:val="center"/>
            </w:pPr>
          </w:p>
        </w:tc>
        <w:tc>
          <w:tcPr>
            <w:tcW w:w="1510" w:type="dxa"/>
          </w:tcPr>
          <w:p w:rsidR="00AE07A8" w:rsidRDefault="00AE07A8">
            <w:pPr>
              <w:jc w:val="center"/>
            </w:pPr>
          </w:p>
        </w:tc>
      </w:tr>
      <w:tr w:rsidR="00AE07A8">
        <w:trPr>
          <w:trHeight w:val="401"/>
          <w:jc w:val="center"/>
        </w:trPr>
        <w:tc>
          <w:tcPr>
            <w:tcW w:w="8545" w:type="dxa"/>
            <w:gridSpan w:val="5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ИТОГО без учета НДС:</w:t>
            </w:r>
          </w:p>
        </w:tc>
        <w:tc>
          <w:tcPr>
            <w:tcW w:w="1510" w:type="dxa"/>
          </w:tcPr>
          <w:p w:rsidR="00AE07A8" w:rsidRDefault="00AE07A8">
            <w:pPr>
              <w:jc w:val="center"/>
              <w:rPr>
                <w:b/>
              </w:rPr>
            </w:pPr>
          </w:p>
        </w:tc>
      </w:tr>
      <w:tr w:rsidR="00AE07A8">
        <w:trPr>
          <w:trHeight w:val="401"/>
          <w:jc w:val="center"/>
        </w:trPr>
        <w:tc>
          <w:tcPr>
            <w:tcW w:w="8545" w:type="dxa"/>
            <w:gridSpan w:val="5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НДС (20%):</w:t>
            </w:r>
          </w:p>
        </w:tc>
        <w:tc>
          <w:tcPr>
            <w:tcW w:w="1510" w:type="dxa"/>
          </w:tcPr>
          <w:p w:rsidR="00AE07A8" w:rsidRDefault="00AE07A8">
            <w:pPr>
              <w:jc w:val="center"/>
              <w:rPr>
                <w:b/>
              </w:rPr>
            </w:pPr>
          </w:p>
        </w:tc>
      </w:tr>
      <w:tr w:rsidR="00AE07A8">
        <w:trPr>
          <w:trHeight w:val="401"/>
          <w:jc w:val="center"/>
        </w:trPr>
        <w:tc>
          <w:tcPr>
            <w:tcW w:w="8545" w:type="dxa"/>
            <w:gridSpan w:val="5"/>
          </w:tcPr>
          <w:p w:rsidR="00AE07A8" w:rsidRDefault="00AE07A8">
            <w:pPr>
              <w:rPr>
                <w:b/>
              </w:rPr>
            </w:pPr>
            <w:r>
              <w:rPr>
                <w:b/>
              </w:rPr>
              <w:t>ВСЕГО с учетом НДС:</w:t>
            </w:r>
          </w:p>
        </w:tc>
        <w:tc>
          <w:tcPr>
            <w:tcW w:w="1510" w:type="dxa"/>
          </w:tcPr>
          <w:p w:rsidR="00AE07A8" w:rsidRDefault="00AE07A8">
            <w:pPr>
              <w:jc w:val="center"/>
              <w:rPr>
                <w:b/>
              </w:rPr>
            </w:pPr>
          </w:p>
        </w:tc>
      </w:tr>
    </w:tbl>
    <w:p w:rsidR="00AE07A8" w:rsidRDefault="00AE07A8">
      <w:pPr>
        <w:ind w:firstLine="360"/>
        <w:jc w:val="center"/>
      </w:pPr>
    </w:p>
    <w:p w:rsidR="00AE07A8" w:rsidRDefault="00AE07A8">
      <w:pPr>
        <w:ind w:firstLine="360"/>
        <w:jc w:val="center"/>
        <w:rPr>
          <w:b/>
        </w:rPr>
      </w:pPr>
    </w:p>
    <w:p w:rsidR="00AE07A8" w:rsidRDefault="00AE07A8">
      <w:pPr>
        <w:ind w:firstLine="360"/>
        <w:jc w:val="center"/>
        <w:rPr>
          <w:b/>
        </w:rPr>
      </w:pPr>
    </w:p>
    <w:p w:rsidR="00AE07A8" w:rsidRDefault="00AE07A8">
      <w:pPr>
        <w:ind w:firstLine="360"/>
        <w:jc w:val="center"/>
        <w:rPr>
          <w:b/>
        </w:rPr>
      </w:pPr>
      <w:r>
        <w:rPr>
          <w:b/>
        </w:rPr>
        <w:t>Подписи сторон</w:t>
      </w:r>
    </w:p>
    <w:tbl>
      <w:tblPr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4785"/>
        <w:gridCol w:w="4785"/>
      </w:tblGrid>
      <w:tr w:rsidR="00AE07A8">
        <w:trPr>
          <w:jc w:val="center"/>
        </w:trPr>
        <w:tc>
          <w:tcPr>
            <w:tcW w:w="4785" w:type="dxa"/>
          </w:tcPr>
          <w:p w:rsidR="00AE07A8" w:rsidRDefault="00AE07A8">
            <w:pPr>
              <w:jc w:val="center"/>
              <w:rPr>
                <w:b/>
              </w:rPr>
            </w:pPr>
          </w:p>
          <w:p w:rsidR="00AE07A8" w:rsidRDefault="00AE07A8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785" w:type="dxa"/>
          </w:tcPr>
          <w:p w:rsidR="00AE07A8" w:rsidRDefault="00AE07A8">
            <w:pPr>
              <w:jc w:val="center"/>
              <w:rPr>
                <w:b/>
              </w:rPr>
            </w:pPr>
          </w:p>
          <w:p w:rsidR="00AE07A8" w:rsidRDefault="00AE07A8">
            <w:pPr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 w:rsidR="00AE07A8">
        <w:trPr>
          <w:jc w:val="center"/>
        </w:trPr>
        <w:tc>
          <w:tcPr>
            <w:tcW w:w="4785" w:type="dxa"/>
          </w:tcPr>
          <w:p w:rsidR="00AE07A8" w:rsidRDefault="00AE07A8"/>
        </w:tc>
        <w:tc>
          <w:tcPr>
            <w:tcW w:w="4785" w:type="dxa"/>
          </w:tcPr>
          <w:p w:rsidR="00AE07A8" w:rsidRDefault="00AE07A8">
            <w:pPr>
              <w:jc w:val="both"/>
            </w:pPr>
          </w:p>
        </w:tc>
      </w:tr>
      <w:tr w:rsidR="00AE07A8">
        <w:trPr>
          <w:jc w:val="center"/>
        </w:trPr>
        <w:tc>
          <w:tcPr>
            <w:tcW w:w="4785" w:type="dxa"/>
          </w:tcPr>
          <w:p w:rsidR="00AE07A8" w:rsidRDefault="00AE07A8">
            <w:pPr>
              <w:jc w:val="both"/>
            </w:pPr>
          </w:p>
          <w:p w:rsidR="00AE07A8" w:rsidRDefault="00AE07A8">
            <w:pPr>
              <w:jc w:val="both"/>
            </w:pPr>
            <w:r>
              <w:t xml:space="preserve">__________________ С.М. Хантимеров </w:t>
            </w:r>
          </w:p>
        </w:tc>
        <w:tc>
          <w:tcPr>
            <w:tcW w:w="4785" w:type="dxa"/>
          </w:tcPr>
          <w:p w:rsidR="00AE07A8" w:rsidRDefault="00AE07A8">
            <w:pPr>
              <w:jc w:val="both"/>
            </w:pPr>
          </w:p>
          <w:p w:rsidR="00AE07A8" w:rsidRDefault="00AE07A8" w:rsidP="00373422">
            <w:pPr>
              <w:jc w:val="both"/>
            </w:pPr>
            <w:r>
              <w:t xml:space="preserve">___________________  </w:t>
            </w:r>
          </w:p>
        </w:tc>
      </w:tr>
      <w:tr w:rsidR="00AE07A8">
        <w:trPr>
          <w:jc w:val="center"/>
        </w:trPr>
        <w:tc>
          <w:tcPr>
            <w:tcW w:w="4785" w:type="dxa"/>
          </w:tcPr>
          <w:p w:rsidR="00AE07A8" w:rsidRDefault="00AE07A8">
            <w:pPr>
              <w:jc w:val="both"/>
            </w:pPr>
            <w:r>
              <w:t>М.П.</w:t>
            </w:r>
          </w:p>
        </w:tc>
        <w:tc>
          <w:tcPr>
            <w:tcW w:w="4785" w:type="dxa"/>
          </w:tcPr>
          <w:p w:rsidR="00AE07A8" w:rsidRDefault="00AE07A8">
            <w:pPr>
              <w:jc w:val="both"/>
            </w:pPr>
            <w:r>
              <w:t>М.П.</w:t>
            </w:r>
          </w:p>
        </w:tc>
      </w:tr>
    </w:tbl>
    <w:p w:rsidR="00AE07A8" w:rsidRDefault="00AE07A8">
      <w:pPr>
        <w:ind w:firstLine="360"/>
        <w:jc w:val="both"/>
        <w:rPr>
          <w:sz w:val="18"/>
          <w:szCs w:val="18"/>
        </w:rPr>
      </w:pPr>
    </w:p>
    <w:p w:rsidR="00AE07A8" w:rsidRDefault="00AE07A8">
      <w:pPr>
        <w:ind w:firstLine="360"/>
        <w:jc w:val="both"/>
        <w:rPr>
          <w:sz w:val="18"/>
          <w:szCs w:val="18"/>
        </w:rPr>
      </w:pPr>
    </w:p>
    <w:p w:rsidR="00AE07A8" w:rsidRDefault="00AE07A8">
      <w:pPr>
        <w:ind w:firstLine="360"/>
        <w:jc w:val="both"/>
        <w:rPr>
          <w:sz w:val="18"/>
          <w:szCs w:val="18"/>
        </w:rPr>
      </w:pPr>
    </w:p>
    <w:p w:rsidR="00AE07A8" w:rsidRDefault="00AE07A8">
      <w:pPr>
        <w:ind w:firstLine="360"/>
        <w:jc w:val="both"/>
        <w:rPr>
          <w:sz w:val="18"/>
          <w:szCs w:val="18"/>
        </w:rPr>
      </w:pPr>
    </w:p>
    <w:p w:rsidR="00AE07A8" w:rsidRDefault="00AE07A8">
      <w:pPr>
        <w:ind w:firstLine="360"/>
        <w:jc w:val="both"/>
        <w:rPr>
          <w:sz w:val="18"/>
          <w:szCs w:val="18"/>
        </w:rPr>
      </w:pPr>
    </w:p>
    <w:p w:rsidR="00AE07A8" w:rsidRDefault="00AE07A8">
      <w:pPr>
        <w:ind w:firstLine="360"/>
        <w:jc w:val="both"/>
        <w:rPr>
          <w:sz w:val="18"/>
          <w:szCs w:val="18"/>
        </w:rPr>
      </w:pPr>
    </w:p>
    <w:p w:rsidR="00AE07A8" w:rsidRDefault="00AE07A8">
      <w:pPr>
        <w:jc w:val="both"/>
        <w:rPr>
          <w:sz w:val="16"/>
          <w:szCs w:val="16"/>
          <w:lang w:val="en-US"/>
        </w:rPr>
      </w:pPr>
    </w:p>
    <w:p w:rsidR="00AE07A8" w:rsidRDefault="00AE07A8">
      <w:pPr>
        <w:jc w:val="both"/>
        <w:rPr>
          <w:sz w:val="16"/>
          <w:szCs w:val="16"/>
          <w:lang w:val="en-US"/>
        </w:rPr>
      </w:pPr>
    </w:p>
    <w:sectPr w:rsidR="00AE07A8">
      <w:footerReference w:type="default" r:id="rId6"/>
      <w:pgSz w:w="11906" w:h="16838"/>
      <w:pgMar w:top="567" w:right="707" w:bottom="426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0CD" w:rsidRDefault="002040CD">
      <w:r>
        <w:separator/>
      </w:r>
    </w:p>
  </w:endnote>
  <w:endnote w:type="continuationSeparator" w:id="0">
    <w:p w:rsidR="002040CD" w:rsidRDefault="0020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7A8" w:rsidRDefault="00AE07A8">
    <w:pPr>
      <w:pStyle w:val="ac"/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403D3C" w:rsidRPr="00403D3C">
      <w:rPr>
        <w:noProof/>
        <w:sz w:val="22"/>
        <w:szCs w:val="22"/>
        <w:lang w:val="ru-RU" w:eastAsia="ru-RU"/>
      </w:rPr>
      <w:t>6</w:t>
    </w:r>
    <w:r>
      <w:rPr>
        <w:sz w:val="22"/>
        <w:szCs w:val="22"/>
      </w:rPr>
      <w:fldChar w:fldCharType="end"/>
    </w:r>
  </w:p>
  <w:p w:rsidR="00AE07A8" w:rsidRDefault="00AE07A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0CD" w:rsidRDefault="002040CD">
      <w:r>
        <w:separator/>
      </w:r>
    </w:p>
  </w:footnote>
  <w:footnote w:type="continuationSeparator" w:id="0">
    <w:p w:rsidR="002040CD" w:rsidRDefault="00204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26"/>
    <w:rsid w:val="000018C4"/>
    <w:rsid w:val="00002CA4"/>
    <w:rsid w:val="000066E4"/>
    <w:rsid w:val="000106DD"/>
    <w:rsid w:val="00011A3E"/>
    <w:rsid w:val="000123FD"/>
    <w:rsid w:val="00012C36"/>
    <w:rsid w:val="000153BD"/>
    <w:rsid w:val="0001604D"/>
    <w:rsid w:val="000166C6"/>
    <w:rsid w:val="000200AC"/>
    <w:rsid w:val="000233A5"/>
    <w:rsid w:val="0002470C"/>
    <w:rsid w:val="0002554D"/>
    <w:rsid w:val="00030AFF"/>
    <w:rsid w:val="000335EC"/>
    <w:rsid w:val="00037650"/>
    <w:rsid w:val="00037C07"/>
    <w:rsid w:val="000427E3"/>
    <w:rsid w:val="00054B5C"/>
    <w:rsid w:val="000551E1"/>
    <w:rsid w:val="00056B34"/>
    <w:rsid w:val="00056CBD"/>
    <w:rsid w:val="00057797"/>
    <w:rsid w:val="000623DC"/>
    <w:rsid w:val="00065A5F"/>
    <w:rsid w:val="00065D96"/>
    <w:rsid w:val="00073F45"/>
    <w:rsid w:val="00076857"/>
    <w:rsid w:val="00077217"/>
    <w:rsid w:val="0008392D"/>
    <w:rsid w:val="00085D69"/>
    <w:rsid w:val="00092095"/>
    <w:rsid w:val="00096F4B"/>
    <w:rsid w:val="000A1F1A"/>
    <w:rsid w:val="000A20BE"/>
    <w:rsid w:val="000A43BC"/>
    <w:rsid w:val="000A6D87"/>
    <w:rsid w:val="000A72C0"/>
    <w:rsid w:val="000B0424"/>
    <w:rsid w:val="000B0D82"/>
    <w:rsid w:val="000B295D"/>
    <w:rsid w:val="000B3386"/>
    <w:rsid w:val="000B62B7"/>
    <w:rsid w:val="000B723E"/>
    <w:rsid w:val="000C0085"/>
    <w:rsid w:val="000C02B2"/>
    <w:rsid w:val="000C146F"/>
    <w:rsid w:val="000C1F1C"/>
    <w:rsid w:val="000C2B7B"/>
    <w:rsid w:val="000C2CC7"/>
    <w:rsid w:val="000C2F8A"/>
    <w:rsid w:val="000C39DD"/>
    <w:rsid w:val="000C3F81"/>
    <w:rsid w:val="000C6213"/>
    <w:rsid w:val="000C6FCD"/>
    <w:rsid w:val="000C7FEE"/>
    <w:rsid w:val="000D06F0"/>
    <w:rsid w:val="000D2F30"/>
    <w:rsid w:val="000D2F41"/>
    <w:rsid w:val="000D741D"/>
    <w:rsid w:val="000E5819"/>
    <w:rsid w:val="000E7BD3"/>
    <w:rsid w:val="000F1067"/>
    <w:rsid w:val="000F10E3"/>
    <w:rsid w:val="000F356B"/>
    <w:rsid w:val="000F509C"/>
    <w:rsid w:val="000F62F9"/>
    <w:rsid w:val="001101ED"/>
    <w:rsid w:val="00122D1E"/>
    <w:rsid w:val="00123E08"/>
    <w:rsid w:val="00124103"/>
    <w:rsid w:val="00126608"/>
    <w:rsid w:val="00126FB1"/>
    <w:rsid w:val="001326BF"/>
    <w:rsid w:val="00133FE9"/>
    <w:rsid w:val="00137C7A"/>
    <w:rsid w:val="001423B4"/>
    <w:rsid w:val="00142B55"/>
    <w:rsid w:val="00144E04"/>
    <w:rsid w:val="00145505"/>
    <w:rsid w:val="00147F7B"/>
    <w:rsid w:val="0015099D"/>
    <w:rsid w:val="00150E9E"/>
    <w:rsid w:val="00151058"/>
    <w:rsid w:val="00151F53"/>
    <w:rsid w:val="00152C3B"/>
    <w:rsid w:val="001548B5"/>
    <w:rsid w:val="00156133"/>
    <w:rsid w:val="00160520"/>
    <w:rsid w:val="001707A2"/>
    <w:rsid w:val="00172097"/>
    <w:rsid w:val="00172CAC"/>
    <w:rsid w:val="001822AA"/>
    <w:rsid w:val="00186B4D"/>
    <w:rsid w:val="00190DBD"/>
    <w:rsid w:val="00191726"/>
    <w:rsid w:val="00193F64"/>
    <w:rsid w:val="0019730C"/>
    <w:rsid w:val="00197EB7"/>
    <w:rsid w:val="001A0089"/>
    <w:rsid w:val="001A219E"/>
    <w:rsid w:val="001A2A42"/>
    <w:rsid w:val="001A2E85"/>
    <w:rsid w:val="001A3C90"/>
    <w:rsid w:val="001A4936"/>
    <w:rsid w:val="001A557A"/>
    <w:rsid w:val="001A7DFA"/>
    <w:rsid w:val="001B009D"/>
    <w:rsid w:val="001B753D"/>
    <w:rsid w:val="001C1A18"/>
    <w:rsid w:val="001C1F29"/>
    <w:rsid w:val="001C5D2E"/>
    <w:rsid w:val="001C67A5"/>
    <w:rsid w:val="001D1C59"/>
    <w:rsid w:val="001D3581"/>
    <w:rsid w:val="001E1A53"/>
    <w:rsid w:val="001E5AC6"/>
    <w:rsid w:val="001E6E43"/>
    <w:rsid w:val="001E765C"/>
    <w:rsid w:val="001F4ADF"/>
    <w:rsid w:val="001F5555"/>
    <w:rsid w:val="001F577B"/>
    <w:rsid w:val="001F613A"/>
    <w:rsid w:val="001F6FAD"/>
    <w:rsid w:val="001F7025"/>
    <w:rsid w:val="002001C4"/>
    <w:rsid w:val="002040CD"/>
    <w:rsid w:val="002100BD"/>
    <w:rsid w:val="00210128"/>
    <w:rsid w:val="00210258"/>
    <w:rsid w:val="00211CD0"/>
    <w:rsid w:val="00217E15"/>
    <w:rsid w:val="002217EE"/>
    <w:rsid w:val="00227AC9"/>
    <w:rsid w:val="00232D16"/>
    <w:rsid w:val="00232D79"/>
    <w:rsid w:val="00232F27"/>
    <w:rsid w:val="00235298"/>
    <w:rsid w:val="00237E1F"/>
    <w:rsid w:val="00240608"/>
    <w:rsid w:val="00240620"/>
    <w:rsid w:val="00247474"/>
    <w:rsid w:val="002512E7"/>
    <w:rsid w:val="002521A3"/>
    <w:rsid w:val="00257BF3"/>
    <w:rsid w:val="00262341"/>
    <w:rsid w:val="002645B6"/>
    <w:rsid w:val="0026715F"/>
    <w:rsid w:val="00271177"/>
    <w:rsid w:val="002724D2"/>
    <w:rsid w:val="00277B90"/>
    <w:rsid w:val="00281574"/>
    <w:rsid w:val="00283E50"/>
    <w:rsid w:val="0028655E"/>
    <w:rsid w:val="00291C9F"/>
    <w:rsid w:val="00293523"/>
    <w:rsid w:val="0029396C"/>
    <w:rsid w:val="002A038F"/>
    <w:rsid w:val="002A139B"/>
    <w:rsid w:val="002A56C1"/>
    <w:rsid w:val="002A5DCF"/>
    <w:rsid w:val="002A73D5"/>
    <w:rsid w:val="002B22C5"/>
    <w:rsid w:val="002B556D"/>
    <w:rsid w:val="002C26BF"/>
    <w:rsid w:val="002C2EAD"/>
    <w:rsid w:val="002C4102"/>
    <w:rsid w:val="002D5067"/>
    <w:rsid w:val="002D57D4"/>
    <w:rsid w:val="002E28E3"/>
    <w:rsid w:val="002E486B"/>
    <w:rsid w:val="002E49F2"/>
    <w:rsid w:val="002E7055"/>
    <w:rsid w:val="002E78A6"/>
    <w:rsid w:val="002F1A09"/>
    <w:rsid w:val="002F29C7"/>
    <w:rsid w:val="002F52A7"/>
    <w:rsid w:val="002F5860"/>
    <w:rsid w:val="002F6356"/>
    <w:rsid w:val="002F7B04"/>
    <w:rsid w:val="00300121"/>
    <w:rsid w:val="003006B8"/>
    <w:rsid w:val="00305535"/>
    <w:rsid w:val="003056E3"/>
    <w:rsid w:val="00306C10"/>
    <w:rsid w:val="003102FA"/>
    <w:rsid w:val="003104C8"/>
    <w:rsid w:val="00313473"/>
    <w:rsid w:val="003151F8"/>
    <w:rsid w:val="0031644A"/>
    <w:rsid w:val="00321BDF"/>
    <w:rsid w:val="00323A95"/>
    <w:rsid w:val="00331EA5"/>
    <w:rsid w:val="0033420A"/>
    <w:rsid w:val="00335765"/>
    <w:rsid w:val="00341C7F"/>
    <w:rsid w:val="00342001"/>
    <w:rsid w:val="003423A4"/>
    <w:rsid w:val="00342C8F"/>
    <w:rsid w:val="00344C05"/>
    <w:rsid w:val="003456C4"/>
    <w:rsid w:val="00345AFB"/>
    <w:rsid w:val="0035114C"/>
    <w:rsid w:val="003528EC"/>
    <w:rsid w:val="00352A23"/>
    <w:rsid w:val="00353636"/>
    <w:rsid w:val="00361FB3"/>
    <w:rsid w:val="00363650"/>
    <w:rsid w:val="00371281"/>
    <w:rsid w:val="00373422"/>
    <w:rsid w:val="003743A0"/>
    <w:rsid w:val="00374547"/>
    <w:rsid w:val="00376B28"/>
    <w:rsid w:val="0038148F"/>
    <w:rsid w:val="00383662"/>
    <w:rsid w:val="00383BDE"/>
    <w:rsid w:val="003847E9"/>
    <w:rsid w:val="00391D8D"/>
    <w:rsid w:val="00396D5C"/>
    <w:rsid w:val="003A2C71"/>
    <w:rsid w:val="003A4295"/>
    <w:rsid w:val="003A601C"/>
    <w:rsid w:val="003B2672"/>
    <w:rsid w:val="003B5E0A"/>
    <w:rsid w:val="003B605D"/>
    <w:rsid w:val="003D122B"/>
    <w:rsid w:val="003D5731"/>
    <w:rsid w:val="003D5741"/>
    <w:rsid w:val="003D7AAE"/>
    <w:rsid w:val="003E53E0"/>
    <w:rsid w:val="003E600D"/>
    <w:rsid w:val="003F09DF"/>
    <w:rsid w:val="003F2B5E"/>
    <w:rsid w:val="003F7AFB"/>
    <w:rsid w:val="0040086F"/>
    <w:rsid w:val="00403D3C"/>
    <w:rsid w:val="00412339"/>
    <w:rsid w:val="0041336F"/>
    <w:rsid w:val="0041341E"/>
    <w:rsid w:val="00414D37"/>
    <w:rsid w:val="00414D76"/>
    <w:rsid w:val="004175B1"/>
    <w:rsid w:val="00421204"/>
    <w:rsid w:val="00422595"/>
    <w:rsid w:val="00427C74"/>
    <w:rsid w:val="00430AFD"/>
    <w:rsid w:val="00431D79"/>
    <w:rsid w:val="00434DC2"/>
    <w:rsid w:val="00435EAF"/>
    <w:rsid w:val="004377B1"/>
    <w:rsid w:val="00441454"/>
    <w:rsid w:val="00442F7B"/>
    <w:rsid w:val="0044584D"/>
    <w:rsid w:val="0044732C"/>
    <w:rsid w:val="004479A3"/>
    <w:rsid w:val="0045149F"/>
    <w:rsid w:val="004517E3"/>
    <w:rsid w:val="00453803"/>
    <w:rsid w:val="00456483"/>
    <w:rsid w:val="004570B7"/>
    <w:rsid w:val="0045780F"/>
    <w:rsid w:val="004602EA"/>
    <w:rsid w:val="00466DD0"/>
    <w:rsid w:val="00467F5B"/>
    <w:rsid w:val="0047059D"/>
    <w:rsid w:val="00472526"/>
    <w:rsid w:val="004740DC"/>
    <w:rsid w:val="0047593E"/>
    <w:rsid w:val="004830D5"/>
    <w:rsid w:val="00484093"/>
    <w:rsid w:val="00485B1E"/>
    <w:rsid w:val="00485BA1"/>
    <w:rsid w:val="00486FD1"/>
    <w:rsid w:val="00494BF3"/>
    <w:rsid w:val="00496030"/>
    <w:rsid w:val="00496ED5"/>
    <w:rsid w:val="0049762C"/>
    <w:rsid w:val="004A11F1"/>
    <w:rsid w:val="004B26A9"/>
    <w:rsid w:val="004B3A1F"/>
    <w:rsid w:val="004B5303"/>
    <w:rsid w:val="004B5E77"/>
    <w:rsid w:val="004B6816"/>
    <w:rsid w:val="004B6E4E"/>
    <w:rsid w:val="004B7620"/>
    <w:rsid w:val="004C0284"/>
    <w:rsid w:val="004C1242"/>
    <w:rsid w:val="004C2345"/>
    <w:rsid w:val="004C32ED"/>
    <w:rsid w:val="004C3ED4"/>
    <w:rsid w:val="004C5A7E"/>
    <w:rsid w:val="004C6173"/>
    <w:rsid w:val="004C6AC9"/>
    <w:rsid w:val="004D17FD"/>
    <w:rsid w:val="004D5184"/>
    <w:rsid w:val="004D5C18"/>
    <w:rsid w:val="004D5F5E"/>
    <w:rsid w:val="004D6851"/>
    <w:rsid w:val="004E1234"/>
    <w:rsid w:val="004E3738"/>
    <w:rsid w:val="004E48DF"/>
    <w:rsid w:val="004E5CAF"/>
    <w:rsid w:val="004E7E1A"/>
    <w:rsid w:val="004F05B8"/>
    <w:rsid w:val="004F06A8"/>
    <w:rsid w:val="004F0B01"/>
    <w:rsid w:val="004F4F13"/>
    <w:rsid w:val="004F619D"/>
    <w:rsid w:val="00502C44"/>
    <w:rsid w:val="005031B6"/>
    <w:rsid w:val="005044D3"/>
    <w:rsid w:val="00505731"/>
    <w:rsid w:val="00507578"/>
    <w:rsid w:val="005122D4"/>
    <w:rsid w:val="00512755"/>
    <w:rsid w:val="00512FF7"/>
    <w:rsid w:val="00514944"/>
    <w:rsid w:val="005176F6"/>
    <w:rsid w:val="00522B22"/>
    <w:rsid w:val="00524E78"/>
    <w:rsid w:val="00526074"/>
    <w:rsid w:val="00526A6B"/>
    <w:rsid w:val="00527728"/>
    <w:rsid w:val="0053072B"/>
    <w:rsid w:val="00531219"/>
    <w:rsid w:val="005312CD"/>
    <w:rsid w:val="005316BF"/>
    <w:rsid w:val="00531762"/>
    <w:rsid w:val="005318BC"/>
    <w:rsid w:val="005354F3"/>
    <w:rsid w:val="00535D78"/>
    <w:rsid w:val="00541EF3"/>
    <w:rsid w:val="00542DB6"/>
    <w:rsid w:val="00543074"/>
    <w:rsid w:val="005448D5"/>
    <w:rsid w:val="00545195"/>
    <w:rsid w:val="00545D75"/>
    <w:rsid w:val="00545ECE"/>
    <w:rsid w:val="0054697F"/>
    <w:rsid w:val="00546EF0"/>
    <w:rsid w:val="00552149"/>
    <w:rsid w:val="00552390"/>
    <w:rsid w:val="0055320A"/>
    <w:rsid w:val="00554C44"/>
    <w:rsid w:val="005557AC"/>
    <w:rsid w:val="00555A41"/>
    <w:rsid w:val="00561E9C"/>
    <w:rsid w:val="00566547"/>
    <w:rsid w:val="00567295"/>
    <w:rsid w:val="005729DC"/>
    <w:rsid w:val="005738B2"/>
    <w:rsid w:val="005760A1"/>
    <w:rsid w:val="00576F8B"/>
    <w:rsid w:val="005820E0"/>
    <w:rsid w:val="005820F8"/>
    <w:rsid w:val="005831A2"/>
    <w:rsid w:val="005868F1"/>
    <w:rsid w:val="00587880"/>
    <w:rsid w:val="00596123"/>
    <w:rsid w:val="00597B35"/>
    <w:rsid w:val="005A1516"/>
    <w:rsid w:val="005A3A7E"/>
    <w:rsid w:val="005A3B40"/>
    <w:rsid w:val="005A529B"/>
    <w:rsid w:val="005A52BC"/>
    <w:rsid w:val="005A68E1"/>
    <w:rsid w:val="005A76E9"/>
    <w:rsid w:val="005B551B"/>
    <w:rsid w:val="005B668E"/>
    <w:rsid w:val="005C0B87"/>
    <w:rsid w:val="005C1B84"/>
    <w:rsid w:val="005C4DCB"/>
    <w:rsid w:val="005C4ED7"/>
    <w:rsid w:val="005C6DF6"/>
    <w:rsid w:val="005C7047"/>
    <w:rsid w:val="005D574E"/>
    <w:rsid w:val="005E1394"/>
    <w:rsid w:val="005E313D"/>
    <w:rsid w:val="005E41DB"/>
    <w:rsid w:val="005E47B9"/>
    <w:rsid w:val="005E4FBC"/>
    <w:rsid w:val="005F1DEC"/>
    <w:rsid w:val="005F2EBF"/>
    <w:rsid w:val="005F580A"/>
    <w:rsid w:val="00602A7F"/>
    <w:rsid w:val="00602E46"/>
    <w:rsid w:val="00604608"/>
    <w:rsid w:val="00612431"/>
    <w:rsid w:val="00613BFD"/>
    <w:rsid w:val="00621BA1"/>
    <w:rsid w:val="00621EB2"/>
    <w:rsid w:val="00622A74"/>
    <w:rsid w:val="00624E2B"/>
    <w:rsid w:val="006262CE"/>
    <w:rsid w:val="006316DF"/>
    <w:rsid w:val="00633135"/>
    <w:rsid w:val="006350BD"/>
    <w:rsid w:val="00635B42"/>
    <w:rsid w:val="00641CEA"/>
    <w:rsid w:val="00642016"/>
    <w:rsid w:val="00642C86"/>
    <w:rsid w:val="006457C1"/>
    <w:rsid w:val="00645F39"/>
    <w:rsid w:val="006462AB"/>
    <w:rsid w:val="00646C05"/>
    <w:rsid w:val="00650B31"/>
    <w:rsid w:val="00651046"/>
    <w:rsid w:val="00652A9F"/>
    <w:rsid w:val="006535F0"/>
    <w:rsid w:val="00656216"/>
    <w:rsid w:val="00656EFD"/>
    <w:rsid w:val="00660C0D"/>
    <w:rsid w:val="00660D1E"/>
    <w:rsid w:val="00660E2D"/>
    <w:rsid w:val="0066174A"/>
    <w:rsid w:val="00662DC5"/>
    <w:rsid w:val="0066302B"/>
    <w:rsid w:val="00663A04"/>
    <w:rsid w:val="00664696"/>
    <w:rsid w:val="006718EC"/>
    <w:rsid w:val="00673826"/>
    <w:rsid w:val="00674670"/>
    <w:rsid w:val="00675410"/>
    <w:rsid w:val="00675589"/>
    <w:rsid w:val="00681F68"/>
    <w:rsid w:val="006827E1"/>
    <w:rsid w:val="006836CE"/>
    <w:rsid w:val="00683E90"/>
    <w:rsid w:val="00684046"/>
    <w:rsid w:val="00684DBA"/>
    <w:rsid w:val="00690CC9"/>
    <w:rsid w:val="00697CA0"/>
    <w:rsid w:val="006A39D8"/>
    <w:rsid w:val="006A5F2C"/>
    <w:rsid w:val="006A6910"/>
    <w:rsid w:val="006A7809"/>
    <w:rsid w:val="006B431B"/>
    <w:rsid w:val="006B7C3C"/>
    <w:rsid w:val="006C2084"/>
    <w:rsid w:val="006D0442"/>
    <w:rsid w:val="006D157A"/>
    <w:rsid w:val="006D6141"/>
    <w:rsid w:val="006E3721"/>
    <w:rsid w:val="006F1E30"/>
    <w:rsid w:val="006F32A7"/>
    <w:rsid w:val="006F3C50"/>
    <w:rsid w:val="006F4E43"/>
    <w:rsid w:val="006F5153"/>
    <w:rsid w:val="006F5F66"/>
    <w:rsid w:val="007009A9"/>
    <w:rsid w:val="0070201A"/>
    <w:rsid w:val="00703D7E"/>
    <w:rsid w:val="0070595E"/>
    <w:rsid w:val="00706003"/>
    <w:rsid w:val="00710140"/>
    <w:rsid w:val="007118AB"/>
    <w:rsid w:val="00713ECF"/>
    <w:rsid w:val="00716D33"/>
    <w:rsid w:val="00717A74"/>
    <w:rsid w:val="0072011E"/>
    <w:rsid w:val="00720CAB"/>
    <w:rsid w:val="00722DB3"/>
    <w:rsid w:val="007249BA"/>
    <w:rsid w:val="007279E2"/>
    <w:rsid w:val="00727E42"/>
    <w:rsid w:val="00732F8D"/>
    <w:rsid w:val="00733D32"/>
    <w:rsid w:val="00734D20"/>
    <w:rsid w:val="00744998"/>
    <w:rsid w:val="007463E6"/>
    <w:rsid w:val="0075215D"/>
    <w:rsid w:val="007536DB"/>
    <w:rsid w:val="00753E43"/>
    <w:rsid w:val="00754809"/>
    <w:rsid w:val="007551C5"/>
    <w:rsid w:val="00757B9C"/>
    <w:rsid w:val="00761CCF"/>
    <w:rsid w:val="007622C6"/>
    <w:rsid w:val="00763AAA"/>
    <w:rsid w:val="00766A11"/>
    <w:rsid w:val="00772D9B"/>
    <w:rsid w:val="00774721"/>
    <w:rsid w:val="00774DE9"/>
    <w:rsid w:val="00790299"/>
    <w:rsid w:val="0079367E"/>
    <w:rsid w:val="007967D7"/>
    <w:rsid w:val="00796B1E"/>
    <w:rsid w:val="00797B77"/>
    <w:rsid w:val="007A254D"/>
    <w:rsid w:val="007A2CD2"/>
    <w:rsid w:val="007A3C0D"/>
    <w:rsid w:val="007A4FAF"/>
    <w:rsid w:val="007B373B"/>
    <w:rsid w:val="007B3A8C"/>
    <w:rsid w:val="007B486D"/>
    <w:rsid w:val="007B5A76"/>
    <w:rsid w:val="007B7489"/>
    <w:rsid w:val="007B7595"/>
    <w:rsid w:val="007C0FB5"/>
    <w:rsid w:val="007C1FE5"/>
    <w:rsid w:val="007C3BD2"/>
    <w:rsid w:val="007C7450"/>
    <w:rsid w:val="007C7D49"/>
    <w:rsid w:val="007D2C85"/>
    <w:rsid w:val="007D398E"/>
    <w:rsid w:val="007D46FC"/>
    <w:rsid w:val="007D6A7E"/>
    <w:rsid w:val="007D7CC1"/>
    <w:rsid w:val="007E2B63"/>
    <w:rsid w:val="007E2C04"/>
    <w:rsid w:val="007E4BA4"/>
    <w:rsid w:val="007F1824"/>
    <w:rsid w:val="007F1B69"/>
    <w:rsid w:val="007F2C31"/>
    <w:rsid w:val="007F4213"/>
    <w:rsid w:val="007F72B7"/>
    <w:rsid w:val="0080499D"/>
    <w:rsid w:val="00804D69"/>
    <w:rsid w:val="00805AFC"/>
    <w:rsid w:val="00805E59"/>
    <w:rsid w:val="00807487"/>
    <w:rsid w:val="00807927"/>
    <w:rsid w:val="00810FAF"/>
    <w:rsid w:val="008111F2"/>
    <w:rsid w:val="00813AEC"/>
    <w:rsid w:val="00815FD1"/>
    <w:rsid w:val="0082034E"/>
    <w:rsid w:val="0082148A"/>
    <w:rsid w:val="00821CF8"/>
    <w:rsid w:val="00822DE7"/>
    <w:rsid w:val="008231DD"/>
    <w:rsid w:val="008260DD"/>
    <w:rsid w:val="008265FC"/>
    <w:rsid w:val="00831894"/>
    <w:rsid w:val="00831F4E"/>
    <w:rsid w:val="00835B40"/>
    <w:rsid w:val="0084071E"/>
    <w:rsid w:val="008434A9"/>
    <w:rsid w:val="008462EE"/>
    <w:rsid w:val="008472B8"/>
    <w:rsid w:val="00853975"/>
    <w:rsid w:val="00856CC0"/>
    <w:rsid w:val="00860E3C"/>
    <w:rsid w:val="00867DA7"/>
    <w:rsid w:val="00870D67"/>
    <w:rsid w:val="0087367D"/>
    <w:rsid w:val="008771F7"/>
    <w:rsid w:val="00881A96"/>
    <w:rsid w:val="00881E9E"/>
    <w:rsid w:val="008836C8"/>
    <w:rsid w:val="0088404C"/>
    <w:rsid w:val="00886F94"/>
    <w:rsid w:val="00891D55"/>
    <w:rsid w:val="0089372D"/>
    <w:rsid w:val="00893793"/>
    <w:rsid w:val="00895398"/>
    <w:rsid w:val="00896706"/>
    <w:rsid w:val="0089777C"/>
    <w:rsid w:val="008A366D"/>
    <w:rsid w:val="008A3FC8"/>
    <w:rsid w:val="008A69DA"/>
    <w:rsid w:val="008B15A2"/>
    <w:rsid w:val="008B17D3"/>
    <w:rsid w:val="008B1F67"/>
    <w:rsid w:val="008B3024"/>
    <w:rsid w:val="008B321C"/>
    <w:rsid w:val="008B5721"/>
    <w:rsid w:val="008C2B62"/>
    <w:rsid w:val="008D1CC7"/>
    <w:rsid w:val="008D4745"/>
    <w:rsid w:val="008D56B0"/>
    <w:rsid w:val="008E3187"/>
    <w:rsid w:val="008E55CB"/>
    <w:rsid w:val="008E6E95"/>
    <w:rsid w:val="008E7919"/>
    <w:rsid w:val="008F423C"/>
    <w:rsid w:val="009020FA"/>
    <w:rsid w:val="00905AE9"/>
    <w:rsid w:val="009069A5"/>
    <w:rsid w:val="00906C03"/>
    <w:rsid w:val="00912599"/>
    <w:rsid w:val="009160BC"/>
    <w:rsid w:val="00917522"/>
    <w:rsid w:val="00917EA7"/>
    <w:rsid w:val="00921670"/>
    <w:rsid w:val="00922B77"/>
    <w:rsid w:val="009236FE"/>
    <w:rsid w:val="009253E7"/>
    <w:rsid w:val="0092573A"/>
    <w:rsid w:val="0092717B"/>
    <w:rsid w:val="00932146"/>
    <w:rsid w:val="009335A3"/>
    <w:rsid w:val="00937EA6"/>
    <w:rsid w:val="00941780"/>
    <w:rsid w:val="00942B5B"/>
    <w:rsid w:val="00946982"/>
    <w:rsid w:val="009471E6"/>
    <w:rsid w:val="009476E3"/>
    <w:rsid w:val="009476E6"/>
    <w:rsid w:val="0095079E"/>
    <w:rsid w:val="00950D9C"/>
    <w:rsid w:val="00954808"/>
    <w:rsid w:val="0095644E"/>
    <w:rsid w:val="009568C8"/>
    <w:rsid w:val="009608D3"/>
    <w:rsid w:val="00965997"/>
    <w:rsid w:val="00976E6F"/>
    <w:rsid w:val="0097729C"/>
    <w:rsid w:val="00981C3F"/>
    <w:rsid w:val="00990EAA"/>
    <w:rsid w:val="00992534"/>
    <w:rsid w:val="0099314E"/>
    <w:rsid w:val="00993806"/>
    <w:rsid w:val="00995B8D"/>
    <w:rsid w:val="00996696"/>
    <w:rsid w:val="009A0015"/>
    <w:rsid w:val="009A3CE9"/>
    <w:rsid w:val="009A540B"/>
    <w:rsid w:val="009A5CD6"/>
    <w:rsid w:val="009B1495"/>
    <w:rsid w:val="009B2D8F"/>
    <w:rsid w:val="009B55AB"/>
    <w:rsid w:val="009C13A4"/>
    <w:rsid w:val="009C1D1C"/>
    <w:rsid w:val="009C3262"/>
    <w:rsid w:val="009C3AF6"/>
    <w:rsid w:val="009C4768"/>
    <w:rsid w:val="009C58F0"/>
    <w:rsid w:val="009D125B"/>
    <w:rsid w:val="009D367C"/>
    <w:rsid w:val="009D3D04"/>
    <w:rsid w:val="009E073B"/>
    <w:rsid w:val="009E085E"/>
    <w:rsid w:val="009E6AC8"/>
    <w:rsid w:val="009E7499"/>
    <w:rsid w:val="009F1108"/>
    <w:rsid w:val="009F1426"/>
    <w:rsid w:val="009F2A70"/>
    <w:rsid w:val="009F4ED0"/>
    <w:rsid w:val="00A03377"/>
    <w:rsid w:val="00A03932"/>
    <w:rsid w:val="00A06694"/>
    <w:rsid w:val="00A10F37"/>
    <w:rsid w:val="00A129D3"/>
    <w:rsid w:val="00A12BD9"/>
    <w:rsid w:val="00A14CEC"/>
    <w:rsid w:val="00A15250"/>
    <w:rsid w:val="00A17020"/>
    <w:rsid w:val="00A17994"/>
    <w:rsid w:val="00A179AC"/>
    <w:rsid w:val="00A20B4D"/>
    <w:rsid w:val="00A2209B"/>
    <w:rsid w:val="00A23942"/>
    <w:rsid w:val="00A24A67"/>
    <w:rsid w:val="00A26746"/>
    <w:rsid w:val="00A31346"/>
    <w:rsid w:val="00A31E70"/>
    <w:rsid w:val="00A3630C"/>
    <w:rsid w:val="00A377C1"/>
    <w:rsid w:val="00A42EA0"/>
    <w:rsid w:val="00A43B0B"/>
    <w:rsid w:val="00A443D8"/>
    <w:rsid w:val="00A4528E"/>
    <w:rsid w:val="00A464B0"/>
    <w:rsid w:val="00A46557"/>
    <w:rsid w:val="00A470A6"/>
    <w:rsid w:val="00A5564D"/>
    <w:rsid w:val="00A60994"/>
    <w:rsid w:val="00A66F18"/>
    <w:rsid w:val="00A70E60"/>
    <w:rsid w:val="00A75169"/>
    <w:rsid w:val="00A81F2B"/>
    <w:rsid w:val="00A856A6"/>
    <w:rsid w:val="00A9507F"/>
    <w:rsid w:val="00A97460"/>
    <w:rsid w:val="00AA05E9"/>
    <w:rsid w:val="00AA06D7"/>
    <w:rsid w:val="00AA1596"/>
    <w:rsid w:val="00AA6CE1"/>
    <w:rsid w:val="00AB0D7E"/>
    <w:rsid w:val="00AB2975"/>
    <w:rsid w:val="00AB2DD4"/>
    <w:rsid w:val="00AB56D6"/>
    <w:rsid w:val="00AB68A3"/>
    <w:rsid w:val="00AB79C9"/>
    <w:rsid w:val="00AC437B"/>
    <w:rsid w:val="00AC7030"/>
    <w:rsid w:val="00AC7F35"/>
    <w:rsid w:val="00AD0352"/>
    <w:rsid w:val="00AD6376"/>
    <w:rsid w:val="00AD6C06"/>
    <w:rsid w:val="00AD6D08"/>
    <w:rsid w:val="00AE07A8"/>
    <w:rsid w:val="00AE0A38"/>
    <w:rsid w:val="00AE190B"/>
    <w:rsid w:val="00AE21F0"/>
    <w:rsid w:val="00AE3D9D"/>
    <w:rsid w:val="00AE4C9B"/>
    <w:rsid w:val="00AE60B7"/>
    <w:rsid w:val="00AF20EE"/>
    <w:rsid w:val="00AF226F"/>
    <w:rsid w:val="00AF28C5"/>
    <w:rsid w:val="00AF2FEC"/>
    <w:rsid w:val="00AF6963"/>
    <w:rsid w:val="00AF7652"/>
    <w:rsid w:val="00B0016C"/>
    <w:rsid w:val="00B01231"/>
    <w:rsid w:val="00B02182"/>
    <w:rsid w:val="00B02F8F"/>
    <w:rsid w:val="00B065B7"/>
    <w:rsid w:val="00B11C07"/>
    <w:rsid w:val="00B12DEE"/>
    <w:rsid w:val="00B13466"/>
    <w:rsid w:val="00B17A6F"/>
    <w:rsid w:val="00B24168"/>
    <w:rsid w:val="00B24A9A"/>
    <w:rsid w:val="00B25AAB"/>
    <w:rsid w:val="00B25C8B"/>
    <w:rsid w:val="00B30DA6"/>
    <w:rsid w:val="00B31D1D"/>
    <w:rsid w:val="00B32DAE"/>
    <w:rsid w:val="00B32E0D"/>
    <w:rsid w:val="00B33267"/>
    <w:rsid w:val="00B36017"/>
    <w:rsid w:val="00B37B63"/>
    <w:rsid w:val="00B37FCC"/>
    <w:rsid w:val="00B4284D"/>
    <w:rsid w:val="00B46728"/>
    <w:rsid w:val="00B46EDD"/>
    <w:rsid w:val="00B51294"/>
    <w:rsid w:val="00B51527"/>
    <w:rsid w:val="00B54EA5"/>
    <w:rsid w:val="00B5637B"/>
    <w:rsid w:val="00B61D8F"/>
    <w:rsid w:val="00B6247F"/>
    <w:rsid w:val="00B6278E"/>
    <w:rsid w:val="00B62925"/>
    <w:rsid w:val="00B632BC"/>
    <w:rsid w:val="00B632C0"/>
    <w:rsid w:val="00B63B0F"/>
    <w:rsid w:val="00B63BF0"/>
    <w:rsid w:val="00B66096"/>
    <w:rsid w:val="00B675B8"/>
    <w:rsid w:val="00B70258"/>
    <w:rsid w:val="00B71579"/>
    <w:rsid w:val="00B75DC1"/>
    <w:rsid w:val="00B75F0D"/>
    <w:rsid w:val="00B762B5"/>
    <w:rsid w:val="00B76A69"/>
    <w:rsid w:val="00B77841"/>
    <w:rsid w:val="00B807CB"/>
    <w:rsid w:val="00B80DFC"/>
    <w:rsid w:val="00B810CC"/>
    <w:rsid w:val="00B813D7"/>
    <w:rsid w:val="00B814E5"/>
    <w:rsid w:val="00B81A9C"/>
    <w:rsid w:val="00B833FA"/>
    <w:rsid w:val="00B83DAA"/>
    <w:rsid w:val="00B901E2"/>
    <w:rsid w:val="00B92ABE"/>
    <w:rsid w:val="00B931C6"/>
    <w:rsid w:val="00B95DAA"/>
    <w:rsid w:val="00B96352"/>
    <w:rsid w:val="00BA1CFF"/>
    <w:rsid w:val="00BA610C"/>
    <w:rsid w:val="00BB03FC"/>
    <w:rsid w:val="00BB1506"/>
    <w:rsid w:val="00BB3DFE"/>
    <w:rsid w:val="00BB4DE3"/>
    <w:rsid w:val="00BB5A1E"/>
    <w:rsid w:val="00BB641C"/>
    <w:rsid w:val="00BC0637"/>
    <w:rsid w:val="00BC2A46"/>
    <w:rsid w:val="00BC4EB5"/>
    <w:rsid w:val="00BC51F4"/>
    <w:rsid w:val="00BD0966"/>
    <w:rsid w:val="00BD19FA"/>
    <w:rsid w:val="00BD2F28"/>
    <w:rsid w:val="00BD3269"/>
    <w:rsid w:val="00BD3E19"/>
    <w:rsid w:val="00BD7271"/>
    <w:rsid w:val="00BE5D62"/>
    <w:rsid w:val="00BE6204"/>
    <w:rsid w:val="00BF1EA7"/>
    <w:rsid w:val="00BF29CF"/>
    <w:rsid w:val="00BF43A4"/>
    <w:rsid w:val="00BF5EA2"/>
    <w:rsid w:val="00BF63C9"/>
    <w:rsid w:val="00BF72A1"/>
    <w:rsid w:val="00C00DDC"/>
    <w:rsid w:val="00C0165D"/>
    <w:rsid w:val="00C01B25"/>
    <w:rsid w:val="00C03316"/>
    <w:rsid w:val="00C054C6"/>
    <w:rsid w:val="00C077FC"/>
    <w:rsid w:val="00C16182"/>
    <w:rsid w:val="00C16AEC"/>
    <w:rsid w:val="00C17D2D"/>
    <w:rsid w:val="00C23DD0"/>
    <w:rsid w:val="00C265A9"/>
    <w:rsid w:val="00C304C4"/>
    <w:rsid w:val="00C30C2E"/>
    <w:rsid w:val="00C3206D"/>
    <w:rsid w:val="00C32E7E"/>
    <w:rsid w:val="00C33841"/>
    <w:rsid w:val="00C36F50"/>
    <w:rsid w:val="00C41A1D"/>
    <w:rsid w:val="00C436F5"/>
    <w:rsid w:val="00C43A1E"/>
    <w:rsid w:val="00C43BCA"/>
    <w:rsid w:val="00C44DAB"/>
    <w:rsid w:val="00C46336"/>
    <w:rsid w:val="00C46477"/>
    <w:rsid w:val="00C471AD"/>
    <w:rsid w:val="00C47FF4"/>
    <w:rsid w:val="00C50EAE"/>
    <w:rsid w:val="00C514E5"/>
    <w:rsid w:val="00C521CE"/>
    <w:rsid w:val="00C52224"/>
    <w:rsid w:val="00C537B9"/>
    <w:rsid w:val="00C5795E"/>
    <w:rsid w:val="00C57CC8"/>
    <w:rsid w:val="00C606E7"/>
    <w:rsid w:val="00C61551"/>
    <w:rsid w:val="00C64B77"/>
    <w:rsid w:val="00C65E10"/>
    <w:rsid w:val="00C664A6"/>
    <w:rsid w:val="00C6689A"/>
    <w:rsid w:val="00C67570"/>
    <w:rsid w:val="00C71997"/>
    <w:rsid w:val="00C74E43"/>
    <w:rsid w:val="00C74F60"/>
    <w:rsid w:val="00C76C5D"/>
    <w:rsid w:val="00C8107A"/>
    <w:rsid w:val="00C81D67"/>
    <w:rsid w:val="00C82F7A"/>
    <w:rsid w:val="00C83483"/>
    <w:rsid w:val="00C83A08"/>
    <w:rsid w:val="00C859F1"/>
    <w:rsid w:val="00C865F1"/>
    <w:rsid w:val="00C87978"/>
    <w:rsid w:val="00C87A0F"/>
    <w:rsid w:val="00C9016B"/>
    <w:rsid w:val="00C9070C"/>
    <w:rsid w:val="00C932E1"/>
    <w:rsid w:val="00C93475"/>
    <w:rsid w:val="00C936B3"/>
    <w:rsid w:val="00C9545D"/>
    <w:rsid w:val="00CA0037"/>
    <w:rsid w:val="00CA0CC8"/>
    <w:rsid w:val="00CA41CD"/>
    <w:rsid w:val="00CA5832"/>
    <w:rsid w:val="00CA6DB8"/>
    <w:rsid w:val="00CA731C"/>
    <w:rsid w:val="00CB193D"/>
    <w:rsid w:val="00CB314F"/>
    <w:rsid w:val="00CB3E9B"/>
    <w:rsid w:val="00CB51EA"/>
    <w:rsid w:val="00CB5ACE"/>
    <w:rsid w:val="00CB621F"/>
    <w:rsid w:val="00CB6CBD"/>
    <w:rsid w:val="00CB70AA"/>
    <w:rsid w:val="00CC18AB"/>
    <w:rsid w:val="00CC32BD"/>
    <w:rsid w:val="00CC3840"/>
    <w:rsid w:val="00CC3FEB"/>
    <w:rsid w:val="00CC5273"/>
    <w:rsid w:val="00CC5D9F"/>
    <w:rsid w:val="00CD2A1C"/>
    <w:rsid w:val="00CD6E16"/>
    <w:rsid w:val="00CE1700"/>
    <w:rsid w:val="00CE268F"/>
    <w:rsid w:val="00CE2D45"/>
    <w:rsid w:val="00CE302D"/>
    <w:rsid w:val="00CE362C"/>
    <w:rsid w:val="00CE443D"/>
    <w:rsid w:val="00CE51DE"/>
    <w:rsid w:val="00CE6F5A"/>
    <w:rsid w:val="00CE7922"/>
    <w:rsid w:val="00CF255A"/>
    <w:rsid w:val="00CF36C9"/>
    <w:rsid w:val="00D003A7"/>
    <w:rsid w:val="00D02334"/>
    <w:rsid w:val="00D115A5"/>
    <w:rsid w:val="00D117E5"/>
    <w:rsid w:val="00D12ED4"/>
    <w:rsid w:val="00D1350E"/>
    <w:rsid w:val="00D136C3"/>
    <w:rsid w:val="00D14EA3"/>
    <w:rsid w:val="00D157F3"/>
    <w:rsid w:val="00D15949"/>
    <w:rsid w:val="00D16F3D"/>
    <w:rsid w:val="00D20466"/>
    <w:rsid w:val="00D22D3A"/>
    <w:rsid w:val="00D23A85"/>
    <w:rsid w:val="00D24D87"/>
    <w:rsid w:val="00D34030"/>
    <w:rsid w:val="00D35C8B"/>
    <w:rsid w:val="00D368BA"/>
    <w:rsid w:val="00D36933"/>
    <w:rsid w:val="00D37602"/>
    <w:rsid w:val="00D413CA"/>
    <w:rsid w:val="00D41F1D"/>
    <w:rsid w:val="00D44162"/>
    <w:rsid w:val="00D4500A"/>
    <w:rsid w:val="00D45282"/>
    <w:rsid w:val="00D50AA8"/>
    <w:rsid w:val="00D51CE3"/>
    <w:rsid w:val="00D53544"/>
    <w:rsid w:val="00D543A5"/>
    <w:rsid w:val="00D54C81"/>
    <w:rsid w:val="00D55A4C"/>
    <w:rsid w:val="00D55CDA"/>
    <w:rsid w:val="00D613FA"/>
    <w:rsid w:val="00D63652"/>
    <w:rsid w:val="00D66805"/>
    <w:rsid w:val="00D74B3F"/>
    <w:rsid w:val="00D81FD5"/>
    <w:rsid w:val="00D82AF4"/>
    <w:rsid w:val="00D9396F"/>
    <w:rsid w:val="00D97865"/>
    <w:rsid w:val="00DA02C9"/>
    <w:rsid w:val="00DA0AC2"/>
    <w:rsid w:val="00DA295C"/>
    <w:rsid w:val="00DA40C6"/>
    <w:rsid w:val="00DA4A3D"/>
    <w:rsid w:val="00DA7939"/>
    <w:rsid w:val="00DA7F56"/>
    <w:rsid w:val="00DB36EF"/>
    <w:rsid w:val="00DB408E"/>
    <w:rsid w:val="00DB64B2"/>
    <w:rsid w:val="00DC0D94"/>
    <w:rsid w:val="00DC1BA4"/>
    <w:rsid w:val="00DC2C66"/>
    <w:rsid w:val="00DC4E26"/>
    <w:rsid w:val="00DC6E1F"/>
    <w:rsid w:val="00DC7E24"/>
    <w:rsid w:val="00DD1062"/>
    <w:rsid w:val="00DD1460"/>
    <w:rsid w:val="00DD2A63"/>
    <w:rsid w:val="00DD2C12"/>
    <w:rsid w:val="00DD4B85"/>
    <w:rsid w:val="00DD572F"/>
    <w:rsid w:val="00DD62F9"/>
    <w:rsid w:val="00DE108F"/>
    <w:rsid w:val="00DE5D57"/>
    <w:rsid w:val="00DE5EF7"/>
    <w:rsid w:val="00DE65F9"/>
    <w:rsid w:val="00DE694C"/>
    <w:rsid w:val="00DE7F8C"/>
    <w:rsid w:val="00DF21A9"/>
    <w:rsid w:val="00DF30FC"/>
    <w:rsid w:val="00DF6EBA"/>
    <w:rsid w:val="00E002E0"/>
    <w:rsid w:val="00E00646"/>
    <w:rsid w:val="00E01082"/>
    <w:rsid w:val="00E02127"/>
    <w:rsid w:val="00E027BC"/>
    <w:rsid w:val="00E108A7"/>
    <w:rsid w:val="00E110D0"/>
    <w:rsid w:val="00E213AC"/>
    <w:rsid w:val="00E2646F"/>
    <w:rsid w:val="00E267C4"/>
    <w:rsid w:val="00E271EE"/>
    <w:rsid w:val="00E30B18"/>
    <w:rsid w:val="00E315E6"/>
    <w:rsid w:val="00E31E9C"/>
    <w:rsid w:val="00E324C5"/>
    <w:rsid w:val="00E36B70"/>
    <w:rsid w:val="00E377BF"/>
    <w:rsid w:val="00E42A53"/>
    <w:rsid w:val="00E44222"/>
    <w:rsid w:val="00E449E8"/>
    <w:rsid w:val="00E46B2B"/>
    <w:rsid w:val="00E5278B"/>
    <w:rsid w:val="00E536AF"/>
    <w:rsid w:val="00E54182"/>
    <w:rsid w:val="00E60C5C"/>
    <w:rsid w:val="00E62505"/>
    <w:rsid w:val="00E63B2D"/>
    <w:rsid w:val="00E64015"/>
    <w:rsid w:val="00E67573"/>
    <w:rsid w:val="00E70131"/>
    <w:rsid w:val="00E70421"/>
    <w:rsid w:val="00E70EE5"/>
    <w:rsid w:val="00E7688F"/>
    <w:rsid w:val="00E76C08"/>
    <w:rsid w:val="00E76C3D"/>
    <w:rsid w:val="00E80D2A"/>
    <w:rsid w:val="00E82081"/>
    <w:rsid w:val="00E83804"/>
    <w:rsid w:val="00E84810"/>
    <w:rsid w:val="00E859B1"/>
    <w:rsid w:val="00E867C4"/>
    <w:rsid w:val="00E87A80"/>
    <w:rsid w:val="00E87E7B"/>
    <w:rsid w:val="00E901A5"/>
    <w:rsid w:val="00E91046"/>
    <w:rsid w:val="00E91487"/>
    <w:rsid w:val="00E92225"/>
    <w:rsid w:val="00E949C0"/>
    <w:rsid w:val="00E96C6B"/>
    <w:rsid w:val="00E9759A"/>
    <w:rsid w:val="00EA160D"/>
    <w:rsid w:val="00EA413B"/>
    <w:rsid w:val="00EA4EC3"/>
    <w:rsid w:val="00EB1F52"/>
    <w:rsid w:val="00EB2C29"/>
    <w:rsid w:val="00EB34CB"/>
    <w:rsid w:val="00EB3969"/>
    <w:rsid w:val="00EB6365"/>
    <w:rsid w:val="00EC569D"/>
    <w:rsid w:val="00EC5BF9"/>
    <w:rsid w:val="00ED0BF4"/>
    <w:rsid w:val="00ED246D"/>
    <w:rsid w:val="00ED2562"/>
    <w:rsid w:val="00ED3A52"/>
    <w:rsid w:val="00ED4DDE"/>
    <w:rsid w:val="00ED79F9"/>
    <w:rsid w:val="00EE13A4"/>
    <w:rsid w:val="00EE44E3"/>
    <w:rsid w:val="00EE5884"/>
    <w:rsid w:val="00EF04F8"/>
    <w:rsid w:val="00EF0743"/>
    <w:rsid w:val="00EF08E3"/>
    <w:rsid w:val="00EF4C2D"/>
    <w:rsid w:val="00EF5257"/>
    <w:rsid w:val="00F00588"/>
    <w:rsid w:val="00F0371C"/>
    <w:rsid w:val="00F06344"/>
    <w:rsid w:val="00F10B10"/>
    <w:rsid w:val="00F23AF9"/>
    <w:rsid w:val="00F24D90"/>
    <w:rsid w:val="00F26A85"/>
    <w:rsid w:val="00F2728B"/>
    <w:rsid w:val="00F30C50"/>
    <w:rsid w:val="00F32448"/>
    <w:rsid w:val="00F32E42"/>
    <w:rsid w:val="00F32F55"/>
    <w:rsid w:val="00F3418A"/>
    <w:rsid w:val="00F3426A"/>
    <w:rsid w:val="00F35A8E"/>
    <w:rsid w:val="00F37B04"/>
    <w:rsid w:val="00F40297"/>
    <w:rsid w:val="00F40650"/>
    <w:rsid w:val="00F417BE"/>
    <w:rsid w:val="00F41CA4"/>
    <w:rsid w:val="00F41EA3"/>
    <w:rsid w:val="00F42011"/>
    <w:rsid w:val="00F479D5"/>
    <w:rsid w:val="00F537B5"/>
    <w:rsid w:val="00F56B92"/>
    <w:rsid w:val="00F610D6"/>
    <w:rsid w:val="00F6559F"/>
    <w:rsid w:val="00F70A10"/>
    <w:rsid w:val="00F70C1D"/>
    <w:rsid w:val="00F72676"/>
    <w:rsid w:val="00F73257"/>
    <w:rsid w:val="00F80134"/>
    <w:rsid w:val="00F8048E"/>
    <w:rsid w:val="00F81194"/>
    <w:rsid w:val="00F8575B"/>
    <w:rsid w:val="00F8668A"/>
    <w:rsid w:val="00F90853"/>
    <w:rsid w:val="00F92659"/>
    <w:rsid w:val="00F936EB"/>
    <w:rsid w:val="00F93818"/>
    <w:rsid w:val="00F93D66"/>
    <w:rsid w:val="00FB25F8"/>
    <w:rsid w:val="00FB32EB"/>
    <w:rsid w:val="00FB47B9"/>
    <w:rsid w:val="00FB4F86"/>
    <w:rsid w:val="00FB6773"/>
    <w:rsid w:val="00FC3FDD"/>
    <w:rsid w:val="00FC4572"/>
    <w:rsid w:val="00FC468A"/>
    <w:rsid w:val="00FC5A27"/>
    <w:rsid w:val="00FD1D7A"/>
    <w:rsid w:val="00FD4D2E"/>
    <w:rsid w:val="00FD4FEF"/>
    <w:rsid w:val="00FE2924"/>
    <w:rsid w:val="00FE2B21"/>
    <w:rsid w:val="00FE3B22"/>
    <w:rsid w:val="00FE5EE5"/>
    <w:rsid w:val="00FF67E3"/>
    <w:rsid w:val="00FF71F9"/>
    <w:rsid w:val="316905D3"/>
    <w:rsid w:val="5DB138CB"/>
    <w:rsid w:val="7C13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5835DD71-BCCF-499E-947D-A5C543A2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qFormat/>
    <w:pPr>
      <w:keepNext/>
      <w:framePr w:hSpace="180" w:wrap="around" w:vAnchor="text" w:hAnchor="margin" w:xAlign="right" w:y="185"/>
      <w:spacing w:line="360" w:lineRule="auto"/>
      <w:outlineLvl w:val="4"/>
    </w:pPr>
    <w:rPr>
      <w:sz w:val="30"/>
    </w:rPr>
  </w:style>
  <w:style w:type="paragraph" w:styleId="6">
    <w:name w:val="heading 6"/>
    <w:basedOn w:val="a"/>
    <w:next w:val="a"/>
    <w:qFormat/>
    <w:pPr>
      <w:keepNext/>
      <w:tabs>
        <w:tab w:val="center" w:pos="4677"/>
        <w:tab w:val="right" w:pos="9355"/>
      </w:tabs>
      <w:ind w:left="5400"/>
      <w:jc w:val="both"/>
      <w:outlineLvl w:val="5"/>
    </w:pPr>
    <w:rPr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footnote reference"/>
    <w:unhideWhenUsed/>
    <w:rPr>
      <w:vertAlign w:val="superscript"/>
    </w:rPr>
  </w:style>
  <w:style w:type="paragraph" w:styleId="a4">
    <w:name w:val="Balloon Text"/>
    <w:basedOn w:val="a"/>
    <w:link w:val="a5"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semiHidden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Pr>
      <w:sz w:val="20"/>
      <w:szCs w:val="20"/>
    </w:rPr>
  </w:style>
  <w:style w:type="character" w:customStyle="1" w:styleId="a7">
    <w:name w:val="Текст сноски Знак"/>
    <w:link w:val="a6"/>
    <w:semiHidden/>
    <w:rPr>
      <w:lang w:val="ru-RU" w:eastAsia="ru-RU" w:bidi="ar-SA"/>
    </w:rPr>
  </w:style>
  <w:style w:type="paragraph" w:styleId="a8">
    <w:name w:val="header"/>
    <w:basedOn w:val="a"/>
    <w:link w:val="a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semiHidden/>
    <w:rPr>
      <w:sz w:val="24"/>
      <w:szCs w:val="24"/>
    </w:rPr>
  </w:style>
  <w:style w:type="paragraph" w:styleId="aa">
    <w:name w:val="Body Text"/>
    <w:basedOn w:val="a"/>
    <w:pPr>
      <w:spacing w:after="120"/>
    </w:pPr>
  </w:style>
  <w:style w:type="paragraph" w:styleId="ab">
    <w:name w:val="Body Text Indent"/>
    <w:basedOn w:val="a"/>
    <w:pPr>
      <w:spacing w:line="360" w:lineRule="auto"/>
      <w:ind w:firstLine="1080"/>
    </w:p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Pr>
      <w:sz w:val="24"/>
      <w:szCs w:val="24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</w:style>
  <w:style w:type="character" w:customStyle="1" w:styleId="fill">
    <w:name w:val="fill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2105</Words>
  <Characters>15266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Валентина Пушкова</cp:lastModifiedBy>
  <cp:revision>2</cp:revision>
  <cp:lastPrinted>2026-04-14T07:43:00Z</cp:lastPrinted>
  <dcterms:created xsi:type="dcterms:W3CDTF">2026-04-15T06:44:00Z</dcterms:created>
  <dcterms:modified xsi:type="dcterms:W3CDTF">2026-04-15T06:44:00Z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0B976206688B49288C15FD3166D5E241_13</vt:lpwstr>
  </property>
</Properties>
</file>