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AAC03" w14:textId="77777777" w:rsidR="004149FD" w:rsidRDefault="004149FD" w:rsidP="00EE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5DC42" w14:textId="77777777" w:rsidR="00EE5CC6" w:rsidRPr="00A83468" w:rsidRDefault="00EE5CC6" w:rsidP="00EE5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3468"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270FBD89" w14:textId="21828E41" w:rsidR="001D440D" w:rsidRDefault="006E1FF1" w:rsidP="00DB194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1FF1">
        <w:rPr>
          <w:rFonts w:ascii="Times New Roman" w:eastAsia="Times New Roman" w:hAnsi="Times New Roman" w:cs="Times New Roman"/>
          <w:b/>
          <w:sz w:val="24"/>
          <w:szCs w:val="24"/>
        </w:rPr>
        <w:t>на поставку стерилизующего средства для плазменного стерилизатора «DGM».</w:t>
      </w:r>
    </w:p>
    <w:p w14:paraId="289811A8" w14:textId="77777777" w:rsidR="006E1FF1" w:rsidRPr="00A83468" w:rsidRDefault="006E1FF1" w:rsidP="00DB19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E6EC91" w14:textId="77777777" w:rsidR="00EE5CC6" w:rsidRPr="00A83468" w:rsidRDefault="00EE5CC6" w:rsidP="00EE5CC6">
      <w:pPr>
        <w:pStyle w:val="11"/>
        <w:ind w:left="0" w:firstLine="708"/>
        <w:jc w:val="both"/>
        <w:rPr>
          <w:rFonts w:ascii="Times New Roman" w:hAnsi="Times New Roman" w:cs="Times New Roman"/>
          <w:b/>
        </w:rPr>
      </w:pPr>
      <w:r w:rsidRPr="00A83468">
        <w:rPr>
          <w:rFonts w:ascii="Times New Roman" w:hAnsi="Times New Roman" w:cs="Times New Roman"/>
          <w:b/>
          <w:bCs/>
        </w:rPr>
        <w:t>1. Наименование и о</w:t>
      </w:r>
      <w:r w:rsidRPr="00A83468">
        <w:rPr>
          <w:rFonts w:ascii="Times New Roman" w:hAnsi="Times New Roman" w:cs="Times New Roman"/>
          <w:b/>
        </w:rPr>
        <w:t>бъем поставляемого товара</w:t>
      </w:r>
      <w:r w:rsidR="00D64C2F">
        <w:rPr>
          <w:rFonts w:ascii="Times New Roman" w:hAnsi="Times New Roman" w:cs="Times New Roman"/>
          <w:b/>
        </w:rPr>
        <w:t xml:space="preserve"> с распределением по филиалам</w:t>
      </w:r>
      <w:r w:rsidRPr="00A83468">
        <w:rPr>
          <w:rFonts w:ascii="Times New Roman" w:hAnsi="Times New Roman" w:cs="Times New Roman"/>
          <w:b/>
        </w:rPr>
        <w:t>:</w:t>
      </w:r>
      <w:r w:rsidRPr="00A83468">
        <w:rPr>
          <w:rFonts w:ascii="Times New Roman" w:hAnsi="Times New Roman" w:cs="Times New Roman"/>
        </w:rPr>
        <w:t xml:space="preserve"> приведены в таблице №1</w:t>
      </w:r>
      <w:r w:rsidRPr="00A83468">
        <w:rPr>
          <w:rFonts w:ascii="Times New Roman" w:hAnsi="Times New Roman" w:cs="Times New Roman"/>
          <w:b/>
        </w:rPr>
        <w:t>:</w:t>
      </w:r>
    </w:p>
    <w:p w14:paraId="330E2834" w14:textId="77777777" w:rsidR="00EE5CC6" w:rsidRPr="00A83468" w:rsidRDefault="00EE5CC6" w:rsidP="00EE5CC6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3468">
        <w:rPr>
          <w:rFonts w:ascii="Times New Roman" w:eastAsia="Times New Roman" w:hAnsi="Times New Roman" w:cs="Times New Roman"/>
          <w:b/>
          <w:sz w:val="24"/>
          <w:szCs w:val="24"/>
        </w:rPr>
        <w:t>Таблица №1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0"/>
        <w:gridCol w:w="1559"/>
      </w:tblGrid>
      <w:tr w:rsidR="00CD7572" w:rsidRPr="00CD7572" w14:paraId="7323F39F" w14:textId="77777777" w:rsidTr="00560403">
        <w:trPr>
          <w:trHeight w:val="145"/>
        </w:trPr>
        <w:tc>
          <w:tcPr>
            <w:tcW w:w="1702" w:type="dxa"/>
          </w:tcPr>
          <w:p w14:paraId="5ECE13BD" w14:textId="2392B392" w:rsidR="00CD7572" w:rsidRPr="00CD7572" w:rsidRDefault="00560403" w:rsidP="00CD7572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418" w:type="dxa"/>
          </w:tcPr>
          <w:p w14:paraId="22D82230" w14:textId="26F13B92" w:rsidR="00CD7572" w:rsidRPr="00CD7572" w:rsidRDefault="00CD7572" w:rsidP="00560403">
            <w:pPr>
              <w:suppressAutoHyphens w:val="0"/>
              <w:spacing w:after="0" w:line="240" w:lineRule="auto"/>
              <w:ind w:left="34" w:hanging="34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ОКПД2</w:t>
            </w:r>
            <w:r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 / КТРУ</w:t>
            </w:r>
          </w:p>
        </w:tc>
        <w:tc>
          <w:tcPr>
            <w:tcW w:w="5670" w:type="dxa"/>
            <w:shd w:val="clear" w:color="auto" w:fill="auto"/>
          </w:tcPr>
          <w:p w14:paraId="58A45949" w14:textId="77777777" w:rsidR="00CD7572" w:rsidRPr="00CD7572" w:rsidRDefault="00CD7572" w:rsidP="00CD7572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Наименование технических и функциональных характеристик (потребительских свойств) и иных показателей товара</w:t>
            </w:r>
          </w:p>
        </w:tc>
        <w:tc>
          <w:tcPr>
            <w:tcW w:w="1559" w:type="dxa"/>
            <w:shd w:val="clear" w:color="auto" w:fill="auto"/>
          </w:tcPr>
          <w:p w14:paraId="34023B28" w14:textId="77777777" w:rsidR="00CD7572" w:rsidRPr="00CD7572" w:rsidRDefault="00CD7572" w:rsidP="00CD7572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Требуемое значение показателя</w:t>
            </w:r>
          </w:p>
        </w:tc>
      </w:tr>
      <w:tr w:rsidR="00CD7572" w:rsidRPr="00CD7572" w14:paraId="64C288D9" w14:textId="77777777" w:rsidTr="00560403">
        <w:trPr>
          <w:trHeight w:val="1364"/>
        </w:trPr>
        <w:tc>
          <w:tcPr>
            <w:tcW w:w="1702" w:type="dxa"/>
            <w:vMerge w:val="restart"/>
          </w:tcPr>
          <w:p w14:paraId="00D11C46" w14:textId="77777777" w:rsidR="00560403" w:rsidRDefault="00560403" w:rsidP="00CD7572">
            <w:pPr>
              <w:suppressAutoHyphens w:val="0"/>
              <w:spacing w:after="0" w:line="240" w:lineRule="auto"/>
              <w:ind w:left="-136" w:right="-108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560403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Стерилизующее средство </w:t>
            </w:r>
          </w:p>
          <w:p w14:paraId="39857E71" w14:textId="77777777" w:rsidR="00CD7572" w:rsidRDefault="00560403" w:rsidP="00CD7572">
            <w:pPr>
              <w:suppressAutoHyphens w:val="0"/>
              <w:spacing w:after="0" w:line="240" w:lineRule="auto"/>
              <w:ind w:left="-136" w:right="-108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560403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"</w:t>
            </w:r>
            <w:proofErr w:type="spellStart"/>
            <w:r w:rsidRPr="00560403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dgm</w:t>
            </w:r>
            <w:proofErr w:type="spellEnd"/>
            <w:r w:rsidRPr="00560403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 xml:space="preserve"> </w:t>
            </w:r>
            <w:proofErr w:type="spellStart"/>
            <w:r w:rsidRPr="00560403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steriguard</w:t>
            </w:r>
            <w:proofErr w:type="spellEnd"/>
            <w:r w:rsidRPr="00560403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"</w:t>
            </w:r>
          </w:p>
          <w:p w14:paraId="51507D95" w14:textId="77777777" w:rsidR="00560403" w:rsidRDefault="00560403" w:rsidP="00CD7572">
            <w:pPr>
              <w:suppressAutoHyphens w:val="0"/>
              <w:spacing w:after="0" w:line="240" w:lineRule="auto"/>
              <w:ind w:left="-136" w:right="-108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  <w:p w14:paraId="73671146" w14:textId="4B51ABD6" w:rsidR="00560403" w:rsidRPr="00CD7572" w:rsidRDefault="00560403" w:rsidP="00560403">
            <w:pPr>
              <w:suppressAutoHyphens w:val="0"/>
              <w:spacing w:after="0" w:line="240" w:lineRule="auto"/>
              <w:ind w:left="-136" w:right="-108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В количестве – 1 флакон</w:t>
            </w:r>
          </w:p>
        </w:tc>
        <w:tc>
          <w:tcPr>
            <w:tcW w:w="1418" w:type="dxa"/>
            <w:vMerge w:val="restart"/>
          </w:tcPr>
          <w:p w14:paraId="540E9234" w14:textId="441D9BD7" w:rsidR="00CD7572" w:rsidRPr="00CD7572" w:rsidRDefault="00CD7572" w:rsidP="00CD7572">
            <w:pPr>
              <w:suppressAutoHyphens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Arial Unicode MS"/>
                <w:color w:val="000000"/>
                <w:lang w:eastAsia="ru-RU"/>
              </w:rPr>
              <w:t xml:space="preserve">20.20.14.000 </w:t>
            </w:r>
          </w:p>
        </w:tc>
        <w:tc>
          <w:tcPr>
            <w:tcW w:w="5670" w:type="dxa"/>
            <w:shd w:val="clear" w:color="auto" w:fill="auto"/>
          </w:tcPr>
          <w:p w14:paraId="4E0BC4C2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Times New Roman" w:hAnsi="Times New Roman" w:cs="Arial Unicode MS"/>
                <w:color w:val="000000"/>
                <w:lang w:eastAsia="ru-RU"/>
              </w:rPr>
              <w:t xml:space="preserve">Средство совместимо с плазменным низкотемпературным стерилизатором марки «DGM» З-150, имеющимся и используемым Заказчиком, </w:t>
            </w:r>
            <w:proofErr w:type="spellStart"/>
            <w:r w:rsidRPr="00CD7572">
              <w:rPr>
                <w:rFonts w:ascii="Times New Roman" w:eastAsia="Times New Roman" w:hAnsi="Times New Roman" w:cs="Arial Unicode MS"/>
                <w:color w:val="000000"/>
                <w:lang w:eastAsia="ru-RU"/>
              </w:rPr>
              <w:t>одобренно</w:t>
            </w:r>
            <w:proofErr w:type="spellEnd"/>
            <w:r w:rsidRPr="00CD7572">
              <w:rPr>
                <w:rFonts w:ascii="Times New Roman" w:eastAsia="Times New Roman" w:hAnsi="Times New Roman" w:cs="Arial Unicode MS"/>
                <w:color w:val="000000"/>
                <w:lang w:eastAsia="ru-RU"/>
              </w:rPr>
              <w:t xml:space="preserve"> для применения в стерилизаторе DGM производителем стерилизатора</w:t>
            </w:r>
          </w:p>
        </w:tc>
        <w:tc>
          <w:tcPr>
            <w:tcW w:w="1559" w:type="dxa"/>
            <w:shd w:val="clear" w:color="auto" w:fill="auto"/>
          </w:tcPr>
          <w:p w14:paraId="34882796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Соответствие</w:t>
            </w:r>
          </w:p>
        </w:tc>
      </w:tr>
      <w:tr w:rsidR="00CD7572" w:rsidRPr="00CD7572" w14:paraId="174AC910" w14:textId="77777777" w:rsidTr="00560403">
        <w:trPr>
          <w:trHeight w:val="145"/>
        </w:trPr>
        <w:tc>
          <w:tcPr>
            <w:tcW w:w="1702" w:type="dxa"/>
            <w:vMerge/>
          </w:tcPr>
          <w:p w14:paraId="1608E29F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14:paraId="6DEAB5EA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CF23" w14:textId="77777777" w:rsidR="00CD7572" w:rsidRPr="00CD7572" w:rsidRDefault="00CD7572" w:rsidP="00CD7572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Times New Roman" w:hAnsi="Times New Roman" w:cs="Arial Unicode MS"/>
                <w:color w:val="000000"/>
                <w:lang w:eastAsia="ru-RU"/>
              </w:rPr>
              <w:t>Горловина флакона защищена</w:t>
            </w:r>
            <w:r w:rsidRPr="00CD7572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7572">
              <w:rPr>
                <w:rFonts w:ascii="Times New Roman" w:eastAsia="Times New Roman" w:hAnsi="Times New Roman" w:cs="Arial Unicode MS"/>
                <w:color w:val="000000"/>
                <w:lang w:eastAsia="ru-RU"/>
              </w:rPr>
              <w:t>воздухопроницаемой и влагопроницаемой индукционной прокладкой – вкладышем, которая выравнивает давление в таре, обеспечивает высокий уров</w:t>
            </w:r>
            <w:bookmarkStart w:id="0" w:name="_GoBack"/>
            <w:bookmarkEnd w:id="0"/>
            <w:r w:rsidRPr="00CD7572">
              <w:rPr>
                <w:rFonts w:ascii="Times New Roman" w:eastAsia="Times New Roman" w:hAnsi="Times New Roman" w:cs="Arial Unicode MS"/>
                <w:color w:val="000000"/>
                <w:lang w:eastAsia="ru-RU"/>
              </w:rPr>
              <w:t>ень воздушного обтекания и вентиляцию, отличную гидрофобность, позволяющую сохранить герметичность упаковки.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458BE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Соответствие</w:t>
            </w:r>
          </w:p>
        </w:tc>
      </w:tr>
      <w:tr w:rsidR="00CD7572" w:rsidRPr="00CD7572" w14:paraId="7D3B434E" w14:textId="77777777" w:rsidTr="00560403">
        <w:trPr>
          <w:trHeight w:val="145"/>
        </w:trPr>
        <w:tc>
          <w:tcPr>
            <w:tcW w:w="1702" w:type="dxa"/>
            <w:vMerge/>
          </w:tcPr>
          <w:p w14:paraId="2B103093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14:paraId="27242F00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E44C" w14:textId="21EE2567" w:rsidR="00CD7572" w:rsidRPr="00CD7572" w:rsidRDefault="00A111AC" w:rsidP="006E1FF1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lang w:eastAsia="ru-RU"/>
              </w:rPr>
            </w:pPr>
            <w:r w:rsidRPr="00A111AC">
              <w:rPr>
                <w:rFonts w:ascii="Times New Roman" w:eastAsia="Times New Roman" w:hAnsi="Times New Roman" w:cs="Arial Unicode MS"/>
                <w:color w:val="000000"/>
                <w:lang w:eastAsia="ru-RU"/>
              </w:rPr>
              <w:t xml:space="preserve">Количество перекиси в составе средства от 58% до 60%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1485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соответствие</w:t>
            </w:r>
          </w:p>
        </w:tc>
      </w:tr>
      <w:tr w:rsidR="00CD7572" w:rsidRPr="00CD7572" w14:paraId="1A083A2B" w14:textId="77777777" w:rsidTr="00560403">
        <w:trPr>
          <w:trHeight w:val="435"/>
        </w:trPr>
        <w:tc>
          <w:tcPr>
            <w:tcW w:w="1702" w:type="dxa"/>
            <w:vMerge/>
          </w:tcPr>
          <w:p w14:paraId="65921087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14:paraId="2F90FB5D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6807DCF9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Выпускается в герметичных флаконах с мембраной</w:t>
            </w:r>
            <w:r w:rsidRPr="00CD7572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0B53385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соответствие</w:t>
            </w:r>
          </w:p>
        </w:tc>
      </w:tr>
      <w:tr w:rsidR="00CD7572" w:rsidRPr="00CD7572" w14:paraId="646D2C67" w14:textId="77777777" w:rsidTr="00560403">
        <w:trPr>
          <w:trHeight w:val="435"/>
        </w:trPr>
        <w:tc>
          <w:tcPr>
            <w:tcW w:w="1702" w:type="dxa"/>
            <w:vMerge/>
          </w:tcPr>
          <w:p w14:paraId="48AC30A7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14:paraId="10D356E1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16B8B1E9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Емкость флакона</w:t>
            </w:r>
          </w:p>
        </w:tc>
        <w:tc>
          <w:tcPr>
            <w:tcW w:w="1559" w:type="dxa"/>
            <w:shd w:val="clear" w:color="auto" w:fill="auto"/>
          </w:tcPr>
          <w:p w14:paraId="468DE5A7" w14:textId="6FB23F0B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250 мл</w:t>
            </w:r>
            <w:r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.</w:t>
            </w:r>
          </w:p>
        </w:tc>
      </w:tr>
      <w:tr w:rsidR="00CD7572" w:rsidRPr="00CD7572" w14:paraId="18CAC61B" w14:textId="77777777" w:rsidTr="00560403">
        <w:trPr>
          <w:trHeight w:val="435"/>
        </w:trPr>
        <w:tc>
          <w:tcPr>
            <w:tcW w:w="1702" w:type="dxa"/>
            <w:vMerge/>
          </w:tcPr>
          <w:p w14:paraId="4B4D5212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</w:tcPr>
          <w:p w14:paraId="70525088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20E86300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Один флакон рассчитан на 40-50 стерилизационных циклов</w:t>
            </w:r>
          </w:p>
        </w:tc>
        <w:tc>
          <w:tcPr>
            <w:tcW w:w="1559" w:type="dxa"/>
            <w:shd w:val="clear" w:color="auto" w:fill="auto"/>
          </w:tcPr>
          <w:p w14:paraId="0E2AB891" w14:textId="77777777" w:rsidR="00CD7572" w:rsidRPr="00CD7572" w:rsidRDefault="00CD7572" w:rsidP="00CD7572">
            <w:pPr>
              <w:suppressAutoHyphens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</w:pPr>
            <w:r w:rsidRPr="00CD7572">
              <w:rPr>
                <w:rFonts w:ascii="Times New Roman" w:eastAsia="Arial Unicode MS" w:hAnsi="Times New Roman" w:cs="Arial Unicode MS"/>
                <w:color w:val="000000"/>
                <w:lang w:eastAsia="ru-RU"/>
              </w:rPr>
              <w:t>соответствие</w:t>
            </w:r>
          </w:p>
        </w:tc>
      </w:tr>
    </w:tbl>
    <w:p w14:paraId="02619697" w14:textId="77777777" w:rsidR="00DB7E5C" w:rsidRPr="00A83468" w:rsidRDefault="00DB7E5C" w:rsidP="00EE5C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DAC85D" w14:textId="77777777" w:rsidR="00EE5CC6" w:rsidRPr="00A83468" w:rsidRDefault="00EE5CC6" w:rsidP="00EE5C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346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Общие требования к товару, требования к его качеству, потребительским свойствам. </w:t>
      </w:r>
    </w:p>
    <w:p w14:paraId="084589C2" w14:textId="77777777" w:rsidR="00EE5CC6" w:rsidRPr="00A83468" w:rsidRDefault="00EE5CC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468"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Качество товаров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14:paraId="6EC28628" w14:textId="77777777" w:rsidR="00EE5CC6" w:rsidRDefault="00EE5CC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46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Подтверждением качества поставляемых товаров со стороны поставщика являются документы, установленные действующим законодательством РФ. </w:t>
      </w:r>
      <w:r w:rsidRPr="00A834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83468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A83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Поставляемый товар должен быть новым товаром, не являться предметом иных договорных (договорных) обязательств и быть свободным от прав и притязаний третьих лиц.</w:t>
      </w:r>
    </w:p>
    <w:p w14:paraId="37A18C97" w14:textId="54CC3B70" w:rsidR="00654586" w:rsidRPr="00DB7E5C" w:rsidRDefault="0065458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DB7E5C">
        <w:rPr>
          <w:rFonts w:ascii="Times New Roman" w:hAnsi="Times New Roman" w:cs="Times New Roman"/>
          <w:b/>
          <w:sz w:val="24"/>
          <w:szCs w:val="24"/>
        </w:rPr>
        <w:t xml:space="preserve">Остаточный срок годности Товара на момент поставки должен составлять не менее </w:t>
      </w:r>
      <w:r w:rsidR="00CD7572">
        <w:rPr>
          <w:rFonts w:ascii="Times New Roman" w:hAnsi="Times New Roman" w:cs="Times New Roman"/>
          <w:b/>
          <w:sz w:val="24"/>
          <w:szCs w:val="24"/>
        </w:rPr>
        <w:t>5</w:t>
      </w:r>
      <w:r w:rsidRPr="00DB7E5C">
        <w:rPr>
          <w:rFonts w:ascii="Times New Roman" w:hAnsi="Times New Roman" w:cs="Times New Roman"/>
          <w:b/>
          <w:sz w:val="24"/>
          <w:szCs w:val="24"/>
        </w:rPr>
        <w:t xml:space="preserve"> месяцев.</w:t>
      </w:r>
    </w:p>
    <w:p w14:paraId="4B9B5199" w14:textId="77777777" w:rsidR="00EE5CC6" w:rsidRPr="00A83468" w:rsidRDefault="00EE5CC6" w:rsidP="00EE5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8346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3. Место поставки товара: </w:t>
      </w:r>
      <w:r w:rsidR="003F4A28" w:rsidRPr="003F4A2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141551, Московская область, </w:t>
      </w:r>
      <w:proofErr w:type="spellStart"/>
      <w:r w:rsidR="003F4A28" w:rsidRPr="003F4A2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г.о</w:t>
      </w:r>
      <w:proofErr w:type="spellEnd"/>
      <w:r w:rsidR="003F4A28" w:rsidRPr="003F4A2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Солнечногорск, д. Голубое, ул. Родниковая, корп. 6, стр. 1</w:t>
      </w:r>
    </w:p>
    <w:p w14:paraId="20964522" w14:textId="11433684" w:rsidR="00EE5CC6" w:rsidRPr="00A83468" w:rsidRDefault="00EE5CC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8346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4. Сроки поставки товара:</w:t>
      </w:r>
      <w:r w:rsidRPr="00A8346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течение </w:t>
      </w:r>
      <w:r w:rsidR="00CD75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 w:rsidRPr="00A8346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A064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</w:t>
      </w:r>
      <w:r w:rsidR="00CD757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вух</w:t>
      </w:r>
      <w:r w:rsidRPr="00A8346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r w:rsidR="00A8346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рабочих</w:t>
      </w:r>
      <w:r w:rsidRPr="00A8346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дней с момента заключения контракта в один этап.</w:t>
      </w:r>
    </w:p>
    <w:p w14:paraId="3FE6E811" w14:textId="77777777" w:rsidR="00EE5CC6" w:rsidRPr="00A83468" w:rsidRDefault="00EE5CC6" w:rsidP="00EE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346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5. Условия поставки товара: </w:t>
      </w:r>
      <w:r w:rsidRPr="00A83468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Поставщика. Поставка товара осуществляется с выполнением погрузо-разгрузочных работ. </w:t>
      </w:r>
      <w:r w:rsidRPr="00A83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виды погрузо-разгрузочных работ, включая работы с применением грузоподъемных средств, осуществляются поставщиком собственными силами и средствами или силами и средствами третьих лиц за свой счет. </w:t>
      </w:r>
      <w:r w:rsidRPr="00A834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Товары должны быть упакованы в тару завода изготовителя без нарушения защитных способов от несанкционированного вскрытия, предусмотренных производителем. Упаковка товаров и грузовая тара должны обеспечивать сохранность товаров, исключить их порчу и уничтожение при транспортировке, погрузо-разгрузочных работах и </w:t>
      </w:r>
      <w:r w:rsidRPr="00A8346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хранении. Поставщик должен уведомить заказчика о времени и дате поставки товаров телефонограммой или факсимильной связи. </w:t>
      </w:r>
    </w:p>
    <w:p w14:paraId="1861AF4B" w14:textId="77777777" w:rsidR="00EE5CC6" w:rsidRPr="00A83468" w:rsidRDefault="00EE5CC6" w:rsidP="00EE5C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B0D0E"/>
          <w:sz w:val="24"/>
          <w:szCs w:val="24"/>
          <w:lang w:eastAsia="ar-SA"/>
        </w:rPr>
      </w:pPr>
      <w:r w:rsidRPr="00A83468">
        <w:rPr>
          <w:rFonts w:ascii="Times New Roman" w:eastAsia="Times New Roman" w:hAnsi="Times New Roman" w:cs="Times New Roman"/>
          <w:b/>
          <w:bCs/>
          <w:color w:val="1B0D0E"/>
          <w:sz w:val="24"/>
          <w:szCs w:val="24"/>
          <w:lang w:eastAsia="ar-SA"/>
        </w:rPr>
        <w:t xml:space="preserve">6. Требования к качеству, техническим и функциональным характеристикам (потребительским свойствам) товара: </w:t>
      </w:r>
    </w:p>
    <w:p w14:paraId="768E7EEC" w14:textId="77777777" w:rsidR="00EE5CC6" w:rsidRPr="00A83468" w:rsidRDefault="00EE5CC6" w:rsidP="00EE5C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83468">
        <w:rPr>
          <w:rFonts w:ascii="Times New Roman" w:hAnsi="Times New Roman" w:cs="Times New Roman"/>
          <w:color w:val="00000A"/>
          <w:sz w:val="24"/>
          <w:szCs w:val="24"/>
        </w:rPr>
        <w:t>На материалы, по которым показатели, требования, условные обозначения и терминология, касающиеся технических характеристик, функциональных характеристик (потребительских свойств) не предусмотрены в технических регламентах и документах, использованы сведения о характеристиках, полученные от производителей и их представителей.</w:t>
      </w:r>
    </w:p>
    <w:p w14:paraId="53A82A28" w14:textId="77777777" w:rsidR="00EE5CC6" w:rsidRPr="00A83468" w:rsidRDefault="00EE5CC6" w:rsidP="00EE5CC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5661546" w14:textId="77777777" w:rsidR="00EE5CC6" w:rsidRPr="00A83468" w:rsidRDefault="00EE5CC6" w:rsidP="00EE5CC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</w:pPr>
      <w:r w:rsidRPr="00A8346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bidi="hi-IN"/>
        </w:rPr>
        <w:t>7. Требования к безопасности товара.</w:t>
      </w:r>
    </w:p>
    <w:p w14:paraId="684B08FA" w14:textId="77777777" w:rsidR="00EE5CC6" w:rsidRPr="00A83468" w:rsidRDefault="00EE5CC6" w:rsidP="00EE5CC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kern w:val="2"/>
          <w:sz w:val="24"/>
          <w:szCs w:val="24"/>
          <w:lang w:bidi="hi-IN"/>
        </w:rPr>
      </w:pPr>
      <w:r w:rsidRPr="00A83468">
        <w:rPr>
          <w:rFonts w:ascii="Times New Roman" w:eastAsia="MS Mincho" w:hAnsi="Times New Roman" w:cs="Times New Roman"/>
          <w:kern w:val="2"/>
          <w:sz w:val="24"/>
          <w:szCs w:val="24"/>
          <w:lang w:bidi="hi-IN"/>
        </w:rPr>
        <w:t>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</w:t>
      </w:r>
    </w:p>
    <w:p w14:paraId="21A4440D" w14:textId="77777777" w:rsidR="009F60B7" w:rsidRPr="009F60B7" w:rsidRDefault="009F60B7" w:rsidP="009F60B7">
      <w:pPr>
        <w:jc w:val="both"/>
        <w:rPr>
          <w:rFonts w:ascii="Times New Roman" w:hAnsi="Times New Roman" w:cs="Times New Roman"/>
          <w:sz w:val="24"/>
          <w:szCs w:val="24"/>
        </w:rPr>
      </w:pPr>
      <w:r w:rsidRPr="009F60B7">
        <w:rPr>
          <w:rFonts w:ascii="Times New Roman" w:hAnsi="Times New Roman" w:cs="Times New Roman"/>
          <w:sz w:val="24"/>
          <w:szCs w:val="24"/>
        </w:rPr>
        <w:t>Товар должен иметь инструкцию по применению на русском языке.</w:t>
      </w:r>
    </w:p>
    <w:p w14:paraId="35D36969" w14:textId="77777777" w:rsidR="009F60B7" w:rsidRPr="009F60B7" w:rsidRDefault="009F60B7" w:rsidP="009F60B7">
      <w:pPr>
        <w:jc w:val="both"/>
        <w:rPr>
          <w:rFonts w:ascii="Times New Roman" w:hAnsi="Times New Roman" w:cs="Times New Roman"/>
          <w:sz w:val="24"/>
          <w:szCs w:val="24"/>
        </w:rPr>
      </w:pPr>
      <w:r w:rsidRPr="009F60B7">
        <w:rPr>
          <w:rFonts w:ascii="Times New Roman" w:hAnsi="Times New Roman" w:cs="Times New Roman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0A7FADF3" w14:textId="77777777" w:rsidR="008250DE" w:rsidRDefault="009F60B7" w:rsidP="00D64C2F">
      <w:pPr>
        <w:jc w:val="both"/>
        <w:rPr>
          <w:rFonts w:ascii="Times New Roman" w:hAnsi="Times New Roman" w:cs="Times New Roman"/>
          <w:sz w:val="24"/>
          <w:szCs w:val="24"/>
        </w:rPr>
      </w:pPr>
      <w:r w:rsidRPr="009F60B7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F40FDB8" w14:textId="77777777" w:rsidR="003F4A28" w:rsidRPr="00A83468" w:rsidRDefault="003F4A28" w:rsidP="00FD0D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4A28" w:rsidRPr="00A83468" w:rsidSect="009F60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3780A"/>
    <w:multiLevelType w:val="hybridMultilevel"/>
    <w:tmpl w:val="EFEA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C6E5F"/>
    <w:multiLevelType w:val="multilevel"/>
    <w:tmpl w:val="F13A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7"/>
    <w:rsid w:val="0002154E"/>
    <w:rsid w:val="00073E5C"/>
    <w:rsid w:val="000F7454"/>
    <w:rsid w:val="001135DE"/>
    <w:rsid w:val="00144E68"/>
    <w:rsid w:val="00167140"/>
    <w:rsid w:val="001D440D"/>
    <w:rsid w:val="002574AB"/>
    <w:rsid w:val="00261351"/>
    <w:rsid w:val="002803EE"/>
    <w:rsid w:val="00287715"/>
    <w:rsid w:val="002E7C74"/>
    <w:rsid w:val="00327609"/>
    <w:rsid w:val="00332E46"/>
    <w:rsid w:val="00371982"/>
    <w:rsid w:val="003C3CEA"/>
    <w:rsid w:val="003D4F7A"/>
    <w:rsid w:val="003F4A28"/>
    <w:rsid w:val="004037AC"/>
    <w:rsid w:val="004149FD"/>
    <w:rsid w:val="004D204E"/>
    <w:rsid w:val="0050225B"/>
    <w:rsid w:val="00531B0D"/>
    <w:rsid w:val="00560403"/>
    <w:rsid w:val="005C7553"/>
    <w:rsid w:val="005F4356"/>
    <w:rsid w:val="00612328"/>
    <w:rsid w:val="00654586"/>
    <w:rsid w:val="006803B5"/>
    <w:rsid w:val="00681C27"/>
    <w:rsid w:val="006A5D9F"/>
    <w:rsid w:val="006D1C30"/>
    <w:rsid w:val="006D2B90"/>
    <w:rsid w:val="006D3617"/>
    <w:rsid w:val="006E1FF1"/>
    <w:rsid w:val="007339A5"/>
    <w:rsid w:val="00736099"/>
    <w:rsid w:val="007E34FC"/>
    <w:rsid w:val="008250DE"/>
    <w:rsid w:val="008E09D9"/>
    <w:rsid w:val="00914582"/>
    <w:rsid w:val="00925FCC"/>
    <w:rsid w:val="009462AE"/>
    <w:rsid w:val="009F60B7"/>
    <w:rsid w:val="00A06448"/>
    <w:rsid w:val="00A111AC"/>
    <w:rsid w:val="00A15DFF"/>
    <w:rsid w:val="00A80BB7"/>
    <w:rsid w:val="00A83468"/>
    <w:rsid w:val="00AB6820"/>
    <w:rsid w:val="00AF7057"/>
    <w:rsid w:val="00BE0ECE"/>
    <w:rsid w:val="00C13258"/>
    <w:rsid w:val="00CD7572"/>
    <w:rsid w:val="00D64C2F"/>
    <w:rsid w:val="00DB194D"/>
    <w:rsid w:val="00DB5042"/>
    <w:rsid w:val="00DB7E5C"/>
    <w:rsid w:val="00E0071D"/>
    <w:rsid w:val="00E6244D"/>
    <w:rsid w:val="00EE5CC6"/>
    <w:rsid w:val="00EE6F03"/>
    <w:rsid w:val="00EF62E6"/>
    <w:rsid w:val="00FD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A695"/>
  <w15:docId w15:val="{ABDF0AD7-24B3-477E-9D9D-048C6995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F03"/>
    <w:pPr>
      <w:suppressAutoHyphens/>
      <w:spacing w:after="160" w:line="254" w:lineRule="auto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link w:val="10"/>
    <w:uiPriority w:val="9"/>
    <w:qFormat/>
    <w:rsid w:val="0061232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5CC6"/>
    <w:pPr>
      <w:ind w:left="720"/>
      <w:contextualSpacing/>
    </w:pPr>
  </w:style>
  <w:style w:type="paragraph" w:styleId="a4">
    <w:name w:val="Normal (Web)"/>
    <w:basedOn w:val="a"/>
    <w:uiPriority w:val="99"/>
    <w:rsid w:val="00E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EE5CC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paragraph" w:customStyle="1" w:styleId="11">
    <w:name w:val="Абзац списка1"/>
    <w:basedOn w:val="a"/>
    <w:rsid w:val="00EE5CC6"/>
    <w:pPr>
      <w:suppressAutoHyphens w:val="0"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bidi="hi-IN"/>
    </w:rPr>
  </w:style>
  <w:style w:type="character" w:styleId="a5">
    <w:name w:val="Strong"/>
    <w:uiPriority w:val="22"/>
    <w:qFormat/>
    <w:rsid w:val="00EE5CC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12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12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Татьяна Ивановна</dc:creator>
  <cp:lastModifiedBy>Мошкарова Ольга Эргашевна</cp:lastModifiedBy>
  <cp:revision>2</cp:revision>
  <dcterms:created xsi:type="dcterms:W3CDTF">2026-06-26T05:44:00Z</dcterms:created>
  <dcterms:modified xsi:type="dcterms:W3CDTF">2026-06-26T05:44:00Z</dcterms:modified>
</cp:coreProperties>
</file>