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19" w:rsidRDefault="00851D19" w:rsidP="00851D19">
      <w:pPr>
        <w:tabs>
          <w:tab w:val="left" w:pos="195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ПРОЕКТ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342B15" w:rsidRPr="00D242C0" w:rsidRDefault="00342B15" w:rsidP="00851D19">
      <w:pPr>
        <w:tabs>
          <w:tab w:val="left" w:pos="19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Государственный контракт </w:t>
      </w:r>
      <w:r w:rsidRPr="007772A2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№</w:t>
      </w:r>
      <w:r w:rsidRPr="005E2A7F"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  <w:t xml:space="preserve"> </w:t>
      </w:r>
      <w:r w:rsidRPr="007772A2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_____________</w:t>
      </w:r>
    </w:p>
    <w:p w:rsidR="001145B9" w:rsidRDefault="00C53078" w:rsidP="00CF722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078">
        <w:rPr>
          <w:rFonts w:ascii="Times New Roman" w:eastAsia="Times New Roman" w:hAnsi="Times New Roman"/>
          <w:sz w:val="24"/>
          <w:szCs w:val="24"/>
          <w:lang w:eastAsia="ru-RU"/>
        </w:rPr>
        <w:t>на оказание услуг по обучению должностных лиц Выборгской таможни по образовательной программе: «Обучение по общим вопросам охраны труда и функционирования системы управления охраной труда»</w:t>
      </w:r>
    </w:p>
    <w:p w:rsidR="00342B15" w:rsidRPr="00D242C0" w:rsidRDefault="007074E4" w:rsidP="00851D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икз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№ </w:t>
      </w:r>
      <w:r w:rsidRPr="007074E4">
        <w:rPr>
          <w:rFonts w:ascii="Times New Roman" w:eastAsia="Times New Roman" w:hAnsi="Times New Roman"/>
          <w:b/>
          <w:sz w:val="24"/>
          <w:szCs w:val="24"/>
          <w:lang w:eastAsia="ru-RU"/>
        </w:rPr>
        <w:t>261470401971047040100100430000000000</w:t>
      </w:r>
    </w:p>
    <w:p w:rsidR="00342B15" w:rsidRPr="00D242C0" w:rsidRDefault="00342B15" w:rsidP="00342B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г. Выборг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4076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3679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42B15" w:rsidRPr="00D242C0" w:rsidRDefault="00342B15" w:rsidP="00342B15">
      <w:pPr>
        <w:spacing w:after="0" w:line="240" w:lineRule="auto"/>
        <w:ind w:left="1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B15" w:rsidRDefault="00342B15" w:rsidP="00342B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Выборгская таможня от имени Российской Федерации в целях обеспечения государственных нужд, именуемая в дальнейшем </w:t>
      </w: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1498F">
        <w:rPr>
          <w:rFonts w:ascii="Times New Roman" w:hAnsi="Times New Roman"/>
          <w:sz w:val="24"/>
          <w:szCs w:val="24"/>
        </w:rPr>
        <w:t>в лице ______________</w:t>
      </w:r>
      <w:r w:rsidRPr="00C1498F">
        <w:rPr>
          <w:rFonts w:ascii="Times New Roman" w:hAnsi="Times New Roman"/>
          <w:i/>
          <w:sz w:val="24"/>
          <w:szCs w:val="24"/>
        </w:rPr>
        <w:t>(должность, фамилия, имя, отчество)</w:t>
      </w:r>
      <w:r w:rsidRPr="00C1498F">
        <w:rPr>
          <w:rFonts w:ascii="Times New Roman" w:hAnsi="Times New Roman"/>
          <w:sz w:val="24"/>
          <w:szCs w:val="24"/>
        </w:rPr>
        <w:t xml:space="preserve">, действующего на основании общего  Положения  о таможне,  утвержденного приказом </w:t>
      </w:r>
      <w:r w:rsidRPr="00EF6838">
        <w:rPr>
          <w:rFonts w:ascii="Times New Roman" w:hAnsi="Times New Roman"/>
          <w:sz w:val="24"/>
          <w:szCs w:val="24"/>
        </w:rPr>
        <w:t xml:space="preserve">ФТС России от </w:t>
      </w:r>
      <w:r>
        <w:rPr>
          <w:rFonts w:ascii="Times New Roman" w:hAnsi="Times New Roman"/>
          <w:sz w:val="24"/>
          <w:szCs w:val="24"/>
        </w:rPr>
        <w:t>20.09.2021</w:t>
      </w:r>
      <w:r w:rsidRPr="00EF683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798</w:t>
      </w:r>
      <w:r w:rsidRPr="00C1498F">
        <w:rPr>
          <w:rFonts w:ascii="Times New Roman" w:hAnsi="Times New Roman"/>
          <w:sz w:val="24"/>
          <w:szCs w:val="24"/>
        </w:rPr>
        <w:t>,</w:t>
      </w:r>
      <w:r w:rsidRPr="00C1498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C1498F">
        <w:rPr>
          <w:rFonts w:ascii="Times New Roman" w:hAnsi="Times New Roman"/>
          <w:color w:val="000000"/>
          <w:spacing w:val="1"/>
          <w:sz w:val="24"/>
          <w:szCs w:val="24"/>
        </w:rPr>
        <w:t xml:space="preserve"> ______________</w:t>
      </w:r>
      <w:r w:rsidRPr="00C1498F">
        <w:rPr>
          <w:rFonts w:ascii="Times New Roman" w:hAnsi="Times New Roman"/>
          <w:sz w:val="24"/>
          <w:szCs w:val="24"/>
        </w:rPr>
        <w:t xml:space="preserve"> </w:t>
      </w:r>
      <w:r w:rsidRPr="00C1498F">
        <w:rPr>
          <w:rFonts w:ascii="Times New Roman" w:hAnsi="Times New Roman"/>
          <w:i/>
          <w:sz w:val="24"/>
          <w:szCs w:val="24"/>
        </w:rPr>
        <w:t>(</w:t>
      </w:r>
      <w:r w:rsidRPr="00C1498F">
        <w:rPr>
          <w:rFonts w:ascii="Times New Roman" w:hAnsi="Times New Roman"/>
          <w:i/>
          <w:iCs/>
          <w:sz w:val="24"/>
          <w:szCs w:val="24"/>
        </w:rPr>
        <w:t>наименование документа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498F">
        <w:rPr>
          <w:rFonts w:ascii="Times New Roman" w:hAnsi="Times New Roman"/>
          <w:i/>
          <w:iCs/>
          <w:sz w:val="24"/>
          <w:szCs w:val="24"/>
        </w:rPr>
        <w:t>-</w:t>
      </w:r>
      <w:r w:rsidRPr="00C1498F">
        <w:rPr>
          <w:rFonts w:ascii="Times New Roman" w:hAnsi="Times New Roman"/>
          <w:i/>
          <w:sz w:val="24"/>
          <w:szCs w:val="24"/>
        </w:rPr>
        <w:t xml:space="preserve"> приказа, распоряжения, доверенности)</w:t>
      </w:r>
      <w:r w:rsidRPr="00C1498F">
        <w:rPr>
          <w:rFonts w:ascii="Times New Roman" w:hAnsi="Times New Roman"/>
          <w:sz w:val="24"/>
          <w:szCs w:val="24"/>
        </w:rPr>
        <w:t xml:space="preserve"> с одной стороны, и _______________  (</w:t>
      </w:r>
      <w:r w:rsidRPr="00C1498F">
        <w:rPr>
          <w:rFonts w:ascii="Times New Roman" w:hAnsi="Times New Roman"/>
          <w:i/>
          <w:iCs/>
          <w:sz w:val="24"/>
          <w:szCs w:val="24"/>
        </w:rPr>
        <w:t>полное и в скобках сокращенное наименование</w:t>
      </w:r>
      <w:r w:rsidRPr="00C1498F">
        <w:rPr>
          <w:rFonts w:ascii="Times New Roman" w:hAnsi="Times New Roman"/>
          <w:i/>
          <w:sz w:val="24"/>
          <w:szCs w:val="24"/>
        </w:rPr>
        <w:t xml:space="preserve"> предприятия, учреждения, организации)</w:t>
      </w:r>
      <w:r w:rsidRPr="00C1498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AE16CD">
        <w:rPr>
          <w:rFonts w:ascii="Times New Roman" w:hAnsi="Times New Roman"/>
          <w:b/>
          <w:sz w:val="24"/>
          <w:szCs w:val="24"/>
        </w:rPr>
        <w:t>Исполнитель</w:t>
      </w:r>
      <w:r w:rsidRPr="00AE16CD">
        <w:rPr>
          <w:rFonts w:ascii="Times New Roman" w:hAnsi="Times New Roman"/>
          <w:sz w:val="28"/>
          <w:szCs w:val="28"/>
        </w:rPr>
        <w:t xml:space="preserve">, </w:t>
      </w:r>
      <w:r w:rsidRPr="00C1498F">
        <w:rPr>
          <w:rFonts w:ascii="Times New Roman" w:hAnsi="Times New Roman"/>
          <w:sz w:val="24"/>
          <w:szCs w:val="24"/>
        </w:rPr>
        <w:t xml:space="preserve">в лице ______________ </w:t>
      </w:r>
      <w:r w:rsidRPr="00C1498F">
        <w:rPr>
          <w:rFonts w:ascii="Times New Roman" w:hAnsi="Times New Roman"/>
          <w:i/>
          <w:sz w:val="24"/>
          <w:szCs w:val="24"/>
        </w:rPr>
        <w:t>(должность, фамилия, имя, отчество)</w:t>
      </w:r>
      <w:r w:rsidRPr="00C1498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C1498F">
        <w:rPr>
          <w:rFonts w:ascii="Times New Roman" w:hAnsi="Times New Roman"/>
          <w:i/>
          <w:sz w:val="24"/>
          <w:szCs w:val="24"/>
        </w:rPr>
        <w:t>(</w:t>
      </w:r>
      <w:r w:rsidRPr="00C1498F">
        <w:rPr>
          <w:rFonts w:ascii="Times New Roman" w:hAnsi="Times New Roman"/>
          <w:i/>
          <w:iCs/>
          <w:sz w:val="24"/>
          <w:szCs w:val="24"/>
        </w:rPr>
        <w:t>наименование документа</w:t>
      </w:r>
      <w:r w:rsidRPr="00C1498F">
        <w:rPr>
          <w:rFonts w:ascii="Times New Roman" w:hAnsi="Times New Roman"/>
          <w:i/>
          <w:sz w:val="24"/>
          <w:szCs w:val="24"/>
        </w:rPr>
        <w:t xml:space="preserve"> - устава, положения, доверенности)</w:t>
      </w:r>
      <w:r w:rsidRPr="00C1498F">
        <w:rPr>
          <w:rFonts w:ascii="Times New Roman" w:hAnsi="Times New Roman"/>
          <w:sz w:val="24"/>
          <w:szCs w:val="24"/>
        </w:rPr>
        <w:t>, с другой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98F">
        <w:rPr>
          <w:rFonts w:ascii="Times New Roman" w:hAnsi="Times New Roman"/>
          <w:sz w:val="24"/>
          <w:szCs w:val="24"/>
        </w:rPr>
        <w:t xml:space="preserve">стороны, вместе в дальнейшем именуемые </w:t>
      </w:r>
      <w:r w:rsidRPr="0094125E">
        <w:rPr>
          <w:rFonts w:ascii="Times New Roman" w:hAnsi="Times New Roman"/>
          <w:b/>
          <w:sz w:val="24"/>
          <w:szCs w:val="24"/>
        </w:rPr>
        <w:t>Стороны</w:t>
      </w:r>
      <w:r w:rsidRPr="00C1498F">
        <w:rPr>
          <w:rFonts w:ascii="Times New Roman" w:hAnsi="Times New Roman"/>
          <w:sz w:val="24"/>
          <w:szCs w:val="24"/>
        </w:rPr>
        <w:t>,</w:t>
      </w:r>
      <w:r w:rsidRPr="0094125E">
        <w:t xml:space="preserve"> </w:t>
      </w:r>
      <w:r w:rsidRPr="00CD7540">
        <w:rPr>
          <w:rFonts w:ascii="Times New Roman" w:hAnsi="Times New Roman"/>
          <w:sz w:val="24"/>
          <w:szCs w:val="24"/>
        </w:rPr>
        <w:t>руководствуясь</w:t>
      </w:r>
      <w:r w:rsidR="000F2301" w:rsidRPr="00CD7540">
        <w:rPr>
          <w:rFonts w:ascii="Times New Roman" w:hAnsi="Times New Roman"/>
          <w:sz w:val="24"/>
          <w:szCs w:val="24"/>
        </w:rPr>
        <w:t xml:space="preserve"> Гражданским кодексом Российской Федерации</w:t>
      </w:r>
      <w:r w:rsidR="000F23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27BD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п</w:t>
      </w:r>
      <w:r w:rsidRPr="002A7ED4">
        <w:rPr>
          <w:rFonts w:ascii="Times New Roman" w:hAnsi="Times New Roman"/>
          <w:sz w:val="24"/>
          <w:szCs w:val="24"/>
        </w:rPr>
        <w:t xml:space="preserve">. 4 ч. 1 ст. 93 </w:t>
      </w:r>
      <w:r w:rsidR="000F2301">
        <w:rPr>
          <w:rFonts w:ascii="Times New Roman" w:hAnsi="Times New Roman"/>
          <w:sz w:val="24"/>
          <w:szCs w:val="24"/>
        </w:rPr>
        <w:t> </w:t>
      </w:r>
      <w:r w:rsidRPr="002A7ED4">
        <w:rPr>
          <w:rFonts w:ascii="Times New Roman" w:hAnsi="Times New Roman"/>
          <w:sz w:val="24"/>
          <w:szCs w:val="24"/>
        </w:rPr>
        <w:t xml:space="preserve">«О контрактной системе в сфере закупок товаров, работ, услуг </w:t>
      </w:r>
      <w:r>
        <w:rPr>
          <w:rFonts w:ascii="Times New Roman" w:hAnsi="Times New Roman"/>
          <w:sz w:val="24"/>
          <w:szCs w:val="24"/>
        </w:rPr>
        <w:t xml:space="preserve">для обеспечения государственных </w:t>
      </w:r>
      <w:r w:rsidRPr="002A7ED4">
        <w:rPr>
          <w:rFonts w:ascii="Times New Roman" w:hAnsi="Times New Roman"/>
          <w:sz w:val="24"/>
          <w:szCs w:val="24"/>
        </w:rPr>
        <w:t>и муниципальных нужд»</w:t>
      </w:r>
      <w:r w:rsidRPr="0094125E">
        <w:t xml:space="preserve"> </w:t>
      </w:r>
      <w:r w:rsidR="000F2301">
        <w:rPr>
          <w:rFonts w:ascii="Times New Roman" w:hAnsi="Times New Roman"/>
          <w:sz w:val="24"/>
          <w:szCs w:val="24"/>
        </w:rPr>
        <w:t xml:space="preserve">(далее – </w:t>
      </w:r>
      <w:r w:rsidRPr="00E71EF4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EF4">
        <w:rPr>
          <w:rFonts w:ascii="Times New Roman" w:hAnsi="Times New Roman"/>
          <w:sz w:val="24"/>
          <w:szCs w:val="24"/>
        </w:rPr>
        <w:t xml:space="preserve">о контрактной системе) </w:t>
      </w:r>
      <w:r>
        <w:rPr>
          <w:rFonts w:ascii="Times New Roman" w:hAnsi="Times New Roman"/>
          <w:sz w:val="24"/>
          <w:szCs w:val="24"/>
        </w:rPr>
        <w:t>з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аключили настоящий государственный контракт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="001D41B0" w:rsidRPr="001D4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Контракт)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342B15" w:rsidRDefault="00342B15" w:rsidP="00342B15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B19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государственного контракта</w:t>
      </w:r>
    </w:p>
    <w:p w:rsidR="00342B15" w:rsidRPr="00D242C0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1.1. Исполнитель обязуется по заданию Заказчика оказать услуги</w:t>
      </w:r>
      <w:r w:rsidR="00C5307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C53078" w:rsidRPr="00C5307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по обучению должностных лиц Выборгской таможни по образовательной программе: «Обучение по общим вопросам охраны труда и функционирования системы управления охраной труда»</w:t>
      </w:r>
      <w:r w:rsidR="00F42F33" w:rsidRPr="00F42F33">
        <w:rPr>
          <w:rFonts w:ascii="Times New Roman" w:hAnsi="Times New Roman"/>
          <w:b/>
          <w:iCs/>
          <w:spacing w:val="-3"/>
          <w:sz w:val="24"/>
          <w:szCs w:val="24"/>
        </w:rPr>
        <w:t xml:space="preserve"> </w:t>
      </w: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(далее – услуги), в соотве</w:t>
      </w:r>
      <w:r w:rsidR="007F50E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тствии с техническим заданием (П</w:t>
      </w: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риложение </w:t>
      </w:r>
      <w:proofErr w:type="gramStart"/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  к</w:t>
      </w:r>
      <w:proofErr w:type="gramEnd"/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онтракту),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а Заказчик принять и оплатить эти услуги в соответствии с условиями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342B15" w:rsidRPr="00D242C0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1.2.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Календарные сроки обучения: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подписания Контракта по </w:t>
      </w:r>
      <w:r w:rsidR="00542B73" w:rsidRPr="00542B7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53078" w:rsidRPr="00851D1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</w:t>
      </w:r>
      <w:r w:rsidR="00D23412" w:rsidRPr="00851D19"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="003B6FA4" w:rsidRPr="00851D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76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3679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93F96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A80D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Непосредственный период обучения (оказания услуг по обучению) определяется                        по согласованию сторон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342B15" w:rsidRPr="00D242C0" w:rsidRDefault="00C53078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 Форма обучения – </w:t>
      </w:r>
      <w:r w:rsidRPr="00C5307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дистанционная без отрыва от государственной службы с применением дистанционных образовательных технологий.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342B15"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Объём вышеуказанного курса –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      16</w:t>
      </w:r>
      <w:r w:rsidR="00342B1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342B15"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академических </w:t>
      </w:r>
      <w:r w:rsidR="00342B15" w:rsidRPr="00A515DB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час</w:t>
      </w:r>
      <w:r w:rsidR="00B51FE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ов</w:t>
      </w:r>
      <w:r w:rsidR="00342B15" w:rsidRPr="00A80D5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, количество обучаемых – </w:t>
      </w:r>
      <w:r w:rsidR="008315F4" w:rsidRPr="00F77A4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10</w:t>
      </w:r>
      <w:r w:rsidR="00342B15" w:rsidRPr="00A80D5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человек.</w:t>
      </w:r>
      <w:r w:rsidR="00342B15"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A48F8" w:rsidRPr="00BA48F8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обучения 1 </w:t>
      </w:r>
      <w:proofErr w:type="gramStart"/>
      <w:r w:rsidR="00BA48F8" w:rsidRPr="00BA48F8">
        <w:rPr>
          <w:rFonts w:ascii="Times New Roman" w:eastAsia="Times New Roman" w:hAnsi="Times New Roman"/>
          <w:sz w:val="24"/>
          <w:szCs w:val="24"/>
          <w:lang w:eastAsia="ru-RU"/>
        </w:rPr>
        <w:t>человека  -</w:t>
      </w:r>
      <w:proofErr w:type="gramEnd"/>
      <w:r w:rsidR="00BA48F8" w:rsidRPr="00BA48F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приложением В к Контракту. </w:t>
      </w:r>
      <w:r w:rsidR="00342B15"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42B15" w:rsidRPr="00D242C0" w:rsidRDefault="00342B15" w:rsidP="00342B1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1.4. Место оказания услуг: Ленинградская область, г. Выборг. </w:t>
      </w:r>
    </w:p>
    <w:p w:rsidR="00342B15" w:rsidRPr="00D242C0" w:rsidRDefault="00342B15" w:rsidP="00342B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1.5. Услуги считаются оказанными после подписания Сторонами Акта оказанных услуг.</w:t>
      </w:r>
    </w:p>
    <w:p w:rsidR="00342B15" w:rsidRDefault="00342B15" w:rsidP="00342B1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A6F3B" w:rsidRDefault="00342B15" w:rsidP="00342B1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DA6F3B">
        <w:rPr>
          <w:rFonts w:ascii="Times New Roman" w:eastAsia="Times New Roman" w:hAnsi="Times New Roman"/>
          <w:b/>
          <w:sz w:val="24"/>
          <w:szCs w:val="24"/>
          <w:lang w:eastAsia="ru-RU"/>
        </w:rPr>
        <w:t>Цена государственного контракта и порядок расчетов</w:t>
      </w:r>
    </w:p>
    <w:p w:rsidR="00342B15" w:rsidRPr="007F50E3" w:rsidRDefault="00342B15" w:rsidP="00342B1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D5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4D7D4A">
        <w:rPr>
          <w:rFonts w:ascii="Times New Roman" w:eastAsia="Times New Roman" w:hAnsi="Times New Roman"/>
          <w:sz w:val="24"/>
          <w:szCs w:val="24"/>
          <w:lang w:eastAsia="ru-RU"/>
        </w:rPr>
        <w:t xml:space="preserve">2.1.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D7D4A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составляет______</w:t>
      </w:r>
      <w:proofErr w:type="spellStart"/>
      <w:r w:rsidRPr="007F50E3">
        <w:rPr>
          <w:rFonts w:ascii="Times New Roman" w:eastAsia="Times New Roman" w:hAnsi="Times New Roman"/>
          <w:iCs/>
          <w:sz w:val="24"/>
          <w:szCs w:val="24"/>
          <w:lang w:eastAsia="ru-RU"/>
        </w:rPr>
        <w:t>руб</w:t>
      </w:r>
      <w:proofErr w:type="spellEnd"/>
      <w:r w:rsidRPr="007F50E3">
        <w:rPr>
          <w:rFonts w:ascii="Times New Roman" w:eastAsia="Times New Roman" w:hAnsi="Times New Roman"/>
          <w:iCs/>
          <w:sz w:val="24"/>
          <w:szCs w:val="24"/>
          <w:lang w:eastAsia="ru-RU"/>
        </w:rPr>
        <w:t>. __ коп</w:t>
      </w:r>
      <w:r w:rsidR="007F50E3" w:rsidRPr="007F50E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</w:t>
      </w:r>
      <w:r w:rsidRPr="007F50E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F50E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(сумма цифрами и прописью) в том числе НДС __ % (указывается ставка (в процентах), сумма цифрами и прописью либо основание освобождения Исполнителя от уплаты НДС).</w:t>
      </w:r>
    </w:p>
    <w:p w:rsidR="00342B15" w:rsidRPr="00D242C0" w:rsidRDefault="00342B15" w:rsidP="00342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Cs/>
          <w:sz w:val="24"/>
          <w:szCs w:val="24"/>
          <w:lang w:eastAsia="ru-RU"/>
        </w:rPr>
        <w:t>2.2. У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слуги оплачиваются Заказчиком в пределах лимитов бюджетных обязательств</w:t>
      </w:r>
      <w:r w:rsidR="001407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63679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D242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</w:t>
      </w:r>
      <w:r w:rsidRPr="00D242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D242C0">
        <w:rPr>
          <w:b/>
        </w:rPr>
        <w:t xml:space="preserve"> </w:t>
      </w:r>
      <w:r w:rsidRPr="00D242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Источник финансирования: Федерал</w:t>
      </w:r>
      <w:r w:rsidR="00140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ьный бюджет РФ на 202</w:t>
      </w:r>
      <w:r w:rsidR="006367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242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год.</w:t>
      </w:r>
    </w:p>
    <w:p w:rsidR="00342B15" w:rsidRPr="00140761" w:rsidRDefault="00342B15" w:rsidP="00342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948C8">
        <w:rPr>
          <w:rFonts w:ascii="Times New Roman" w:eastAsia="Times New Roman" w:hAnsi="Times New Roman"/>
          <w:sz w:val="24"/>
          <w:szCs w:val="24"/>
          <w:lang w:eastAsia="ru-RU"/>
        </w:rPr>
        <w:t xml:space="preserve">2.3.. </w:t>
      </w:r>
      <w:r w:rsidR="00140761" w:rsidRPr="00140761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 настоящему Контракту осуществляется Заказчиком путем перечисления денежных средств на счёт Исполнителя авансовым платежом в размере 50% от цены Контракта в течение 10 рабочих дней с момента регистрации счета, предоставленного Исполнителем, Заказчиком. Окончательная оплата оказанных услуг производится в течение не более чем </w:t>
      </w:r>
      <w:r w:rsidR="001407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40761" w:rsidRPr="00140761">
        <w:rPr>
          <w:rFonts w:ascii="Times New Roman" w:eastAsia="Times New Roman" w:hAnsi="Times New Roman"/>
          <w:sz w:val="24"/>
          <w:szCs w:val="24"/>
          <w:lang w:eastAsia="ru-RU"/>
        </w:rPr>
        <w:t xml:space="preserve">7 рабочих дней с момента подписания </w:t>
      </w:r>
      <w:r w:rsidR="00C4682B">
        <w:rPr>
          <w:rFonts w:ascii="Times New Roman" w:eastAsia="Times New Roman" w:hAnsi="Times New Roman"/>
          <w:sz w:val="24"/>
          <w:szCs w:val="24"/>
          <w:lang w:eastAsia="ru-RU"/>
        </w:rPr>
        <w:t>акта оказанных</w:t>
      </w:r>
      <w:r w:rsidR="00F77A4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="00140761" w:rsidRPr="0014076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</w:t>
      </w:r>
      <w:r w:rsidR="001407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2.4. Цена услуг формируется с учетом всех расходов, связанных с оказанием услуг, в том числе НДС, расходов на оплату труда преподавателей, как состоящих в штате, так                       и приглашенных со стороны для исполнения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онтракту, социально-бытовые и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транспортные расходы, расходы на создание и тиражирование учебно-методического раздаточного материала, расходы на изготовление (приобретение) и заполнение документа </w:t>
      </w:r>
      <w:r w:rsidRPr="00D242C0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прохождении </w:t>
      </w:r>
      <w:r w:rsidRPr="00D242C0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дополнительного профессионального образования  в соответствии с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программой и</w:t>
      </w:r>
      <w:r w:rsidRPr="00D242C0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объёмом курса обучения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обязательное и добровольное страхование, налоги, прибыль Исполнителя, выплаты Исполнителем третьим лицам, связанные с исполнением 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 и другие обязательные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и необходимые платежи, а так же проведение, при необходимости, повторной итоговой аттестации.</w:t>
      </w:r>
    </w:p>
    <w:p w:rsidR="00342B15" w:rsidRPr="00D242C0" w:rsidRDefault="00342B15" w:rsidP="00342B15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2.5. </w:t>
      </w:r>
      <w:r w:rsidRPr="00D242C0"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Цена </w:t>
      </w:r>
      <w:r>
        <w:rPr>
          <w:rFonts w:ascii="Times New Roman" w:eastAsia="Times New Roman" w:hAnsi="Times New Roman"/>
          <w:bCs/>
          <w:snapToGrid w:val="0"/>
          <w:sz w:val="24"/>
          <w:szCs w:val="24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</w:t>
      </w:r>
      <w:r w:rsidRPr="00D242C0"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твердой, определяется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весь срок исполнения Контракта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и изменению не подлежит, за исключением случаев, предусмотренных  законодательством Российской Федерации.</w:t>
      </w:r>
    </w:p>
    <w:p w:rsidR="00342B15" w:rsidRDefault="00342B15" w:rsidP="00342B15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    2.6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 В случае, если в соответствии с законодательством Российской Федерации о налогах      и сборах такие налоги, сборы и иные обязательные платежи подлежат уплате в бюджеты бюджетной системы Российской Федерации Заказчиком, сумма, подлежащей уплате Заказчиком Исполнителю - юридическому лицу или физическому лицу, в том числе зарегистрированному     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          с оплатой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онтракта, подлежащих уплате в бюджеты бюджетной системы Российской Федерации Заказчиком.</w:t>
      </w:r>
    </w:p>
    <w:p w:rsidR="00342B15" w:rsidRDefault="00342B15" w:rsidP="00342B15">
      <w:pPr>
        <w:tabs>
          <w:tab w:val="left" w:pos="38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tabs>
          <w:tab w:val="left" w:pos="38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:rsidR="00342B15" w:rsidRPr="00D242C0" w:rsidRDefault="00342B15" w:rsidP="00342B15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3.1. </w:t>
      </w:r>
      <w:r w:rsidRPr="00D242C0">
        <w:rPr>
          <w:rFonts w:ascii="Times New Roman" w:eastAsia="Times New Roman" w:hAnsi="Times New Roman"/>
          <w:i/>
          <w:sz w:val="24"/>
          <w:szCs w:val="24"/>
          <w:lang w:eastAsia="ru-RU"/>
        </w:rPr>
        <w:t>Заказчик обязан:</w:t>
      </w:r>
    </w:p>
    <w:p w:rsidR="00342B15" w:rsidRPr="00D242C0" w:rsidRDefault="00342B15" w:rsidP="00342B15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3.1.1. Сформировать список обучаемых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Приложения Б</w:t>
      </w:r>
      <w:r w:rsidRPr="00D24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направить его Исполнителю не позднее, чем за 2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(два) </w:t>
      </w:r>
      <w:r w:rsidRPr="00D24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календарных дня до начала их обучения.</w:t>
      </w:r>
    </w:p>
    <w:p w:rsidR="00342B15" w:rsidRPr="00D242C0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3.1.2. Оплатить услуги в соответствии с разделом 2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онтракта.</w:t>
      </w:r>
    </w:p>
    <w:p w:rsidR="00342B15" w:rsidRPr="00D242C0" w:rsidRDefault="00342B15" w:rsidP="00342B1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3.2. </w:t>
      </w:r>
      <w:r w:rsidRPr="00D242C0">
        <w:rPr>
          <w:rFonts w:ascii="Times New Roman" w:eastAsia="Times New Roman" w:hAnsi="Times New Roman"/>
          <w:i/>
          <w:sz w:val="24"/>
          <w:szCs w:val="24"/>
          <w:lang w:eastAsia="ru-RU"/>
        </w:rPr>
        <w:t>Заказчик имеет право: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3.2.1. Проверять в любое время ход и качество оказания Исполнителем услуг, не вмешиваясь в его деятельность.</w:t>
      </w:r>
    </w:p>
    <w:p w:rsidR="00342B15" w:rsidRPr="00D242C0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Принять решение об одностороннем отказе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 в соответствии с гражданским законодательством.</w:t>
      </w:r>
    </w:p>
    <w:p w:rsidR="00342B15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3.3. </w:t>
      </w:r>
      <w:r w:rsidRPr="00D242C0">
        <w:rPr>
          <w:rFonts w:ascii="Times New Roman" w:eastAsia="Times New Roman" w:hAnsi="Times New Roman"/>
          <w:i/>
          <w:sz w:val="24"/>
          <w:szCs w:val="24"/>
          <w:lang w:eastAsia="ru-RU"/>
        </w:rPr>
        <w:t>Исполнитель обязан:</w:t>
      </w:r>
    </w:p>
    <w:p w:rsidR="00342B15" w:rsidRPr="00D242C0" w:rsidRDefault="00342B15" w:rsidP="00342B15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21D4">
        <w:rPr>
          <w:rFonts w:ascii="Times New Roman" w:eastAsia="Times New Roman" w:hAnsi="Times New Roman"/>
          <w:sz w:val="24"/>
          <w:szCs w:val="24"/>
          <w:lang w:eastAsia="ru-RU"/>
        </w:rPr>
        <w:t>3.3.1.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Оказать образовательные услуги надлежащего качества на основании лицензии, полученной в соответствии с Постановлением Правительства Российской Федерации                                 от 18 сентября 2020 г. № 1490 «О лицензировании образовательной деятельности», </w:t>
      </w:r>
      <w:r w:rsidR="00F77A4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соответствии с </w:t>
      </w:r>
      <w:r w:rsidR="00EF04B9" w:rsidRPr="00822117">
        <w:rPr>
          <w:rFonts w:ascii="Times New Roman" w:eastAsia="Times New Roman" w:hAnsi="Times New Roman"/>
          <w:sz w:val="24"/>
          <w:szCs w:val="24"/>
          <w:lang w:eastAsia="ru-RU"/>
        </w:rPr>
        <w:t>техническим заданием</w:t>
      </w:r>
      <w:r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04B9" w:rsidRPr="00822117">
        <w:rPr>
          <w:rFonts w:ascii="Times New Roman" w:eastAsia="Times New Roman" w:hAnsi="Times New Roman"/>
          <w:sz w:val="24"/>
          <w:szCs w:val="24"/>
          <w:lang w:eastAsia="ru-RU"/>
        </w:rPr>
        <w:t>(п</w:t>
      </w:r>
      <w:r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риложения А </w:t>
      </w:r>
      <w:r w:rsidR="00EF04B9"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822117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EF04B9" w:rsidRPr="0082211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F04B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01B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3.3.2. Оказать услуги в полном объеме в срок, указанный в пункте 1.2. настоящего государственного контракта.</w:t>
      </w:r>
    </w:p>
    <w:p w:rsidR="00342B15" w:rsidRPr="00D242C0" w:rsidRDefault="00342B15" w:rsidP="00342B15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3.3.3. Проводить обучение на учебно-материальной базе Исполнителя, силами специалистов Исполнителя.</w:t>
      </w:r>
      <w:r w:rsid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2117" w:rsidRPr="00822117">
        <w:rPr>
          <w:rFonts w:ascii="Times New Roman" w:eastAsia="Times New Roman" w:hAnsi="Times New Roman"/>
          <w:sz w:val="24"/>
          <w:szCs w:val="24"/>
          <w:lang w:eastAsia="ru-RU"/>
        </w:rPr>
        <w:t>Дистанционное обучение осуществлять с использованием дистанционных образовательных технологий.</w:t>
      </w:r>
    </w:p>
    <w:p w:rsidR="00342B15" w:rsidRPr="00D242C0" w:rsidRDefault="00342B15" w:rsidP="00342B15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3.3.4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822117"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Провести итоговую аттестацию прошед</w:t>
      </w:r>
      <w:r w:rsid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ших обучение с выдачей </w:t>
      </w:r>
      <w:proofErr w:type="gramStart"/>
      <w:r w:rsidR="00822117">
        <w:rPr>
          <w:rFonts w:ascii="Times New Roman" w:eastAsia="Times New Roman" w:hAnsi="Times New Roman"/>
          <w:sz w:val="24"/>
          <w:szCs w:val="24"/>
          <w:lang w:eastAsia="ru-RU"/>
        </w:rPr>
        <w:t>протокола</w:t>
      </w:r>
      <w:r w:rsidR="00C376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2117" w:rsidRPr="008221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7609" w:rsidRPr="00C37609">
        <w:rPr>
          <w:rFonts w:ascii="Times New Roman" w:eastAsia="Times New Roman" w:hAnsi="Times New Roman"/>
          <w:sz w:val="24"/>
          <w:szCs w:val="24"/>
          <w:lang w:eastAsia="ru-RU"/>
        </w:rPr>
        <w:t>проверки</w:t>
      </w:r>
      <w:proofErr w:type="gramEnd"/>
      <w:r w:rsidR="00C37609" w:rsidRPr="00C37609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требований охраны труда</w:t>
      </w:r>
      <w:r w:rsidR="0013115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1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151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информацию о прошедших обучение </w:t>
      </w:r>
      <w:r w:rsidR="00FC124A">
        <w:rPr>
          <w:rFonts w:ascii="Times New Roman" w:eastAsia="Times New Roman" w:hAnsi="Times New Roman"/>
          <w:sz w:val="24"/>
          <w:szCs w:val="24"/>
          <w:lang w:eastAsia="ru-RU"/>
        </w:rPr>
        <w:t>в информационную систему</w:t>
      </w:r>
      <w:r w:rsidR="00131151" w:rsidRPr="00131151">
        <w:rPr>
          <w:rFonts w:ascii="Times New Roman" w:eastAsia="Times New Roman" w:hAnsi="Times New Roman"/>
          <w:sz w:val="24"/>
          <w:szCs w:val="24"/>
          <w:lang w:eastAsia="ru-RU"/>
        </w:rPr>
        <w:t xml:space="preserve"> охраны труда Министерства труда и социальной защиты Российской Федерации.</w:t>
      </w:r>
      <w:r w:rsidR="00131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57C8">
        <w:rPr>
          <w:rFonts w:ascii="Times New Roman" w:eastAsia="Times New Roman" w:hAnsi="Times New Roman"/>
          <w:sz w:val="24"/>
          <w:szCs w:val="24"/>
          <w:lang w:eastAsia="ru-RU"/>
        </w:rPr>
        <w:t>Представить Заказчику список обученных по окончанию курса по форме Приложения Б.</w:t>
      </w:r>
    </w:p>
    <w:p w:rsidR="00342B15" w:rsidRPr="00D242C0" w:rsidRDefault="00342B15" w:rsidP="00342B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3.3.5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Безвозмездно исправить по требованию Заказчика в течение 10 (десяти) календарных дней все выявленные недостатки, если в процессе оказания услуг допущены отступления от условий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онтракта, ухудшившие качество услуг, с оформлением Акта устранения недостатков.</w:t>
      </w:r>
    </w:p>
    <w:p w:rsidR="00342B15" w:rsidRPr="00D242C0" w:rsidRDefault="00342B15" w:rsidP="00342B15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3.3.6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Выдать должностным лицам Заказчика, успешно освоившим курс обучения, </w:t>
      </w:r>
      <w:r w:rsidRPr="00B04D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151">
        <w:rPr>
          <w:rFonts w:ascii="Times New Roman" w:eastAsia="Times New Roman" w:hAnsi="Times New Roman"/>
          <w:sz w:val="24"/>
          <w:szCs w:val="24"/>
          <w:lang w:eastAsia="ru-RU"/>
        </w:rPr>
        <w:t>удостоверение</w:t>
      </w:r>
      <w:r w:rsidR="00131151" w:rsidRPr="00131151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проверке знания требований охраны труда</w:t>
      </w:r>
      <w:r w:rsidRPr="00B04D4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программой и объёмом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курса обучения.</w:t>
      </w:r>
    </w:p>
    <w:p w:rsidR="00342B15" w:rsidRDefault="00342B15" w:rsidP="00342B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3.3.7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Не разглашать конфиденциальную информацию технического, коммерческого характера, ставшую ему известной при исполнении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E1549F" w:rsidRPr="00D242C0" w:rsidRDefault="00E1549F" w:rsidP="00E15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3.3.8. </w:t>
      </w:r>
      <w:r w:rsidRPr="00B51FED">
        <w:rPr>
          <w:rFonts w:ascii="Times New Roman" w:eastAsia="Times New Roman" w:hAnsi="Times New Roman"/>
          <w:sz w:val="24"/>
          <w:szCs w:val="24"/>
          <w:lang w:eastAsia="ru-RU"/>
        </w:rPr>
        <w:t>Возвратить сумму авансового платежа в течение 3 рабочих дней на основании письма (уведомления) Заказчика в случае неисполнения обязательств по Контракту.</w:t>
      </w:r>
    </w:p>
    <w:p w:rsidR="00342B15" w:rsidRPr="00D242C0" w:rsidRDefault="00342B15" w:rsidP="00342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3.4. При исполнении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 не допускается перемена Исполнителя, за исключением случаев, если новый Исполнитель является правопреемником Исполнителя</w:t>
      </w: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такому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вследствие реорганизации юридического лица в форме преобразования, слияния или присоединения.</w:t>
      </w:r>
    </w:p>
    <w:p w:rsidR="00342B15" w:rsidRPr="00D242C0" w:rsidRDefault="00342B15" w:rsidP="00342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3.5. В случае перемены Заказчика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права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и обязанности Заказчика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переходят к новому Заказчику в том же объеме и на тех же условиях.</w:t>
      </w:r>
    </w:p>
    <w:p w:rsidR="00342B15" w:rsidRDefault="00342B15" w:rsidP="00342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3.6. Ни одна из Сторон не вправе передавать свои права и обязательства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третьей стороне без письменного согласия другой Стороны.</w:t>
      </w:r>
    </w:p>
    <w:p w:rsidR="00342B15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4. Порядок сдачи и приёмки оказанных услуг</w:t>
      </w:r>
    </w:p>
    <w:p w:rsidR="00342B15" w:rsidRPr="00D242C0" w:rsidRDefault="00342B15" w:rsidP="00342B1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4.1. Сдача результатов услуг Исполнителем и их приемка Заказчиком производятся           в соответствии с гражданским законодательством и оформляется 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5E8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акт)</w:t>
      </w:r>
      <w:r w:rsidR="003B182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B1828" w:rsidRPr="00CD7540">
        <w:rPr>
          <w:rFonts w:ascii="Times New Roman" w:eastAsia="Times New Roman" w:hAnsi="Times New Roman"/>
          <w:sz w:val="24"/>
          <w:szCs w:val="24"/>
          <w:lang w:eastAsia="ru-RU"/>
        </w:rPr>
        <w:t>подписываемым</w:t>
      </w:r>
      <w:r w:rsidRPr="003B182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обеими Сторонами.</w:t>
      </w:r>
    </w:p>
    <w:p w:rsidR="00342B15" w:rsidRDefault="00342B15" w:rsidP="00342B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4.2. После фактического проведения обучения по курсу в течение 10 (десяти) рабочих дней Исполнитель представляет список обученных должностных лиц по форме Приложения </w:t>
      </w:r>
      <w:proofErr w:type="gramStart"/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Б  и</w:t>
      </w:r>
      <w:proofErr w:type="gramEnd"/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 оказанных услуг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Заказчик в течение 5 рабочих дней  после получения подписанного Исполнителем акта отправляет Исполнителю подписанный со своей стороны акт или мотивированный отказ           в принятии результатов услуг.</w:t>
      </w:r>
    </w:p>
    <w:p w:rsidR="00342B15" w:rsidRPr="00D242C0" w:rsidRDefault="00342B15" w:rsidP="00342B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В случае выявления несоответствия результатов оказанных услуг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онтракта, Заказчик незамедлительно уведомляет об этом Исполнителя, составляет акт устранения недостатков с указанием сроков их исправлений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и направляет его Исполнителю. Исполнитель обязан в течение 5 (пяти)</w:t>
      </w:r>
      <w:r w:rsidRPr="00D242C0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рабочих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дней со дня получения указанного акта устранить выявленные недостатки за свой счет.</w:t>
      </w:r>
    </w:p>
    <w:p w:rsidR="00342B15" w:rsidRPr="00D242C0" w:rsidRDefault="00342B15" w:rsidP="00342B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 Датой оказания услуг считается дата подписания Сторонами 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оказанных услуг или акта устранения недостатков.</w:t>
      </w:r>
    </w:p>
    <w:p w:rsidR="00342B15" w:rsidRPr="00D242C0" w:rsidRDefault="00342B15" w:rsidP="00342B1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 Обязательства Сторон считаются выполненными со дня подписания акта оказанных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акта устранения недостатков.</w:t>
      </w:r>
    </w:p>
    <w:p w:rsidR="00342B15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5. Ответственность Сторон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5.1. В случае просрочки 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онтрактом, Исполнитель вправе потребовать уплаты неустоек (штрафов, пеней).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каждый факт неисполнения Заказчиком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онтрактом, устанавливается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 в размере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1000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5.2. Пеня начисляется за каждый день просрочки исполнения Заказчиком обязательства, предусмотренного государственным контрактом, начиная со дня, следующего после дня истечения установленного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 срока исполнения обязательства. Такая пеня устанавливается  в размере </w:t>
      </w:r>
      <w:r w:rsidRPr="00EC59BF">
        <w:rPr>
          <w:rFonts w:ascii="Times New Roman" w:eastAsia="Times New Roman" w:hAnsi="Times New Roman"/>
          <w:sz w:val="24"/>
          <w:szCs w:val="24"/>
          <w:lang w:eastAsia="ru-RU"/>
        </w:rPr>
        <w:t>одной трехсотой действующей на дату уплаты пеней  ключевой ставки Центрального банка Российской Федерации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 уплаченной в срок суммы.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5.3. В случае просрочки исполнения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Исполнителем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гарантийного обязательства)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Исполнителем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Заказчик направляет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Исполнителю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об уплате неустоек (штрафов,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пеней).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</w:rPr>
        <w:t>5.4</w:t>
      </w:r>
      <w:r w:rsidRPr="00D242C0">
        <w:rPr>
          <w:rFonts w:ascii="Times New Roman" w:eastAsia="Times New Roman" w:hAnsi="Times New Roman"/>
          <w:sz w:val="20"/>
          <w:szCs w:val="20"/>
        </w:rPr>
        <w:t>. 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Исполнителем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начиная со дня, следующего после дня истечения установленного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 срока исполнения обязательства и устанавливается в размере </w:t>
      </w:r>
      <w:r w:rsidRPr="007522B0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трехсотой действующей на дату уплаты пени ключевой </w:t>
      </w:r>
      <w:hyperlink r:id="rId7" w:history="1">
        <w:r w:rsidRPr="007522B0">
          <w:rPr>
            <w:rFonts w:ascii="Times New Roman" w:eastAsia="Times New Roman" w:hAnsi="Times New Roman"/>
            <w:sz w:val="24"/>
            <w:szCs w:val="24"/>
            <w:lang w:eastAsia="ru-RU"/>
          </w:rPr>
          <w:t>ставки</w:t>
        </w:r>
      </w:hyperlink>
      <w:r w:rsidRPr="00D242C0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Центрального банка Российской Федерации от цены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онтракта, уменьшенной на сумму, пропорциональную объему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 и фактически исполненных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Исполнителем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5.5. За каждый факт неисполнения или ненадлежащего исполнения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Исполнителем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Контрактом, устанавливается штраф в размере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522B0">
        <w:rPr>
          <w:rFonts w:ascii="Times New Roman" w:eastAsia="Times New Roman" w:hAnsi="Times New Roman"/>
          <w:sz w:val="24"/>
          <w:szCs w:val="24"/>
          <w:lang w:eastAsia="ru-RU"/>
        </w:rPr>
        <w:t>10 процентов цены Контракта.</w:t>
      </w:r>
      <w:r w:rsidRPr="00D242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342B15" w:rsidRPr="007522B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 При неоднократном нарушении срока оказания услуг или при оказании услуг с недостатками, которые не могут быть устранены в приемлемый для Заказчика срок, Заказчик в соответствии с пунктом 8.5.1. Контракта имеет право принять решение об одностороннем отказе от исполнения Контракта без компенсации убытков, которые может понести Исполнитель в результате расторжения Контракта, с применением штрафных санкций, предусмотренных пунктом 5.5. Контракта.</w:t>
      </w:r>
    </w:p>
    <w:p w:rsidR="00342B15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За каждый факт неисполнения или ненадлежащего исполнения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Исполнителем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онтрактом, которое не имеет стоимостного выражения,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устанавливается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штраф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1000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 Общая сумма начисленных штрафов за неисполнение или ненадлежащее исполнение Исполнителем или Заказчиком обязательства, предусмотренных Контрактом, не может превышать цену Контракта.</w:t>
      </w:r>
    </w:p>
    <w:p w:rsidR="00342B15" w:rsidRPr="00D242C0" w:rsidRDefault="00342B15" w:rsidP="00342B1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5.9.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не несет ответственности за несвоевременную оплату поставляемого товара (оказанной услуги, выполненной работы), обусловленную несвоевременным поступлением денежных средств из федерального бюджета.</w:t>
      </w:r>
    </w:p>
    <w:p w:rsidR="00342B15" w:rsidRPr="00D242C0" w:rsidRDefault="00342B15" w:rsidP="00342B1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онтрактом, произошло вследствие непреодолимой силы или по вине другой стороны.</w:t>
      </w:r>
    </w:p>
    <w:p w:rsidR="00342B15" w:rsidRPr="00D242C0" w:rsidRDefault="00342B15" w:rsidP="00342B15">
      <w:pPr>
        <w:shd w:val="clear" w:color="auto" w:fill="FFFFFF"/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(штрафа, пени) не освобождает Стороны от исполнения принятых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онтракту.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. Исполнитель обязан оплатить убытки, вызванные неисполнением или ненадлежащим исполнением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онтракту, в полной сумме сверх неустойки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онтракту.</w:t>
      </w:r>
    </w:p>
    <w:p w:rsidR="00342B15" w:rsidRPr="00D242C0" w:rsidRDefault="00342B15" w:rsidP="00342B1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6C42">
        <w:rPr>
          <w:rFonts w:ascii="Times New Roman" w:eastAsia="Times New Roman" w:hAnsi="Times New Roman"/>
          <w:b/>
          <w:sz w:val="24"/>
          <w:szCs w:val="24"/>
          <w:lang w:eastAsia="ru-RU"/>
        </w:rPr>
        <w:t>6. Порядок разрешения споров</w:t>
      </w:r>
    </w:p>
    <w:p w:rsidR="00342B15" w:rsidRPr="00D242C0" w:rsidRDefault="00342B15" w:rsidP="00342B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6.1. Все споры или разногласия, которые могут возникнуть между Сторонами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или в связи с ним, разрешаются путем переговоров между Сторонами, в том числе и в претензионном порядке.</w:t>
      </w:r>
    </w:p>
    <w:p w:rsidR="00342B15" w:rsidRPr="00D242C0" w:rsidRDefault="00342B15" w:rsidP="00342B15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6.2. Претензия оформляется в письменной форме и направляется той Стороне 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br w:type="textWrapping" w:clear="all"/>
        <w:t xml:space="preserve">по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онтракту, которой допущены нарушения его условий. В претензии перечисляются допущенные при исполнении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онтракта нарушения со ссылкой на соответствующие положения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онтракта или его приложений, отражаются стоимостная оценка ответственности (неустойка, штраф), а также действия, которые должны быть произведены Стороной для устранения нарушений.</w:t>
      </w:r>
    </w:p>
    <w:p w:rsidR="00342B15" w:rsidRPr="00D242C0" w:rsidRDefault="00342B15" w:rsidP="00342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6.3. Срок рассмотрения писем, уведомлений или претензий не может превышать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 xml:space="preserve">10 (десяти) календарных дней с момента их получения, если иные сроки рассмотрения не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предусмотрены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онтрактом.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представлением оригинала документа.</w:t>
      </w:r>
    </w:p>
    <w:p w:rsidR="00342B15" w:rsidRDefault="00342B15" w:rsidP="00342B1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6.4. В случае неудовлетворения (частичного удовлетворения) претензии в досудебном порядке спор передается на разрешение в Арбитражном суде г. Санкт-Петербурга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>и Ленинградской области в соответствии с порядком, установленным законодательством Российской Федерации.</w:t>
      </w:r>
    </w:p>
    <w:p w:rsidR="00E1549F" w:rsidRDefault="00E1549F" w:rsidP="00342B1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49F" w:rsidRPr="00D242C0" w:rsidRDefault="00E1549F" w:rsidP="00342B1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B15" w:rsidRPr="00D242C0" w:rsidRDefault="00342B15" w:rsidP="00342B1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342B15" w:rsidRPr="00D242C0" w:rsidRDefault="00342B15" w:rsidP="00342B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7.1. Ни одна из Сторон не несет ответственность перед другой Стороной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 xml:space="preserve">за неисполнение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342B15" w:rsidRPr="00D242C0" w:rsidRDefault="00342B15" w:rsidP="00342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7.2. 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7.3. Сторона, которая не исполняет обязательств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обязательств.</w:t>
      </w:r>
    </w:p>
    <w:p w:rsidR="00342B15" w:rsidRPr="00D242C0" w:rsidRDefault="00342B15" w:rsidP="00342B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7.4. Если обстоятельства непреодолимой силы действуют на протяжении 3 (трех) последовательных месяцев, настоящий государственный контракт может быть расторгнут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8.5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342B15" w:rsidRDefault="00342B15" w:rsidP="00342B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E1549F" w:rsidRDefault="00E1549F" w:rsidP="00342B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E1549F" w:rsidRDefault="00E1549F" w:rsidP="00342B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42B15" w:rsidRPr="00D242C0" w:rsidRDefault="00342B15" w:rsidP="00342B1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0"/>
          <w:lang w:eastAsia="ru-RU"/>
        </w:rPr>
        <w:t>8. Порядок изменения и расторжения государственного контракта</w:t>
      </w:r>
    </w:p>
    <w:p w:rsidR="00342B15" w:rsidRPr="00B8653E" w:rsidRDefault="00342B15" w:rsidP="00342B15">
      <w:pPr>
        <w:shd w:val="clear" w:color="auto" w:fill="FFFFFF"/>
        <w:tabs>
          <w:tab w:val="left" w:pos="851"/>
        </w:tabs>
        <w:spacing w:after="6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8.1. Любые изменения и дополнения к Контракту имеют силу только при условии их оформления в письменн</w:t>
      </w:r>
      <w:r w:rsidR="00111805">
        <w:rPr>
          <w:rFonts w:ascii="Times New Roman" w:eastAsia="Times New Roman" w:hAnsi="Times New Roman"/>
          <w:sz w:val="24"/>
          <w:szCs w:val="24"/>
          <w:lang w:eastAsia="ru-RU"/>
        </w:rPr>
        <w:t xml:space="preserve">ом виде и подписания Сторонами, </w:t>
      </w:r>
      <w:r w:rsidR="00111805" w:rsidRPr="00CD7540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с использованием Единого агрегатора торговли </w:t>
      </w:r>
      <w:r w:rsidR="00B8653E">
        <w:rPr>
          <w:rFonts w:ascii="Times New Roman" w:eastAsia="Times New Roman" w:hAnsi="Times New Roman"/>
          <w:sz w:val="24"/>
          <w:szCs w:val="24"/>
          <w:lang w:eastAsia="ru-RU"/>
        </w:rPr>
        <w:t>(ЕАТ).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8.2. Изменение существенных условий Контракта при его исполнении не допускается, за исключением их изменения по соглашению Сторон в случаях, перечисленных в части 1 статьи 95 </w:t>
      </w:r>
      <w:r w:rsidRPr="00D03D67">
        <w:rPr>
          <w:rFonts w:ascii="Times New Roman" w:eastAsia="Times New Roman" w:hAnsi="Times New Roman"/>
          <w:snapToGrid w:val="0"/>
          <w:spacing w:val="2"/>
          <w:sz w:val="24"/>
          <w:szCs w:val="24"/>
          <w:lang w:eastAsia="ru-RU"/>
        </w:rPr>
        <w:t>Закона о контрактной системе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8.3. При исполнении Контракта не допускается перемена Исполнителя, за исключением случая, указанного в части 5 статьи 95 </w:t>
      </w:r>
      <w:r w:rsidRPr="00D03D67">
        <w:rPr>
          <w:rFonts w:ascii="Times New Roman" w:eastAsia="Times New Roman" w:hAnsi="Times New Roman"/>
          <w:snapToGrid w:val="0"/>
          <w:spacing w:val="2"/>
          <w:sz w:val="24"/>
          <w:szCs w:val="24"/>
          <w:lang w:eastAsia="ru-RU"/>
        </w:rPr>
        <w:t>Закона о контрактной системе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8.4. В случае перемены Заказчика права и обязанности Заказчика, предусмотренные Контрактом, переходят к новому Заказчику.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8.5.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8.5.1.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8.5.2. 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 в соответствии с пунктом 8.5.1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Контракта.</w:t>
      </w:r>
    </w:p>
    <w:p w:rsidR="00342B15" w:rsidRPr="00D03D67" w:rsidRDefault="00E1549F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8.5.3</w:t>
      </w:r>
      <w:r w:rsidR="00342B15"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. Решение Заказчика об одностороннем отказе от исполнения </w:t>
      </w:r>
      <w:r w:rsidR="00342B1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42B15"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вступает в силу и </w:t>
      </w:r>
      <w:r w:rsidR="00342B1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42B15" w:rsidRPr="00D03D67">
        <w:rPr>
          <w:rFonts w:ascii="Times New Roman" w:eastAsia="Times New Roman" w:hAnsi="Times New Roman"/>
          <w:sz w:val="24"/>
          <w:szCs w:val="24"/>
          <w:lang w:eastAsia="ru-RU"/>
        </w:rPr>
        <w:t>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342B15" w:rsidRPr="00D03D67" w:rsidRDefault="00342B15" w:rsidP="00342B15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8.5.</w:t>
      </w:r>
      <w:r w:rsidR="00E1549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уведомления Исполнителя о принятом решении об одностороннем отказе от исполнения Контракта устранено нарушение условий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онтракта, послужившее основанием для принятия указанного решения, а также Заказчику компенсированы затраты на проведение экспертизы в соответствии с пунктом 8.5.2. Контракта. Данное правило не применяется в случае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342B15" w:rsidRDefault="00342B15" w:rsidP="00342B15">
      <w:pPr>
        <w:tabs>
          <w:tab w:val="num" w:pos="1211"/>
        </w:tabs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8.6. При расторжении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в связи с односторонним отказом Стороны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от исполнения Контракта другая Сторона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03D67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  <w:r w:rsidRPr="00D03D67" w:rsidDel="005037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549F" w:rsidRDefault="00E1549F" w:rsidP="00342B15">
      <w:pPr>
        <w:tabs>
          <w:tab w:val="num" w:pos="1211"/>
        </w:tabs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49F" w:rsidRDefault="00E1549F" w:rsidP="00342B15">
      <w:pPr>
        <w:tabs>
          <w:tab w:val="num" w:pos="1211"/>
        </w:tabs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49F" w:rsidRPr="00D03D67" w:rsidRDefault="00E1549F" w:rsidP="00342B15">
      <w:pPr>
        <w:tabs>
          <w:tab w:val="num" w:pos="1211"/>
        </w:tabs>
        <w:spacing w:after="6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B15" w:rsidRPr="00D242C0" w:rsidRDefault="00342B15" w:rsidP="00342B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9. Конфиденциальность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9.1. По взаимному согласию Сторон в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конфиденциальной признается конкретная информация, касающаяся предмета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онтракта, хода его исполнения и полученных результатов.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9.2. Каждая из Сторон обязана обеспечить защиту конфиденциальной информации, ставшей доступной ей в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нтракта, обеспечить невозможность несанкционированного использования, распространения или публикации.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9.3. Обязательства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указанные в п. 9.1 и п. 9.2 Контракта, действуют во все время 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между Заказчиком и Исполнителем, а также в течение трех лет после окончания 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или расторжения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онтракта.</w:t>
      </w:r>
    </w:p>
    <w:p w:rsidR="00E1549F" w:rsidRDefault="00E1549F" w:rsidP="00342B15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549F" w:rsidRDefault="00E1549F" w:rsidP="006D39DF">
      <w:pPr>
        <w:spacing w:after="0"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549F" w:rsidRDefault="00E1549F" w:rsidP="00342B15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10. Прочие условия</w:t>
      </w:r>
    </w:p>
    <w:p w:rsidR="00342B15" w:rsidRPr="0011130C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napToGrid w:val="0"/>
          <w:color w:val="FF0000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10.1. </w:t>
      </w:r>
      <w:r w:rsidRPr="00BE26C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 считается заключенным с момента размещения Контракта в едином </w:t>
      </w:r>
      <w:proofErr w:type="spellStart"/>
      <w:r w:rsidRPr="00BE26C5">
        <w:rPr>
          <w:rFonts w:ascii="Times New Roman" w:eastAsia="Times New Roman" w:hAnsi="Times New Roman"/>
          <w:sz w:val="24"/>
          <w:szCs w:val="24"/>
          <w:lang w:eastAsia="ru-RU"/>
        </w:rPr>
        <w:t>агрегаторе</w:t>
      </w:r>
      <w:proofErr w:type="spellEnd"/>
      <w:r w:rsidRPr="00BE26C5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торговли,  подписанного усиленной электронной подписью Заказчика (Контракт, заключенный на бумажном носителе, составляется в двух экземплярах, имеющих одинаковую юридическую силу, по одному для каждой из Сторон, и считается заключенным с момента его подписания Сторонами) и действует до исполнения Сторонами своих обязател</w:t>
      </w:r>
      <w:r w:rsidR="007132A1">
        <w:rPr>
          <w:rFonts w:ascii="Times New Roman" w:eastAsia="Times New Roman" w:hAnsi="Times New Roman"/>
          <w:sz w:val="24"/>
          <w:szCs w:val="24"/>
          <w:lang w:eastAsia="ru-RU"/>
        </w:rPr>
        <w:t>ьств</w:t>
      </w:r>
      <w:r w:rsidRPr="00BE26C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Контракту</w:t>
      </w:r>
      <w:r w:rsidRPr="00EC59BF">
        <w:rPr>
          <w:rFonts w:ascii="Times New Roman" w:eastAsia="Times New Roman" w:hAnsi="Times New Roman"/>
          <w:sz w:val="24"/>
          <w:szCs w:val="24"/>
          <w:lang w:eastAsia="ru-RU"/>
        </w:rPr>
        <w:t xml:space="preserve">, но не </w:t>
      </w:r>
      <w:r w:rsidRPr="00851D1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позднее </w:t>
      </w:r>
      <w:r w:rsidR="00684058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DA0B6E" w:rsidRPr="00DA0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84058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декабря</w:t>
      </w:r>
      <w:r w:rsidR="003B6FA4" w:rsidRPr="00851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93F96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636799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3B6FA4" w:rsidRPr="00793F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93F96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, </w:t>
      </w:r>
      <w:r w:rsidRPr="0011130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в части оплаты, до полного завершения расчетов.</w:t>
      </w:r>
    </w:p>
    <w:p w:rsidR="00342B15" w:rsidRPr="00D242C0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10.2. Ответственный представитель Заказчика, уполномоченный решать технические вопросы по исполнению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онтракта –  </w:t>
      </w:r>
      <w:r w:rsidR="00636799">
        <w:rPr>
          <w:rFonts w:ascii="Times New Roman" w:eastAsia="Times New Roman" w:hAnsi="Times New Roman"/>
          <w:sz w:val="24"/>
          <w:szCs w:val="24"/>
          <w:lang w:eastAsia="ru-RU"/>
        </w:rPr>
        <w:t>Козлова Оксана Юрьевна</w:t>
      </w:r>
      <w:r w:rsidR="006D39DF">
        <w:rPr>
          <w:rFonts w:ascii="Times New Roman" w:eastAsia="Times New Roman" w:hAnsi="Times New Roman"/>
          <w:sz w:val="24"/>
          <w:szCs w:val="24"/>
          <w:lang w:eastAsia="ru-RU"/>
        </w:rPr>
        <w:t>, тел. 8-813-78-59-364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B15" w:rsidRPr="00D242C0" w:rsidRDefault="00342B15" w:rsidP="00342B15">
      <w:pPr>
        <w:widowControl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10.3. Все уведомления и согласования должны выполняться в письменном виде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 xml:space="preserve">и направляться по адресам, указанным в разделе 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242C0">
        <w:rPr>
          <w:rFonts w:ascii="Times New Roman" w:eastAsia="Times New Roman" w:hAnsi="Times New Roman"/>
          <w:sz w:val="24"/>
          <w:szCs w:val="20"/>
          <w:lang w:eastAsia="ru-RU"/>
        </w:rPr>
        <w:t>онтракта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заказным письмом с уведомлением о вручении. Уведомление считается врученным с даты, указанной на уведомлении о вручении почтового отправления. Уведомление, передаваемое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  <w:t>с нарочным, считается врученным в соответствии с датой, проставленной на его копии сотрудником получающей стороны, принявшим уведомление.</w:t>
      </w:r>
    </w:p>
    <w:p w:rsidR="00342B15" w:rsidRPr="00865A15" w:rsidRDefault="00342B15" w:rsidP="00342B15">
      <w:pPr>
        <w:spacing w:after="0" w:line="264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10.4. </w:t>
      </w:r>
      <w:r w:rsidR="00554208" w:rsidRPr="00CD754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 составлен в двух экземплярах, имеющих одинаковую юридическую силу, по одному экземпляру для каждой из Сторон, в случае заключения </w:t>
      </w:r>
      <w:r w:rsidRPr="00CD7540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684058">
        <w:rPr>
          <w:rFonts w:ascii="Times New Roman" w:eastAsia="Times New Roman" w:hAnsi="Times New Roman"/>
          <w:sz w:val="24"/>
          <w:szCs w:val="24"/>
          <w:lang w:eastAsia="ru-RU"/>
        </w:rPr>
        <w:t xml:space="preserve">а на ЕАТ </w:t>
      </w:r>
      <w:r w:rsidR="00554208" w:rsidRPr="00CD7540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CD7540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электронного документа, подписанного усиленными электронными подписями Сторон.</w:t>
      </w:r>
    </w:p>
    <w:p w:rsidR="00342B15" w:rsidRPr="00D242C0" w:rsidRDefault="00342B15" w:rsidP="00342B15">
      <w:pPr>
        <w:spacing w:after="0" w:line="264" w:lineRule="auto"/>
        <w:ind w:right="-5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10.5. Неотъемлемой частью К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онтракта являются следующие приложения:</w:t>
      </w:r>
    </w:p>
    <w:p w:rsidR="00342B15" w:rsidRPr="00D242C0" w:rsidRDefault="00342B15" w:rsidP="00342B15">
      <w:pPr>
        <w:spacing w:after="0" w:line="264" w:lineRule="auto"/>
        <w:ind w:right="-5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приложение А: </w:t>
      </w:r>
      <w:r w:rsidRPr="00716F65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 (учебный план)</w:t>
      </w:r>
      <w:r w:rsidRPr="00D242C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30E1C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5701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листах</w:t>
      </w:r>
      <w:r w:rsidR="00B865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 л.</w:t>
      </w:r>
    </w:p>
    <w:p w:rsidR="00E1549F" w:rsidRDefault="00342B15" w:rsidP="00E1549F">
      <w:pPr>
        <w:spacing w:after="0" w:line="264" w:lineRule="auto"/>
        <w:ind w:right="-5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приложение Б: </w:t>
      </w:r>
      <w:r w:rsidRPr="00D242C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Форма списка обучаемых по учебному курсу</w:t>
      </w:r>
      <w:r w:rsidR="00B8653E">
        <w:rPr>
          <w:rFonts w:ascii="Times New Roman" w:eastAsia="Times New Roman" w:hAnsi="Times New Roman"/>
          <w:sz w:val="24"/>
          <w:szCs w:val="24"/>
          <w:lang w:eastAsia="ru-RU"/>
        </w:rPr>
        <w:t>, на одном листе на 1 л.</w:t>
      </w:r>
    </w:p>
    <w:p w:rsidR="00B8653E" w:rsidRPr="00B8653E" w:rsidRDefault="00B8653E" w:rsidP="00E1549F">
      <w:pPr>
        <w:spacing w:after="0" w:line="264" w:lineRule="auto"/>
        <w:ind w:right="-55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653E">
        <w:rPr>
          <w:rFonts w:ascii="Times New Roman" w:eastAsia="Times New Roman" w:hAnsi="Times New Roman"/>
          <w:sz w:val="24"/>
          <w:szCs w:val="24"/>
          <w:lang w:eastAsia="ru-RU"/>
        </w:rPr>
        <w:t>- Приложение В: Расчет стоимости оказания услуг на 1 л</w:t>
      </w:r>
    </w:p>
    <w:p w:rsidR="00E1549F" w:rsidRDefault="00E1549F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2B15" w:rsidRPr="00D242C0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sz w:val="24"/>
          <w:szCs w:val="24"/>
          <w:lang w:eastAsia="ru-RU"/>
        </w:rPr>
        <w:t>11. Местонахождение и банковские реквизиты Сторон</w:t>
      </w:r>
    </w:p>
    <w:p w:rsidR="00342B15" w:rsidRPr="00D242C0" w:rsidRDefault="00342B15" w:rsidP="0034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040"/>
      </w:tblGrid>
      <w:tr w:rsidR="00342B15" w:rsidRPr="00FA758E" w:rsidTr="00342B15">
        <w:trPr>
          <w:trHeight w:val="138"/>
        </w:trPr>
        <w:tc>
          <w:tcPr>
            <w:tcW w:w="5220" w:type="dxa"/>
          </w:tcPr>
          <w:p w:rsidR="00342B15" w:rsidRPr="00D242C0" w:rsidRDefault="00342B15" w:rsidP="00342B1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4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ЗАКАЗЧИК</w:t>
            </w:r>
          </w:p>
        </w:tc>
        <w:tc>
          <w:tcPr>
            <w:tcW w:w="5040" w:type="dxa"/>
          </w:tcPr>
          <w:p w:rsidR="00342B15" w:rsidRPr="00D242C0" w:rsidRDefault="00342B15" w:rsidP="00342B1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24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42B15" w:rsidRPr="00FA758E" w:rsidTr="00342B15">
        <w:trPr>
          <w:cantSplit/>
          <w:trHeight w:val="2195"/>
        </w:trPr>
        <w:tc>
          <w:tcPr>
            <w:tcW w:w="5220" w:type="dxa"/>
          </w:tcPr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Выборгская таможня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188800,  Ленинградская область,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Выборгский р-н, г. Выборг,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Таможенный, дом 6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4704019710 КПП 470401001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 по Ленинградской области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(Выборгская таможня л/с 03451312690)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  - 03211643000000013210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Волго-Вятское ГУ Банка России / УФК по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Нижегородской области, г. Нижний Новгород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012202102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Счет(ЕКС) 40102810745370000024   </w:t>
            </w:r>
          </w:p>
          <w:p w:rsidR="00684058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 (81378) 71587</w:t>
            </w:r>
          </w:p>
          <w:p w:rsidR="00342B15" w:rsidRPr="00684058" w:rsidRDefault="00684058" w:rsidP="0068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840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mail: </w:t>
            </w:r>
            <w:proofErr w:type="spellStart"/>
            <w:r w:rsidRPr="006840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odo_vyb</w:t>
            </w:r>
            <w:proofErr w:type="spellEnd"/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6840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u@sztu</w:t>
            </w:r>
            <w:proofErr w:type="spellEnd"/>
            <w:r w:rsidRPr="006840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68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840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ustoms.gov.ru</w:t>
            </w:r>
          </w:p>
          <w:p w:rsidR="005701C6" w:rsidRPr="00684058" w:rsidRDefault="005701C6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  <w:p w:rsidR="005701C6" w:rsidRPr="00684058" w:rsidRDefault="005701C6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  <w:p w:rsidR="005701C6" w:rsidRPr="00684058" w:rsidRDefault="005701C6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  <w:p w:rsidR="00342B15" w:rsidRPr="00342B15" w:rsidRDefault="00342B15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Должность руководителя/ (Инициалы, фамилия)</w:t>
            </w:r>
          </w:p>
          <w:p w:rsidR="00342B15" w:rsidRPr="00461D72" w:rsidRDefault="00342B15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“_______”________________ 202</w:t>
            </w:r>
            <w:r w:rsidR="0063679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г.</w:t>
            </w:r>
          </w:p>
          <w:p w:rsidR="00342B15" w:rsidRPr="005701C6" w:rsidRDefault="00342B15" w:rsidP="0034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Подписано ЭП</w:t>
            </w:r>
          </w:p>
        </w:tc>
        <w:tc>
          <w:tcPr>
            <w:tcW w:w="5040" w:type="dxa"/>
          </w:tcPr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(полное, фирменное (при наличии) наименование, юридического лица или фамилия, имя, отчество (при наличии) физического лица) 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(юридический и фактический адреса, номера телефонов, факса, адрес электронной почты) 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(банковские реквизиты, ИНН, КПП, наименование банка, БИК, номер расчетного, лицевого, корреспондентского счетов,   ОКТМО,  ОГРН, ОКПО)</w:t>
            </w:r>
          </w:p>
          <w:p w:rsidR="00342B15" w:rsidRPr="00342B15" w:rsidRDefault="00342B15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01C6" w:rsidRDefault="005701C6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701C6" w:rsidRDefault="005701C6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701C6" w:rsidRDefault="005701C6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42B15" w:rsidRPr="00342B15" w:rsidRDefault="00342B15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Должность руководителя /(Инициалы, фамилия)</w:t>
            </w:r>
          </w:p>
          <w:p w:rsidR="00342B15" w:rsidRPr="00461D72" w:rsidRDefault="00342B15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“_______”________________ 202</w:t>
            </w:r>
            <w:r w:rsidR="0063679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г.</w:t>
            </w:r>
          </w:p>
          <w:p w:rsidR="00342B15" w:rsidRPr="005701C6" w:rsidRDefault="00342B15" w:rsidP="00342B1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D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Подписано ЭП</w:t>
            </w:r>
          </w:p>
        </w:tc>
      </w:tr>
    </w:tbl>
    <w:p w:rsidR="00642676" w:rsidRDefault="00642676"/>
    <w:p w:rsidR="00342B15" w:rsidRDefault="00342B15"/>
    <w:p w:rsidR="00342B15" w:rsidRDefault="00342B15"/>
    <w:p w:rsidR="00342B15" w:rsidRDefault="00342B15"/>
    <w:p w:rsidR="00342B15" w:rsidRDefault="00342B15"/>
    <w:p w:rsidR="00342B15" w:rsidRDefault="00342B15"/>
    <w:p w:rsidR="00342B15" w:rsidRDefault="00342B15"/>
    <w:p w:rsidR="00342B15" w:rsidRDefault="00342B15"/>
    <w:p w:rsidR="00342B15" w:rsidRDefault="00342B15"/>
    <w:p w:rsidR="00342B15" w:rsidRDefault="00342B15"/>
    <w:p w:rsidR="00E1549F" w:rsidRDefault="00E1549F" w:rsidP="00342B15">
      <w:pPr>
        <w:spacing w:after="0" w:line="240" w:lineRule="auto"/>
        <w:ind w:left="425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E1549F" w:rsidRDefault="00E1549F" w:rsidP="00342B15">
      <w:pPr>
        <w:spacing w:after="0" w:line="240" w:lineRule="auto"/>
        <w:ind w:left="425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E1549F" w:rsidRDefault="00E1549F" w:rsidP="00342B15">
      <w:pPr>
        <w:spacing w:after="0" w:line="240" w:lineRule="auto"/>
        <w:ind w:left="425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E1549F" w:rsidRDefault="00E1549F" w:rsidP="00342B15">
      <w:pPr>
        <w:spacing w:after="0" w:line="240" w:lineRule="auto"/>
        <w:ind w:left="425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D39DF" w:rsidRDefault="006D39DF" w:rsidP="00B8653E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B8653E" w:rsidRPr="006D39DF" w:rsidRDefault="00B8653E" w:rsidP="00B8653E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342B15" w:rsidRPr="00D242C0" w:rsidRDefault="00C4682B" w:rsidP="00342B15">
      <w:pPr>
        <w:spacing w:after="0" w:line="240" w:lineRule="auto"/>
        <w:ind w:left="425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lastRenderedPageBreak/>
        <w:t xml:space="preserve"> </w:t>
      </w:r>
      <w:r w:rsidR="00342B15" w:rsidRPr="00D242C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Приложение А</w:t>
      </w:r>
    </w:p>
    <w:p w:rsidR="00342B15" w:rsidRPr="00D242C0" w:rsidRDefault="006D39DF" w:rsidP="00342B15">
      <w:pPr>
        <w:tabs>
          <w:tab w:val="left" w:pos="252"/>
        </w:tabs>
        <w:spacing w:after="0" w:line="240" w:lineRule="auto"/>
        <w:ind w:left="4253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оказание </w:t>
      </w:r>
      <w:r w:rsidR="00342B15" w:rsidRPr="00D242C0">
        <w:rPr>
          <w:rFonts w:ascii="Times New Roman" w:eastAsia="Times New Roman" w:hAnsi="Times New Roman"/>
          <w:sz w:val="20"/>
          <w:szCs w:val="20"/>
          <w:lang w:eastAsia="ru-RU"/>
        </w:rPr>
        <w:t>услуг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обучению должностных лиц Выборгской таможни по образовательной программе «Обучение по общим вопросам охраны труда и функционирования системы управления охраной труда</w:t>
      </w:r>
      <w:r w:rsidR="00F42F33" w:rsidRPr="00F42F33"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342B15" w:rsidRDefault="00342B15" w:rsidP="00342B15">
      <w:pPr>
        <w:ind w:left="4253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3C67">
        <w:rPr>
          <w:rFonts w:ascii="Times New Roman" w:eastAsia="Times New Roman" w:hAnsi="Times New Roman"/>
          <w:i/>
          <w:color w:val="00206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i/>
          <w:color w:val="002060"/>
          <w:sz w:val="20"/>
          <w:szCs w:val="20"/>
          <w:lang w:eastAsia="ru-RU"/>
        </w:rPr>
        <w:t>____________________</w:t>
      </w:r>
      <w:r w:rsidRPr="00093C67">
        <w:rPr>
          <w:rFonts w:ascii="Times New Roman" w:eastAsia="Times New Roman" w:hAnsi="Times New Roman"/>
          <w:i/>
          <w:color w:val="002060"/>
          <w:sz w:val="20"/>
          <w:szCs w:val="20"/>
          <w:lang w:eastAsia="ru-RU"/>
        </w:rPr>
        <w:t xml:space="preserve">  </w:t>
      </w:r>
      <w:r w:rsidRPr="00D242C0">
        <w:rPr>
          <w:rFonts w:ascii="Times New Roman" w:eastAsia="Times New Roman" w:hAnsi="Times New Roman"/>
          <w:sz w:val="20"/>
          <w:szCs w:val="20"/>
          <w:lang w:eastAsia="ru-RU"/>
        </w:rPr>
        <w:t>от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D242C0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684058">
        <w:rPr>
          <w:rFonts w:ascii="Times New Roman" w:eastAsia="Times New Roman" w:hAnsi="Times New Roman"/>
          <w:sz w:val="20"/>
          <w:szCs w:val="20"/>
          <w:lang w:eastAsia="ru-RU"/>
        </w:rPr>
        <w:t>___________ 202</w:t>
      </w:r>
      <w:r w:rsidR="00636799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D242C0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6D39DF" w:rsidRDefault="007074E4" w:rsidP="006D39DF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</w:pPr>
      <w:proofErr w:type="spellStart"/>
      <w:r w:rsidRPr="007074E4">
        <w:t>икз</w:t>
      </w:r>
      <w:proofErr w:type="spellEnd"/>
      <w:r w:rsidRPr="007074E4">
        <w:t>: № 261470401971047040100100430000000000</w:t>
      </w:r>
    </w:p>
    <w:p w:rsidR="006D39DF" w:rsidRPr="006D39DF" w:rsidRDefault="006D39DF" w:rsidP="006D39DF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D39DF">
        <w:t xml:space="preserve"> </w:t>
      </w:r>
      <w:r w:rsidRPr="006D39DF">
        <w:rPr>
          <w:rFonts w:ascii="Times New Roman" w:eastAsia="Times New Roman" w:hAnsi="Times New Roman"/>
          <w:b/>
          <w:sz w:val="26"/>
          <w:szCs w:val="26"/>
        </w:rPr>
        <w:t xml:space="preserve">Техническое </w:t>
      </w:r>
      <w:proofErr w:type="gramStart"/>
      <w:r w:rsidRPr="006D39DF">
        <w:rPr>
          <w:rFonts w:ascii="Times New Roman" w:eastAsia="Times New Roman" w:hAnsi="Times New Roman"/>
          <w:b/>
          <w:sz w:val="26"/>
          <w:szCs w:val="26"/>
        </w:rPr>
        <w:t>задание</w:t>
      </w:r>
      <w:r w:rsidRPr="006D39DF">
        <w:rPr>
          <w:rFonts w:ascii="Times New Roman" w:eastAsia="Times New Roman" w:hAnsi="Times New Roman"/>
          <w:sz w:val="24"/>
          <w:szCs w:val="24"/>
        </w:rPr>
        <w:t xml:space="preserve">  (</w:t>
      </w:r>
      <w:proofErr w:type="gramEnd"/>
      <w:r w:rsidRPr="006D39DF">
        <w:rPr>
          <w:rFonts w:ascii="Times New Roman" w:eastAsia="Times New Roman" w:hAnsi="Times New Roman"/>
          <w:sz w:val="24"/>
          <w:szCs w:val="24"/>
        </w:rPr>
        <w:t>учебный план)</w:t>
      </w:r>
    </w:p>
    <w:p w:rsidR="006D39DF" w:rsidRPr="006D39DF" w:rsidRDefault="006D39DF" w:rsidP="006D39DF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>на оказание услуг по обучению должностных лиц Выборгской таможни по образовательной программе: «Обучение по общим вопросам охраны труда и функционирования системы управления охраной труда»</w:t>
      </w:r>
    </w:p>
    <w:p w:rsidR="006D39DF" w:rsidRPr="006D39DF" w:rsidRDefault="006D39DF" w:rsidP="006D39DF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>1.</w:t>
      </w:r>
      <w:r w:rsidRPr="006D39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39DF">
        <w:rPr>
          <w:rFonts w:ascii="Times New Roman" w:eastAsia="Times New Roman" w:hAnsi="Times New Roman"/>
          <w:sz w:val="24"/>
          <w:szCs w:val="24"/>
        </w:rPr>
        <w:t xml:space="preserve">Наименование, описание, характеристики и объем (содержание) оказываемых Услуг:  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 xml:space="preserve">по обучению должностных лиц Выборгской таможни по образовательной программе: «Обучение по общим вопросам охраны труда и функционирования системы управления охраной труда в </w:t>
      </w:r>
      <w:proofErr w:type="gramStart"/>
      <w:r w:rsidRPr="006D39DF">
        <w:rPr>
          <w:rFonts w:ascii="Times New Roman" w:eastAsia="Times New Roman" w:hAnsi="Times New Roman"/>
          <w:sz w:val="24"/>
          <w:szCs w:val="24"/>
        </w:rPr>
        <w:t>объеме»  не</w:t>
      </w:r>
      <w:proofErr w:type="gramEnd"/>
      <w:r w:rsidRPr="006D39DF">
        <w:rPr>
          <w:rFonts w:ascii="Times New Roman" w:eastAsia="Times New Roman" w:hAnsi="Times New Roman"/>
          <w:sz w:val="24"/>
          <w:szCs w:val="24"/>
        </w:rPr>
        <w:t xml:space="preserve"> менее 16 академических часов в количестве </w:t>
      </w:r>
      <w:r w:rsidR="00636799">
        <w:rPr>
          <w:rFonts w:ascii="Times New Roman" w:eastAsia="Times New Roman" w:hAnsi="Times New Roman"/>
          <w:sz w:val="24"/>
          <w:szCs w:val="24"/>
        </w:rPr>
        <w:t>10</w:t>
      </w:r>
      <w:r w:rsidRPr="006D39DF">
        <w:rPr>
          <w:rFonts w:ascii="Times New Roman" w:eastAsia="Times New Roman" w:hAnsi="Times New Roman"/>
          <w:sz w:val="24"/>
          <w:szCs w:val="24"/>
        </w:rPr>
        <w:t xml:space="preserve"> человек.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>2.</w:t>
      </w:r>
      <w:r w:rsidRPr="006D39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39DF">
        <w:rPr>
          <w:rFonts w:ascii="Times New Roman" w:eastAsia="Times New Roman" w:hAnsi="Times New Roman"/>
          <w:sz w:val="24"/>
          <w:szCs w:val="24"/>
        </w:rPr>
        <w:t>Форма обучения –  дистанционное обучение, без отрыва от  государственной службы.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6D39DF">
        <w:rPr>
          <w:rFonts w:ascii="Times New Roman" w:eastAsia="Times New Roman" w:hAnsi="Times New Roman"/>
          <w:sz w:val="24"/>
          <w:szCs w:val="24"/>
        </w:rPr>
        <w:t>Место оказания Услуг: Ленинградская область,  г. Выборг.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>4.</w:t>
      </w:r>
      <w:r w:rsidRPr="006D39DF">
        <w:rPr>
          <w:rFonts w:ascii="Times New Roman" w:eastAsia="Times New Roman" w:hAnsi="Times New Roman"/>
          <w:sz w:val="24"/>
          <w:szCs w:val="24"/>
        </w:rPr>
        <w:tab/>
        <w:t>Условия и порядок оказания Услуг: Исполнитель обязан оказать услуги надлежащего качества по обучению по вышеуказанной программе в соответствии с условиями Контракта и требованиями действующего законодательства, в том числе Федерального закона от 29 декабря 2012 г. № 273-ФЗ  «Об образован</w:t>
      </w:r>
      <w:r w:rsidR="009B3186">
        <w:rPr>
          <w:rFonts w:ascii="Times New Roman" w:eastAsia="Times New Roman" w:hAnsi="Times New Roman"/>
          <w:sz w:val="24"/>
          <w:szCs w:val="24"/>
        </w:rPr>
        <w:t xml:space="preserve">ии в Российской Федерации», </w:t>
      </w:r>
      <w:r w:rsidR="009B3186" w:rsidRPr="009B3186">
        <w:rPr>
          <w:rFonts w:ascii="Times New Roman" w:eastAsia="Times New Roman" w:hAnsi="Times New Roman"/>
          <w:sz w:val="24"/>
          <w:szCs w:val="24"/>
        </w:rPr>
        <w:t>постановления Правительства Российской Федерации от 11 октября 2023 г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Pr="006D39DF">
        <w:rPr>
          <w:rFonts w:ascii="Times New Roman" w:eastAsia="Times New Roman" w:hAnsi="Times New Roman"/>
          <w:sz w:val="24"/>
          <w:szCs w:val="24"/>
        </w:rPr>
        <w:t xml:space="preserve">, быть аккредитованном в порядке, утвержденном постановлением Правительства Российской Федерации от 16 декабря 2021 г.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оказывающих услуги в области охраны труда»,  иметь действующую лицензию на осуществление образовательной деятельности в соответствии со статьей 12 Федерального закона от 4 мая 2011 № 99-ФЗ </w:t>
      </w:r>
      <w:r w:rsidR="00636799">
        <w:rPr>
          <w:rFonts w:ascii="Times New Roman" w:eastAsia="Times New Roman" w:hAnsi="Times New Roman"/>
          <w:sz w:val="24"/>
          <w:szCs w:val="24"/>
        </w:rPr>
        <w:br/>
      </w:r>
      <w:r w:rsidRPr="006D39DF">
        <w:rPr>
          <w:rFonts w:ascii="Times New Roman" w:eastAsia="Times New Roman" w:hAnsi="Times New Roman"/>
          <w:sz w:val="24"/>
          <w:szCs w:val="24"/>
        </w:rPr>
        <w:t xml:space="preserve">«О лицензировании отдельных видов деятельности» и согласно постановлению Правительства Российской Федерации от 18 сентября 2020 г. № 1490 "О лицензировании образовательной деятельности": 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 xml:space="preserve">5. Основание для оказания Услуг: Трудовой кодекс Российской Федерации, 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>6. Общие требования к Программе: программа должна соответствовать государственным требованиям к обучению</w:t>
      </w:r>
      <w:r w:rsidR="00684058">
        <w:rPr>
          <w:rFonts w:ascii="Times New Roman" w:eastAsia="Times New Roman" w:hAnsi="Times New Roman"/>
          <w:sz w:val="24"/>
          <w:szCs w:val="24"/>
        </w:rPr>
        <w:t xml:space="preserve"> и содержать действующие на 202</w:t>
      </w:r>
      <w:r w:rsidR="00636799">
        <w:rPr>
          <w:rFonts w:ascii="Times New Roman" w:eastAsia="Times New Roman" w:hAnsi="Times New Roman"/>
          <w:sz w:val="24"/>
          <w:szCs w:val="24"/>
        </w:rPr>
        <w:t>6</w:t>
      </w:r>
      <w:r w:rsidRPr="006D39DF">
        <w:rPr>
          <w:rFonts w:ascii="Times New Roman" w:eastAsia="Times New Roman" w:hAnsi="Times New Roman"/>
          <w:sz w:val="24"/>
          <w:szCs w:val="24"/>
        </w:rPr>
        <w:t xml:space="preserve"> г. изменения в законодательстве по охране труда.</w:t>
      </w:r>
    </w:p>
    <w:p w:rsidR="006D39DF" w:rsidRPr="006D39DF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 xml:space="preserve">7. Оказание услуг Дистанционное обучение осуществлять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обеспечивающих освоение Обучающимися Программы в полном объеме независимо от места нахождения Обучающихся. Оказание учебно-методической </w:t>
      </w:r>
      <w:r w:rsidRPr="006D39DF">
        <w:rPr>
          <w:rFonts w:ascii="Times New Roman" w:eastAsia="Times New Roman" w:hAnsi="Times New Roman"/>
          <w:sz w:val="24"/>
          <w:szCs w:val="24"/>
        </w:rPr>
        <w:lastRenderedPageBreak/>
        <w:t xml:space="preserve">помощи,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F55DB6" w:rsidRPr="00684058" w:rsidRDefault="006D39DF" w:rsidP="00B8653E">
      <w:pPr>
        <w:widowControl w:val="0"/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D39DF">
        <w:rPr>
          <w:rFonts w:ascii="Times New Roman" w:eastAsia="Times New Roman" w:hAnsi="Times New Roman"/>
          <w:sz w:val="24"/>
          <w:szCs w:val="24"/>
        </w:rPr>
        <w:t xml:space="preserve">8. Отчетная документация: </w:t>
      </w:r>
      <w:r w:rsidR="00684058" w:rsidRPr="00684058">
        <w:rPr>
          <w:rFonts w:ascii="Times New Roman" w:eastAsia="Times New Roman" w:hAnsi="Times New Roman"/>
          <w:sz w:val="24"/>
          <w:szCs w:val="24"/>
        </w:rPr>
        <w:t>Исполнитель по окончанию обучения и проверке знаний требований охраны труда обязан внести всех обученных должностных лиц Заказчика в реестр ЕИСОТ Минтруда Российской Федерации, предоставить Заказчику выписки из протоколов по обучению и проверке знаний требований охраны труда.</w:t>
      </w:r>
      <w:r w:rsidR="00F55DB6" w:rsidRPr="00684058">
        <w:rPr>
          <w:rFonts w:ascii="Times New Roman" w:eastAsia="Times New Roman" w:hAnsi="Times New Roman"/>
          <w:sz w:val="24"/>
          <w:szCs w:val="24"/>
        </w:rPr>
        <w:tab/>
      </w:r>
      <w:r w:rsidR="00F55DB6" w:rsidRPr="00684058">
        <w:rPr>
          <w:rFonts w:ascii="Times New Roman" w:eastAsia="Times New Roman" w:hAnsi="Times New Roman"/>
          <w:sz w:val="24"/>
          <w:szCs w:val="24"/>
        </w:rPr>
        <w:tab/>
      </w:r>
      <w:r w:rsidR="00F55DB6" w:rsidRPr="00684058">
        <w:rPr>
          <w:rFonts w:ascii="Times New Roman" w:eastAsia="Times New Roman" w:hAnsi="Times New Roman"/>
          <w:sz w:val="24"/>
          <w:szCs w:val="24"/>
        </w:rPr>
        <w:tab/>
      </w:r>
    </w:p>
    <w:p w:rsidR="005701C6" w:rsidRPr="00342B15" w:rsidRDefault="005701C6" w:rsidP="0057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Должность руководителя/ (Инициалы,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Должность руководителя/ (Инициалы,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</w:p>
    <w:p w:rsidR="005701C6" w:rsidRPr="00461D72" w:rsidRDefault="005701C6" w:rsidP="0057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“_______”________________ 202</w:t>
      </w:r>
      <w:r w:rsidR="00636799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г.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“_______”________________ 202</w:t>
      </w:r>
      <w:r w:rsidR="00636799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г.</w:t>
      </w:r>
    </w:p>
    <w:p w:rsidR="005701C6" w:rsidRDefault="005701C6" w:rsidP="005701C6">
      <w:pPr>
        <w:spacing w:line="240" w:lineRule="auto"/>
      </w:pP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Подписано ЭП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</w:t>
      </w:r>
      <w:r w:rsidRPr="00461D72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Подписано ЭП</w:t>
      </w:r>
    </w:p>
    <w:p w:rsidR="005701C6" w:rsidRDefault="005701C6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6D39DF" w:rsidRDefault="006D39DF" w:rsidP="005701C6">
      <w:pPr>
        <w:spacing w:line="240" w:lineRule="auto"/>
      </w:pPr>
    </w:p>
    <w:p w:rsidR="00B8653E" w:rsidRDefault="00B8653E" w:rsidP="005701C6">
      <w:pPr>
        <w:spacing w:line="240" w:lineRule="auto"/>
      </w:pPr>
    </w:p>
    <w:p w:rsidR="00CD3765" w:rsidRDefault="00CD3765" w:rsidP="005701C6">
      <w:pPr>
        <w:spacing w:line="240" w:lineRule="auto"/>
      </w:pPr>
    </w:p>
    <w:p w:rsidR="00FF14B7" w:rsidRPr="00D242C0" w:rsidRDefault="00F42F33" w:rsidP="00FF14B7">
      <w:pPr>
        <w:spacing w:after="0" w:line="240" w:lineRule="auto"/>
        <w:ind w:left="4248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lastRenderedPageBreak/>
        <w:t>П</w:t>
      </w:r>
      <w:r w:rsidR="00FF14B7" w:rsidRPr="00D242C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риложение Б</w:t>
      </w:r>
    </w:p>
    <w:p w:rsidR="00DD4EFC" w:rsidRDefault="00DD4EFC" w:rsidP="00FF14B7">
      <w:pPr>
        <w:spacing w:after="0" w:line="240" w:lineRule="auto"/>
        <w:ind w:left="4248" w:right="2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4EFC">
        <w:rPr>
          <w:rFonts w:ascii="Times New Roman" w:eastAsia="Times New Roman" w:hAnsi="Times New Roman"/>
          <w:sz w:val="20"/>
          <w:szCs w:val="20"/>
          <w:lang w:eastAsia="ru-RU"/>
        </w:rPr>
        <w:t>оказание услуг по обучению должностных лиц Выборгской таможни по образовательной программе «Обучение по общим вопросам охраны труда и функционирования системы управления охраной труда»</w:t>
      </w:r>
    </w:p>
    <w:p w:rsidR="00FF14B7" w:rsidRPr="00D242C0" w:rsidRDefault="00DD4EFC" w:rsidP="00FF14B7">
      <w:pPr>
        <w:spacing w:after="0" w:line="240" w:lineRule="auto"/>
        <w:ind w:left="4248" w:right="2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__________________</w:t>
      </w:r>
      <w:r w:rsidR="00FF14B7" w:rsidRPr="00D242C0">
        <w:rPr>
          <w:rFonts w:ascii="Times New Roman" w:eastAsia="Times New Roman" w:hAnsi="Times New Roman"/>
          <w:sz w:val="20"/>
          <w:szCs w:val="20"/>
          <w:lang w:eastAsia="ru-RU"/>
        </w:rPr>
        <w:t>от «</w:t>
      </w:r>
      <w:r w:rsidR="00FF14B7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FF14B7" w:rsidRPr="00D242C0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684058">
        <w:rPr>
          <w:rFonts w:ascii="Times New Roman" w:eastAsia="Times New Roman" w:hAnsi="Times New Roman"/>
          <w:sz w:val="20"/>
          <w:szCs w:val="20"/>
          <w:lang w:eastAsia="ru-RU"/>
        </w:rPr>
        <w:t>_________ 202</w:t>
      </w:r>
      <w:r w:rsidR="00636799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FF14B7" w:rsidRPr="00D242C0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="00FF14B7" w:rsidRPr="00D33E57">
        <w:t xml:space="preserve"> </w:t>
      </w:r>
      <w:r w:rsidR="00FF14B7" w:rsidRPr="00D33E57">
        <w:rPr>
          <w:rFonts w:ascii="Times New Roman" w:eastAsia="Times New Roman" w:hAnsi="Times New Roman"/>
          <w:sz w:val="20"/>
          <w:szCs w:val="20"/>
          <w:lang w:eastAsia="ru-RU"/>
        </w:rPr>
        <w:t>№</w:t>
      </w:r>
    </w:p>
    <w:p w:rsidR="00FF14B7" w:rsidRPr="00D242C0" w:rsidRDefault="00FF14B7" w:rsidP="00FF14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14B7" w:rsidRPr="00D242C0" w:rsidRDefault="00FF14B7" w:rsidP="00FF14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14B7" w:rsidRPr="00D242C0" w:rsidRDefault="00FF14B7" w:rsidP="00FF14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организации, проводящей обучение</w:t>
      </w:r>
    </w:p>
    <w:p w:rsidR="00FF14B7" w:rsidRPr="00D242C0" w:rsidRDefault="007074E4" w:rsidP="00FF14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074E4">
        <w:rPr>
          <w:rFonts w:ascii="Times New Roman" w:eastAsia="Times New Roman" w:hAnsi="Times New Roman"/>
          <w:b/>
          <w:sz w:val="24"/>
          <w:szCs w:val="24"/>
          <w:lang w:eastAsia="ru-RU"/>
        </w:rPr>
        <w:t>икз</w:t>
      </w:r>
      <w:proofErr w:type="spellEnd"/>
      <w:r w:rsidRPr="007074E4">
        <w:rPr>
          <w:rFonts w:ascii="Times New Roman" w:eastAsia="Times New Roman" w:hAnsi="Times New Roman"/>
          <w:b/>
          <w:sz w:val="24"/>
          <w:szCs w:val="24"/>
          <w:lang w:eastAsia="ru-RU"/>
        </w:rPr>
        <w:t>: № 261470401971047040100100430000000000</w:t>
      </w:r>
    </w:p>
    <w:p w:rsidR="00FF14B7" w:rsidRPr="00D242C0" w:rsidRDefault="00FF14B7" w:rsidP="00FF14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Список обучаемых по учебному курсу</w:t>
      </w:r>
    </w:p>
    <w:p w:rsidR="00DD4EFC" w:rsidRDefault="00DD4EFC" w:rsidP="00FF14B7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EFC" w:rsidRDefault="00DD4EFC" w:rsidP="00FF14B7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4B7" w:rsidRPr="00D242C0" w:rsidRDefault="00FF14B7" w:rsidP="00FF14B7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занятий    ________ ________.</w:t>
      </w:r>
    </w:p>
    <w:p w:rsidR="00FF14B7" w:rsidRPr="00D242C0" w:rsidRDefault="00FF14B7" w:rsidP="00FF14B7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</w:t>
      </w:r>
      <w:proofErr w:type="gramStart"/>
      <w:r w:rsidR="00DD4EFC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 :</w:t>
      </w:r>
      <w:proofErr w:type="gramEnd"/>
      <w:r w:rsidR="00DD4E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242C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="00DD4EFC" w:rsidRPr="00DD4EF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«Обучение по общим вопросам охраны труда и функционирования системы управления охраной труда»</w:t>
      </w:r>
    </w:p>
    <w:p w:rsidR="00FF14B7" w:rsidRPr="00D242C0" w:rsidRDefault="00FF14B7" w:rsidP="00FF14B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14B7" w:rsidRPr="00D242C0" w:rsidRDefault="00FF14B7" w:rsidP="00FF1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>/пример заполнения таблицы/</w:t>
      </w:r>
    </w:p>
    <w:tbl>
      <w:tblPr>
        <w:tblW w:w="1036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174"/>
        <w:gridCol w:w="3240"/>
        <w:gridCol w:w="3240"/>
      </w:tblGrid>
      <w:tr w:rsidR="00FF14B7" w:rsidRPr="00FA758E" w:rsidTr="003B6FA4">
        <w:trPr>
          <w:trHeight w:hRule="exact" w:val="1461"/>
        </w:trPr>
        <w:tc>
          <w:tcPr>
            <w:tcW w:w="710" w:type="dxa"/>
            <w:vAlign w:val="center"/>
          </w:tcPr>
          <w:p w:rsidR="00FF14B7" w:rsidRPr="00D242C0" w:rsidRDefault="00FF14B7" w:rsidP="003B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F14B7" w:rsidRPr="00D242C0" w:rsidRDefault="00FF14B7" w:rsidP="003B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74" w:type="dxa"/>
            <w:vAlign w:val="center"/>
          </w:tcPr>
          <w:p w:rsidR="00FF14B7" w:rsidRPr="00D242C0" w:rsidRDefault="00FF14B7" w:rsidP="003B6FA4">
            <w:pPr>
              <w:keepNext/>
              <w:spacing w:after="0" w:line="240" w:lineRule="auto"/>
              <w:ind w:right="16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Фамилия, имя,</w:t>
            </w:r>
          </w:p>
          <w:p w:rsidR="00FF14B7" w:rsidRPr="00D242C0" w:rsidRDefault="00FF14B7" w:rsidP="003B6FA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240" w:type="dxa"/>
            <w:vAlign w:val="center"/>
          </w:tcPr>
          <w:p w:rsidR="00FF14B7" w:rsidRPr="00D242C0" w:rsidRDefault="00FF14B7" w:rsidP="003B6FA4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242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40" w:type="dxa"/>
            <w:vAlign w:val="center"/>
          </w:tcPr>
          <w:p w:rsidR="00FF14B7" w:rsidRPr="00D242C0" w:rsidRDefault="00DD4EFC" w:rsidP="00DD4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в реестре обученных по охране труда лиц</w:t>
            </w:r>
          </w:p>
        </w:tc>
      </w:tr>
      <w:tr w:rsidR="00FF14B7" w:rsidRPr="00FA758E" w:rsidTr="003B6FA4">
        <w:trPr>
          <w:trHeight w:hRule="exact" w:val="567"/>
        </w:trPr>
        <w:tc>
          <w:tcPr>
            <w:tcW w:w="710" w:type="dxa"/>
          </w:tcPr>
          <w:p w:rsidR="00FF14B7" w:rsidRPr="00D242C0" w:rsidRDefault="00FF14B7" w:rsidP="00FF14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</w:tcPr>
          <w:p w:rsidR="00FF14B7" w:rsidRPr="00D242C0" w:rsidRDefault="00FF14B7" w:rsidP="003B6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B7" w:rsidRPr="00FA758E" w:rsidTr="003B6FA4">
        <w:trPr>
          <w:trHeight w:hRule="exact" w:val="567"/>
        </w:trPr>
        <w:tc>
          <w:tcPr>
            <w:tcW w:w="710" w:type="dxa"/>
          </w:tcPr>
          <w:p w:rsidR="00FF14B7" w:rsidRPr="00D242C0" w:rsidRDefault="00FF14B7" w:rsidP="00FF14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</w:tcPr>
          <w:p w:rsidR="00FF14B7" w:rsidRPr="00D242C0" w:rsidRDefault="00FF14B7" w:rsidP="003B6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4B7" w:rsidRPr="00FA758E" w:rsidTr="003B6FA4">
        <w:trPr>
          <w:trHeight w:hRule="exact" w:val="567"/>
        </w:trPr>
        <w:tc>
          <w:tcPr>
            <w:tcW w:w="710" w:type="dxa"/>
          </w:tcPr>
          <w:p w:rsidR="00FF14B7" w:rsidRPr="00D242C0" w:rsidRDefault="00FF14B7" w:rsidP="00FF14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</w:tcPr>
          <w:p w:rsidR="00FF14B7" w:rsidRPr="00D242C0" w:rsidRDefault="00FF14B7" w:rsidP="003B6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F14B7" w:rsidRPr="00D242C0" w:rsidRDefault="00FF14B7" w:rsidP="003B6FA4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14B7" w:rsidRDefault="00FF14B7" w:rsidP="00FF1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4B7" w:rsidRPr="00D242C0" w:rsidRDefault="00FF14B7" w:rsidP="00FF1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“___”  ___________  </w:t>
      </w:r>
      <w:r w:rsidR="0068405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3679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242C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FF14B7" w:rsidRPr="00D242C0" w:rsidRDefault="00FF14B7" w:rsidP="00FF1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4B7" w:rsidRDefault="00FF14B7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2C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53E" w:rsidRPr="00B8653E" w:rsidRDefault="00B8653E" w:rsidP="00B8653E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B8653E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lastRenderedPageBreak/>
        <w:t>Приложение В</w:t>
      </w:r>
    </w:p>
    <w:p w:rsidR="00B8653E" w:rsidRDefault="00B8653E" w:rsidP="00B8653E">
      <w:pPr>
        <w:spacing w:after="0" w:line="240" w:lineRule="auto"/>
        <w:ind w:left="4248" w:right="2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4EFC">
        <w:rPr>
          <w:rFonts w:ascii="Times New Roman" w:eastAsia="Times New Roman" w:hAnsi="Times New Roman"/>
          <w:sz w:val="20"/>
          <w:szCs w:val="20"/>
          <w:lang w:eastAsia="ru-RU"/>
        </w:rPr>
        <w:t>оказание услуг по обучению должностных лиц Выборгской таможни по образовательной программе «Обучение по общим вопросам охраны труда и функционирования системы управления охраной труда»</w:t>
      </w:r>
    </w:p>
    <w:p w:rsidR="00B8653E" w:rsidRDefault="00B8653E" w:rsidP="00B8653E">
      <w:pPr>
        <w:ind w:left="4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653E">
        <w:rPr>
          <w:rFonts w:ascii="Times New Roman" w:eastAsia="Times New Roman" w:hAnsi="Times New Roman"/>
          <w:i/>
          <w:color w:val="002060"/>
          <w:sz w:val="20"/>
          <w:szCs w:val="20"/>
          <w:lang w:eastAsia="ru-RU"/>
        </w:rPr>
        <w:t>№ ___________________</w:t>
      </w:r>
      <w:proofErr w:type="gramStart"/>
      <w:r w:rsidRPr="00B8653E">
        <w:rPr>
          <w:rFonts w:ascii="Times New Roman" w:eastAsia="Times New Roman" w:hAnsi="Times New Roman"/>
          <w:i/>
          <w:color w:val="002060"/>
          <w:sz w:val="20"/>
          <w:szCs w:val="20"/>
          <w:lang w:eastAsia="ru-RU"/>
        </w:rPr>
        <w:t xml:space="preserve">_  </w:t>
      </w:r>
      <w:r w:rsidRPr="00B8653E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gramEnd"/>
      <w:r w:rsidRPr="00B8653E">
        <w:rPr>
          <w:rFonts w:ascii="Times New Roman" w:eastAsia="Times New Roman" w:hAnsi="Times New Roman"/>
          <w:sz w:val="20"/>
          <w:szCs w:val="20"/>
          <w:lang w:eastAsia="ru-RU"/>
        </w:rPr>
        <w:t xml:space="preserve"> «  »___________ 202</w:t>
      </w:r>
      <w:r w:rsidR="00636799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B8653E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7074E4" w:rsidRPr="00B8653E" w:rsidRDefault="007074E4" w:rsidP="00B8653E">
      <w:pPr>
        <w:ind w:left="4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7074E4">
        <w:rPr>
          <w:rFonts w:ascii="Times New Roman" w:eastAsia="Times New Roman" w:hAnsi="Times New Roman"/>
          <w:sz w:val="20"/>
          <w:szCs w:val="20"/>
          <w:lang w:eastAsia="ru-RU"/>
        </w:rPr>
        <w:t>икз</w:t>
      </w:r>
      <w:proofErr w:type="spellEnd"/>
      <w:r w:rsidRPr="007074E4">
        <w:rPr>
          <w:rFonts w:ascii="Times New Roman" w:eastAsia="Times New Roman" w:hAnsi="Times New Roman"/>
          <w:sz w:val="20"/>
          <w:szCs w:val="20"/>
          <w:lang w:eastAsia="ru-RU"/>
        </w:rPr>
        <w:t>: № 261470401971047040100100430000000000</w:t>
      </w:r>
      <w:bookmarkStart w:id="0" w:name="_GoBack"/>
      <w:bookmarkEnd w:id="0"/>
    </w:p>
    <w:p w:rsidR="00B8653E" w:rsidRPr="00B8653E" w:rsidRDefault="00B8653E" w:rsidP="00B865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</w:pPr>
      <w:r w:rsidRPr="00B8653E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Расчет стоим</w:t>
      </w:r>
      <w:r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 xml:space="preserve">ости оказания услуг по </w:t>
      </w:r>
      <w:proofErr w:type="gramStart"/>
      <w:r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 xml:space="preserve">образовательной </w:t>
      </w:r>
      <w:r w:rsidRPr="00B8653E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 xml:space="preserve"> программе</w:t>
      </w:r>
      <w:proofErr w:type="gramEnd"/>
      <w:r w:rsidRPr="00B8653E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 xml:space="preserve"> «Обуч</w:t>
      </w:r>
      <w:r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ение по общим вопросам охраны труда и функционирования системы управления охраной труда</w:t>
      </w:r>
      <w:r w:rsidRPr="00B8653E">
        <w:rPr>
          <w:rFonts w:ascii="Times New Roman" w:eastAsia="Times New Roman" w:hAnsi="Times New Roman" w:cs="Arial"/>
          <w:b/>
          <w:kern w:val="1"/>
          <w:sz w:val="24"/>
          <w:szCs w:val="24"/>
          <w:lang w:eastAsia="ar-SA"/>
        </w:rPr>
        <w:t>»</w:t>
      </w:r>
    </w:p>
    <w:p w:rsidR="00B8653E" w:rsidRPr="00B8653E" w:rsidRDefault="00B8653E" w:rsidP="00B865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1701"/>
        <w:gridCol w:w="1559"/>
        <w:gridCol w:w="1701"/>
        <w:gridCol w:w="1985"/>
      </w:tblGrid>
      <w:tr w:rsidR="00B8653E" w:rsidRPr="00B8653E" w:rsidTr="00C4682B">
        <w:trPr>
          <w:trHeight w:val="1260"/>
        </w:trPr>
        <w:tc>
          <w:tcPr>
            <w:tcW w:w="771" w:type="dxa"/>
            <w:tcBorders>
              <w:top w:val="single" w:sz="4" w:space="0" w:color="auto"/>
              <w:bottom w:val="nil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№/№ п/п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Название дополнительной профессиональной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дополнительной профессиональной программы (академических часов)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 человек подлежащих обучению</w:t>
            </w:r>
          </w:p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Стоимость обучения одного человека </w:t>
            </w:r>
          </w:p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Общая стоимость обучения по дополнительной профессиональной программе</w:t>
            </w:r>
          </w:p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(рублей)</w:t>
            </w:r>
          </w:p>
        </w:tc>
      </w:tr>
      <w:tr w:rsidR="00B8653E" w:rsidRPr="00B8653E" w:rsidTr="00C4682B">
        <w:tblPrEx>
          <w:tblBorders>
            <w:insideH w:val="single" w:sz="4" w:space="0" w:color="auto"/>
          </w:tblBorders>
        </w:tblPrEx>
        <w:tc>
          <w:tcPr>
            <w:tcW w:w="771" w:type="dxa"/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B8653E" w:rsidRPr="00B8653E" w:rsidRDefault="00B8653E" w:rsidP="00B865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ar-SA"/>
              </w:rPr>
            </w:pPr>
            <w:r w:rsidRPr="00B8653E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ar-SA"/>
              </w:rPr>
              <w:t>«</w:t>
            </w:r>
            <w:r w:rsidR="008A35DD" w:rsidRPr="008A35DD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ar-SA"/>
              </w:rPr>
              <w:t>Обучение по общим вопросам охраны труда и функционирования системы управления охраной труда</w:t>
            </w:r>
            <w:r w:rsidR="008A35DD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  <w:r w:rsidRPr="00B8653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B8653E" w:rsidRPr="00B8653E" w:rsidRDefault="00636799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8653E" w:rsidRPr="00B8653E" w:rsidRDefault="00B8653E" w:rsidP="00B8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CD3765" w:rsidRDefault="00CD3765" w:rsidP="00CD376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D3765" w:rsidRPr="00CD3765" w:rsidRDefault="00CD3765" w:rsidP="00CD376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  <w:r w:rsidRPr="00CD3765">
        <w:rPr>
          <w:rFonts w:ascii="Times New Roman" w:eastAsia="Times New Roman" w:hAnsi="Times New Roman" w:cs="Arial"/>
          <w:sz w:val="24"/>
          <w:szCs w:val="24"/>
        </w:rPr>
        <w:t xml:space="preserve">Общая стоимость обучения должностных лиц Выборгской таможни по дополнительной профессиональной программе </w:t>
      </w:r>
      <w:r w:rsidRPr="00CD3765"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  <w:t>«</w:t>
      </w:r>
      <w:r w:rsidRPr="00CD3765">
        <w:rPr>
          <w:rFonts w:ascii="Times New Roman" w:eastAsia="Times New Roman" w:hAnsi="Times New Roman" w:cs="Arial"/>
          <w:sz w:val="24"/>
          <w:szCs w:val="24"/>
        </w:rPr>
        <w:t>Обучение мерам пожарной безопасности» ______руб. __ коп (сумма цифрами и прописью) в том числе НДС __ % (указывается ставка (в процентах), сумма цифрами и прописью либо основание освобождения Исполнителя от уплаты НДС).</w:t>
      </w:r>
    </w:p>
    <w:p w:rsidR="00B8653E" w:rsidRPr="00B8653E" w:rsidRDefault="00B8653E" w:rsidP="00B865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040"/>
      </w:tblGrid>
      <w:tr w:rsidR="00B8653E" w:rsidRPr="00B8653E" w:rsidTr="00C4682B">
        <w:trPr>
          <w:trHeight w:val="138"/>
        </w:trPr>
        <w:tc>
          <w:tcPr>
            <w:tcW w:w="5220" w:type="dxa"/>
          </w:tcPr>
          <w:p w:rsidR="00B8653E" w:rsidRPr="00B8653E" w:rsidRDefault="00B8653E" w:rsidP="00B8653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65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</w:p>
          <w:p w:rsidR="00B8653E" w:rsidRPr="00B8653E" w:rsidRDefault="00B8653E" w:rsidP="00B8653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ЗАКАЗЧИК</w:t>
            </w:r>
          </w:p>
        </w:tc>
        <w:tc>
          <w:tcPr>
            <w:tcW w:w="5040" w:type="dxa"/>
          </w:tcPr>
          <w:p w:rsidR="00B8653E" w:rsidRPr="00B8653E" w:rsidRDefault="00B8653E" w:rsidP="00B8653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B8653E" w:rsidRPr="00B8653E" w:rsidRDefault="00B8653E" w:rsidP="00B8653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6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B865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D3765" w:rsidRPr="00B233D2" w:rsidTr="00C4682B">
        <w:trPr>
          <w:cantSplit/>
          <w:trHeight w:val="2195"/>
        </w:trPr>
        <w:tc>
          <w:tcPr>
            <w:tcW w:w="5220" w:type="dxa"/>
          </w:tcPr>
          <w:p w:rsidR="00CD3765" w:rsidRPr="00CD3765" w:rsidRDefault="00CD3765" w:rsidP="00C468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Должность руководителя/ (Инициалы, фамилия)</w:t>
            </w:r>
          </w:p>
          <w:p w:rsidR="008A35DD" w:rsidRDefault="00CD3765" w:rsidP="002C6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“_______”________________ 202</w:t>
            </w:r>
            <w:r w:rsidR="00636799">
              <w:rPr>
                <w:rFonts w:ascii="Times New Roman" w:eastAsia="Times New Roman" w:hAnsi="Times New Roman" w:cs="Arial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г.</w:t>
            </w:r>
          </w:p>
          <w:p w:rsidR="00CD3765" w:rsidRPr="00CD3765" w:rsidRDefault="00CD3765" w:rsidP="002C6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Подписано ЭП</w:t>
            </w:r>
          </w:p>
        </w:tc>
        <w:tc>
          <w:tcPr>
            <w:tcW w:w="5040" w:type="dxa"/>
          </w:tcPr>
          <w:p w:rsidR="00CD3765" w:rsidRPr="00CD3765" w:rsidRDefault="00CD3765" w:rsidP="00C4682B">
            <w:pPr>
              <w:widowControl w:val="0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Должность руководителя /(Инициалы, фамилия)</w:t>
            </w:r>
          </w:p>
          <w:p w:rsidR="00CD3765" w:rsidRPr="00CD3765" w:rsidRDefault="00CD3765" w:rsidP="00C4682B">
            <w:pPr>
              <w:widowControl w:val="0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“_______”________________ 202</w:t>
            </w:r>
            <w:r w:rsidR="00636799">
              <w:rPr>
                <w:rFonts w:ascii="Times New Roman" w:eastAsia="Times New Roman" w:hAnsi="Times New Roman" w:cs="Arial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г.</w:t>
            </w:r>
          </w:p>
          <w:p w:rsidR="00CD3765" w:rsidRPr="00CD3765" w:rsidRDefault="00CD3765" w:rsidP="00C4682B">
            <w:pPr>
              <w:widowControl w:val="0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D3765">
              <w:rPr>
                <w:rFonts w:ascii="Times New Roman" w:eastAsia="Times New Roman" w:hAnsi="Times New Roman" w:cs="Arial"/>
                <w:sz w:val="24"/>
                <w:szCs w:val="24"/>
              </w:rPr>
              <w:t>Подписано ЭП</w:t>
            </w:r>
          </w:p>
        </w:tc>
      </w:tr>
    </w:tbl>
    <w:p w:rsidR="00B8653E" w:rsidRPr="00D242C0" w:rsidRDefault="00B8653E" w:rsidP="00FF14B7">
      <w:pPr>
        <w:tabs>
          <w:tab w:val="left" w:pos="1299"/>
        </w:tabs>
        <w:spacing w:after="0" w:line="240" w:lineRule="auto"/>
        <w:ind w:left="2124" w:hanging="212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8653E" w:rsidRPr="00D242C0" w:rsidSect="005701C6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A9" w:rsidRDefault="00D27DA9" w:rsidP="00C46A95">
      <w:pPr>
        <w:spacing w:after="0" w:line="240" w:lineRule="auto"/>
      </w:pPr>
      <w:r>
        <w:separator/>
      </w:r>
    </w:p>
  </w:endnote>
  <w:endnote w:type="continuationSeparator" w:id="0">
    <w:p w:rsidR="00D27DA9" w:rsidRDefault="00D27DA9" w:rsidP="00C4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A9" w:rsidRDefault="00D27DA9" w:rsidP="00C46A95">
      <w:pPr>
        <w:spacing w:after="0" w:line="240" w:lineRule="auto"/>
      </w:pPr>
      <w:r>
        <w:separator/>
      </w:r>
    </w:p>
  </w:footnote>
  <w:footnote w:type="continuationSeparator" w:id="0">
    <w:p w:rsidR="00D27DA9" w:rsidRDefault="00D27DA9" w:rsidP="00C4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2B" w:rsidRDefault="00C4682B">
    <w:pPr>
      <w:pStyle w:val="a5"/>
      <w:jc w:val="center"/>
    </w:pPr>
  </w:p>
  <w:p w:rsidR="00C4682B" w:rsidRDefault="00C468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403"/>
    <w:multiLevelType w:val="hybridMultilevel"/>
    <w:tmpl w:val="B080911C"/>
    <w:lvl w:ilvl="0" w:tplc="47C60546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E3695"/>
    <w:multiLevelType w:val="hybridMultilevel"/>
    <w:tmpl w:val="B2E0F10C"/>
    <w:lvl w:ilvl="0" w:tplc="39DE7DB2">
      <w:start w:val="1"/>
      <w:numFmt w:val="decimal"/>
      <w:lvlText w:val="%1."/>
      <w:lvlJc w:val="left"/>
      <w:pPr>
        <w:ind w:left="317" w:hanging="360"/>
      </w:pPr>
    </w:lvl>
    <w:lvl w:ilvl="1" w:tplc="04190019">
      <w:start w:val="1"/>
      <w:numFmt w:val="lowerLetter"/>
      <w:lvlText w:val="%2."/>
      <w:lvlJc w:val="left"/>
      <w:pPr>
        <w:ind w:left="1037" w:hanging="360"/>
      </w:pPr>
    </w:lvl>
    <w:lvl w:ilvl="2" w:tplc="0419001B">
      <w:start w:val="1"/>
      <w:numFmt w:val="lowerRoman"/>
      <w:lvlText w:val="%3."/>
      <w:lvlJc w:val="right"/>
      <w:pPr>
        <w:ind w:left="1757" w:hanging="180"/>
      </w:pPr>
    </w:lvl>
    <w:lvl w:ilvl="3" w:tplc="0419000F">
      <w:start w:val="1"/>
      <w:numFmt w:val="decimal"/>
      <w:lvlText w:val="%4."/>
      <w:lvlJc w:val="left"/>
      <w:pPr>
        <w:ind w:left="2477" w:hanging="360"/>
      </w:pPr>
    </w:lvl>
    <w:lvl w:ilvl="4" w:tplc="04190019">
      <w:start w:val="1"/>
      <w:numFmt w:val="lowerLetter"/>
      <w:lvlText w:val="%5."/>
      <w:lvlJc w:val="left"/>
      <w:pPr>
        <w:ind w:left="3197" w:hanging="360"/>
      </w:pPr>
    </w:lvl>
    <w:lvl w:ilvl="5" w:tplc="0419001B">
      <w:start w:val="1"/>
      <w:numFmt w:val="lowerRoman"/>
      <w:lvlText w:val="%6."/>
      <w:lvlJc w:val="right"/>
      <w:pPr>
        <w:ind w:left="3917" w:hanging="180"/>
      </w:pPr>
    </w:lvl>
    <w:lvl w:ilvl="6" w:tplc="0419000F">
      <w:start w:val="1"/>
      <w:numFmt w:val="decimal"/>
      <w:lvlText w:val="%7."/>
      <w:lvlJc w:val="left"/>
      <w:pPr>
        <w:ind w:left="4637" w:hanging="360"/>
      </w:pPr>
    </w:lvl>
    <w:lvl w:ilvl="7" w:tplc="04190019">
      <w:start w:val="1"/>
      <w:numFmt w:val="lowerLetter"/>
      <w:lvlText w:val="%8."/>
      <w:lvlJc w:val="left"/>
      <w:pPr>
        <w:ind w:left="5357" w:hanging="360"/>
      </w:pPr>
    </w:lvl>
    <w:lvl w:ilvl="8" w:tplc="0419001B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FF"/>
    <w:rsid w:val="00003A43"/>
    <w:rsid w:val="00005499"/>
    <w:rsid w:val="0005196F"/>
    <w:rsid w:val="000A0CBD"/>
    <w:rsid w:val="000E229A"/>
    <w:rsid w:val="000F2301"/>
    <w:rsid w:val="00111805"/>
    <w:rsid w:val="001145B9"/>
    <w:rsid w:val="00131151"/>
    <w:rsid w:val="00140761"/>
    <w:rsid w:val="00146A3A"/>
    <w:rsid w:val="001C0681"/>
    <w:rsid w:val="001D092E"/>
    <w:rsid w:val="001D41B0"/>
    <w:rsid w:val="00254A2F"/>
    <w:rsid w:val="002913DC"/>
    <w:rsid w:val="002C6EB5"/>
    <w:rsid w:val="002E783D"/>
    <w:rsid w:val="00342B15"/>
    <w:rsid w:val="003604A0"/>
    <w:rsid w:val="003B1828"/>
    <w:rsid w:val="003B3611"/>
    <w:rsid w:val="003B6FA4"/>
    <w:rsid w:val="00542B73"/>
    <w:rsid w:val="00554208"/>
    <w:rsid w:val="005701C6"/>
    <w:rsid w:val="00590084"/>
    <w:rsid w:val="005C7016"/>
    <w:rsid w:val="00627BDD"/>
    <w:rsid w:val="00630E1C"/>
    <w:rsid w:val="00636799"/>
    <w:rsid w:val="00642676"/>
    <w:rsid w:val="00654430"/>
    <w:rsid w:val="00684058"/>
    <w:rsid w:val="006D39DF"/>
    <w:rsid w:val="006E38FC"/>
    <w:rsid w:val="006F0898"/>
    <w:rsid w:val="007074E4"/>
    <w:rsid w:val="007132A1"/>
    <w:rsid w:val="0073545C"/>
    <w:rsid w:val="007772A2"/>
    <w:rsid w:val="00777E84"/>
    <w:rsid w:val="00780F11"/>
    <w:rsid w:val="00791DD8"/>
    <w:rsid w:val="00793F96"/>
    <w:rsid w:val="007F50E3"/>
    <w:rsid w:val="00822117"/>
    <w:rsid w:val="00823B5F"/>
    <w:rsid w:val="008315F4"/>
    <w:rsid w:val="0083467A"/>
    <w:rsid w:val="00851D19"/>
    <w:rsid w:val="00865A15"/>
    <w:rsid w:val="008A35DD"/>
    <w:rsid w:val="008D55CF"/>
    <w:rsid w:val="0091237D"/>
    <w:rsid w:val="00913700"/>
    <w:rsid w:val="009357C8"/>
    <w:rsid w:val="009B3186"/>
    <w:rsid w:val="009C186C"/>
    <w:rsid w:val="009D2A2C"/>
    <w:rsid w:val="00A1100C"/>
    <w:rsid w:val="00A80D58"/>
    <w:rsid w:val="00AA4CFA"/>
    <w:rsid w:val="00B51FED"/>
    <w:rsid w:val="00B8653E"/>
    <w:rsid w:val="00BA48F8"/>
    <w:rsid w:val="00C114E6"/>
    <w:rsid w:val="00C37609"/>
    <w:rsid w:val="00C4682B"/>
    <w:rsid w:val="00C46A95"/>
    <w:rsid w:val="00C53078"/>
    <w:rsid w:val="00CD3765"/>
    <w:rsid w:val="00CD7540"/>
    <w:rsid w:val="00CF722D"/>
    <w:rsid w:val="00D233FB"/>
    <w:rsid w:val="00D23412"/>
    <w:rsid w:val="00D27DA9"/>
    <w:rsid w:val="00D337FF"/>
    <w:rsid w:val="00DA0B6E"/>
    <w:rsid w:val="00DD4EFC"/>
    <w:rsid w:val="00DE0993"/>
    <w:rsid w:val="00E1549F"/>
    <w:rsid w:val="00E5268A"/>
    <w:rsid w:val="00E53D77"/>
    <w:rsid w:val="00E66A1D"/>
    <w:rsid w:val="00EC1848"/>
    <w:rsid w:val="00EE6B78"/>
    <w:rsid w:val="00EF04B9"/>
    <w:rsid w:val="00F23B58"/>
    <w:rsid w:val="00F42F33"/>
    <w:rsid w:val="00F55DB6"/>
    <w:rsid w:val="00F77A4D"/>
    <w:rsid w:val="00FC124A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B6E8"/>
  <w15:docId w15:val="{DFF62D60-2D4B-4572-9A28-6AAD203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2B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2B15"/>
    <w:pPr>
      <w:ind w:left="720"/>
      <w:contextualSpacing/>
    </w:pPr>
  </w:style>
  <w:style w:type="character" w:customStyle="1" w:styleId="2">
    <w:name w:val="Основной текст (2)_ Знак Знак"/>
    <w:link w:val="20"/>
    <w:locked/>
    <w:rsid w:val="00F55DB6"/>
    <w:rPr>
      <w:shd w:val="clear" w:color="auto" w:fill="FFFFFF"/>
    </w:rPr>
  </w:style>
  <w:style w:type="paragraph" w:customStyle="1" w:styleId="20">
    <w:name w:val="Основной текст (2)_ Знак"/>
    <w:basedOn w:val="a"/>
    <w:link w:val="2"/>
    <w:rsid w:val="00F55DB6"/>
    <w:pPr>
      <w:shd w:val="clear" w:color="auto" w:fill="FFFFFF"/>
      <w:spacing w:after="0" w:line="263" w:lineRule="exac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C46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A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46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A95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C4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9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F0D829FB8EB0C457751104C87D91AA4CFA5803C576648D17F8EA9w6e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4171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Ильинова Евгения Владимировна</dc:creator>
  <cp:lastModifiedBy>Зимовец Ирина Анатольевна</cp:lastModifiedBy>
  <cp:revision>8</cp:revision>
  <cp:lastPrinted>2026-05-25T14:20:00Z</cp:lastPrinted>
  <dcterms:created xsi:type="dcterms:W3CDTF">2026-05-21T09:53:00Z</dcterms:created>
  <dcterms:modified xsi:type="dcterms:W3CDTF">2026-05-26T09:10:00Z</dcterms:modified>
</cp:coreProperties>
</file>