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690" w:rsidRPr="007F405B" w:rsidRDefault="00E51690" w:rsidP="00E51690">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E51690" w:rsidRPr="007F405B" w:rsidRDefault="00E51690" w:rsidP="00E51690">
      <w:pPr>
        <w:spacing w:after="0" w:line="240" w:lineRule="auto"/>
        <w:jc w:val="center"/>
        <w:rPr>
          <w:rFonts w:ascii="Times New Roman" w:eastAsia="Times New Roman" w:hAnsi="Times New Roman" w:cs="Times New Roman"/>
          <w:b/>
          <w:sz w:val="20"/>
          <w:szCs w:val="20"/>
          <w:lang w:eastAsia="ru-RU"/>
        </w:rPr>
      </w:pPr>
    </w:p>
    <w:p w:rsidR="00E51690" w:rsidRPr="007F405B" w:rsidRDefault="00E51690" w:rsidP="00E51690">
      <w:pPr>
        <w:spacing w:after="0" w:line="240" w:lineRule="auto"/>
        <w:rPr>
          <w:rFonts w:ascii="Times New Roman" w:eastAsia="Times New Roman" w:hAnsi="Times New Roman" w:cs="Times New Roman"/>
          <w:b/>
          <w:sz w:val="20"/>
          <w:szCs w:val="20"/>
          <w:lang w:eastAsia="ru-RU"/>
        </w:rPr>
      </w:pPr>
    </w:p>
    <w:p w:rsidR="00E51690" w:rsidRPr="007F405B" w:rsidRDefault="00E51690" w:rsidP="00E5169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E51690" w:rsidRPr="007F405B" w:rsidRDefault="00E51690" w:rsidP="00E51690">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E51690" w:rsidRPr="007F405B" w:rsidRDefault="00E51690" w:rsidP="00E51690">
      <w:pPr>
        <w:spacing w:after="0" w:line="240" w:lineRule="auto"/>
        <w:jc w:val="both"/>
        <w:rPr>
          <w:rFonts w:ascii="Times New Roman" w:eastAsia="Times New Roman" w:hAnsi="Times New Roman" w:cs="Times New Roman"/>
          <w:sz w:val="20"/>
          <w:szCs w:val="20"/>
          <w:lang w:eastAsia="ru-RU"/>
        </w:rPr>
      </w:pPr>
    </w:p>
    <w:p w:rsidR="00E51690" w:rsidRPr="003E1E33" w:rsidRDefault="00E51690" w:rsidP="00E51690">
      <w:pPr>
        <w:spacing w:after="0" w:line="240" w:lineRule="auto"/>
        <w:ind w:firstLine="540"/>
        <w:jc w:val="both"/>
        <w:rPr>
          <w:rFonts w:ascii="Times New Roman" w:eastAsia="Times New Roman" w:hAnsi="Times New Roman" w:cs="Times New Roman"/>
          <w:lang w:eastAsia="ru-RU"/>
        </w:rPr>
      </w:pPr>
      <w:proofErr w:type="gramStart"/>
      <w:r w:rsidRPr="003E1E33">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Гаврилюка Василия Петровича, действующего на основании Устава, с одной стороны, и _______,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3E1E33">
        <w:rPr>
          <w:rFonts w:ascii="Times New Roman" w:eastAsia="Times New Roman" w:hAnsi="Times New Roman" w:cs="Times New Roman"/>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E51690" w:rsidRPr="003E1E33" w:rsidRDefault="00E51690" w:rsidP="00E51690">
      <w:pPr>
        <w:spacing w:after="0" w:line="240" w:lineRule="auto"/>
        <w:jc w:val="both"/>
        <w:rPr>
          <w:rFonts w:ascii="Times New Roman" w:eastAsia="Calibri" w:hAnsi="Times New Roman" w:cs="Times New Roman"/>
          <w:i/>
        </w:rPr>
      </w:pPr>
    </w:p>
    <w:p w:rsidR="00E51690" w:rsidRPr="003E1E33" w:rsidRDefault="00E51690" w:rsidP="00E51690">
      <w:pPr>
        <w:keepNext/>
        <w:numPr>
          <w:ilvl w:val="0"/>
          <w:numId w:val="1"/>
        </w:numPr>
        <w:spacing w:after="0" w:line="240" w:lineRule="auto"/>
        <w:jc w:val="center"/>
        <w:outlineLvl w:val="0"/>
        <w:rPr>
          <w:rFonts w:ascii="Times New Roman" w:eastAsia="MS Mincho" w:hAnsi="Times New Roman" w:cs="Times New Roman"/>
          <w:b/>
          <w:lang w:eastAsia="ru-RU"/>
        </w:rPr>
      </w:pPr>
      <w:r w:rsidRPr="003E1E33">
        <w:rPr>
          <w:rFonts w:ascii="Times New Roman" w:eastAsia="MS Mincho" w:hAnsi="Times New Roman" w:cs="Times New Roman"/>
          <w:b/>
          <w:lang w:eastAsia="ru-RU"/>
        </w:rPr>
        <w:t>ПРЕДМЕТ КОНТРАКТА</w:t>
      </w:r>
    </w:p>
    <w:p w:rsidR="00E51690" w:rsidRPr="003E1E33" w:rsidRDefault="00E51690" w:rsidP="00E51690">
      <w:pPr>
        <w:spacing w:after="0" w:line="240" w:lineRule="auto"/>
        <w:jc w:val="both"/>
        <w:rPr>
          <w:rFonts w:ascii="Times New Roman" w:eastAsia="Calibri" w:hAnsi="Times New Roman" w:cs="Times New Roman"/>
          <w:b/>
          <w:snapToGrid w:val="0"/>
          <w:kern w:val="2"/>
          <w:lang w:eastAsia="ru-RU"/>
        </w:rPr>
      </w:pPr>
      <w:r w:rsidRPr="003E1E33">
        <w:rPr>
          <w:rFonts w:ascii="Times New Roman" w:eastAsia="Times New Roman" w:hAnsi="Times New Roman" w:cs="Times New Roman"/>
          <w:lang w:eastAsia="ru-RU"/>
        </w:rPr>
        <w:t xml:space="preserve">1.1. </w:t>
      </w:r>
      <w:r w:rsidRPr="003E1E33">
        <w:rPr>
          <w:rFonts w:ascii="Times New Roman" w:eastAsia="Calibri" w:hAnsi="Times New Roman" w:cs="Times New Roman"/>
          <w:snapToGrid w:val="0"/>
          <w:lang w:eastAsia="ru-RU"/>
        </w:rPr>
        <w:t xml:space="preserve">Поставщик обязуется  </w:t>
      </w:r>
      <w:r w:rsidRPr="003E1E33">
        <w:rPr>
          <w:rFonts w:ascii="Times New Roman" w:eastAsia="Calibri" w:hAnsi="Times New Roman" w:cs="Times New Roman"/>
          <w:b/>
          <w:snapToGrid w:val="0"/>
          <w:kern w:val="2"/>
          <w:lang w:eastAsia="ru-RU"/>
        </w:rPr>
        <w:t xml:space="preserve">произвести поставку товаров для нужд ФГБОУ ВО КГМУ Минздрава России </w:t>
      </w:r>
      <w:r w:rsidRPr="003E1E33">
        <w:rPr>
          <w:rFonts w:ascii="Times New Roman" w:eastAsia="Calibri" w:hAnsi="Times New Roman" w:cs="Times New Roman"/>
          <w:snapToGrid w:val="0"/>
          <w:lang w:eastAsia="ru-RU"/>
        </w:rPr>
        <w:t xml:space="preserve">(далее-товар), согласно </w:t>
      </w:r>
      <w:r w:rsidR="00A85DB1" w:rsidRPr="003E1E33">
        <w:rPr>
          <w:rFonts w:ascii="Times New Roman" w:eastAsia="Calibri" w:hAnsi="Times New Roman" w:cs="Times New Roman"/>
          <w:snapToGrid w:val="0"/>
          <w:lang w:eastAsia="ru-RU"/>
        </w:rPr>
        <w:t>Техническому заданию</w:t>
      </w:r>
      <w:r w:rsidRPr="003E1E33">
        <w:rPr>
          <w:rFonts w:ascii="Times New Roman" w:eastAsia="Calibri" w:hAnsi="Times New Roman" w:cs="Times New Roman"/>
          <w:snapToGrid w:val="0"/>
          <w:lang w:eastAsia="ru-RU"/>
        </w:rPr>
        <w:t xml:space="preserve"> (Приложение № 1 к настоящему Контракту), </w:t>
      </w:r>
      <w:r w:rsidR="003E1E33" w:rsidRPr="003E1E33">
        <w:rPr>
          <w:rFonts w:ascii="Times New Roman" w:eastAsia="Calibri" w:hAnsi="Times New Roman" w:cs="Times New Roman"/>
          <w:snapToGrid w:val="0"/>
          <w:lang w:eastAsia="ru-RU"/>
        </w:rPr>
        <w:t>являющ</w:t>
      </w:r>
      <w:r w:rsidR="003E1E33">
        <w:rPr>
          <w:rFonts w:ascii="Times New Roman" w:eastAsia="Calibri" w:hAnsi="Times New Roman" w:cs="Times New Roman"/>
          <w:snapToGrid w:val="0"/>
          <w:lang w:eastAsia="ru-RU"/>
        </w:rPr>
        <w:t>имся</w:t>
      </w:r>
      <w:r w:rsidRPr="003E1E33">
        <w:rPr>
          <w:rFonts w:ascii="Times New Roman" w:eastAsia="Calibri" w:hAnsi="Times New Roman" w:cs="Times New Roman"/>
          <w:snapToGrid w:val="0"/>
          <w:lang w:eastAsia="ru-RU"/>
        </w:rPr>
        <w:t xml:space="preserve"> неотъемлемой частью Контракта, а Заказчик - принять и обеспечить оплату на условиях, предусмотренных настоящим Контрактом.</w:t>
      </w:r>
    </w:p>
    <w:p w:rsidR="00E51690" w:rsidRPr="003E1E33" w:rsidRDefault="00E51690" w:rsidP="00E51690">
      <w:pPr>
        <w:widowControl w:val="0"/>
        <w:suppressAutoHyphens/>
        <w:spacing w:after="0" w:line="240" w:lineRule="auto"/>
        <w:ind w:right="-1"/>
        <w:contextualSpacing/>
        <w:jc w:val="both"/>
        <w:rPr>
          <w:rFonts w:ascii="Times New Roman" w:eastAsia="Times New Roman" w:hAnsi="Times New Roman" w:cs="Times New Roman"/>
          <w:snapToGrid w:val="0"/>
          <w:kern w:val="2"/>
          <w:lang w:eastAsia="ru-RU"/>
        </w:rPr>
      </w:pPr>
      <w:r w:rsidRPr="003E1E33">
        <w:rPr>
          <w:rFonts w:ascii="Times New Roman" w:eastAsia="Times New Roman" w:hAnsi="Times New Roman" w:cs="Times New Roman"/>
          <w:snapToGrid w:val="0"/>
          <w:kern w:val="2"/>
          <w:lang w:eastAsia="ru-RU"/>
        </w:rPr>
        <w:t xml:space="preserve">1.2.Срок поставки: в течение 90 календарных дней </w:t>
      </w:r>
      <w:proofErr w:type="gramStart"/>
      <w:r w:rsidRPr="003E1E33">
        <w:rPr>
          <w:rFonts w:ascii="Times New Roman" w:eastAsia="Times New Roman" w:hAnsi="Times New Roman" w:cs="Times New Roman"/>
          <w:snapToGrid w:val="0"/>
          <w:kern w:val="2"/>
          <w:lang w:eastAsia="ru-RU"/>
        </w:rPr>
        <w:t>с даты заключения</w:t>
      </w:r>
      <w:proofErr w:type="gramEnd"/>
      <w:r w:rsidRPr="003E1E33">
        <w:rPr>
          <w:rFonts w:ascii="Times New Roman" w:eastAsia="Times New Roman" w:hAnsi="Times New Roman" w:cs="Times New Roman"/>
          <w:snapToGrid w:val="0"/>
          <w:kern w:val="2"/>
          <w:lang w:eastAsia="ru-RU"/>
        </w:rPr>
        <w:t xml:space="preserve"> контракта.</w:t>
      </w:r>
    </w:p>
    <w:p w:rsidR="00E51690" w:rsidRPr="003E1E33" w:rsidRDefault="00E51690" w:rsidP="00E51690">
      <w:pPr>
        <w:spacing w:after="0" w:line="240" w:lineRule="auto"/>
        <w:jc w:val="both"/>
        <w:rPr>
          <w:rFonts w:ascii="Times New Roman" w:eastAsia="Calibri" w:hAnsi="Times New Roman" w:cs="Times New Roman"/>
          <w:b/>
          <w:bCs/>
        </w:rPr>
      </w:pPr>
    </w:p>
    <w:p w:rsidR="00E51690" w:rsidRPr="003E1E33" w:rsidRDefault="00E51690" w:rsidP="00E51690">
      <w:pPr>
        <w:numPr>
          <w:ilvl w:val="0"/>
          <w:numId w:val="1"/>
        </w:numPr>
        <w:spacing w:after="0" w:line="240" w:lineRule="auto"/>
        <w:jc w:val="center"/>
        <w:rPr>
          <w:rFonts w:ascii="Times New Roman" w:eastAsia="Times New Roman" w:hAnsi="Times New Roman" w:cs="Times New Roman"/>
          <w:b/>
          <w:lang w:eastAsia="ru-RU"/>
        </w:rPr>
      </w:pPr>
      <w:r w:rsidRPr="003E1E33">
        <w:rPr>
          <w:rFonts w:ascii="Times New Roman" w:eastAsia="Times New Roman" w:hAnsi="Times New Roman" w:cs="Times New Roman"/>
          <w:b/>
          <w:lang w:eastAsia="ru-RU"/>
        </w:rPr>
        <w:t>СУММА И ПОРЯДОК РАСЧЕТОВ</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2.1. Товар оплачивается  заказчиком в строгом соответствии с объемами и источниками выделенных  средств.</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 xml:space="preserve">2.2. Сумма настоящего  Контракта составляет </w:t>
      </w:r>
      <w:r w:rsidRPr="003E1E33">
        <w:rPr>
          <w:rFonts w:ascii="Times New Roman" w:eastAsia="Times New Roman" w:hAnsi="Times New Roman" w:cs="Times New Roman"/>
          <w:b/>
          <w:bCs/>
          <w:lang w:eastAsia="ru-RU"/>
        </w:rPr>
        <w:t>___________</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lang w:eastAsia="ru-RU"/>
        </w:rPr>
        <w:t xml:space="preserve">2.3.  </w:t>
      </w:r>
      <w:r w:rsidRPr="003E1E33">
        <w:rPr>
          <w:rFonts w:ascii="Times New Roman" w:eastAsia="Times New Roman" w:hAnsi="Times New Roman" w:cs="Times New Roman"/>
          <w:bCs/>
          <w:lang w:eastAsia="ru-RU"/>
        </w:rPr>
        <w:t xml:space="preserve">Оплата товара производится в форме безналичного расчета, оплата по факту поставки товара в течение 7 (семи) рабочих дней </w:t>
      </w:r>
      <w:proofErr w:type="gramStart"/>
      <w:r w:rsidRPr="003E1E33">
        <w:rPr>
          <w:rFonts w:ascii="Times New Roman" w:eastAsia="Times New Roman" w:hAnsi="Times New Roman" w:cs="Times New Roman"/>
          <w:bCs/>
          <w:lang w:eastAsia="ru-RU"/>
        </w:rPr>
        <w:t>с даты подписания</w:t>
      </w:r>
      <w:proofErr w:type="gramEnd"/>
      <w:r w:rsidRPr="003E1E33">
        <w:rPr>
          <w:rFonts w:ascii="Times New Roman" w:eastAsia="Times New Roman" w:hAnsi="Times New Roman" w:cs="Times New Roman"/>
          <w:bCs/>
          <w:lang w:eastAsia="ru-RU"/>
        </w:rPr>
        <w:t xml:space="preserve"> Заказчиком документов на поставку товара (УПД или товарных накладных). </w:t>
      </w:r>
    </w:p>
    <w:p w:rsidR="00E51690" w:rsidRPr="003E1E33" w:rsidRDefault="00E51690" w:rsidP="00E51690">
      <w:pPr>
        <w:shd w:val="clear" w:color="auto" w:fill="FFFFFF"/>
        <w:tabs>
          <w:tab w:val="left" w:pos="8794"/>
        </w:tabs>
        <w:spacing w:after="0" w:line="240" w:lineRule="auto"/>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 xml:space="preserve">2.4. Цена товара указана с учетом расходов на предпродажную подготовку, упаковку, доставку, разгрузку, сборку, </w:t>
      </w:r>
      <w:r w:rsidR="00A45251" w:rsidRPr="003E1E33">
        <w:rPr>
          <w:rFonts w:ascii="Times New Roman" w:eastAsia="Times New Roman" w:hAnsi="Times New Roman" w:cs="Times New Roman"/>
          <w:bCs/>
          <w:lang w:eastAsia="ru-RU"/>
        </w:rPr>
        <w:t xml:space="preserve">установку, монтаж, </w:t>
      </w:r>
      <w:r w:rsidRPr="003E1E33">
        <w:rPr>
          <w:rFonts w:ascii="Times New Roman" w:eastAsia="Times New Roman" w:hAnsi="Times New Roman" w:cs="Times New Roman"/>
          <w:bCs/>
          <w:lang w:eastAsia="ru-RU"/>
        </w:rPr>
        <w:t>ввод в эксплуатацию, страхование, уплату налоговых и других обязательных плате</w:t>
      </w:r>
      <w:r w:rsidRPr="003E1E33">
        <w:rPr>
          <w:rFonts w:ascii="Times New Roman" w:eastAsia="Times New Roman" w:hAnsi="Times New Roman" w:cs="Times New Roman"/>
          <w:bCs/>
          <w:lang w:eastAsia="ru-RU"/>
        </w:rPr>
        <w:softHyphen/>
        <w:t xml:space="preserve">жей. </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E51690" w:rsidRPr="003E1E33" w:rsidRDefault="00E51690" w:rsidP="00E51690">
      <w:pPr>
        <w:spacing w:after="0" w:line="240" w:lineRule="auto"/>
        <w:ind w:right="-113"/>
        <w:jc w:val="both"/>
        <w:rPr>
          <w:rFonts w:ascii="Times New Roman" w:eastAsia="Times New Roman" w:hAnsi="Times New Roman" w:cs="Times New Roman"/>
          <w:bCs/>
          <w:lang w:eastAsia="ru-RU"/>
        </w:rPr>
      </w:pPr>
      <w:r w:rsidRPr="003E1E33">
        <w:rPr>
          <w:rFonts w:ascii="Times New Roman" w:eastAsia="Times New Roman" w:hAnsi="Times New Roman" w:cs="Times New Roman"/>
          <w:bCs/>
          <w:lang w:eastAsia="ru-RU"/>
        </w:rPr>
        <w:t xml:space="preserve">2.7. </w:t>
      </w:r>
      <w:proofErr w:type="gramStart"/>
      <w:r w:rsidRPr="003E1E33">
        <w:rPr>
          <w:rFonts w:ascii="Times New Roman" w:eastAsia="Times New Roman" w:hAnsi="Times New Roman" w:cs="Times New Roman"/>
          <w:bCs/>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51690" w:rsidRPr="003E1E33" w:rsidRDefault="00E51690" w:rsidP="00E51690">
      <w:pPr>
        <w:spacing w:after="0" w:line="240" w:lineRule="auto"/>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2.8. Цена Контракта может быть снижена по соглашению Сторон без </w:t>
      </w:r>
      <w:proofErr w:type="gramStart"/>
      <w:r w:rsidRPr="003E1E33">
        <w:rPr>
          <w:rFonts w:ascii="Times New Roman" w:eastAsia="Calibri" w:hAnsi="Times New Roman" w:cs="Times New Roman"/>
          <w:color w:val="000000"/>
        </w:rPr>
        <w:t>изменения</w:t>
      </w:r>
      <w:proofErr w:type="gramEnd"/>
      <w:r w:rsidRPr="003E1E33">
        <w:rPr>
          <w:rFonts w:ascii="Times New Roman" w:eastAsia="Calibri" w:hAnsi="Times New Roman" w:cs="Times New Roman"/>
          <w:color w:val="000000"/>
        </w:rPr>
        <w:t xml:space="preserve"> предусмотренного Контрактом количества и качества поставляемого Товара и иных условий Контракта.</w:t>
      </w:r>
    </w:p>
    <w:p w:rsidR="00E51690" w:rsidRPr="003E1E33" w:rsidRDefault="00E51690" w:rsidP="00E51690">
      <w:pPr>
        <w:spacing w:after="0" w:line="240" w:lineRule="auto"/>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E51690" w:rsidRPr="003E1E33" w:rsidRDefault="00E51690" w:rsidP="00E51690">
      <w:pPr>
        <w:spacing w:after="0" w:line="240" w:lineRule="auto"/>
        <w:jc w:val="both"/>
        <w:rPr>
          <w:rFonts w:ascii="Times New Roman" w:eastAsia="Calibri" w:hAnsi="Times New Roman" w:cs="Times New Roman"/>
          <w:color w:val="000000"/>
        </w:rPr>
      </w:pPr>
      <w:r w:rsidRPr="003E1E33">
        <w:rPr>
          <w:rFonts w:ascii="Times New Roman" w:eastAsia="Calibri" w:hAnsi="Times New Roman" w:cs="Times New Roman"/>
          <w:color w:val="00000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E51690" w:rsidRPr="003E1E33" w:rsidRDefault="00E51690" w:rsidP="00E51690">
      <w:pPr>
        <w:spacing w:after="0"/>
        <w:jc w:val="center"/>
        <w:rPr>
          <w:rFonts w:ascii="Times New Roman" w:eastAsia="Calibri" w:hAnsi="Times New Roman" w:cs="Times New Roman"/>
          <w:color w:val="000000"/>
        </w:rPr>
      </w:pPr>
      <w:r w:rsidRPr="003E1E33">
        <w:rPr>
          <w:rFonts w:ascii="Times New Roman" w:eastAsia="Calibri" w:hAnsi="Times New Roman" w:cs="Times New Roman"/>
          <w:b/>
          <w:bCs/>
          <w:color w:val="000000"/>
        </w:rPr>
        <w:t>3. Порядок, сроки и условия поставки и приемки Товара</w:t>
      </w:r>
    </w:p>
    <w:p w:rsidR="00E51690" w:rsidRPr="003E1E33" w:rsidRDefault="00E51690" w:rsidP="00E51690">
      <w:pPr>
        <w:spacing w:before="20" w:after="20" w:line="240" w:lineRule="auto"/>
        <w:jc w:val="both"/>
        <w:rPr>
          <w:rFonts w:ascii="Times New Roman" w:eastAsia="Times New Roman" w:hAnsi="Times New Roman" w:cs="Times New Roman"/>
          <w:snapToGrid w:val="0"/>
          <w:lang w:eastAsia="ru-RU"/>
        </w:rPr>
      </w:pPr>
      <w:r w:rsidRPr="003E1E33">
        <w:rPr>
          <w:rFonts w:ascii="Times New Roman" w:eastAsia="Calibri" w:hAnsi="Times New Roman" w:cs="Times New Roman"/>
          <w:color w:val="000000"/>
        </w:rPr>
        <w:t xml:space="preserve">3.1. Поставщик доставляет </w:t>
      </w:r>
      <w:r w:rsidRPr="003E1E33">
        <w:rPr>
          <w:rFonts w:ascii="Times New Roman" w:eastAsia="Times New Roman" w:hAnsi="Times New Roman" w:cs="Times New Roman"/>
          <w:snapToGrid w:val="0"/>
          <w:lang w:eastAsia="ru-RU"/>
        </w:rPr>
        <w:t>Товар до места расположения Заказчика по адресу:</w:t>
      </w:r>
      <w:r w:rsidRPr="003E1E33">
        <w:rPr>
          <w:rFonts w:ascii="Times New Roman" w:eastAsia="Times New Roman" w:hAnsi="Times New Roman" w:cs="Times New Roman"/>
          <w:lang w:eastAsia="ru-RU"/>
        </w:rPr>
        <w:t xml:space="preserve"> </w:t>
      </w:r>
      <w:r w:rsidRPr="003E1E33">
        <w:rPr>
          <w:rFonts w:ascii="Times New Roman" w:eastAsia="Times New Roman" w:hAnsi="Times New Roman" w:cs="Times New Roman"/>
          <w:snapToGrid w:val="0"/>
          <w:lang w:eastAsia="ru-RU"/>
        </w:rPr>
        <w:t>Российская Федерация, Курская область, г. Курск, ул. Маяковского, 85.</w:t>
      </w:r>
    </w:p>
    <w:p w:rsidR="00E51690" w:rsidRPr="003E1E33" w:rsidRDefault="00E51690" w:rsidP="00E51690">
      <w:pPr>
        <w:spacing w:after="0"/>
        <w:ind w:firstLine="708"/>
        <w:jc w:val="both"/>
        <w:rPr>
          <w:rFonts w:ascii="Times New Roman" w:eastAsia="Calibri" w:hAnsi="Times New Roman" w:cs="Times New Roman"/>
          <w:color w:val="000000"/>
        </w:rPr>
      </w:pPr>
      <w:r w:rsidRPr="003E1E33">
        <w:rPr>
          <w:rFonts w:ascii="Times New Roman" w:eastAsia="Calibri" w:hAnsi="Times New Roman" w:cs="Times New Roman"/>
          <w:color w:val="00000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lastRenderedPageBreak/>
        <w:t>3.2. Заказчик в течение 3 (трех)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а) подписывает документ о поставке товара</w:t>
      </w:r>
      <w:r w:rsidR="007D2B64">
        <w:rPr>
          <w:rFonts w:ascii="Times New Roman" w:eastAsia="Calibri" w:hAnsi="Times New Roman" w:cs="Times New Roman"/>
          <w:color w:val="000000"/>
        </w:rPr>
        <w:t xml:space="preserve"> и </w:t>
      </w:r>
      <w:r w:rsidR="007D2B64" w:rsidRPr="00A85DB1">
        <w:rPr>
          <w:rFonts w:ascii="Times New Roman" w:hAnsi="Times New Roman" w:cs="Times New Roman"/>
        </w:rPr>
        <w:t>акт ввода в эксплуатацию</w:t>
      </w:r>
      <w:r w:rsidRPr="003E1E33">
        <w:rPr>
          <w:rFonts w:ascii="Times New Roman" w:eastAsia="Calibri" w:hAnsi="Times New Roman" w:cs="Times New Roman"/>
          <w:color w:val="000000"/>
        </w:rPr>
        <w:t>;</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3.4.1. Поставленный товар считается принятым с момента подписания Заказчиком документа о поставке.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3.4.2. Частичная поставка товара не предусмотрена.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E51690" w:rsidRPr="003E1E33" w:rsidRDefault="00E51690" w:rsidP="00E51690">
      <w:pPr>
        <w:spacing w:after="0"/>
        <w:jc w:val="center"/>
        <w:rPr>
          <w:rFonts w:ascii="Times New Roman" w:eastAsia="Calibri" w:hAnsi="Times New Roman" w:cs="Times New Roman"/>
          <w:color w:val="000000"/>
        </w:rPr>
      </w:pPr>
      <w:r w:rsidRPr="003E1E33">
        <w:rPr>
          <w:rFonts w:ascii="Times New Roman" w:eastAsia="Calibri" w:hAnsi="Times New Roman" w:cs="Times New Roman"/>
          <w:b/>
          <w:bCs/>
          <w:color w:val="000000"/>
        </w:rPr>
        <w:t>4. Обязанности Сторон</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4.1. Поставщик обязан:</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4.1.1. Передать Товар, соответствующий по качеству условиям, предусмотренным настоящим контрактом, количеству, указанному в </w:t>
      </w:r>
      <w:r w:rsidR="00A85DB1" w:rsidRPr="003E1E33">
        <w:rPr>
          <w:rFonts w:ascii="Times New Roman" w:eastAsia="Calibri" w:hAnsi="Times New Roman" w:cs="Times New Roman"/>
          <w:color w:val="000000"/>
        </w:rPr>
        <w:t>Техническом задании</w:t>
      </w:r>
      <w:r w:rsidRPr="003E1E33">
        <w:rPr>
          <w:rFonts w:ascii="Times New Roman" w:eastAsia="Calibri" w:hAnsi="Times New Roman" w:cs="Times New Roman"/>
          <w:color w:val="000000"/>
        </w:rPr>
        <w:t xml:space="preserve">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w:t>
      </w:r>
      <w:r w:rsidRPr="003E1E33">
        <w:rPr>
          <w:rFonts w:ascii="Times New Roman" w:eastAsia="Calibri" w:hAnsi="Times New Roman" w:cs="Times New Roman"/>
          <w:color w:val="000000"/>
        </w:rPr>
        <w:lastRenderedPageBreak/>
        <w:t>хранения (в случае направления решения об одностороннем отказе от исполнения Контракта заказным письмом).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4.2. Поставщик вправе: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4.2.1. Требовать от Заказчика произвести приемку Товара в порядке и в сроки, предусмотренные Контрактом.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4.2.3. Принять решение об одностороннем отказе от исполнения Контракта в соответствии с гражданским законодательством.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4.2.4. Требовать возмещения убытков, уплаты неустоек (штрафов, пеней) в соответствии с разделом 6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4.2.5. </w:t>
      </w:r>
      <w:proofErr w:type="gramStart"/>
      <w:r w:rsidRPr="003E1E33">
        <w:rPr>
          <w:rFonts w:ascii="Times New Roman" w:eastAsia="Calibri" w:hAnsi="Times New Roman" w:cs="Times New Roman"/>
          <w:color w:val="00000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4.3. Заказчик обязуется: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4.3.1. Обеспечить своевременную приемку и оплату поставленного Товара надлежащего качества в </w:t>
      </w:r>
      <w:proofErr w:type="gramStart"/>
      <w:r w:rsidRPr="003E1E33">
        <w:rPr>
          <w:rFonts w:ascii="Times New Roman" w:eastAsia="Calibri" w:hAnsi="Times New Roman" w:cs="Times New Roman"/>
          <w:color w:val="000000"/>
        </w:rPr>
        <w:t>порядке</w:t>
      </w:r>
      <w:proofErr w:type="gramEnd"/>
      <w:r w:rsidRPr="003E1E33">
        <w:rPr>
          <w:rFonts w:ascii="Times New Roman" w:eastAsia="Calibri" w:hAnsi="Times New Roman" w:cs="Times New Roman"/>
          <w:color w:val="000000"/>
        </w:rPr>
        <w:t xml:space="preserve"> и сроки, предусмотренные Контрактом.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4.3.2. </w:t>
      </w:r>
      <w:proofErr w:type="gramStart"/>
      <w:r w:rsidRPr="003E1E33">
        <w:rPr>
          <w:rFonts w:ascii="Times New Roman" w:eastAsia="Calibri" w:hAnsi="Times New Roman" w:cs="Times New Roman"/>
          <w:color w:val="00000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4.3.4. Требовать уплаты неустоек (штрафов, пеней) в соответствии с разделом 6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 Заказчик вправе: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4.4.1. Требовать от Поставщика надлежащего исполнения обязательств по Контракту.</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lastRenderedPageBreak/>
        <w:t>4.4.4. Требовать возмещения убытков в соответствии с разделом 6 Контракта, причиненных по вине Поставщика.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4.4.5. Отказаться от приемки и оплаты Товара, не соответствующего условиям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4.4.6. Принять решение об одностороннем отказе от исполнения Контракта в соответствии с гражданским законодательством.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5. Качество Товара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5.1. Поставляемый товар должен быть новым товаром (товаром, который не был в употреблении, в том </w:t>
      </w:r>
      <w:proofErr w:type="gramStart"/>
      <w:r w:rsidRPr="003E1E33">
        <w:rPr>
          <w:rFonts w:ascii="Times New Roman" w:eastAsia="Calibri" w:hAnsi="Times New Roman" w:cs="Times New Roman"/>
          <w:color w:val="000000"/>
        </w:rPr>
        <w:t>числе</w:t>
      </w:r>
      <w:proofErr w:type="gramEnd"/>
      <w:r w:rsidRPr="003E1E33">
        <w:rPr>
          <w:rFonts w:ascii="Times New Roman" w:eastAsia="Calibri" w:hAnsi="Times New Roman" w:cs="Times New Roman"/>
          <w:color w:val="000000"/>
        </w:rPr>
        <w:t xml:space="preserve"> который не был восстановлен, товаром у которого не были восстановлены потребительские свойства,</w:t>
      </w:r>
      <w:r w:rsidRPr="003E1E33">
        <w:rPr>
          <w:rFonts w:ascii="Times New Roman" w:eastAsia="Calibri" w:hAnsi="Times New Roman" w:cs="Times New Roman"/>
        </w:rPr>
        <w:t xml:space="preserve"> </w:t>
      </w:r>
      <w:r w:rsidRPr="003E1E33">
        <w:rPr>
          <w:rFonts w:ascii="Times New Roman" w:eastAsia="Calibri" w:hAnsi="Times New Roman" w:cs="Times New Roman"/>
          <w:color w:val="000000"/>
        </w:rPr>
        <w:t>свободным от прав третьих лиц).</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5.2. Качество и комплектность поставляемого Товара должны соответствовать </w:t>
      </w:r>
      <w:r w:rsidR="00A85DB1" w:rsidRPr="003E1E33">
        <w:rPr>
          <w:rFonts w:ascii="Times New Roman" w:eastAsia="Calibri" w:hAnsi="Times New Roman" w:cs="Times New Roman"/>
          <w:color w:val="000000"/>
        </w:rPr>
        <w:t>Техническому заданию</w:t>
      </w:r>
      <w:r w:rsidRPr="003E1E33">
        <w:rPr>
          <w:rFonts w:ascii="Times New Roman" w:eastAsia="Calibri" w:hAnsi="Times New Roman" w:cs="Times New Roman"/>
          <w:color w:val="000000"/>
        </w:rPr>
        <w:t xml:space="preserve"> (Приложение № 1 к Контракту), требованиям действующего законодательства Российской Федерации, системы сертификации ГОСТ,</w:t>
      </w:r>
      <w:r w:rsidRPr="003E1E33">
        <w:rPr>
          <w:rFonts w:ascii="Times New Roman" w:eastAsia="Calibri" w:hAnsi="Times New Roman" w:cs="Times New Roman"/>
        </w:rPr>
        <w:t xml:space="preserve"> </w:t>
      </w:r>
      <w:r w:rsidRPr="003E1E33">
        <w:rPr>
          <w:rFonts w:ascii="Times New Roman" w:eastAsia="Calibri" w:hAnsi="Times New Roman" w:cs="Times New Roman"/>
          <w:color w:val="00000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5.3. Упаковка Товара должна обеспечивать целостность и сохранность Товара от всякого рода повреждений.</w:t>
      </w:r>
      <w:r w:rsidRPr="003E1E33">
        <w:rPr>
          <w:rFonts w:ascii="Times New Roman" w:eastAsia="Calibri" w:hAnsi="Times New Roman" w:cs="Times New Roman"/>
        </w:rPr>
        <w:t xml:space="preserve"> </w:t>
      </w:r>
      <w:r w:rsidRPr="003E1E33">
        <w:rPr>
          <w:rFonts w:ascii="Times New Roman" w:eastAsia="Calibri" w:hAnsi="Times New Roman" w:cs="Times New Roman"/>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6. Ответственность Сторон</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6.1. Неустойка по Контракту выплачивается только на основании обоснованного письменного требования Стороны.</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а) 1000 рублей, если цена контракта не превышает 3 млн. рублей (включительно);</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б) 5000 рублей, если цена контракта составляет от 3 млн. рублей до 50 млн. рублей (включительно);</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3E1E33">
        <w:rPr>
          <w:rFonts w:ascii="Times New Roman" w:eastAsia="Calibri" w:hAnsi="Times New Roman" w:cs="Times New Roman"/>
          <w:color w:val="000000"/>
        </w:rPr>
        <w:lastRenderedPageBreak/>
        <w:t xml:space="preserve">пропорциональную объему обязательств, предусмотренных контрактом и фактически исполненных Поставщиком. </w:t>
      </w:r>
    </w:p>
    <w:p w:rsidR="00E51690" w:rsidRPr="003E1E33" w:rsidRDefault="00E51690" w:rsidP="00E51690">
      <w:pPr>
        <w:autoSpaceDE w:val="0"/>
        <w:autoSpaceDN w:val="0"/>
        <w:adjustRightInd w:val="0"/>
        <w:spacing w:after="0" w:line="240" w:lineRule="auto"/>
        <w:ind w:firstLine="540"/>
        <w:jc w:val="both"/>
        <w:rPr>
          <w:rFonts w:ascii="Times New Roman" w:eastAsia="Calibri" w:hAnsi="Times New Roman" w:cs="Times New Roman"/>
          <w:color w:val="000000"/>
        </w:rPr>
      </w:pPr>
      <w:r w:rsidRPr="003E1E33">
        <w:rPr>
          <w:rFonts w:ascii="Times New Roman" w:eastAsia="Calibri" w:hAnsi="Times New Roman" w:cs="Times New Roman"/>
          <w:color w:val="00000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E51690" w:rsidRPr="003E1E33" w:rsidRDefault="00E51690" w:rsidP="00E51690">
      <w:pPr>
        <w:autoSpaceDE w:val="0"/>
        <w:autoSpaceDN w:val="0"/>
        <w:adjustRightInd w:val="0"/>
        <w:spacing w:after="0" w:line="240" w:lineRule="auto"/>
        <w:ind w:firstLine="54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а) 10 процентов цены контракта в случае, если цена контракта (этапа) не превышает 3 млн. рублей;</w:t>
      </w:r>
    </w:p>
    <w:p w:rsidR="00E51690" w:rsidRPr="003E1E33" w:rsidRDefault="00E51690" w:rsidP="00E51690">
      <w:pPr>
        <w:autoSpaceDE w:val="0"/>
        <w:autoSpaceDN w:val="0"/>
        <w:adjustRightInd w:val="0"/>
        <w:spacing w:after="0" w:line="240" w:lineRule="auto"/>
        <w:ind w:firstLine="540"/>
        <w:jc w:val="both"/>
        <w:rPr>
          <w:rFonts w:ascii="Times New Roman" w:eastAsia="Calibri" w:hAnsi="Times New Roman" w:cs="Times New Roman"/>
          <w:color w:val="000000"/>
        </w:rPr>
      </w:pPr>
      <w:r w:rsidRPr="003E1E33">
        <w:rPr>
          <w:rFonts w:ascii="Times New Roman" w:eastAsia="Calibri" w:hAnsi="Times New Roman" w:cs="Times New Roman"/>
          <w:color w:val="000000"/>
        </w:rPr>
        <w:t>б) 5 процентов цены контракта в случае, если цена контракта (этапа) составляет от 3 млн. рублей до 50 млн. рублей (включительно);</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3E1E33">
        <w:rPr>
          <w:rFonts w:ascii="Times New Roman" w:eastAsia="Calibri" w:hAnsi="Times New Roman" w:cs="Times New Roman"/>
          <w:color w:val="000000"/>
        </w:rPr>
        <w:t>которое</w:t>
      </w:r>
      <w:proofErr w:type="gramEnd"/>
      <w:r w:rsidRPr="003E1E33">
        <w:rPr>
          <w:rFonts w:ascii="Times New Roman" w:eastAsia="Calibri" w:hAnsi="Times New Roman" w:cs="Times New Roman"/>
          <w:color w:val="000000"/>
        </w:rPr>
        <w:t xml:space="preserve"> не имеет стоимостного выражения, размер штрафа устанавливается (при наличии в Контракте таких обязательств) в размере: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а) 1000 рублей, если цена контракта не превышает 3 млн. рублей;</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б) 5000 рублей, если цена контракта составляет от 3 млн. рублей до 50 млн. рублей (включительно);</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6.12. Возмещение убытков, уплата неустойки/пени не освобождает Стороны от исполнения принятых по контракту обязательств.</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7. Гарантийные обязательства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8. Обстоятельства непреодолимой силы</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9. Рассмотрение и разрешение споров</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lastRenderedPageBreak/>
        <w:t xml:space="preserve">9.4. При </w:t>
      </w:r>
      <w:proofErr w:type="spellStart"/>
      <w:r w:rsidRPr="003E1E33">
        <w:rPr>
          <w:rFonts w:ascii="Times New Roman" w:eastAsia="Calibri" w:hAnsi="Times New Roman" w:cs="Times New Roman"/>
          <w:color w:val="000000"/>
        </w:rPr>
        <w:t>неурегулировании</w:t>
      </w:r>
      <w:proofErr w:type="spellEnd"/>
      <w:r w:rsidRPr="003E1E33">
        <w:rPr>
          <w:rFonts w:ascii="Times New Roman" w:eastAsia="Calibri" w:hAnsi="Times New Roman" w:cs="Times New Roman"/>
          <w:color w:val="000000"/>
        </w:rPr>
        <w:t xml:space="preserve"> Сторонами спора в досудебном порядке спор разрешается в судебном порядке.</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10. Срок действия и порядок расторжения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10.1. Контра</w:t>
      </w:r>
      <w:proofErr w:type="gramStart"/>
      <w:r w:rsidRPr="003E1E33">
        <w:rPr>
          <w:rFonts w:ascii="Times New Roman" w:eastAsia="Calibri" w:hAnsi="Times New Roman" w:cs="Times New Roman"/>
          <w:color w:val="000000"/>
        </w:rPr>
        <w:t>кт вст</w:t>
      </w:r>
      <w:proofErr w:type="gramEnd"/>
      <w:r w:rsidRPr="003E1E33">
        <w:rPr>
          <w:rFonts w:ascii="Times New Roman" w:eastAsia="Calibri" w:hAnsi="Times New Roman" w:cs="Times New Roman"/>
          <w:color w:val="00000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3E1E33">
        <w:rPr>
          <w:rFonts w:ascii="Times New Roman" w:eastAsia="Calibri" w:hAnsi="Times New Roman" w:cs="Times New Roman"/>
          <w:color w:val="000000"/>
        </w:rPr>
        <w:t>ств Ст</w:t>
      </w:r>
      <w:proofErr w:type="gramEnd"/>
      <w:r w:rsidRPr="003E1E33">
        <w:rPr>
          <w:rFonts w:ascii="Times New Roman" w:eastAsia="Calibri" w:hAnsi="Times New Roman" w:cs="Times New Roman"/>
          <w:color w:val="000000"/>
        </w:rPr>
        <w:t>орон по Контракту.</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10.2. Расторжение Контракта допускается: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по соглашению Сторон </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по решению суда </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w:t>
      </w:r>
      <w:proofErr w:type="gramStart"/>
      <w:r w:rsidRPr="003E1E33">
        <w:rPr>
          <w:rFonts w:ascii="Times New Roman" w:eastAsia="Calibri" w:hAnsi="Times New Roman" w:cs="Times New Roman"/>
          <w:color w:val="000000"/>
        </w:rPr>
        <w:t>в связи с односторонним отказом Стороны от исполнения Контракта в соответствии с гражданским законодательством</w:t>
      </w:r>
      <w:proofErr w:type="gramEnd"/>
      <w:r w:rsidRPr="003E1E33">
        <w:rPr>
          <w:rFonts w:ascii="Times New Roman" w:eastAsia="Calibri" w:hAnsi="Times New Roman" w:cs="Times New Roman"/>
          <w:color w:val="000000"/>
        </w:rPr>
        <w:t xml:space="preserve"> Российской Федерации в порядке, предусмотренном ст. 95 Закона о контрактной системе.</w:t>
      </w: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11. Прочие положения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11.1. Во всем, что не предусмотрено Контрактом, Стороны руководствуются законодательством Российской Федерации.</w:t>
      </w:r>
    </w:p>
    <w:p w:rsidR="00E51690" w:rsidRPr="003E1E33" w:rsidRDefault="00E51690" w:rsidP="00E51690">
      <w:pPr>
        <w:spacing w:after="0"/>
        <w:jc w:val="both"/>
        <w:rPr>
          <w:rFonts w:ascii="Times New Roman" w:eastAsia="Calibri" w:hAnsi="Times New Roman" w:cs="Times New Roman"/>
        </w:rPr>
      </w:pPr>
      <w:r w:rsidRPr="003E1E33">
        <w:rPr>
          <w:rFonts w:ascii="Times New Roman" w:eastAsia="Calibri" w:hAnsi="Times New Roman" w:cs="Times New Roman"/>
          <w:color w:val="00000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3E1E33">
        <w:rPr>
          <w:rFonts w:ascii="Times New Roman" w:eastAsia="Calibri" w:hAnsi="Times New Roman" w:cs="Times New Roman"/>
        </w:rPr>
        <w:t xml:space="preserve"> </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rPr>
        <w:t>11.3</w:t>
      </w:r>
      <w:proofErr w:type="gramStart"/>
      <w:r w:rsidRPr="003E1E33">
        <w:rPr>
          <w:rFonts w:ascii="Times New Roman" w:eastAsia="Calibri" w:hAnsi="Times New Roman" w:cs="Times New Roman"/>
        </w:rPr>
        <w:t xml:space="preserve"> </w:t>
      </w:r>
      <w:r w:rsidRPr="003E1E33">
        <w:rPr>
          <w:rFonts w:ascii="Times New Roman" w:eastAsia="Calibri" w:hAnsi="Times New Roman" w:cs="Times New Roman"/>
          <w:color w:val="000000"/>
        </w:rPr>
        <w:t>В</w:t>
      </w:r>
      <w:proofErr w:type="gramEnd"/>
      <w:r w:rsidRPr="003E1E33">
        <w:rPr>
          <w:rFonts w:ascii="Times New Roman" w:eastAsia="Calibri" w:hAnsi="Times New Roman" w:cs="Times New Roman"/>
          <w:color w:val="00000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11.5. Изменение условий Контракта при его исполнении не допускается, за исключением случаев, предусмотренных статьей 95</w:t>
      </w:r>
      <w:r w:rsidRPr="003E1E33">
        <w:rPr>
          <w:rFonts w:ascii="Times New Roman" w:eastAsia="Calibri" w:hAnsi="Times New Roman" w:cs="Times New Roman"/>
        </w:rPr>
        <w:t xml:space="preserve"> </w:t>
      </w:r>
      <w:r w:rsidRPr="003E1E33">
        <w:rPr>
          <w:rFonts w:ascii="Times New Roman" w:eastAsia="Calibri" w:hAnsi="Times New Roman" w:cs="Times New Roman"/>
          <w:color w:val="000000"/>
        </w:rPr>
        <w:t>Закона о контрактной системе.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3E1E33">
        <w:rPr>
          <w:rFonts w:ascii="Times New Roman" w:eastAsia="Calibri" w:hAnsi="Times New Roman" w:cs="Times New Roman"/>
          <w:color w:val="000000"/>
        </w:rPr>
        <w:t>с даты направления</w:t>
      </w:r>
      <w:proofErr w:type="gramEnd"/>
      <w:r w:rsidRPr="003E1E33">
        <w:rPr>
          <w:rFonts w:ascii="Times New Roman" w:eastAsia="Calibri" w:hAnsi="Times New Roman" w:cs="Times New Roman"/>
          <w:color w:val="00000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w:t>
      </w:r>
      <w:r w:rsidRPr="003E1E33">
        <w:rPr>
          <w:rFonts w:ascii="Times New Roman" w:eastAsia="Calibri" w:hAnsi="Times New Roman" w:cs="Times New Roman"/>
          <w:color w:val="000000"/>
        </w:rPr>
        <w:lastRenderedPageBreak/>
        <w:t>документы считаются подписанными простой электронной подписью и приравниваются к документам, оформленными на бумажном носителе.</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В случае отправления таких документов посредством электронной почты они считаются полученными Стороной в день их отправки.</w:t>
      </w: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11.10. Контракт заключен в двух экземплярах, имеющих одинаковую юридическую силу, по одному экземпляру для каждой из сторон.</w:t>
      </w:r>
    </w:p>
    <w:p w:rsidR="00E51690" w:rsidRPr="003E1E33" w:rsidRDefault="00E51690" w:rsidP="00E51690">
      <w:pPr>
        <w:spacing w:after="0"/>
        <w:jc w:val="both"/>
        <w:rPr>
          <w:rFonts w:ascii="Times New Roman" w:eastAsia="Calibri" w:hAnsi="Times New Roman" w:cs="Times New Roman"/>
          <w:color w:val="000000"/>
        </w:rPr>
      </w:pPr>
    </w:p>
    <w:p w:rsidR="00E51690" w:rsidRPr="003E1E33" w:rsidRDefault="00E51690" w:rsidP="00E51690">
      <w:pPr>
        <w:spacing w:after="0"/>
        <w:jc w:val="center"/>
        <w:rPr>
          <w:rFonts w:ascii="Times New Roman" w:eastAsia="Calibri" w:hAnsi="Times New Roman" w:cs="Times New Roman"/>
          <w:b/>
          <w:bCs/>
          <w:color w:val="000000"/>
        </w:rPr>
      </w:pPr>
    </w:p>
    <w:p w:rsidR="00E51690" w:rsidRPr="003E1E33" w:rsidRDefault="00E51690" w:rsidP="00E51690">
      <w:pPr>
        <w:spacing w:after="0"/>
        <w:jc w:val="center"/>
        <w:rPr>
          <w:rFonts w:ascii="Times New Roman" w:eastAsia="Calibri" w:hAnsi="Times New Roman" w:cs="Times New Roman"/>
          <w:b/>
          <w:bCs/>
          <w:color w:val="000000"/>
        </w:rPr>
      </w:pPr>
      <w:r w:rsidRPr="003E1E33">
        <w:rPr>
          <w:rFonts w:ascii="Times New Roman" w:eastAsia="Calibri" w:hAnsi="Times New Roman" w:cs="Times New Roman"/>
          <w:b/>
          <w:bCs/>
          <w:color w:val="000000"/>
        </w:rPr>
        <w:t>12. Перечень приложений</w:t>
      </w:r>
    </w:p>
    <w:p w:rsidR="00E51690" w:rsidRPr="003E1E33" w:rsidRDefault="00E51690" w:rsidP="00E51690">
      <w:pPr>
        <w:spacing w:after="0"/>
        <w:jc w:val="center"/>
        <w:rPr>
          <w:rFonts w:ascii="Times New Roman" w:eastAsia="Calibri" w:hAnsi="Times New Roman" w:cs="Times New Roman"/>
          <w:color w:val="000000"/>
        </w:rPr>
      </w:pPr>
    </w:p>
    <w:p w:rsidR="00E51690" w:rsidRPr="003E1E33"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12.1. Неотъемлемой частью Контракта является следующее приложение:</w:t>
      </w:r>
    </w:p>
    <w:p w:rsidR="00E51690" w:rsidRDefault="00E51690" w:rsidP="00E51690">
      <w:pPr>
        <w:spacing w:after="0"/>
        <w:jc w:val="both"/>
        <w:rPr>
          <w:rFonts w:ascii="Times New Roman" w:eastAsia="Calibri" w:hAnsi="Times New Roman" w:cs="Times New Roman"/>
          <w:color w:val="000000"/>
        </w:rPr>
      </w:pPr>
      <w:r w:rsidRPr="003E1E33">
        <w:rPr>
          <w:rFonts w:ascii="Times New Roman" w:eastAsia="Calibri" w:hAnsi="Times New Roman" w:cs="Times New Roman"/>
          <w:color w:val="000000"/>
        </w:rPr>
        <w:t xml:space="preserve">– </w:t>
      </w:r>
      <w:r w:rsidR="00A85DB1" w:rsidRPr="003E1E33">
        <w:rPr>
          <w:rFonts w:ascii="Times New Roman" w:eastAsia="Calibri" w:hAnsi="Times New Roman" w:cs="Times New Roman"/>
          <w:color w:val="000000"/>
        </w:rPr>
        <w:t>Техническое задание</w:t>
      </w:r>
      <w:r w:rsidR="003E1E33">
        <w:rPr>
          <w:rFonts w:ascii="Times New Roman" w:eastAsia="Calibri" w:hAnsi="Times New Roman" w:cs="Times New Roman"/>
          <w:color w:val="000000"/>
        </w:rPr>
        <w:t xml:space="preserve"> (приложение№1 к Контракту);</w:t>
      </w:r>
    </w:p>
    <w:p w:rsidR="003E1E33" w:rsidRPr="003E1E33" w:rsidRDefault="003E1E33" w:rsidP="00E51690">
      <w:pPr>
        <w:spacing w:after="0"/>
        <w:jc w:val="both"/>
        <w:rPr>
          <w:rFonts w:ascii="Times New Roman" w:eastAsia="Calibri" w:hAnsi="Times New Roman" w:cs="Times New Roman"/>
          <w:color w:val="000000"/>
        </w:rPr>
      </w:pPr>
      <w:r>
        <w:rPr>
          <w:rFonts w:ascii="Times New Roman" w:eastAsia="Calibri" w:hAnsi="Times New Roman" w:cs="Times New Roman"/>
          <w:color w:val="000000"/>
        </w:rPr>
        <w:t xml:space="preserve">- </w:t>
      </w:r>
      <w:r w:rsidRPr="003E1E33">
        <w:rPr>
          <w:rFonts w:ascii="Times New Roman" w:eastAsia="Calibri" w:hAnsi="Times New Roman" w:cs="Times New Roman"/>
          <w:color w:val="000000"/>
        </w:rPr>
        <w:t>Спецификация поставки товара</w:t>
      </w:r>
      <w:r>
        <w:rPr>
          <w:rFonts w:ascii="Times New Roman" w:eastAsia="Calibri" w:hAnsi="Times New Roman" w:cs="Times New Roman"/>
          <w:color w:val="000000"/>
        </w:rPr>
        <w:t xml:space="preserve"> (приложение №2 к Контракту).</w:t>
      </w:r>
    </w:p>
    <w:p w:rsidR="00E51690" w:rsidRPr="003E1E33" w:rsidRDefault="00E51690" w:rsidP="00E51690">
      <w:pPr>
        <w:spacing w:after="0"/>
        <w:jc w:val="both"/>
        <w:rPr>
          <w:rFonts w:ascii="Times New Roman" w:eastAsia="Calibri" w:hAnsi="Times New Roman" w:cs="Times New Roman"/>
          <w:color w:val="000000"/>
        </w:rPr>
      </w:pPr>
    </w:p>
    <w:p w:rsidR="00E51690" w:rsidRPr="003E1E33" w:rsidRDefault="00E51690" w:rsidP="00E51690">
      <w:pPr>
        <w:spacing w:after="0" w:line="240" w:lineRule="auto"/>
        <w:jc w:val="center"/>
        <w:rPr>
          <w:rFonts w:ascii="Times New Roman" w:eastAsia="Times New Roman" w:hAnsi="Times New Roman" w:cs="Times New Roman"/>
          <w:b/>
          <w:lang w:eastAsia="ru-RU"/>
        </w:rPr>
      </w:pPr>
      <w:r w:rsidRPr="003E1E33">
        <w:rPr>
          <w:rFonts w:ascii="Times New Roman" w:eastAsia="Times New Roman" w:hAnsi="Times New Roman" w:cs="Times New Roman"/>
          <w:b/>
          <w:lang w:eastAsia="ru-RU"/>
        </w:rPr>
        <w:t>13. ЮРИДИЧЕСКИЕ АДРЕСА И РЕКВИЗИТЫ СТОРОН</w:t>
      </w:r>
    </w:p>
    <w:p w:rsidR="00E51690" w:rsidRPr="003E1E33" w:rsidRDefault="00E51690" w:rsidP="00E51690">
      <w:pPr>
        <w:spacing w:after="0" w:line="240" w:lineRule="auto"/>
        <w:jc w:val="center"/>
        <w:rPr>
          <w:rFonts w:ascii="Times New Roman" w:eastAsia="Times New Roman" w:hAnsi="Times New Roman" w:cs="Times New Roman"/>
          <w:b/>
          <w:lang w:eastAsia="ru-RU"/>
        </w:rPr>
      </w:pPr>
      <w:r w:rsidRPr="003E1E33">
        <w:rPr>
          <w:rFonts w:ascii="Times New Roman" w:eastAsia="Times New Roman" w:hAnsi="Times New Roman" w:cs="Times New Roman"/>
          <w:b/>
          <w:i/>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E51690" w:rsidRPr="003E1E33" w:rsidTr="00B629AB">
        <w:tc>
          <w:tcPr>
            <w:tcW w:w="4625" w:type="dxa"/>
            <w:tcBorders>
              <w:top w:val="nil"/>
              <w:left w:val="nil"/>
              <w:bottom w:val="nil"/>
              <w:right w:val="nil"/>
            </w:tcBorders>
            <w:hideMark/>
          </w:tcPr>
          <w:p w:rsidR="00E51690" w:rsidRPr="003E1E33" w:rsidRDefault="00E51690" w:rsidP="00B629AB">
            <w:pPr>
              <w:spacing w:after="0" w:line="240" w:lineRule="auto"/>
              <w:jc w:val="center"/>
              <w:rPr>
                <w:rFonts w:ascii="Times New Roman" w:eastAsia="Times New Roman" w:hAnsi="Times New Roman" w:cs="Times New Roman"/>
                <w:lang w:eastAsia="ru-RU"/>
              </w:rPr>
            </w:pPr>
            <w:r w:rsidRPr="003E1E33">
              <w:rPr>
                <w:rFonts w:ascii="Times New Roman" w:eastAsia="Times New Roman" w:hAnsi="Times New Roman" w:cs="Times New Roman"/>
                <w:b/>
                <w:lang w:eastAsia="ru-RU"/>
              </w:rPr>
              <w:t>Заказчик:</w:t>
            </w:r>
          </w:p>
        </w:tc>
        <w:tc>
          <w:tcPr>
            <w:tcW w:w="4662" w:type="dxa"/>
            <w:tcBorders>
              <w:top w:val="nil"/>
              <w:left w:val="nil"/>
              <w:bottom w:val="nil"/>
              <w:right w:val="nil"/>
            </w:tcBorders>
            <w:hideMark/>
          </w:tcPr>
          <w:p w:rsidR="00E51690" w:rsidRPr="003E1E33" w:rsidRDefault="00E51690" w:rsidP="00B629AB">
            <w:pPr>
              <w:spacing w:after="0" w:line="240" w:lineRule="auto"/>
              <w:jc w:val="center"/>
              <w:rPr>
                <w:rFonts w:ascii="Times New Roman" w:eastAsia="Times New Roman" w:hAnsi="Times New Roman" w:cs="Times New Roman"/>
                <w:lang w:eastAsia="ru-RU"/>
              </w:rPr>
            </w:pPr>
            <w:r w:rsidRPr="003E1E33">
              <w:rPr>
                <w:rFonts w:ascii="Times New Roman" w:eastAsia="Times New Roman" w:hAnsi="Times New Roman" w:cs="Times New Roman"/>
                <w:b/>
                <w:lang w:eastAsia="ru-RU"/>
              </w:rPr>
              <w:t>Поставщик:</w:t>
            </w:r>
          </w:p>
        </w:tc>
      </w:tr>
      <w:tr w:rsidR="00E51690" w:rsidRPr="003E1E33" w:rsidTr="00B629AB">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E51690" w:rsidRPr="003E1E33" w:rsidTr="00B629AB">
              <w:tc>
                <w:tcPr>
                  <w:tcW w:w="4536" w:type="dxa"/>
                  <w:tcBorders>
                    <w:top w:val="nil"/>
                    <w:left w:val="nil"/>
                    <w:bottom w:val="nil"/>
                    <w:right w:val="nil"/>
                  </w:tcBorders>
                </w:tcPr>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w:t>
                  </w:r>
                  <w:r w:rsidRPr="003E1E33">
                    <w:rPr>
                      <w:rFonts w:ascii="Times New Roman" w:eastAsia="Times New Roman" w:hAnsi="Times New Roman" w:cs="Times New Roman"/>
                      <w:b/>
                      <w:i/>
                      <w:lang w:eastAsia="ru-RU"/>
                    </w:rPr>
                    <w:t>ФГБОУ ВО КГМУ Минздрава России</w:t>
                  </w:r>
                  <w:r w:rsidRPr="003E1E33">
                    <w:rPr>
                      <w:rFonts w:ascii="Times New Roman" w:eastAsia="Times New Roman" w:hAnsi="Times New Roman" w:cs="Times New Roman"/>
                      <w:lang w:eastAsia="ru-RU"/>
                    </w:rPr>
                    <w:t>)</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305041 г. Курск ул. К. Маркса,3</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Тел. (4712) 58-77-33, 58-77-25</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ИНН 4629027572, КПП 463201001</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Получатель УФК по Курской области</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ФГБОУ ВО КГМУ Минздрава России</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roofErr w:type="gramStart"/>
                  <w:r w:rsidRPr="003E1E33">
                    <w:rPr>
                      <w:rFonts w:ascii="Times New Roman" w:eastAsia="Times New Roman" w:hAnsi="Times New Roman" w:cs="Times New Roman"/>
                      <w:lang w:eastAsia="ru-RU"/>
                    </w:rPr>
                    <w:t>л</w:t>
                  </w:r>
                  <w:proofErr w:type="gramEnd"/>
                  <w:r w:rsidRPr="003E1E33">
                    <w:rPr>
                      <w:rFonts w:ascii="Times New Roman" w:eastAsia="Times New Roman" w:hAnsi="Times New Roman" w:cs="Times New Roman"/>
                      <w:lang w:eastAsia="ru-RU"/>
                    </w:rPr>
                    <w:t>/</w:t>
                  </w:r>
                  <w:proofErr w:type="spellStart"/>
                  <w:r w:rsidRPr="003E1E33">
                    <w:rPr>
                      <w:rFonts w:ascii="Times New Roman" w:eastAsia="Times New Roman" w:hAnsi="Times New Roman" w:cs="Times New Roman"/>
                      <w:lang w:eastAsia="ru-RU"/>
                    </w:rPr>
                    <w:t>сч</w:t>
                  </w:r>
                  <w:proofErr w:type="spellEnd"/>
                  <w:r w:rsidRPr="003E1E33">
                    <w:rPr>
                      <w:rFonts w:ascii="Times New Roman" w:eastAsia="Times New Roman" w:hAnsi="Times New Roman" w:cs="Times New Roman"/>
                      <w:lang w:eastAsia="ru-RU"/>
                    </w:rPr>
                    <w:t xml:space="preserve"> 22446Х28650</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Банк получателя ОКЦ №1 ВВГУ Банка России//УФК по Нижегородской области, г.  Нижний Новгород</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БИК 012202102</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Единый казначейский счет 40102810745370000024</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Казначейский счет 03214643000000013229</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ОКТМО: 38701000001</w:t>
                  </w:r>
                </w:p>
                <w:p w:rsidR="00E51690" w:rsidRPr="003E1E33" w:rsidRDefault="00E51690" w:rsidP="00B629AB">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Ректор</w:t>
                  </w:r>
                </w:p>
                <w:p w:rsidR="00E51690" w:rsidRPr="003E1E33" w:rsidRDefault="00E51690" w:rsidP="00B629AB">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 xml:space="preserve">_______________________В.П. Гаврилюк                                      </w:t>
                  </w:r>
                </w:p>
                <w:p w:rsidR="00E51690" w:rsidRPr="003E1E33" w:rsidRDefault="00E51690" w:rsidP="00B629AB">
                  <w:pPr>
                    <w:tabs>
                      <w:tab w:val="right" w:pos="4314"/>
                    </w:tabs>
                    <w:spacing w:after="0" w:line="240" w:lineRule="auto"/>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 xml:space="preserve">             </w:t>
                  </w:r>
                  <w:r w:rsidRPr="003E1E33">
                    <w:rPr>
                      <w:rFonts w:ascii="Times New Roman" w:eastAsia="Times New Roman" w:hAnsi="Times New Roman" w:cs="Times New Roman"/>
                      <w:lang w:eastAsia="ru-RU"/>
                    </w:rPr>
                    <w:tab/>
                  </w:r>
                </w:p>
              </w:tc>
            </w:tr>
          </w:tbl>
          <w:p w:rsidR="00E51690" w:rsidRPr="003E1E33" w:rsidRDefault="00E51690" w:rsidP="00B629AB">
            <w:pPr>
              <w:spacing w:after="0" w:line="240" w:lineRule="auto"/>
              <w:rPr>
                <w:rFonts w:ascii="Times New Roman" w:eastAsia="Times New Roman" w:hAnsi="Times New Roman" w:cs="Times New Roman"/>
                <w:lang w:eastAsia="ru-RU"/>
              </w:rPr>
            </w:pPr>
          </w:p>
        </w:tc>
        <w:tc>
          <w:tcPr>
            <w:tcW w:w="4662" w:type="dxa"/>
            <w:tcBorders>
              <w:top w:val="nil"/>
              <w:left w:val="nil"/>
              <w:bottom w:val="nil"/>
              <w:right w:val="nil"/>
            </w:tcBorders>
          </w:tcPr>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 xml:space="preserve">___________________________ </w:t>
            </w:r>
          </w:p>
        </w:tc>
      </w:tr>
    </w:tbl>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rPr>
          <w:rFonts w:ascii="Times New Roman" w:eastAsia="Times New Roman" w:hAnsi="Times New Roman" w:cs="Times New Roman"/>
          <w:lang w:eastAsia="ru-RU"/>
        </w:rPr>
      </w:pPr>
    </w:p>
    <w:p w:rsidR="00E51690" w:rsidRDefault="00E51690" w:rsidP="00E51690">
      <w:pPr>
        <w:spacing w:after="0" w:line="240" w:lineRule="auto"/>
        <w:ind w:left="4821" w:firstLine="708"/>
        <w:rPr>
          <w:rFonts w:ascii="Times New Roman" w:eastAsia="Times New Roman" w:hAnsi="Times New Roman" w:cs="Times New Roman"/>
          <w:lang w:eastAsia="ru-RU"/>
        </w:rPr>
      </w:pPr>
    </w:p>
    <w:p w:rsidR="00E51690" w:rsidRDefault="00E51690" w:rsidP="00E51690">
      <w:pPr>
        <w:spacing w:after="0" w:line="240" w:lineRule="auto"/>
        <w:ind w:left="4821" w:firstLine="708"/>
        <w:rPr>
          <w:rFonts w:ascii="Times New Roman" w:eastAsia="Times New Roman" w:hAnsi="Times New Roman" w:cs="Times New Roman"/>
          <w:lang w:eastAsia="ru-RU"/>
        </w:rPr>
      </w:pPr>
    </w:p>
    <w:p w:rsidR="00E51690" w:rsidRDefault="00E51690" w:rsidP="00E51690">
      <w:pPr>
        <w:spacing w:after="0" w:line="240" w:lineRule="auto"/>
        <w:ind w:left="4821" w:firstLine="708"/>
        <w:jc w:val="right"/>
        <w:rPr>
          <w:rFonts w:ascii="Times New Roman" w:eastAsia="Times New Roman" w:hAnsi="Times New Roman" w:cs="Times New Roman"/>
          <w:lang w:eastAsia="ru-RU"/>
        </w:rPr>
      </w:pPr>
    </w:p>
    <w:p w:rsidR="007D2B64" w:rsidRPr="003C41E6" w:rsidRDefault="007D2B64" w:rsidP="00E51690">
      <w:pPr>
        <w:spacing w:after="0" w:line="240" w:lineRule="auto"/>
        <w:ind w:left="4821" w:firstLine="708"/>
        <w:jc w:val="right"/>
        <w:rPr>
          <w:rFonts w:ascii="Times New Roman" w:eastAsia="Times New Roman" w:hAnsi="Times New Roman" w:cs="Times New Roman"/>
          <w:lang w:eastAsia="ru-RU"/>
        </w:rPr>
      </w:pPr>
    </w:p>
    <w:p w:rsidR="00E51690" w:rsidRPr="007F405B" w:rsidRDefault="00E51690" w:rsidP="00E51690">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E51690" w:rsidRPr="007F405B" w:rsidRDefault="00E51690" w:rsidP="00E51690">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E51690" w:rsidRPr="007F405B" w:rsidRDefault="00E51690" w:rsidP="00E51690">
      <w:pPr>
        <w:spacing w:after="0" w:line="240" w:lineRule="auto"/>
        <w:rPr>
          <w:rFonts w:ascii="Times New Roman" w:eastAsia="Times New Roman" w:hAnsi="Times New Roman" w:cs="Times New Roman"/>
          <w:lang w:eastAsia="ru-RU"/>
        </w:rPr>
      </w:pPr>
    </w:p>
    <w:p w:rsidR="00A85DB1" w:rsidRDefault="00A85DB1" w:rsidP="00A85DB1">
      <w:pPr>
        <w:tabs>
          <w:tab w:val="left" w:pos="3016"/>
        </w:tabs>
        <w:spacing w:line="100" w:lineRule="atLeast"/>
        <w:rPr>
          <w:rFonts w:ascii="Times New Roman" w:eastAsia="Times New Roman" w:hAnsi="Times New Roman" w:cs="Times New Roman"/>
          <w:b/>
        </w:rPr>
      </w:pPr>
    </w:p>
    <w:tbl>
      <w:tblPr>
        <w:tblW w:w="5000" w:type="pct"/>
        <w:tblLayout w:type="fixed"/>
        <w:tblCellMar>
          <w:left w:w="0" w:type="dxa"/>
          <w:right w:w="0" w:type="dxa"/>
        </w:tblCellMar>
        <w:tblLook w:val="0000" w:firstRow="0" w:lastRow="0" w:firstColumn="0" w:lastColumn="0" w:noHBand="0" w:noVBand="0"/>
      </w:tblPr>
      <w:tblGrid>
        <w:gridCol w:w="35"/>
        <w:gridCol w:w="9602"/>
        <w:gridCol w:w="34"/>
        <w:gridCol w:w="35"/>
        <w:gridCol w:w="34"/>
        <w:gridCol w:w="35"/>
        <w:gridCol w:w="36"/>
        <w:gridCol w:w="34"/>
        <w:gridCol w:w="76"/>
      </w:tblGrid>
      <w:tr w:rsidR="00A85DB1" w:rsidRPr="00A85DB1" w:rsidTr="004F1FDE">
        <w:tc>
          <w:tcPr>
            <w:tcW w:w="4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14858" w:type="dxa"/>
            <w:gridSpan w:val="4"/>
            <w:vAlign w:val="center"/>
          </w:tcPr>
          <w:p w:rsidR="00A85DB1" w:rsidRPr="00A85DB1" w:rsidRDefault="00A85DB1" w:rsidP="00A85DB1">
            <w:pPr>
              <w:widowControl w:val="0"/>
              <w:suppressAutoHyphens/>
              <w:spacing w:after="0" w:line="240" w:lineRule="auto"/>
              <w:jc w:val="center"/>
              <w:rPr>
                <w:rFonts w:ascii="Times New Roman" w:eastAsia="Tahoma" w:hAnsi="Times New Roman" w:cs="Times New Roman"/>
                <w:b/>
                <w:color w:val="000000"/>
                <w:sz w:val="24"/>
                <w:lang w:eastAsia="zh-CN" w:bidi="hi-IN"/>
              </w:rPr>
            </w:pPr>
            <w:r w:rsidRPr="00A85DB1">
              <w:rPr>
                <w:rFonts w:ascii="Times New Roman" w:eastAsia="Tahoma" w:hAnsi="Times New Roman" w:cs="Times New Roman"/>
                <w:b/>
                <w:color w:val="000000"/>
                <w:sz w:val="24"/>
                <w:lang w:eastAsia="zh-CN" w:bidi="hi-IN"/>
              </w:rPr>
              <w:t>Техническое задание</w:t>
            </w:r>
          </w:p>
          <w:p w:rsidR="00A85DB1" w:rsidRPr="00A85DB1" w:rsidRDefault="00A85DB1" w:rsidP="00A85DB1">
            <w:pPr>
              <w:widowControl w:val="0"/>
              <w:suppressAutoHyphens/>
              <w:spacing w:after="0" w:line="240" w:lineRule="auto"/>
              <w:jc w:val="center"/>
              <w:rPr>
                <w:rFonts w:ascii="Times New Roman" w:eastAsia="Tahoma" w:hAnsi="Times New Roman" w:cs="Times New Roman"/>
                <w:b/>
                <w:color w:val="000000"/>
                <w:sz w:val="24"/>
                <w:lang w:eastAsia="zh-CN" w:bidi="hi-IN"/>
              </w:rPr>
            </w:pPr>
            <w:r w:rsidRPr="00A85DB1">
              <w:rPr>
                <w:rFonts w:ascii="Times New Roman" w:eastAsia="Tahoma" w:hAnsi="Times New Roman" w:cs="Times New Roman"/>
                <w:b/>
                <w:color w:val="000000"/>
                <w:sz w:val="24"/>
                <w:lang w:eastAsia="zh-CN" w:bidi="hi-IN"/>
              </w:rPr>
              <w:t>на поставку медицинского оборудования</w:t>
            </w:r>
          </w:p>
          <w:p w:rsidR="00A85DB1" w:rsidRPr="00A85DB1" w:rsidRDefault="00A85DB1" w:rsidP="00A85DB1">
            <w:pPr>
              <w:widowControl w:val="0"/>
              <w:suppressAutoHyphens/>
              <w:spacing w:after="0" w:line="240" w:lineRule="auto"/>
              <w:jc w:val="center"/>
              <w:rPr>
                <w:rFonts w:ascii="Times New Roman" w:eastAsia="Tahoma" w:hAnsi="Times New Roman" w:cs="Times New Roman"/>
                <w:b/>
                <w:color w:val="000000"/>
                <w:sz w:val="24"/>
                <w:lang w:eastAsia="zh-CN" w:bidi="hi-IN"/>
              </w:rPr>
            </w:pPr>
            <w:r w:rsidRPr="00A85DB1">
              <w:rPr>
                <w:rFonts w:ascii="Times New Roman" w:eastAsia="Tahoma" w:hAnsi="Times New Roman" w:cs="Times New Roman"/>
                <w:b/>
                <w:color w:val="000000"/>
                <w:sz w:val="24"/>
                <w:lang w:eastAsia="zh-CN" w:bidi="hi-IN"/>
              </w:rPr>
              <w:t>(Система мониторинга нескольких жизненно важных физиологических показателей, клиническая)</w:t>
            </w:r>
          </w:p>
          <w:p w:rsidR="00A85DB1" w:rsidRPr="00A85DB1" w:rsidRDefault="00A85DB1" w:rsidP="00A85DB1">
            <w:pPr>
              <w:widowControl w:val="0"/>
              <w:suppressAutoHyphens/>
              <w:spacing w:after="0" w:line="240" w:lineRule="auto"/>
              <w:jc w:val="center"/>
              <w:rPr>
                <w:rFonts w:ascii="Times New Roman" w:eastAsia="Tahoma" w:hAnsi="Times New Roman" w:cs="Times New Roman"/>
                <w:b/>
                <w:color w:val="000000"/>
                <w:sz w:val="24"/>
                <w:lang w:eastAsia="zh-CN" w:bidi="hi-IN"/>
              </w:rPr>
            </w:pPr>
            <w:r w:rsidRPr="00A85DB1">
              <w:rPr>
                <w:rFonts w:ascii="Times New Roman" w:eastAsia="Tahoma" w:hAnsi="Times New Roman" w:cs="Times New Roman"/>
                <w:b/>
                <w:color w:val="000000"/>
                <w:sz w:val="24"/>
                <w:lang w:eastAsia="zh-CN" w:bidi="hi-IN"/>
              </w:rPr>
              <w:t>для нужд университетской клиники ФГБОУ ВО КГМУ Минздрава России</w:t>
            </w:r>
          </w:p>
          <w:p w:rsidR="00A85DB1" w:rsidRPr="00A85DB1" w:rsidRDefault="00A85DB1" w:rsidP="00A85DB1">
            <w:pPr>
              <w:widowControl w:val="0"/>
              <w:tabs>
                <w:tab w:val="right" w:pos="9355"/>
              </w:tabs>
              <w:spacing w:after="0" w:line="240" w:lineRule="auto"/>
              <w:jc w:val="both"/>
              <w:rPr>
                <w:rFonts w:ascii="Times New Roman" w:hAnsi="Times New Roman" w:cs="Times New Roman"/>
                <w:b/>
              </w:rPr>
            </w:pPr>
            <w:r w:rsidRPr="00A85DB1">
              <w:rPr>
                <w:rFonts w:ascii="Times New Roman" w:hAnsi="Times New Roman" w:cs="Times New Roman"/>
              </w:rPr>
              <w:t xml:space="preserve">  </w:t>
            </w:r>
            <w:r w:rsidRPr="00A85DB1">
              <w:rPr>
                <w:rFonts w:ascii="Times New Roman" w:hAnsi="Times New Roman" w:cs="Times New Roman"/>
                <w:b/>
              </w:rPr>
              <w:t>Общие положения.</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1. В цену </w:t>
            </w:r>
            <w:r w:rsidR="003E1E33">
              <w:rPr>
                <w:rFonts w:ascii="Times New Roman" w:hAnsi="Times New Roman" w:cs="Times New Roman"/>
              </w:rPr>
              <w:t>контракта</w:t>
            </w:r>
            <w:r w:rsidRPr="00A85DB1">
              <w:rPr>
                <w:rFonts w:ascii="Times New Roman" w:hAnsi="Times New Roman" w:cs="Times New Roman"/>
              </w:rPr>
              <w:t xml:space="preserve"> включены все расходы </w:t>
            </w:r>
            <w:proofErr w:type="gramStart"/>
            <w:r w:rsidRPr="00A85DB1">
              <w:rPr>
                <w:rFonts w:ascii="Times New Roman" w:hAnsi="Times New Roman" w:cs="Times New Roman"/>
              </w:rPr>
              <w:t>на</w:t>
            </w:r>
            <w:proofErr w:type="gramEnd"/>
            <w:r w:rsidRPr="00A85DB1">
              <w:rPr>
                <w:rFonts w:ascii="Times New Roman" w:hAnsi="Times New Roman" w:cs="Times New Roman"/>
              </w:rPr>
              <w:t xml:space="preserve">: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предпродажную подготовку;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упаковку, маркировку;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доставку до места назначения, погрузку, разгрузку;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страхование;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установку, монтаж, подключение и ввод в эксплуатацию;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первичный инструктаж работников Заказчика;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уплату налогов, сборов и других обязательных платежей;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 гарантийное (сервисное) обслуживание в объёме и на условиях, установленных </w:t>
            </w:r>
            <w:r w:rsidR="003E1E33">
              <w:rPr>
                <w:rFonts w:ascii="Times New Roman" w:hAnsi="Times New Roman" w:cs="Times New Roman"/>
              </w:rPr>
              <w:t>контрактом</w:t>
            </w:r>
            <w:r w:rsidRPr="00A85DB1">
              <w:rPr>
                <w:rFonts w:ascii="Times New Roman" w:hAnsi="Times New Roman" w:cs="Times New Roman"/>
              </w:rPr>
              <w:t xml:space="preserve">.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2. Оплата производится Заказчиком по факту 100% поставки товара путём безналичного перечисления в течение 7 (семи) рабочих дней </w:t>
            </w:r>
            <w:proofErr w:type="gramStart"/>
            <w:r w:rsidR="003E1E33" w:rsidRPr="003E1E33">
              <w:rPr>
                <w:rFonts w:ascii="Times New Roman" w:hAnsi="Times New Roman" w:cs="Times New Roman"/>
              </w:rPr>
              <w:t>с даты подписания</w:t>
            </w:r>
            <w:proofErr w:type="gramEnd"/>
            <w:r w:rsidR="003E1E33" w:rsidRPr="003E1E33">
              <w:rPr>
                <w:rFonts w:ascii="Times New Roman" w:hAnsi="Times New Roman" w:cs="Times New Roman"/>
              </w:rPr>
              <w:t xml:space="preserve"> Заказчиком документов на поставку това</w:t>
            </w:r>
            <w:r w:rsidR="003E1E33">
              <w:rPr>
                <w:rFonts w:ascii="Times New Roman" w:hAnsi="Times New Roman" w:cs="Times New Roman"/>
              </w:rPr>
              <w:t>ра (УПД или товарных накладных)</w:t>
            </w:r>
            <w:r w:rsidRPr="00A85DB1">
              <w:rPr>
                <w:rFonts w:ascii="Times New Roman" w:hAnsi="Times New Roman" w:cs="Times New Roman"/>
              </w:rPr>
              <w:t xml:space="preserve"> и акта ввода в эксплуатацию. </w:t>
            </w:r>
          </w:p>
          <w:p w:rsidR="00A85DB1" w:rsidRPr="00A85DB1" w:rsidRDefault="007D2B64" w:rsidP="00A85DB1">
            <w:pPr>
              <w:widowControl w:val="0"/>
              <w:contextualSpacing/>
              <w:jc w:val="both"/>
              <w:rPr>
                <w:rFonts w:ascii="Times New Roman" w:hAnsi="Times New Roman" w:cs="Times New Roman"/>
              </w:rPr>
            </w:pPr>
            <w:r>
              <w:rPr>
                <w:rFonts w:ascii="Times New Roman" w:hAnsi="Times New Roman" w:cs="Times New Roman"/>
              </w:rPr>
              <w:t>3</w:t>
            </w:r>
            <w:r w:rsidR="00A85DB1" w:rsidRPr="00A85DB1">
              <w:rPr>
                <w:rFonts w:ascii="Times New Roman" w:hAnsi="Times New Roman" w:cs="Times New Roman"/>
              </w:rPr>
              <w:t xml:space="preserve">. Срок поставки: </w:t>
            </w:r>
            <w:r w:rsidR="003E1E33">
              <w:rPr>
                <w:rFonts w:ascii="Times New Roman" w:hAnsi="Times New Roman" w:cs="Times New Roman"/>
              </w:rPr>
              <w:t>90</w:t>
            </w:r>
            <w:r w:rsidR="00A85DB1" w:rsidRPr="00A85DB1">
              <w:rPr>
                <w:rFonts w:ascii="Times New Roman" w:hAnsi="Times New Roman" w:cs="Times New Roman"/>
              </w:rPr>
              <w:t xml:space="preserve"> календарных дней </w:t>
            </w:r>
            <w:proofErr w:type="gramStart"/>
            <w:r w:rsidR="00A85DB1" w:rsidRPr="00A85DB1">
              <w:rPr>
                <w:rFonts w:ascii="Times New Roman" w:hAnsi="Times New Roman" w:cs="Times New Roman"/>
              </w:rPr>
              <w:t>с даты заключения</w:t>
            </w:r>
            <w:proofErr w:type="gramEnd"/>
            <w:r w:rsidR="00A85DB1" w:rsidRPr="00A85DB1">
              <w:rPr>
                <w:rFonts w:ascii="Times New Roman" w:hAnsi="Times New Roman" w:cs="Times New Roman"/>
              </w:rPr>
              <w:t xml:space="preserve"> </w:t>
            </w:r>
            <w:r w:rsidR="003E1E33">
              <w:rPr>
                <w:rFonts w:ascii="Times New Roman" w:hAnsi="Times New Roman" w:cs="Times New Roman"/>
              </w:rPr>
              <w:t>контракта</w:t>
            </w:r>
            <w:r w:rsidR="00A85DB1" w:rsidRPr="00A85DB1">
              <w:rPr>
                <w:rFonts w:ascii="Times New Roman" w:hAnsi="Times New Roman" w:cs="Times New Roman"/>
              </w:rPr>
              <w:t xml:space="preserve">. </w:t>
            </w:r>
          </w:p>
          <w:p w:rsidR="00A85DB1" w:rsidRPr="00A85DB1" w:rsidRDefault="007D2B64" w:rsidP="00A85DB1">
            <w:pPr>
              <w:widowControl w:val="0"/>
              <w:contextualSpacing/>
              <w:jc w:val="both"/>
              <w:rPr>
                <w:rFonts w:ascii="Times New Roman" w:hAnsi="Times New Roman" w:cs="Times New Roman"/>
              </w:rPr>
            </w:pPr>
            <w:r>
              <w:rPr>
                <w:rFonts w:ascii="Times New Roman" w:hAnsi="Times New Roman" w:cs="Times New Roman"/>
              </w:rPr>
              <w:t>4</w:t>
            </w:r>
            <w:r w:rsidR="00A85DB1" w:rsidRPr="00A85DB1">
              <w:rPr>
                <w:rFonts w:ascii="Times New Roman" w:hAnsi="Times New Roman" w:cs="Times New Roman"/>
              </w:rPr>
              <w:t xml:space="preserve">. Товар должен поставляться в полном объёме и ассортименте. Частичная поставка товара не допускается. </w:t>
            </w:r>
          </w:p>
          <w:p w:rsidR="00A85DB1" w:rsidRPr="00A85DB1" w:rsidRDefault="007D2B64" w:rsidP="00A85DB1">
            <w:pPr>
              <w:widowControl w:val="0"/>
              <w:contextualSpacing/>
              <w:jc w:val="both"/>
              <w:rPr>
                <w:rFonts w:ascii="Times New Roman" w:hAnsi="Times New Roman" w:cs="Times New Roman"/>
              </w:rPr>
            </w:pPr>
            <w:r>
              <w:rPr>
                <w:rFonts w:ascii="Times New Roman" w:hAnsi="Times New Roman" w:cs="Times New Roman"/>
              </w:rPr>
              <w:t>5</w:t>
            </w:r>
            <w:r w:rsidR="00A85DB1" w:rsidRPr="00A85DB1">
              <w:rPr>
                <w:rFonts w:ascii="Times New Roman" w:hAnsi="Times New Roman" w:cs="Times New Roman"/>
              </w:rPr>
              <w:t xml:space="preserve">. Товар должен быть новым (не бывшим в употреблении, не восстановленным, не с истёкшим сроком годности). </w:t>
            </w:r>
          </w:p>
          <w:p w:rsidR="00A85DB1" w:rsidRPr="00A85DB1" w:rsidRDefault="007D2B64" w:rsidP="00A85DB1">
            <w:pPr>
              <w:widowControl w:val="0"/>
              <w:contextualSpacing/>
              <w:jc w:val="both"/>
              <w:rPr>
                <w:rFonts w:ascii="Times New Roman" w:hAnsi="Times New Roman" w:cs="Times New Roman"/>
              </w:rPr>
            </w:pPr>
            <w:r>
              <w:rPr>
                <w:rFonts w:ascii="Times New Roman" w:hAnsi="Times New Roman" w:cs="Times New Roman"/>
              </w:rPr>
              <w:t>6</w:t>
            </w:r>
            <w:r w:rsidR="00A85DB1" w:rsidRPr="00A85DB1">
              <w:rPr>
                <w:rFonts w:ascii="Times New Roman" w:hAnsi="Times New Roman" w:cs="Times New Roman"/>
              </w:rPr>
              <w:t xml:space="preserve">. Гарантийный срок на поставляемый товар должен составлять не менее 24 (двадцати четырех) месяцев </w:t>
            </w:r>
            <w:proofErr w:type="gramStart"/>
            <w:r w:rsidR="00A85DB1" w:rsidRPr="00A85DB1">
              <w:rPr>
                <w:rFonts w:ascii="Times New Roman" w:hAnsi="Times New Roman" w:cs="Times New Roman"/>
              </w:rPr>
              <w:t>с даты подписания</w:t>
            </w:r>
            <w:proofErr w:type="gramEnd"/>
            <w:r w:rsidR="00A85DB1" w:rsidRPr="00A85DB1">
              <w:rPr>
                <w:rFonts w:ascii="Times New Roman" w:hAnsi="Times New Roman" w:cs="Times New Roman"/>
              </w:rPr>
              <w:t xml:space="preserve"> акта ввода в эксплуатацию. </w:t>
            </w:r>
          </w:p>
          <w:p w:rsidR="00A85DB1" w:rsidRPr="00A85DB1" w:rsidRDefault="00A85DB1" w:rsidP="00A85DB1">
            <w:pPr>
              <w:widowControl w:val="0"/>
              <w:contextualSpacing/>
              <w:jc w:val="center"/>
              <w:rPr>
                <w:rFonts w:ascii="Times New Roman" w:hAnsi="Times New Roman" w:cs="Times New Roman"/>
              </w:rPr>
            </w:pPr>
          </w:p>
          <w:p w:rsidR="00A85DB1" w:rsidRPr="00A85DB1" w:rsidRDefault="00A85DB1" w:rsidP="00A85DB1">
            <w:pPr>
              <w:widowControl w:val="0"/>
              <w:contextualSpacing/>
              <w:jc w:val="center"/>
              <w:rPr>
                <w:rFonts w:ascii="Times New Roman" w:hAnsi="Times New Roman" w:cs="Times New Roman"/>
                <w:u w:val="single"/>
              </w:rPr>
            </w:pPr>
            <w:r w:rsidRPr="00A85DB1">
              <w:rPr>
                <w:rFonts w:ascii="Times New Roman" w:eastAsia="Tahoma" w:hAnsi="Times New Roman" w:cs="Times New Roman"/>
                <w:b/>
                <w:color w:val="000000"/>
                <w:lang w:eastAsia="zh-CN" w:bidi="hi-IN"/>
              </w:rPr>
              <w:t>ТЕХНИЧЕСКАЯ ЧАСТЬ</w:t>
            </w:r>
          </w:p>
        </w:tc>
        <w:tc>
          <w:tcPr>
            <w:tcW w:w="43"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4"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106"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r>
      <w:tr w:rsidR="00A85DB1" w:rsidRPr="00A85DB1" w:rsidTr="004F1FDE">
        <w:tc>
          <w:tcPr>
            <w:tcW w:w="42"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14731"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2"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3"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2"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3"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4"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42"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106" w:type="dxa"/>
            <w:vAlign w:val="center"/>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r>
    </w:tbl>
    <w:p w:rsidR="00A85DB1" w:rsidRPr="00A85DB1" w:rsidRDefault="00A85DB1" w:rsidP="00A85DB1">
      <w:pPr>
        <w:widowControl w:val="0"/>
        <w:suppressAutoHyphens/>
        <w:spacing w:after="140"/>
        <w:rPr>
          <w:rFonts w:ascii="Times New Roman" w:eastAsia="Tahoma" w:hAnsi="Times New Roman" w:cs="Times New Roman"/>
          <w:color w:val="000000"/>
          <w:lang w:eastAsia="zh-CN" w:bidi="hi-IN"/>
        </w:rPr>
      </w:pPr>
    </w:p>
    <w:tbl>
      <w:tblPr>
        <w:tblW w:w="4936" w:type="pct"/>
        <w:tblLayout w:type="fixed"/>
        <w:tblCellMar>
          <w:left w:w="0" w:type="dxa"/>
          <w:right w:w="0" w:type="dxa"/>
        </w:tblCellMar>
        <w:tblLook w:val="0000" w:firstRow="0" w:lastRow="0" w:firstColumn="0" w:lastColumn="0" w:noHBand="0" w:noVBand="0"/>
      </w:tblPr>
      <w:tblGrid>
        <w:gridCol w:w="61"/>
        <w:gridCol w:w="354"/>
        <w:gridCol w:w="1853"/>
        <w:gridCol w:w="4111"/>
        <w:gridCol w:w="567"/>
        <w:gridCol w:w="851"/>
        <w:gridCol w:w="1842"/>
        <w:gridCol w:w="30"/>
        <w:gridCol w:w="35"/>
        <w:gridCol w:w="22"/>
        <w:gridCol w:w="21"/>
        <w:gridCol w:w="22"/>
        <w:gridCol w:w="25"/>
      </w:tblGrid>
      <w:tr w:rsidR="00A85DB1" w:rsidRPr="003E1E33" w:rsidTr="00A85DB1">
        <w:tc>
          <w:tcPr>
            <w:tcW w:w="61"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354" w:type="dxa"/>
            <w:tcBorders>
              <w:top w:val="single" w:sz="12" w:space="0" w:color="000000"/>
              <w:left w:val="single" w:sz="12" w:space="0" w:color="000000"/>
            </w:tcBorders>
            <w:tcMar>
              <w:top w:w="28" w:type="dxa"/>
              <w:left w:w="30"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w:t>
            </w:r>
          </w:p>
        </w:tc>
        <w:tc>
          <w:tcPr>
            <w:tcW w:w="1853" w:type="dxa"/>
            <w:tcBorders>
              <w:top w:val="single" w:sz="12" w:space="0" w:color="000000"/>
              <w:left w:val="single" w:sz="8" w:space="0" w:color="000000"/>
            </w:tcBorders>
            <w:tcMar>
              <w:top w:w="28" w:type="dxa"/>
              <w:left w:w="28"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w:t>
            </w:r>
            <w:r w:rsidRPr="00A85DB1">
              <w:rPr>
                <w:rFonts w:ascii="Times New Roman" w:eastAsia="Tahoma" w:hAnsi="Times New Roman" w:cs="Times New Roman"/>
                <w:b/>
                <w:color w:val="000000"/>
                <w:lang w:eastAsia="zh-CN" w:bidi="hi-IN"/>
              </w:rPr>
              <w:t>Наименование</w:t>
            </w:r>
          </w:p>
        </w:tc>
        <w:tc>
          <w:tcPr>
            <w:tcW w:w="4111" w:type="dxa"/>
            <w:tcBorders>
              <w:top w:val="single" w:sz="12" w:space="0" w:color="000000"/>
              <w:left w:val="single" w:sz="8" w:space="0" w:color="000000"/>
            </w:tcBorders>
            <w:tcMar>
              <w:top w:w="28" w:type="dxa"/>
              <w:left w:w="28"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w:t>
            </w:r>
            <w:r w:rsidRPr="00A85DB1">
              <w:rPr>
                <w:rFonts w:ascii="Times New Roman" w:eastAsia="Tahoma" w:hAnsi="Times New Roman" w:cs="Times New Roman"/>
                <w:b/>
                <w:color w:val="000000"/>
                <w:lang w:eastAsia="zh-CN" w:bidi="hi-IN"/>
              </w:rPr>
              <w:t>Технические характеристики</w:t>
            </w:r>
          </w:p>
        </w:tc>
        <w:tc>
          <w:tcPr>
            <w:tcW w:w="567" w:type="dxa"/>
            <w:tcBorders>
              <w:top w:val="single" w:sz="12" w:space="0" w:color="000000"/>
              <w:left w:val="single" w:sz="8" w:space="0" w:color="000000"/>
            </w:tcBorders>
            <w:tcMar>
              <w:top w:w="28" w:type="dxa"/>
              <w:left w:w="28"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Ед.</w:t>
            </w:r>
          </w:p>
        </w:tc>
        <w:tc>
          <w:tcPr>
            <w:tcW w:w="851" w:type="dxa"/>
            <w:tcBorders>
              <w:top w:val="single" w:sz="12" w:space="0" w:color="000000"/>
              <w:left w:val="single" w:sz="8" w:space="0" w:color="000000"/>
              <w:right w:val="single" w:sz="8" w:space="0" w:color="000000"/>
            </w:tcBorders>
            <w:tcMar>
              <w:top w:w="28" w:type="dxa"/>
              <w:left w:w="28" w:type="dxa"/>
              <w:right w:w="28"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Кол-во</w:t>
            </w:r>
          </w:p>
        </w:tc>
        <w:tc>
          <w:tcPr>
            <w:tcW w:w="1842" w:type="dxa"/>
            <w:tcBorders>
              <w:top w:val="single" w:sz="12" w:space="0" w:color="000000"/>
              <w:right w:val="single" w:sz="8" w:space="0" w:color="000000"/>
            </w:tcBorders>
            <w:tcMar>
              <w:top w:w="28" w:type="dxa"/>
              <w:right w:w="28" w:type="dxa"/>
            </w:tcMar>
            <w:vAlign w:val="center"/>
          </w:tcPr>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Номер РУ</w:t>
            </w:r>
          </w:p>
        </w:tc>
        <w:tc>
          <w:tcPr>
            <w:tcW w:w="30"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35"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1"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5"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r>
      <w:tr w:rsidR="00A85DB1" w:rsidRPr="003E1E33" w:rsidTr="00A85DB1">
        <w:tc>
          <w:tcPr>
            <w:tcW w:w="61"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354" w:type="dxa"/>
            <w:tcBorders>
              <w:top w:val="single" w:sz="8" w:space="0" w:color="000000"/>
              <w:left w:val="single" w:sz="12" w:space="0" w:color="000000"/>
              <w:bottom w:val="single" w:sz="8" w:space="0" w:color="000000"/>
            </w:tcBorders>
            <w:tcMar>
              <w:top w:w="28" w:type="dxa"/>
              <w:left w:w="28" w:type="dxa"/>
              <w:bottom w:w="28" w:type="dxa"/>
            </w:tcMa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1</w:t>
            </w:r>
          </w:p>
        </w:tc>
        <w:tc>
          <w:tcPr>
            <w:tcW w:w="1853" w:type="dxa"/>
            <w:tcBorders>
              <w:top w:val="single" w:sz="8" w:space="0" w:color="000000"/>
              <w:left w:val="single" w:sz="8" w:space="0" w:color="000000"/>
              <w:bottom w:val="single" w:sz="8" w:space="0" w:color="000000"/>
            </w:tcBorders>
            <w:tcMar>
              <w:top w:w="28" w:type="dxa"/>
              <w:left w:w="28" w:type="dxa"/>
              <w:bottom w:w="28" w:type="dxa"/>
            </w:tcMar>
          </w:tcPr>
          <w:p w:rsidR="00A85DB1" w:rsidRPr="00A85DB1" w:rsidRDefault="00A85DB1" w:rsidP="00A85DB1">
            <w:pPr>
              <w:widowControl w:val="0"/>
              <w:suppressAutoHyphens/>
              <w:spacing w:after="140"/>
              <w:jc w:val="both"/>
              <w:rPr>
                <w:rFonts w:ascii="Times New Roman" w:eastAsia="Tahoma" w:hAnsi="Times New Roman" w:cs="Times New Roman"/>
                <w:color w:val="000000"/>
                <w:lang w:eastAsia="zh-CN" w:bidi="hi-IN"/>
              </w:rPr>
            </w:pPr>
            <w:r w:rsidRPr="003E1E33">
              <w:rPr>
                <w:rFonts w:ascii="Times New Roman" w:eastAsia="Tahoma" w:hAnsi="Times New Roman" w:cs="Times New Roman"/>
                <w:color w:val="000000"/>
                <w:lang w:eastAsia="zh-CN" w:bidi="hi-IN"/>
              </w:rPr>
              <w:t>Монитор прикроватный реаниматолога и анестезиолога переносный МПР6-03- «Тритон» по ТУ 26.60.12-011-32119398-2019. Комплектация Р</w:t>
            </w:r>
            <w:proofErr w:type="gramStart"/>
            <w:r w:rsidRPr="003E1E33">
              <w:rPr>
                <w:rFonts w:ascii="Times New Roman" w:eastAsia="Tahoma" w:hAnsi="Times New Roman" w:cs="Times New Roman"/>
                <w:color w:val="000000"/>
                <w:lang w:eastAsia="zh-CN" w:bidi="hi-IN"/>
              </w:rPr>
              <w:t>2</w:t>
            </w:r>
            <w:proofErr w:type="gramEnd"/>
            <w:r w:rsidRPr="003E1E33">
              <w:rPr>
                <w:rFonts w:ascii="Times New Roman" w:eastAsia="Tahoma" w:hAnsi="Times New Roman" w:cs="Times New Roman"/>
                <w:color w:val="000000"/>
                <w:lang w:eastAsia="zh-CN" w:bidi="hi-IN"/>
              </w:rPr>
              <w:t>.26</w:t>
            </w:r>
          </w:p>
        </w:tc>
        <w:tc>
          <w:tcPr>
            <w:tcW w:w="4111" w:type="dxa"/>
            <w:tcBorders>
              <w:top w:val="single" w:sz="8" w:space="0" w:color="000000"/>
              <w:left w:val="single" w:sz="8" w:space="0" w:color="000000"/>
              <w:bottom w:val="single" w:sz="8" w:space="0" w:color="000000"/>
            </w:tcBorders>
            <w:tcMar>
              <w:top w:w="28" w:type="dxa"/>
              <w:left w:w="28" w:type="dxa"/>
              <w:bottom w:w="28" w:type="dxa"/>
            </w:tcMar>
          </w:tcPr>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1. Основные технические параметры: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Диагональ дисплея: ≥ 15 дюймов (25,4 мм)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Категория пациентов: взрослые и дети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Сенсорный дисплей: да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Манжета: взрослая и детская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Анализ ЭКГ: сегмент ST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Сигналы тревог: звуковой и визуальный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Датчик </w:t>
            </w:r>
            <w:proofErr w:type="spellStart"/>
            <w:r w:rsidRPr="00A85DB1">
              <w:rPr>
                <w:rFonts w:ascii="Times New Roman" w:eastAsia="Tahoma" w:hAnsi="Times New Roman" w:cs="Times New Roman"/>
                <w:color w:val="000000"/>
                <w:lang w:eastAsia="zh-CN" w:bidi="hi-IN"/>
              </w:rPr>
              <w:t>пульсоксиметрии</w:t>
            </w:r>
            <w:proofErr w:type="spellEnd"/>
            <w:r w:rsidRPr="00A85DB1">
              <w:rPr>
                <w:rFonts w:ascii="Times New Roman" w:eastAsia="Tahoma" w:hAnsi="Times New Roman" w:cs="Times New Roman"/>
                <w:color w:val="000000"/>
                <w:lang w:eastAsia="zh-CN" w:bidi="hi-IN"/>
              </w:rPr>
              <w:t xml:space="preserve">: взрослый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Порты для передачи данных на внешний носитель: USB, </w:t>
            </w:r>
            <w:proofErr w:type="spellStart"/>
            <w:r w:rsidRPr="00A85DB1">
              <w:rPr>
                <w:rFonts w:ascii="Times New Roman" w:eastAsia="Tahoma" w:hAnsi="Times New Roman" w:cs="Times New Roman"/>
                <w:color w:val="000000"/>
                <w:lang w:eastAsia="zh-CN" w:bidi="hi-IN"/>
              </w:rPr>
              <w:t>Ethernet</w:t>
            </w:r>
            <w:proofErr w:type="spellEnd"/>
            <w:r w:rsidRPr="00A85DB1">
              <w:rPr>
                <w:rFonts w:ascii="Times New Roman" w:eastAsia="Tahoma" w:hAnsi="Times New Roman" w:cs="Times New Roman"/>
                <w:color w:val="000000"/>
                <w:lang w:eastAsia="zh-CN" w:bidi="hi-IN"/>
              </w:rPr>
              <w:t xml:space="preserve">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ЭКГ электроды: взрослые, одноразовые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Сигнал тревоги при апноэ: да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2. Измеряемые показатели (все обязательны):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Температура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Электрокардиограмма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lastRenderedPageBreak/>
              <w:t xml:space="preserve">• Частота сердечных сокращений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Сатурация (</w:t>
            </w:r>
            <w:proofErr w:type="spellStart"/>
            <w:r w:rsidRPr="00A85DB1">
              <w:rPr>
                <w:rFonts w:ascii="Times New Roman" w:eastAsia="Tahoma" w:hAnsi="Times New Roman" w:cs="Times New Roman"/>
                <w:color w:val="000000"/>
                <w:lang w:eastAsia="zh-CN" w:bidi="hi-IN"/>
              </w:rPr>
              <w:t>SpO</w:t>
            </w:r>
            <w:proofErr w:type="spellEnd"/>
            <w:r w:rsidRPr="00A85DB1">
              <w:rPr>
                <w:rFonts w:ascii="Times New Roman" w:eastAsia="Tahoma" w:hAnsi="Times New Roman" w:cs="Times New Roman"/>
                <w:color w:val="000000"/>
                <w:lang w:eastAsia="zh-CN" w:bidi="hi-IN"/>
              </w:rPr>
              <w:t xml:space="preserve">₂)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w:t>
            </w:r>
            <w:proofErr w:type="spellStart"/>
            <w:r w:rsidRPr="00A85DB1">
              <w:rPr>
                <w:rFonts w:ascii="Times New Roman" w:eastAsia="Tahoma" w:hAnsi="Times New Roman" w:cs="Times New Roman"/>
                <w:color w:val="000000"/>
                <w:lang w:eastAsia="zh-CN" w:bidi="hi-IN"/>
              </w:rPr>
              <w:t>Неинвазивное</w:t>
            </w:r>
            <w:proofErr w:type="spellEnd"/>
            <w:r w:rsidRPr="00A85DB1">
              <w:rPr>
                <w:rFonts w:ascii="Times New Roman" w:eastAsia="Tahoma" w:hAnsi="Times New Roman" w:cs="Times New Roman"/>
                <w:color w:val="000000"/>
                <w:lang w:eastAsia="zh-CN" w:bidi="hi-IN"/>
              </w:rPr>
              <w:t xml:space="preserve"> артериальное давление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w:t>
            </w:r>
            <w:proofErr w:type="spellStart"/>
            <w:r w:rsidRPr="00A85DB1">
              <w:rPr>
                <w:rFonts w:ascii="Times New Roman" w:eastAsia="Tahoma" w:hAnsi="Times New Roman" w:cs="Times New Roman"/>
                <w:color w:val="000000"/>
                <w:lang w:eastAsia="zh-CN" w:bidi="hi-IN"/>
              </w:rPr>
              <w:t>Плетизмограмма</w:t>
            </w:r>
            <w:proofErr w:type="spellEnd"/>
            <w:r w:rsidRPr="00A85DB1">
              <w:rPr>
                <w:rFonts w:ascii="Times New Roman" w:eastAsia="Tahoma" w:hAnsi="Times New Roman" w:cs="Times New Roman"/>
                <w:color w:val="000000"/>
                <w:lang w:eastAsia="zh-CN" w:bidi="hi-IN"/>
              </w:rPr>
              <w:t xml:space="preserve">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w:t>
            </w:r>
            <w:proofErr w:type="spellStart"/>
            <w:r w:rsidRPr="00A85DB1">
              <w:rPr>
                <w:rFonts w:ascii="Times New Roman" w:eastAsia="Tahoma" w:hAnsi="Times New Roman" w:cs="Times New Roman"/>
                <w:color w:val="000000"/>
                <w:lang w:eastAsia="zh-CN" w:bidi="hi-IN"/>
              </w:rPr>
              <w:t>Респирограмма</w:t>
            </w:r>
            <w:proofErr w:type="spellEnd"/>
            <w:r w:rsidRPr="00A85DB1">
              <w:rPr>
                <w:rFonts w:ascii="Times New Roman" w:eastAsia="Tahoma" w:hAnsi="Times New Roman" w:cs="Times New Roman"/>
                <w:color w:val="000000"/>
                <w:lang w:eastAsia="zh-CN" w:bidi="hi-IN"/>
              </w:rPr>
              <w:t xml:space="preserve">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Аритмия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3. Показатели центральной гемодинамики (все обязательны):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Сердечный выброс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Сердечный индекс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Ударный объём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Ударный индекс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Индекс работы левого желудочка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xml:space="preserve">• Сосудистое сопротивление </w:t>
            </w:r>
          </w:p>
          <w:p w:rsidR="00A85DB1" w:rsidRPr="00A85DB1" w:rsidRDefault="00A85DB1" w:rsidP="00A85DB1">
            <w:pPr>
              <w:shd w:val="clear" w:color="auto" w:fill="FFFFFF"/>
              <w:spacing w:after="0" w:line="240" w:lineRule="auto"/>
              <w:jc w:val="both"/>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 Индекс сосудистого сопротивления</w:t>
            </w:r>
          </w:p>
          <w:p w:rsidR="00A85DB1" w:rsidRPr="00A85DB1" w:rsidRDefault="00A85DB1" w:rsidP="00A85DB1">
            <w:pPr>
              <w:widowControl w:val="0"/>
              <w:suppressAutoHyphens/>
              <w:spacing w:after="140"/>
              <w:rPr>
                <w:rFonts w:ascii="Times New Roman" w:eastAsia="Tahoma" w:hAnsi="Times New Roman" w:cs="Times New Roman"/>
                <w:color w:val="000000"/>
                <w:lang w:eastAsia="zh-CN" w:bidi="hi-IN"/>
              </w:rPr>
            </w:pPr>
          </w:p>
        </w:tc>
        <w:tc>
          <w:tcPr>
            <w:tcW w:w="567" w:type="dxa"/>
            <w:tcBorders>
              <w:top w:val="single" w:sz="8" w:space="0" w:color="000000"/>
              <w:left w:val="single" w:sz="8" w:space="0" w:color="000000"/>
              <w:bottom w:val="single" w:sz="8" w:space="0" w:color="000000"/>
            </w:tcBorders>
            <w:tcMar>
              <w:top w:w="28" w:type="dxa"/>
              <w:left w:w="28" w:type="dxa"/>
              <w:bottom w:w="28" w:type="dxa"/>
            </w:tcMa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proofErr w:type="spellStart"/>
            <w:proofErr w:type="gramStart"/>
            <w:r w:rsidRPr="00A85DB1">
              <w:rPr>
                <w:rFonts w:ascii="Times New Roman" w:eastAsia="Tahoma" w:hAnsi="Times New Roman" w:cs="Times New Roman"/>
                <w:color w:val="000000"/>
                <w:lang w:eastAsia="zh-CN" w:bidi="hi-IN"/>
              </w:rPr>
              <w:lastRenderedPageBreak/>
              <w:t>шт</w:t>
            </w:r>
            <w:proofErr w:type="spellEnd"/>
            <w:proofErr w:type="gramEnd"/>
          </w:p>
        </w:tc>
        <w:tc>
          <w:tcPr>
            <w:tcW w:w="851"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1</w:t>
            </w:r>
          </w:p>
        </w:tc>
        <w:tc>
          <w:tcPr>
            <w:tcW w:w="1842" w:type="dxa"/>
            <w:tcBorders>
              <w:top w:val="single" w:sz="8" w:space="0" w:color="000000"/>
              <w:bottom w:val="single" w:sz="8" w:space="0" w:color="000000"/>
              <w:right w:val="single" w:sz="8" w:space="0" w:color="000000"/>
            </w:tcBorders>
            <w:tcMar>
              <w:top w:w="28" w:type="dxa"/>
              <w:bottom w:w="28" w:type="dxa"/>
              <w:right w:w="28" w:type="dxa"/>
            </w:tcMar>
          </w:tcPr>
          <w:p w:rsidR="00A85DB1" w:rsidRPr="00A85DB1" w:rsidRDefault="00A85DB1" w:rsidP="00A85DB1">
            <w:pPr>
              <w:widowControl w:val="0"/>
              <w:suppressAutoHyphens/>
              <w:spacing w:after="140"/>
              <w:jc w:val="center"/>
              <w:rPr>
                <w:rFonts w:ascii="Times New Roman" w:eastAsia="Tahoma" w:hAnsi="Times New Roman" w:cs="Times New Roman"/>
                <w:color w:val="000000"/>
                <w:lang w:eastAsia="zh-CN" w:bidi="hi-IN"/>
              </w:rPr>
            </w:pPr>
            <w:r w:rsidRPr="00A85DB1">
              <w:rPr>
                <w:rFonts w:ascii="Times New Roman" w:eastAsia="Tahoma" w:hAnsi="Times New Roman" w:cs="Times New Roman"/>
                <w:color w:val="000000"/>
                <w:lang w:eastAsia="zh-CN" w:bidi="hi-IN"/>
              </w:rPr>
              <w:t>(предоставляется Поставщиком при поставке)</w:t>
            </w:r>
          </w:p>
        </w:tc>
        <w:tc>
          <w:tcPr>
            <w:tcW w:w="30"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35"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1"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2"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c>
          <w:tcPr>
            <w:tcW w:w="25" w:type="dxa"/>
            <w:vAlign w:val="bottom"/>
          </w:tcPr>
          <w:p w:rsidR="00A85DB1" w:rsidRPr="00A85DB1" w:rsidRDefault="00A85DB1" w:rsidP="00A85DB1">
            <w:pPr>
              <w:widowControl w:val="0"/>
              <w:suppressLineNumbers/>
              <w:suppressAutoHyphens/>
              <w:spacing w:after="0" w:line="240" w:lineRule="auto"/>
              <w:rPr>
                <w:rFonts w:ascii="Times New Roman" w:eastAsia="Tahoma" w:hAnsi="Times New Roman" w:cs="Times New Roman"/>
                <w:color w:val="000000"/>
                <w:lang w:eastAsia="zh-CN" w:bidi="hi-IN"/>
              </w:rPr>
            </w:pPr>
          </w:p>
        </w:tc>
      </w:tr>
    </w:tbl>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lastRenderedPageBreak/>
        <w:t>Комплект поставки</w:t>
      </w:r>
    </w:p>
    <w:tbl>
      <w:tblPr>
        <w:tblStyle w:val="a3"/>
        <w:tblW w:w="0" w:type="auto"/>
        <w:tblLook w:val="04A0" w:firstRow="1" w:lastRow="0" w:firstColumn="1" w:lastColumn="0" w:noHBand="0" w:noVBand="1"/>
      </w:tblPr>
      <w:tblGrid>
        <w:gridCol w:w="666"/>
        <w:gridCol w:w="4644"/>
        <w:gridCol w:w="2587"/>
        <w:gridCol w:w="2240"/>
      </w:tblGrid>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 xml:space="preserve">№ </w:t>
            </w:r>
            <w:proofErr w:type="gramStart"/>
            <w:r w:rsidRPr="00A85DB1">
              <w:rPr>
                <w:rFonts w:ascii="Times New Roman" w:hAnsi="Times New Roman" w:cs="Times New Roman"/>
                <w:color w:val="000000"/>
                <w:sz w:val="22"/>
                <w:szCs w:val="22"/>
              </w:rPr>
              <w:t>п</w:t>
            </w:r>
            <w:proofErr w:type="gramEnd"/>
            <w:r w:rsidRPr="00A85DB1">
              <w:rPr>
                <w:rFonts w:ascii="Times New Roman" w:hAnsi="Times New Roman" w:cs="Times New Roman"/>
                <w:color w:val="000000"/>
                <w:sz w:val="22"/>
                <w:szCs w:val="22"/>
              </w:rPr>
              <w:t>/п</w:t>
            </w:r>
          </w:p>
        </w:tc>
        <w:tc>
          <w:tcPr>
            <w:tcW w:w="6859"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 xml:space="preserve">Наименование </w:t>
            </w:r>
            <w:proofErr w:type="gramStart"/>
            <w:r w:rsidRPr="00A85DB1">
              <w:rPr>
                <w:rFonts w:ascii="Times New Roman" w:hAnsi="Times New Roman" w:cs="Times New Roman"/>
                <w:color w:val="000000"/>
                <w:sz w:val="22"/>
                <w:szCs w:val="22"/>
              </w:rPr>
              <w:t>комплектующего</w:t>
            </w:r>
            <w:proofErr w:type="gramEnd"/>
          </w:p>
        </w:tc>
        <w:tc>
          <w:tcPr>
            <w:tcW w:w="3838"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Количество (не менее)</w:t>
            </w:r>
          </w:p>
        </w:tc>
        <w:tc>
          <w:tcPr>
            <w:tcW w:w="3839"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Ед. изм.</w:t>
            </w:r>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Электронный блок</w:t>
            </w:r>
          </w:p>
        </w:tc>
        <w:tc>
          <w:tcPr>
            <w:tcW w:w="3838"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spacing w:after="14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2</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Одноразовые ЭКГ электроды (для взрослых)</w:t>
            </w:r>
          </w:p>
        </w:tc>
        <w:tc>
          <w:tcPr>
            <w:tcW w:w="3838"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50</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3</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Кабель пациента для взрослых</w:t>
            </w:r>
          </w:p>
        </w:tc>
        <w:tc>
          <w:tcPr>
            <w:tcW w:w="3838" w:type="dxa"/>
          </w:tcPr>
          <w:p w:rsidR="00A85DB1" w:rsidRPr="00A85DB1" w:rsidRDefault="00A85DB1" w:rsidP="00A85DB1">
            <w:pPr>
              <w:widowControl w:val="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4</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 xml:space="preserve">Датчик </w:t>
            </w:r>
            <w:proofErr w:type="spellStart"/>
            <w:r w:rsidRPr="00A85DB1">
              <w:rPr>
                <w:rFonts w:ascii="Times New Roman" w:hAnsi="Times New Roman" w:cs="Times New Roman"/>
                <w:color w:val="000000"/>
                <w:sz w:val="22"/>
                <w:szCs w:val="22"/>
              </w:rPr>
              <w:t>пульсоксиметрический</w:t>
            </w:r>
            <w:proofErr w:type="spellEnd"/>
            <w:r w:rsidRPr="00A85DB1">
              <w:rPr>
                <w:rFonts w:ascii="Times New Roman" w:hAnsi="Times New Roman" w:cs="Times New Roman"/>
                <w:color w:val="000000"/>
                <w:sz w:val="22"/>
                <w:szCs w:val="22"/>
              </w:rPr>
              <w:t xml:space="preserve"> (</w:t>
            </w:r>
            <w:proofErr w:type="gramStart"/>
            <w:r w:rsidRPr="00A85DB1">
              <w:rPr>
                <w:rFonts w:ascii="Times New Roman" w:hAnsi="Times New Roman" w:cs="Times New Roman"/>
                <w:color w:val="000000"/>
                <w:sz w:val="22"/>
                <w:szCs w:val="22"/>
              </w:rPr>
              <w:t>пальцевая</w:t>
            </w:r>
            <w:proofErr w:type="gramEnd"/>
            <w:r w:rsidRPr="00A85DB1">
              <w:rPr>
                <w:rFonts w:ascii="Times New Roman" w:hAnsi="Times New Roman" w:cs="Times New Roman"/>
                <w:color w:val="000000"/>
                <w:sz w:val="22"/>
                <w:szCs w:val="22"/>
              </w:rPr>
              <w:t xml:space="preserve"> клипса) многоразовый</w:t>
            </w:r>
          </w:p>
        </w:tc>
        <w:tc>
          <w:tcPr>
            <w:tcW w:w="3838" w:type="dxa"/>
          </w:tcPr>
          <w:p w:rsidR="00A85DB1" w:rsidRPr="00A85DB1" w:rsidRDefault="00A85DB1" w:rsidP="00A85DB1">
            <w:pPr>
              <w:widowControl w:val="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5</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Датчик температурный поверхностный многоразовый</w:t>
            </w:r>
          </w:p>
        </w:tc>
        <w:tc>
          <w:tcPr>
            <w:tcW w:w="3838" w:type="dxa"/>
          </w:tcPr>
          <w:p w:rsidR="00A85DB1" w:rsidRPr="00A85DB1" w:rsidRDefault="00A85DB1" w:rsidP="00A85DB1">
            <w:pPr>
              <w:widowControl w:val="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6</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Шланг для манжеты НИАД</w:t>
            </w:r>
          </w:p>
        </w:tc>
        <w:tc>
          <w:tcPr>
            <w:tcW w:w="3838" w:type="dxa"/>
          </w:tcPr>
          <w:p w:rsidR="00A85DB1" w:rsidRPr="00A85DB1" w:rsidRDefault="00A85DB1" w:rsidP="00A85DB1">
            <w:pPr>
              <w:widowControl w:val="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7</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Манжета НИАД многоразовая для детей</w:t>
            </w:r>
          </w:p>
        </w:tc>
        <w:tc>
          <w:tcPr>
            <w:tcW w:w="3838" w:type="dxa"/>
          </w:tcPr>
          <w:p w:rsidR="00A85DB1" w:rsidRPr="00A85DB1" w:rsidRDefault="00A85DB1" w:rsidP="00A85DB1">
            <w:pPr>
              <w:widowControl w:val="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8</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Манжета НИАД многоразовая для взрослых</w:t>
            </w:r>
          </w:p>
        </w:tc>
        <w:tc>
          <w:tcPr>
            <w:tcW w:w="3838"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2</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r w:rsidR="00A85DB1" w:rsidRPr="00A85DB1" w:rsidTr="004F1FDE">
        <w:tc>
          <w:tcPr>
            <w:tcW w:w="817"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9</w:t>
            </w:r>
          </w:p>
        </w:tc>
        <w:tc>
          <w:tcPr>
            <w:tcW w:w="6859" w:type="dxa"/>
          </w:tcPr>
          <w:p w:rsidR="00A85DB1" w:rsidRPr="00A85DB1" w:rsidRDefault="00A85DB1" w:rsidP="00A85DB1">
            <w:pPr>
              <w:widowControl w:val="0"/>
              <w:spacing w:after="140"/>
              <w:rPr>
                <w:rFonts w:ascii="Times New Roman" w:hAnsi="Times New Roman" w:cs="Times New Roman"/>
                <w:color w:val="000000"/>
                <w:sz w:val="22"/>
                <w:szCs w:val="22"/>
              </w:rPr>
            </w:pPr>
            <w:r w:rsidRPr="00A85DB1">
              <w:rPr>
                <w:rFonts w:ascii="Times New Roman" w:hAnsi="Times New Roman" w:cs="Times New Roman"/>
                <w:color w:val="000000"/>
                <w:sz w:val="22"/>
                <w:szCs w:val="22"/>
              </w:rPr>
              <w:t>Кабель питания</w:t>
            </w:r>
          </w:p>
        </w:tc>
        <w:tc>
          <w:tcPr>
            <w:tcW w:w="3838" w:type="dxa"/>
          </w:tcPr>
          <w:p w:rsidR="00A85DB1" w:rsidRPr="00A85DB1" w:rsidRDefault="00A85DB1" w:rsidP="00A85DB1">
            <w:pPr>
              <w:widowControl w:val="0"/>
              <w:spacing w:after="140"/>
              <w:jc w:val="center"/>
              <w:rPr>
                <w:rFonts w:ascii="Times New Roman" w:hAnsi="Times New Roman" w:cs="Times New Roman"/>
                <w:color w:val="000000"/>
                <w:sz w:val="22"/>
                <w:szCs w:val="22"/>
              </w:rPr>
            </w:pPr>
            <w:r w:rsidRPr="00A85DB1">
              <w:rPr>
                <w:rFonts w:ascii="Times New Roman" w:hAnsi="Times New Roman" w:cs="Times New Roman"/>
                <w:color w:val="000000"/>
                <w:sz w:val="22"/>
                <w:szCs w:val="22"/>
              </w:rPr>
              <w:t>1</w:t>
            </w:r>
          </w:p>
        </w:tc>
        <w:tc>
          <w:tcPr>
            <w:tcW w:w="3839" w:type="dxa"/>
          </w:tcPr>
          <w:p w:rsidR="00A85DB1" w:rsidRPr="00A85DB1" w:rsidRDefault="00A85DB1" w:rsidP="00A85DB1">
            <w:pPr>
              <w:widowControl w:val="0"/>
              <w:jc w:val="center"/>
              <w:rPr>
                <w:rFonts w:ascii="Times New Roman" w:hAnsi="Times New Roman" w:cs="Times New Roman"/>
                <w:color w:val="000000"/>
                <w:sz w:val="22"/>
                <w:szCs w:val="22"/>
              </w:rPr>
            </w:pPr>
            <w:proofErr w:type="spellStart"/>
            <w:proofErr w:type="gramStart"/>
            <w:r w:rsidRPr="00A85DB1">
              <w:rPr>
                <w:rFonts w:ascii="Times New Roman" w:hAnsi="Times New Roman" w:cs="Times New Roman"/>
                <w:color w:val="000000"/>
                <w:sz w:val="22"/>
                <w:szCs w:val="22"/>
              </w:rPr>
              <w:t>шт</w:t>
            </w:r>
            <w:proofErr w:type="spellEnd"/>
            <w:proofErr w:type="gramEnd"/>
          </w:p>
        </w:tc>
      </w:tr>
    </w:tbl>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Требования к гарантийному обслуживанию</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1. Гарантийный срок эксплуатации товара составляет не менее 24 месяцев </w:t>
      </w:r>
      <w:proofErr w:type="gramStart"/>
      <w:r w:rsidRPr="00A85DB1">
        <w:rPr>
          <w:rFonts w:ascii="Times New Roman" w:hAnsi="Times New Roman" w:cs="Times New Roman"/>
        </w:rPr>
        <w:t>с даты подписания</w:t>
      </w:r>
      <w:proofErr w:type="gramEnd"/>
      <w:r w:rsidRPr="00A85DB1">
        <w:rPr>
          <w:rFonts w:ascii="Times New Roman" w:hAnsi="Times New Roman" w:cs="Times New Roman"/>
        </w:rPr>
        <w:t xml:space="preserve"> акта ввода в эксплуатацию.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2. В течение гарантийного срока Поставщик (или уполномоченная им сервисная организация) обязан осуществлять бесплатный ремонт и замену вышедших из строя деталей за свой счёт.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 xml:space="preserve">3. Время реагирования на заявку о неисправности — не более 48 часов с момента получения письменной заявки от Заказчика. </w:t>
      </w:r>
    </w:p>
    <w:p w:rsidR="00A85DB1" w:rsidRPr="00A85DB1" w:rsidRDefault="00A85DB1" w:rsidP="00A85DB1">
      <w:pPr>
        <w:widowControl w:val="0"/>
        <w:contextualSpacing/>
        <w:jc w:val="both"/>
        <w:rPr>
          <w:rFonts w:ascii="Times New Roman" w:hAnsi="Times New Roman" w:cs="Times New Roman"/>
        </w:rPr>
      </w:pPr>
      <w:r w:rsidRPr="00A85DB1">
        <w:rPr>
          <w:rFonts w:ascii="Times New Roman" w:hAnsi="Times New Roman" w:cs="Times New Roman"/>
        </w:rPr>
        <w:t>4. Поставщик обязан обеспечить наличие запасных частей и расходных материалов для обслуживания оборудования в течение всего гарантийного срока.</w:t>
      </w:r>
    </w:p>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Требования к вводу в эксплуатацию и обучению</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1. Поставщик обеспечивает: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распаковку, сборку и установку оборудования;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подключение к сетям электропитания и проверку работоспособности;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настройку параметров в соответствии с требованиями Заказчика;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проведение тестовых измерений.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2. Поставщик проводит первичный инструктаж медицинского и технического персонала Заказчика </w:t>
      </w:r>
      <w:proofErr w:type="gramStart"/>
      <w:r w:rsidRPr="00A85DB1">
        <w:rPr>
          <w:rFonts w:ascii="Times New Roman" w:eastAsia="Times New Roman" w:hAnsi="Times New Roman" w:cs="Times New Roman"/>
          <w:lang w:eastAsia="ru-RU"/>
        </w:rPr>
        <w:t>по</w:t>
      </w:r>
      <w:proofErr w:type="gramEnd"/>
      <w:r w:rsidRPr="00A85DB1">
        <w:rPr>
          <w:rFonts w:ascii="Times New Roman" w:eastAsia="Times New Roman" w:hAnsi="Times New Roman" w:cs="Times New Roman"/>
          <w:lang w:eastAsia="ru-RU"/>
        </w:rPr>
        <w:t xml:space="preserve">: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правилам работы с системой мониторинга;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lastRenderedPageBreak/>
        <w:t xml:space="preserve">· интерпретации измеряемых показателей;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настройке сигналов тревоги;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замене расходных материалов. </w:t>
      </w:r>
    </w:p>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 xml:space="preserve"> Условия приёмки</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1. Приёмка товара осуществляется комиссией Заказчика с участием представителя Поставщика.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2. При приёмке проверяются: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комплектность по разделу 3 настоящего ТЗ;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соответствие техническим характеристикам по разделу 2;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наличие полного пакета документов (п. 1.9);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отсутствие механических повреждений и дефектов.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3. По результатам приёмки составляется акт приёма-передачи и акт ввода в эксплуатацию, подписываемый обеими Сторонами.</w:t>
      </w:r>
    </w:p>
    <w:p w:rsidR="00A85DB1" w:rsidRPr="00A85DB1" w:rsidRDefault="00A85DB1" w:rsidP="00A85DB1">
      <w:pPr>
        <w:widowControl w:val="0"/>
        <w:suppressAutoHyphens/>
        <w:spacing w:after="0" w:line="240" w:lineRule="auto"/>
        <w:jc w:val="center"/>
        <w:rPr>
          <w:rFonts w:ascii="Times New Roman" w:eastAsia="Tahoma" w:hAnsi="Times New Roman" w:cs="Times New Roman"/>
          <w:color w:val="000000"/>
          <w:lang w:eastAsia="zh-CN" w:bidi="hi-IN"/>
        </w:rPr>
      </w:pPr>
    </w:p>
    <w:p w:rsidR="00A85DB1" w:rsidRPr="00A85DB1" w:rsidRDefault="00A85DB1" w:rsidP="00A85DB1">
      <w:pPr>
        <w:widowControl w:val="0"/>
        <w:suppressAutoHyphens/>
        <w:spacing w:after="0" w:line="240" w:lineRule="auto"/>
        <w:jc w:val="center"/>
        <w:rPr>
          <w:rFonts w:ascii="Times New Roman" w:eastAsia="Tahoma" w:hAnsi="Times New Roman" w:cs="Times New Roman"/>
          <w:color w:val="000000"/>
          <w:lang w:eastAsia="zh-CN" w:bidi="hi-IN"/>
        </w:rPr>
      </w:pPr>
      <w:r w:rsidRPr="00A85DB1">
        <w:rPr>
          <w:rFonts w:ascii="Times New Roman" w:eastAsia="Tahoma" w:hAnsi="Times New Roman" w:cs="Times New Roman"/>
          <w:b/>
          <w:color w:val="000000"/>
          <w:lang w:eastAsia="zh-CN" w:bidi="hi-IN"/>
        </w:rPr>
        <w:t>Требование к качеству и безопасности</w:t>
      </w:r>
    </w:p>
    <w:p w:rsidR="00A85DB1" w:rsidRPr="00A85DB1" w:rsidRDefault="00A85DB1" w:rsidP="00A85DB1">
      <w:pPr>
        <w:widowControl w:val="0"/>
        <w:suppressAutoHyphens/>
        <w:spacing w:after="0" w:line="240" w:lineRule="auto"/>
        <w:jc w:val="center"/>
        <w:rPr>
          <w:rFonts w:ascii="Times New Roman" w:eastAsia="Tahoma" w:hAnsi="Times New Roman" w:cs="Times New Roman"/>
          <w:color w:val="000000"/>
          <w:lang w:eastAsia="zh-CN" w:bidi="hi-IN"/>
        </w:rPr>
      </w:pP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Товар должен соответствовать требованиям качества, безопасности жизни и здоровья, а также иным требованиям сертификации и безопасности, установленным законодательством Российской Федерации. При поставке товара Поставщик обязан предоставить Заказчику: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руководство пользователя (эксплуатационные документы) на русском языке;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надлежащим образом заверенные копии регистрационного удостоверения Росздравнадзора; </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копию декларации о соответствии или сертификата соответствия. </w:t>
      </w:r>
    </w:p>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Требование к упаковке и маркировке</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Упаковка (тара) товара должна обеспечивать его сохранность при транспортировке, погрузке/разгрузке и хранении. Упаковка должна иметь необходимые маркировки, наклейки, пломбы, а также позволять определить количество содержащегося в ней товара (опись, упаковочные ярлыки или листы). </w:t>
      </w:r>
    </w:p>
    <w:p w:rsidR="00A85DB1" w:rsidRPr="00A85DB1" w:rsidRDefault="00A85DB1" w:rsidP="00A85DB1">
      <w:pPr>
        <w:widowControl w:val="0"/>
        <w:suppressAutoHyphens/>
        <w:spacing w:after="140"/>
        <w:jc w:val="center"/>
        <w:rPr>
          <w:rFonts w:ascii="Times New Roman" w:eastAsia="Tahoma" w:hAnsi="Times New Roman" w:cs="Times New Roman"/>
          <w:b/>
          <w:color w:val="000000"/>
          <w:lang w:eastAsia="zh-CN" w:bidi="hi-IN"/>
        </w:rPr>
      </w:pPr>
      <w:r w:rsidRPr="00A85DB1">
        <w:rPr>
          <w:rFonts w:ascii="Times New Roman" w:eastAsia="Tahoma" w:hAnsi="Times New Roman" w:cs="Times New Roman"/>
          <w:b/>
          <w:color w:val="000000"/>
          <w:lang w:eastAsia="zh-CN" w:bidi="hi-IN"/>
        </w:rPr>
        <w:t>Место доставки и ввод в эксплуатацию</w:t>
      </w:r>
    </w:p>
    <w:p w:rsidR="00A85DB1" w:rsidRPr="00A85DB1" w:rsidRDefault="00A85DB1" w:rsidP="00A85DB1">
      <w:pPr>
        <w:widowControl w:val="0"/>
        <w:suppressAutoHyphens/>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Доставка товара осуществляется по адресу: г. Курск, ул. Маяковского, 85.</w:t>
      </w:r>
    </w:p>
    <w:p w:rsidR="00A85DB1" w:rsidRPr="003E1E33" w:rsidRDefault="00A85DB1" w:rsidP="00E51690">
      <w:pPr>
        <w:spacing w:line="100" w:lineRule="atLeast"/>
        <w:jc w:val="center"/>
        <w:rPr>
          <w:rFonts w:ascii="Times New Roman" w:eastAsia="Times New Roman" w:hAnsi="Times New Roman" w:cs="Times New Roman"/>
          <w:b/>
        </w:rPr>
      </w:pPr>
    </w:p>
    <w:p w:rsidR="00E51690" w:rsidRPr="003E1E33" w:rsidRDefault="00E51690" w:rsidP="00A85DB1">
      <w:pPr>
        <w:spacing w:after="0" w:line="240" w:lineRule="auto"/>
        <w:rPr>
          <w:rFonts w:ascii="Times New Roman" w:eastAsia="Times New Roman" w:hAnsi="Times New Roman" w:cs="Times New Roman"/>
          <w:b/>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E51690" w:rsidRPr="003E1E33" w:rsidTr="00B629AB">
        <w:trPr>
          <w:jc w:val="center"/>
        </w:trPr>
        <w:tc>
          <w:tcPr>
            <w:tcW w:w="5103" w:type="dxa"/>
            <w:shd w:val="clear" w:color="auto" w:fill="FFFFFF"/>
          </w:tcPr>
          <w:p w:rsidR="00E51690" w:rsidRPr="003E1E33" w:rsidRDefault="00E51690" w:rsidP="00B629AB">
            <w:pPr>
              <w:spacing w:after="0" w:line="240" w:lineRule="auto"/>
              <w:jc w:val="center"/>
              <w:rPr>
                <w:rFonts w:ascii="Times New Roman" w:eastAsia="Times New Roman" w:hAnsi="Times New Roman" w:cs="Times New Roman"/>
                <w:b/>
              </w:rPr>
            </w:pPr>
          </w:p>
          <w:p w:rsidR="00E51690" w:rsidRPr="003E1E33" w:rsidRDefault="00E51690" w:rsidP="00B629AB">
            <w:pPr>
              <w:spacing w:after="0" w:line="240" w:lineRule="auto"/>
              <w:jc w:val="center"/>
              <w:rPr>
                <w:rFonts w:ascii="Times New Roman" w:eastAsia="Times New Roman" w:hAnsi="Times New Roman" w:cs="Times New Roman"/>
              </w:rPr>
            </w:pPr>
            <w:r w:rsidRPr="003E1E33">
              <w:rPr>
                <w:rFonts w:ascii="Times New Roman" w:eastAsia="Times New Roman" w:hAnsi="Times New Roman" w:cs="Times New Roman"/>
                <w:b/>
              </w:rPr>
              <w:t>Заказчик:</w:t>
            </w:r>
          </w:p>
          <w:p w:rsidR="00E51690" w:rsidRPr="003E1E33" w:rsidRDefault="00E51690" w:rsidP="00B629AB">
            <w:pPr>
              <w:spacing w:after="0" w:line="240" w:lineRule="auto"/>
              <w:jc w:val="both"/>
              <w:rPr>
                <w:rFonts w:ascii="Times New Roman" w:eastAsia="Times New Roman" w:hAnsi="Times New Roman" w:cs="Times New Roman"/>
              </w:rPr>
            </w:pPr>
            <w:r w:rsidRPr="003E1E33">
              <w:rPr>
                <w:rFonts w:ascii="Times New Roman" w:eastAsia="Times New Roman" w:hAnsi="Times New Roman" w:cs="Times New Roman"/>
              </w:rPr>
              <w:t>Ректор ФГБОУ ВО КГМУ Минздрава России</w:t>
            </w:r>
          </w:p>
          <w:p w:rsidR="00E51690" w:rsidRPr="003E1E33" w:rsidRDefault="00E51690" w:rsidP="00B629AB">
            <w:pPr>
              <w:spacing w:after="0" w:line="240" w:lineRule="auto"/>
              <w:jc w:val="both"/>
              <w:rPr>
                <w:rFonts w:ascii="Times New Roman" w:eastAsia="Times New Roman" w:hAnsi="Times New Roman" w:cs="Times New Roman"/>
              </w:rPr>
            </w:pPr>
          </w:p>
          <w:p w:rsidR="00E51690" w:rsidRPr="003E1E33" w:rsidRDefault="00E51690" w:rsidP="00B629AB">
            <w:pPr>
              <w:spacing w:after="0" w:line="240" w:lineRule="auto"/>
              <w:jc w:val="both"/>
              <w:rPr>
                <w:rFonts w:ascii="Times New Roman" w:eastAsia="Times New Roman" w:hAnsi="Times New Roman" w:cs="Times New Roman"/>
              </w:rPr>
            </w:pPr>
          </w:p>
          <w:p w:rsidR="00E51690" w:rsidRPr="003E1E33" w:rsidRDefault="00E51690" w:rsidP="00B629AB">
            <w:pPr>
              <w:spacing w:after="0" w:line="240" w:lineRule="auto"/>
              <w:jc w:val="both"/>
              <w:rPr>
                <w:rFonts w:ascii="Times New Roman" w:eastAsia="Times New Roman" w:hAnsi="Times New Roman" w:cs="Times New Roman"/>
              </w:rPr>
            </w:pPr>
            <w:r w:rsidRPr="003E1E33">
              <w:rPr>
                <w:rFonts w:ascii="Times New Roman" w:eastAsia="Times New Roman" w:hAnsi="Times New Roman" w:cs="Times New Roman"/>
              </w:rPr>
              <w:t xml:space="preserve">_____________________  В.П. Гаврилюк      </w:t>
            </w:r>
          </w:p>
          <w:p w:rsidR="00E51690" w:rsidRPr="003E1E33" w:rsidRDefault="00E51690" w:rsidP="00B629AB">
            <w:pPr>
              <w:spacing w:after="0" w:line="240" w:lineRule="auto"/>
              <w:rPr>
                <w:rFonts w:ascii="Times New Roman" w:eastAsia="Calibri" w:hAnsi="Times New Roman" w:cs="Times New Roman"/>
              </w:rPr>
            </w:pPr>
          </w:p>
        </w:tc>
        <w:tc>
          <w:tcPr>
            <w:tcW w:w="5103" w:type="dxa"/>
            <w:shd w:val="clear" w:color="auto" w:fill="FFFFFF"/>
          </w:tcPr>
          <w:p w:rsidR="00E51690" w:rsidRPr="003E1E33" w:rsidRDefault="00E51690" w:rsidP="00B629AB">
            <w:pPr>
              <w:spacing w:after="0" w:line="240" w:lineRule="auto"/>
              <w:rPr>
                <w:rFonts w:ascii="Times New Roman" w:eastAsia="Times New Roman" w:hAnsi="Times New Roman" w:cs="Times New Roman"/>
                <w:b/>
              </w:rPr>
            </w:pPr>
          </w:p>
          <w:p w:rsidR="00E51690" w:rsidRPr="003E1E33" w:rsidRDefault="00E51690" w:rsidP="00B629AB">
            <w:pPr>
              <w:spacing w:after="0" w:line="240" w:lineRule="auto"/>
              <w:jc w:val="center"/>
              <w:rPr>
                <w:rFonts w:ascii="Times New Roman" w:eastAsia="Times New Roman" w:hAnsi="Times New Roman" w:cs="Times New Roman"/>
                <w:b/>
              </w:rPr>
            </w:pPr>
          </w:p>
          <w:p w:rsidR="00E51690" w:rsidRPr="003E1E33" w:rsidRDefault="00E51690" w:rsidP="00B629AB">
            <w:pPr>
              <w:spacing w:after="0" w:line="240" w:lineRule="auto"/>
              <w:jc w:val="center"/>
              <w:rPr>
                <w:rFonts w:ascii="Times New Roman" w:eastAsia="Calibri" w:hAnsi="Times New Roman" w:cs="Times New Roman"/>
                <w:lang w:eastAsia="ru-RU"/>
              </w:rPr>
            </w:pPr>
            <w:r w:rsidRPr="003E1E33">
              <w:rPr>
                <w:rFonts w:ascii="Times New Roman" w:eastAsia="Times New Roman" w:hAnsi="Times New Roman" w:cs="Times New Roman"/>
                <w:b/>
              </w:rPr>
              <w:t>Поставщик:</w:t>
            </w: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widowControl w:val="0"/>
              <w:autoSpaceDE w:val="0"/>
              <w:autoSpaceDN w:val="0"/>
              <w:adjustRightInd w:val="0"/>
              <w:spacing w:after="0" w:line="240" w:lineRule="auto"/>
              <w:ind w:right="176"/>
              <w:jc w:val="both"/>
              <w:rPr>
                <w:rFonts w:ascii="Times New Roman" w:eastAsia="Times New Roman" w:hAnsi="Times New Roman" w:cs="Times New Roman"/>
                <w:lang w:eastAsia="ru-RU"/>
              </w:rPr>
            </w:pPr>
          </w:p>
          <w:p w:rsidR="00E51690" w:rsidRPr="003E1E33" w:rsidRDefault="00E51690" w:rsidP="00B629AB">
            <w:pPr>
              <w:spacing w:after="0" w:line="240" w:lineRule="auto"/>
              <w:rPr>
                <w:rFonts w:ascii="Times New Roman" w:eastAsia="Times New Roman" w:hAnsi="Times New Roman" w:cs="Times New Roman"/>
              </w:rPr>
            </w:pPr>
            <w:r w:rsidRPr="003E1E33">
              <w:rPr>
                <w:rFonts w:ascii="Times New Roman" w:eastAsia="Times New Roman" w:hAnsi="Times New Roman" w:cs="Times New Roman"/>
                <w:lang w:eastAsia="ru-RU"/>
              </w:rPr>
              <w:t xml:space="preserve">___________________________ </w:t>
            </w:r>
          </w:p>
        </w:tc>
      </w:tr>
    </w:tbl>
    <w:p w:rsidR="00E51690" w:rsidRPr="003E1E33" w:rsidRDefault="00E51690" w:rsidP="00E51690">
      <w:pPr>
        <w:rPr>
          <w:rFonts w:ascii="Times New Roman" w:hAnsi="Times New Roman" w:cs="Times New Roman"/>
        </w:rPr>
      </w:pPr>
    </w:p>
    <w:p w:rsidR="00E51690" w:rsidRPr="003E1E33" w:rsidRDefault="00E51690" w:rsidP="00E51690">
      <w:pPr>
        <w:rPr>
          <w:rFonts w:ascii="Times New Roman" w:hAnsi="Times New Roman" w:cs="Times New Roman"/>
        </w:rPr>
      </w:pPr>
    </w:p>
    <w:p w:rsidR="00E51690" w:rsidRDefault="00E51690" w:rsidP="00E51690"/>
    <w:p w:rsidR="00385E77" w:rsidRDefault="00385E77"/>
    <w:p w:rsidR="00A85DB1" w:rsidRDefault="00A85DB1"/>
    <w:p w:rsidR="007D2B64" w:rsidRDefault="007D2B64"/>
    <w:p w:rsidR="007D2B64" w:rsidRDefault="007D2B64"/>
    <w:p w:rsidR="007D2B64" w:rsidRDefault="007D2B64"/>
    <w:p w:rsidR="007D2B64" w:rsidRDefault="007D2B64"/>
    <w:p w:rsidR="00A85DB1" w:rsidRPr="00A85DB1" w:rsidRDefault="00A85DB1" w:rsidP="003E1E33">
      <w:pPr>
        <w:spacing w:before="120" w:after="0" w:line="240" w:lineRule="auto"/>
        <w:ind w:firstLine="11"/>
        <w:jc w:val="right"/>
        <w:rPr>
          <w:rFonts w:ascii="Times New Roman" w:eastAsia="Times New Roman" w:hAnsi="Times New Roman" w:cs="Times New Roman"/>
          <w:sz w:val="20"/>
          <w:szCs w:val="20"/>
          <w:lang w:eastAsia="ru-RU"/>
        </w:rPr>
      </w:pPr>
      <w:bookmarkStart w:id="0" w:name="_GoBack"/>
      <w:bookmarkEnd w:id="0"/>
      <w:r w:rsidRPr="00A85DB1">
        <w:rPr>
          <w:rFonts w:ascii="Times New Roman" w:eastAsia="Times New Roman" w:hAnsi="Times New Roman" w:cs="Times New Roman"/>
          <w:sz w:val="20"/>
          <w:szCs w:val="20"/>
          <w:lang w:eastAsia="ru-RU"/>
        </w:rPr>
        <w:lastRenderedPageBreak/>
        <w:t>Приложение №2</w:t>
      </w:r>
      <w:r w:rsidR="003E1E33">
        <w:rPr>
          <w:rFonts w:ascii="Times New Roman" w:eastAsia="Times New Roman" w:hAnsi="Times New Roman" w:cs="Times New Roman"/>
          <w:sz w:val="20"/>
          <w:szCs w:val="20"/>
          <w:lang w:eastAsia="ru-RU"/>
        </w:rPr>
        <w:t xml:space="preserve"> </w:t>
      </w:r>
      <w:r w:rsidRPr="00A85DB1">
        <w:rPr>
          <w:rFonts w:ascii="Times New Roman" w:eastAsia="Times New Roman" w:hAnsi="Times New Roman" w:cs="Times New Roman"/>
          <w:sz w:val="20"/>
          <w:szCs w:val="20"/>
          <w:lang w:eastAsia="ru-RU"/>
        </w:rPr>
        <w:t xml:space="preserve">к Контракту № </w:t>
      </w:r>
      <w:r>
        <w:rPr>
          <w:rFonts w:ascii="Times New Roman" w:eastAsia="Times New Roman" w:hAnsi="Times New Roman" w:cs="Times New Roman"/>
          <w:sz w:val="20"/>
          <w:szCs w:val="20"/>
          <w:lang w:eastAsia="ru-RU"/>
        </w:rPr>
        <w:t>___</w:t>
      </w:r>
    </w:p>
    <w:p w:rsidR="00A85DB1" w:rsidRPr="00A85DB1" w:rsidRDefault="00A85DB1" w:rsidP="00A85DB1">
      <w:pPr>
        <w:spacing w:before="120" w:after="0" w:line="240" w:lineRule="auto"/>
        <w:ind w:firstLine="11"/>
        <w:jc w:val="right"/>
        <w:rPr>
          <w:rFonts w:ascii="Times New Roman" w:eastAsia="Times New Roman" w:hAnsi="Times New Roman" w:cs="Times New Roman"/>
          <w:sz w:val="20"/>
          <w:szCs w:val="20"/>
          <w:lang w:eastAsia="ru-RU"/>
        </w:rPr>
      </w:pPr>
      <w:r w:rsidRPr="00A85DB1">
        <w:rPr>
          <w:rFonts w:ascii="Times New Roman" w:eastAsia="Times New Roman" w:hAnsi="Times New Roman" w:cs="Times New Roman"/>
          <w:sz w:val="20"/>
          <w:szCs w:val="20"/>
          <w:lang w:eastAsia="ru-RU"/>
        </w:rPr>
        <w:t xml:space="preserve"> от _____________2026 г.</w:t>
      </w:r>
    </w:p>
    <w:p w:rsidR="00A85DB1" w:rsidRPr="00A85DB1" w:rsidRDefault="00A85DB1" w:rsidP="00A85DB1">
      <w:pPr>
        <w:tabs>
          <w:tab w:val="left" w:pos="8152"/>
        </w:tabs>
        <w:suppressAutoHyphens/>
        <w:spacing w:after="0" w:line="240" w:lineRule="auto"/>
        <w:rPr>
          <w:rFonts w:ascii="Times New Roman" w:eastAsia="Calibri" w:hAnsi="Times New Roman" w:cs="Times New Roman"/>
          <w:b/>
          <w:lang w:eastAsia="ar-SA"/>
        </w:rPr>
      </w:pPr>
    </w:p>
    <w:p w:rsidR="00A85DB1" w:rsidRPr="003E1E33" w:rsidRDefault="00A85DB1" w:rsidP="00A85DB1">
      <w:pPr>
        <w:spacing w:line="100" w:lineRule="atLeast"/>
        <w:jc w:val="center"/>
        <w:rPr>
          <w:rFonts w:ascii="Times New Roman" w:eastAsia="Times New Roman" w:hAnsi="Times New Roman" w:cs="Times New Roman"/>
          <w:b/>
          <w:sz w:val="24"/>
        </w:rPr>
      </w:pPr>
      <w:r w:rsidRPr="003E1E33">
        <w:rPr>
          <w:rFonts w:ascii="Times New Roman" w:eastAsia="Times New Roman" w:hAnsi="Times New Roman" w:cs="Times New Roman"/>
          <w:b/>
          <w:sz w:val="24"/>
        </w:rPr>
        <w:t>Спецификация поставки товара</w:t>
      </w:r>
    </w:p>
    <w:p w:rsidR="00A85DB1" w:rsidRPr="00A85DB1" w:rsidRDefault="00A85DB1" w:rsidP="00A85DB1">
      <w:pPr>
        <w:suppressAutoHyphens/>
        <w:spacing w:after="0" w:line="240" w:lineRule="auto"/>
        <w:jc w:val="center"/>
        <w:rPr>
          <w:rFonts w:ascii="Times New Roman" w:eastAsia="Calibri" w:hAnsi="Times New Roman" w:cs="Times New Roman"/>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4487"/>
        <w:gridCol w:w="863"/>
        <w:gridCol w:w="706"/>
        <w:gridCol w:w="1514"/>
        <w:gridCol w:w="2044"/>
      </w:tblGrid>
      <w:tr w:rsidR="00A85DB1" w:rsidRPr="00A85DB1" w:rsidTr="00A85DB1">
        <w:tc>
          <w:tcPr>
            <w:tcW w:w="523" w:type="dxa"/>
            <w:vAlign w:val="center"/>
          </w:tcPr>
          <w:p w:rsidR="00A85DB1" w:rsidRPr="00A85DB1" w:rsidRDefault="00A85DB1" w:rsidP="00A85DB1">
            <w:pPr>
              <w:jc w:val="center"/>
              <w:rPr>
                <w:rFonts w:ascii="Times New Roman" w:eastAsia="Calibri" w:hAnsi="Times New Roman" w:cs="Times New Roman"/>
                <w:b/>
              </w:rPr>
            </w:pPr>
            <w:r w:rsidRPr="00A85DB1">
              <w:rPr>
                <w:rFonts w:ascii="Times New Roman" w:eastAsia="Calibri" w:hAnsi="Times New Roman" w:cs="Times New Roman"/>
                <w:b/>
              </w:rPr>
              <w:t xml:space="preserve">№ </w:t>
            </w:r>
          </w:p>
        </w:tc>
        <w:tc>
          <w:tcPr>
            <w:tcW w:w="4487" w:type="dxa"/>
            <w:vAlign w:val="center"/>
          </w:tcPr>
          <w:p w:rsidR="00A85DB1" w:rsidRPr="00A85DB1" w:rsidRDefault="00A85DB1" w:rsidP="00A85DB1">
            <w:pPr>
              <w:jc w:val="center"/>
              <w:rPr>
                <w:rFonts w:ascii="Times New Roman" w:eastAsia="Calibri" w:hAnsi="Times New Roman" w:cs="Times New Roman"/>
                <w:b/>
              </w:rPr>
            </w:pPr>
            <w:r w:rsidRPr="00A85DB1">
              <w:rPr>
                <w:rFonts w:ascii="Times New Roman" w:eastAsia="Calibri" w:hAnsi="Times New Roman" w:cs="Times New Roman"/>
                <w:b/>
              </w:rPr>
              <w:t xml:space="preserve">Наименование </w:t>
            </w:r>
            <w:r w:rsidRPr="003E1E33">
              <w:rPr>
                <w:rFonts w:ascii="Times New Roman" w:eastAsia="Calibri" w:hAnsi="Times New Roman" w:cs="Times New Roman"/>
                <w:b/>
              </w:rPr>
              <w:t>товара</w:t>
            </w:r>
          </w:p>
        </w:tc>
        <w:tc>
          <w:tcPr>
            <w:tcW w:w="863" w:type="dxa"/>
            <w:vAlign w:val="center"/>
          </w:tcPr>
          <w:p w:rsidR="00A85DB1" w:rsidRPr="00A85DB1" w:rsidRDefault="00A85DB1" w:rsidP="00A85DB1">
            <w:pPr>
              <w:jc w:val="center"/>
              <w:rPr>
                <w:rFonts w:ascii="Times New Roman" w:eastAsia="Calibri" w:hAnsi="Times New Roman" w:cs="Times New Roman"/>
                <w:b/>
              </w:rPr>
            </w:pPr>
            <w:r w:rsidRPr="00A85DB1">
              <w:rPr>
                <w:rFonts w:ascii="Times New Roman" w:eastAsia="Calibri" w:hAnsi="Times New Roman" w:cs="Times New Roman"/>
                <w:b/>
              </w:rPr>
              <w:t>Ед. изм.</w:t>
            </w:r>
          </w:p>
        </w:tc>
        <w:tc>
          <w:tcPr>
            <w:tcW w:w="706"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jc w:val="center"/>
              <w:rPr>
                <w:rFonts w:ascii="Times New Roman" w:eastAsia="Calibri" w:hAnsi="Times New Roman" w:cs="Times New Roman"/>
                <w:b/>
                <w:bCs/>
                <w:color w:val="000000"/>
              </w:rPr>
            </w:pPr>
            <w:r w:rsidRPr="00A85DB1">
              <w:rPr>
                <w:rFonts w:ascii="Times New Roman" w:eastAsia="Calibri" w:hAnsi="Times New Roman" w:cs="Times New Roman"/>
                <w:b/>
                <w:bCs/>
                <w:color w:val="000000"/>
              </w:rPr>
              <w:t>Кол-во</w:t>
            </w:r>
          </w:p>
        </w:tc>
        <w:tc>
          <w:tcPr>
            <w:tcW w:w="1514"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jc w:val="center"/>
              <w:rPr>
                <w:rFonts w:ascii="Times New Roman" w:eastAsia="Calibri" w:hAnsi="Times New Roman" w:cs="Times New Roman"/>
                <w:b/>
                <w:bCs/>
                <w:color w:val="000000"/>
              </w:rPr>
            </w:pPr>
            <w:r w:rsidRPr="00A85DB1">
              <w:rPr>
                <w:rFonts w:ascii="Times New Roman" w:eastAsia="Calibri" w:hAnsi="Times New Roman" w:cs="Times New Roman"/>
                <w:b/>
                <w:bCs/>
                <w:color w:val="000000"/>
              </w:rPr>
              <w:t>Цена за ед. (руб.)</w:t>
            </w:r>
          </w:p>
        </w:tc>
        <w:tc>
          <w:tcPr>
            <w:tcW w:w="2044"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ind w:firstLine="11"/>
              <w:jc w:val="center"/>
              <w:rPr>
                <w:rFonts w:ascii="Times New Roman" w:eastAsia="Calibri" w:hAnsi="Times New Roman" w:cs="Times New Roman"/>
                <w:b/>
                <w:bCs/>
                <w:color w:val="000000"/>
              </w:rPr>
            </w:pPr>
            <w:r w:rsidRPr="00A85DB1">
              <w:rPr>
                <w:rFonts w:ascii="Times New Roman" w:eastAsia="Calibri" w:hAnsi="Times New Roman" w:cs="Times New Roman"/>
                <w:b/>
                <w:bCs/>
                <w:color w:val="000000"/>
              </w:rPr>
              <w:t>Стоимость (руб.)</w:t>
            </w:r>
          </w:p>
        </w:tc>
      </w:tr>
      <w:tr w:rsidR="00A85DB1" w:rsidRPr="00A85DB1" w:rsidTr="00A85DB1">
        <w:tc>
          <w:tcPr>
            <w:tcW w:w="523" w:type="dxa"/>
            <w:vAlign w:val="center"/>
          </w:tcPr>
          <w:p w:rsidR="00A85DB1" w:rsidRPr="00A85DB1" w:rsidRDefault="00A85DB1" w:rsidP="00A85DB1">
            <w:pPr>
              <w:numPr>
                <w:ilvl w:val="0"/>
                <w:numId w:val="2"/>
              </w:numPr>
              <w:spacing w:before="120" w:after="0" w:line="240" w:lineRule="auto"/>
              <w:contextualSpacing/>
              <w:jc w:val="center"/>
              <w:rPr>
                <w:rFonts w:ascii="Times New Roman" w:hAnsi="Times New Roman" w:cs="Times New Roman"/>
              </w:rPr>
            </w:pPr>
          </w:p>
        </w:tc>
        <w:tc>
          <w:tcPr>
            <w:tcW w:w="4487" w:type="dxa"/>
          </w:tcPr>
          <w:p w:rsidR="00A85DB1" w:rsidRPr="00A85DB1" w:rsidRDefault="00A85DB1" w:rsidP="004F1FDE">
            <w:pPr>
              <w:widowControl w:val="0"/>
              <w:suppressAutoHyphens/>
              <w:spacing w:after="140"/>
              <w:jc w:val="both"/>
              <w:rPr>
                <w:rFonts w:ascii="Times New Roman" w:eastAsia="Tahoma" w:hAnsi="Times New Roman" w:cs="Times New Roman"/>
                <w:color w:val="000000"/>
                <w:lang w:eastAsia="zh-CN" w:bidi="hi-IN"/>
              </w:rPr>
            </w:pPr>
            <w:r w:rsidRPr="003E1E33">
              <w:rPr>
                <w:rFonts w:ascii="Times New Roman" w:eastAsia="Tahoma" w:hAnsi="Times New Roman" w:cs="Times New Roman"/>
                <w:color w:val="000000"/>
                <w:lang w:eastAsia="zh-CN" w:bidi="hi-IN"/>
              </w:rPr>
              <w:t>Монитор прикроватный реаниматолога и анестезиолога переносный МПР6-03- «Тритон» по ТУ 26.60.12-011-32119398-2019. Комплектация Р</w:t>
            </w:r>
            <w:proofErr w:type="gramStart"/>
            <w:r w:rsidRPr="003E1E33">
              <w:rPr>
                <w:rFonts w:ascii="Times New Roman" w:eastAsia="Tahoma" w:hAnsi="Times New Roman" w:cs="Times New Roman"/>
                <w:color w:val="000000"/>
                <w:lang w:eastAsia="zh-CN" w:bidi="hi-IN"/>
              </w:rPr>
              <w:t>2</w:t>
            </w:r>
            <w:proofErr w:type="gramEnd"/>
            <w:r w:rsidRPr="003E1E33">
              <w:rPr>
                <w:rFonts w:ascii="Times New Roman" w:eastAsia="Tahoma" w:hAnsi="Times New Roman" w:cs="Times New Roman"/>
                <w:color w:val="000000"/>
                <w:lang w:eastAsia="zh-CN" w:bidi="hi-IN"/>
              </w:rPr>
              <w:t>.26</w:t>
            </w:r>
          </w:p>
        </w:tc>
        <w:tc>
          <w:tcPr>
            <w:tcW w:w="863" w:type="dxa"/>
            <w:vAlign w:val="center"/>
          </w:tcPr>
          <w:p w:rsidR="00A85DB1" w:rsidRPr="00A85DB1" w:rsidRDefault="00A85DB1" w:rsidP="00A85DB1">
            <w:pPr>
              <w:rPr>
                <w:rFonts w:ascii="Times New Roman" w:hAnsi="Times New Roman" w:cs="Times New Roman"/>
              </w:rPr>
            </w:pPr>
            <w:r w:rsidRPr="003E1E33">
              <w:rPr>
                <w:rFonts w:ascii="Times New Roman" w:hAnsi="Times New Roman" w:cs="Times New Roman"/>
              </w:rPr>
              <w:t>Шт.</w:t>
            </w:r>
          </w:p>
        </w:tc>
        <w:tc>
          <w:tcPr>
            <w:tcW w:w="706"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jc w:val="center"/>
              <w:rPr>
                <w:rFonts w:ascii="Times New Roman" w:hAnsi="Times New Roman" w:cs="Times New Roman"/>
                <w:bCs/>
                <w:color w:val="000000"/>
              </w:rPr>
            </w:pPr>
            <w:r w:rsidRPr="003E1E33">
              <w:rPr>
                <w:rFonts w:ascii="Times New Roman" w:hAnsi="Times New Roman" w:cs="Times New Roman"/>
                <w:bCs/>
                <w:color w:val="000000"/>
              </w:rPr>
              <w:t>1</w:t>
            </w:r>
          </w:p>
        </w:tc>
        <w:tc>
          <w:tcPr>
            <w:tcW w:w="1514"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jc w:val="center"/>
              <w:rPr>
                <w:rFonts w:ascii="Times New Roman" w:hAnsi="Times New Roman" w:cs="Times New Roman"/>
                <w:bCs/>
                <w:color w:val="000000"/>
              </w:rPr>
            </w:pPr>
          </w:p>
        </w:tc>
        <w:tc>
          <w:tcPr>
            <w:tcW w:w="2044" w:type="dxa"/>
            <w:tcBorders>
              <w:top w:val="single" w:sz="4" w:space="0" w:color="auto"/>
              <w:left w:val="single" w:sz="4" w:space="0" w:color="auto"/>
              <w:bottom w:val="single" w:sz="4" w:space="0" w:color="000000"/>
              <w:right w:val="single" w:sz="4" w:space="0" w:color="auto"/>
            </w:tcBorders>
            <w:vAlign w:val="center"/>
          </w:tcPr>
          <w:p w:rsidR="00A85DB1" w:rsidRPr="00A85DB1" w:rsidRDefault="00A85DB1" w:rsidP="00A85DB1">
            <w:pPr>
              <w:jc w:val="center"/>
              <w:rPr>
                <w:rFonts w:ascii="Times New Roman" w:hAnsi="Times New Roman" w:cs="Times New Roman"/>
                <w:bCs/>
                <w:color w:val="000000"/>
              </w:rPr>
            </w:pPr>
          </w:p>
        </w:tc>
      </w:tr>
    </w:tbl>
    <w:p w:rsidR="00A85DB1" w:rsidRPr="00A85DB1" w:rsidRDefault="00A85DB1" w:rsidP="00A85DB1">
      <w:pPr>
        <w:suppressAutoHyphens/>
        <w:spacing w:after="0" w:line="240" w:lineRule="auto"/>
        <w:jc w:val="center"/>
        <w:rPr>
          <w:rFonts w:ascii="Times New Roman" w:eastAsia="Calibri" w:hAnsi="Times New Roman" w:cs="Times New Roman"/>
          <w:b/>
          <w:lang w:eastAsia="ar-SA"/>
        </w:rPr>
      </w:pPr>
    </w:p>
    <w:p w:rsidR="00A85DB1" w:rsidRPr="00A85DB1" w:rsidRDefault="00A85DB1" w:rsidP="00A85DB1">
      <w:pPr>
        <w:spacing w:after="0"/>
        <w:ind w:left="6372"/>
        <w:rPr>
          <w:rFonts w:ascii="Times New Roman" w:hAnsi="Times New Roman" w:cs="Times New Roman"/>
        </w:rPr>
      </w:pPr>
      <w:r w:rsidRPr="00A85DB1">
        <w:rPr>
          <w:rFonts w:ascii="Times New Roman" w:hAnsi="Times New Roman" w:cs="Times New Roman"/>
        </w:rPr>
        <w:t xml:space="preserve">                                                                                                                                      </w:t>
      </w:r>
    </w:p>
    <w:p w:rsidR="00A85DB1" w:rsidRPr="00A85DB1" w:rsidRDefault="00A85DB1" w:rsidP="00A85DB1">
      <w:pPr>
        <w:widowControl w:val="0"/>
        <w:spacing w:after="0" w:line="240" w:lineRule="auto"/>
        <w:jc w:val="center"/>
        <w:rPr>
          <w:rFonts w:ascii="Times New Roman" w:eastAsia="Times New Roman" w:hAnsi="Times New Roman" w:cs="Times New Roman"/>
          <w:lang w:eastAsia="ru-RU"/>
        </w:rPr>
      </w:pPr>
    </w:p>
    <w:p w:rsidR="00A85DB1" w:rsidRPr="00A85DB1" w:rsidRDefault="00A85DB1" w:rsidP="00A85DB1">
      <w:pPr>
        <w:widowControl w:val="0"/>
        <w:spacing w:after="0" w:line="240" w:lineRule="auto"/>
        <w:jc w:val="center"/>
        <w:rPr>
          <w:rFonts w:ascii="Times New Roman" w:eastAsia="Times New Roman" w:hAnsi="Times New Roman" w:cs="Times New Roman"/>
          <w:lang w:eastAsia="ru-RU"/>
        </w:rPr>
      </w:pPr>
    </w:p>
    <w:p w:rsidR="00A85DB1" w:rsidRPr="00A85DB1" w:rsidRDefault="00A85DB1" w:rsidP="00A85DB1">
      <w:pPr>
        <w:jc w:val="right"/>
        <w:rPr>
          <w:rFonts w:ascii="Times New Roman" w:hAnsi="Times New Roman" w:cs="Times New Roman"/>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998"/>
      </w:tblGrid>
      <w:tr w:rsidR="00A85DB1" w:rsidRPr="00A85DB1" w:rsidTr="004F1FDE">
        <w:tc>
          <w:tcPr>
            <w:tcW w:w="4643" w:type="dxa"/>
            <w:tcBorders>
              <w:top w:val="nil"/>
              <w:left w:val="nil"/>
              <w:bottom w:val="nil"/>
              <w:right w:val="nil"/>
            </w:tcBorders>
            <w:hideMark/>
          </w:tcPr>
          <w:p w:rsidR="00A85DB1" w:rsidRPr="00A85DB1" w:rsidRDefault="00A85DB1" w:rsidP="00A85DB1">
            <w:pPr>
              <w:autoSpaceDE w:val="0"/>
              <w:autoSpaceDN w:val="0"/>
              <w:adjustRightInd w:val="0"/>
              <w:spacing w:after="0" w:line="240" w:lineRule="auto"/>
              <w:rPr>
                <w:rFonts w:ascii="Times New Roman" w:eastAsia="MS Mincho" w:hAnsi="Times New Roman" w:cs="Times New Roman"/>
                <w:lang w:eastAsia="ru-RU"/>
              </w:rPr>
            </w:pPr>
            <w:r w:rsidRPr="00A85DB1">
              <w:rPr>
                <w:rFonts w:ascii="Times New Roman" w:eastAsia="Times New Roman" w:hAnsi="Times New Roman" w:cs="Times New Roman"/>
                <w:lang w:eastAsia="ru-RU"/>
              </w:rPr>
              <w:t xml:space="preserve">                     </w:t>
            </w:r>
            <w:r w:rsidRPr="003E1E33">
              <w:rPr>
                <w:rFonts w:ascii="Times New Roman" w:eastAsia="Times New Roman" w:hAnsi="Times New Roman" w:cs="Times New Roman"/>
                <w:b/>
                <w:lang w:eastAsia="ru-RU"/>
              </w:rPr>
              <w:t>Заказчик</w:t>
            </w:r>
            <w:r w:rsidRPr="00A85DB1">
              <w:rPr>
                <w:rFonts w:ascii="Times New Roman" w:eastAsia="Times New Roman" w:hAnsi="Times New Roman" w:cs="Times New Roman"/>
                <w:lang w:eastAsia="ru-RU"/>
              </w:rPr>
              <w:t>:</w:t>
            </w:r>
          </w:p>
        </w:tc>
        <w:tc>
          <w:tcPr>
            <w:tcW w:w="4998" w:type="dxa"/>
            <w:tcBorders>
              <w:top w:val="nil"/>
              <w:left w:val="nil"/>
              <w:bottom w:val="nil"/>
              <w:right w:val="nil"/>
            </w:tcBorders>
            <w:hideMark/>
          </w:tcPr>
          <w:p w:rsidR="00A85DB1" w:rsidRPr="00A85DB1" w:rsidRDefault="00A85DB1" w:rsidP="00A85DB1">
            <w:pPr>
              <w:autoSpaceDE w:val="0"/>
              <w:autoSpaceDN w:val="0"/>
              <w:adjustRightInd w:val="0"/>
              <w:spacing w:after="0" w:line="240" w:lineRule="auto"/>
              <w:rPr>
                <w:rFonts w:ascii="Times New Roman" w:eastAsia="MS Mincho" w:hAnsi="Times New Roman" w:cs="Times New Roman"/>
                <w:lang w:eastAsia="ru-RU"/>
              </w:rPr>
            </w:pPr>
            <w:r w:rsidRPr="00A85DB1">
              <w:rPr>
                <w:rFonts w:ascii="Times New Roman" w:eastAsia="Times New Roman" w:hAnsi="Times New Roman" w:cs="Times New Roman"/>
                <w:lang w:eastAsia="ru-RU"/>
              </w:rPr>
              <w:t xml:space="preserve">                      </w:t>
            </w:r>
            <w:r w:rsidRPr="003E1E33">
              <w:rPr>
                <w:rFonts w:ascii="Times New Roman" w:eastAsia="Times New Roman" w:hAnsi="Times New Roman" w:cs="Times New Roman"/>
                <w:b/>
                <w:lang w:eastAsia="ru-RU"/>
              </w:rPr>
              <w:t>Поставщик</w:t>
            </w:r>
            <w:r w:rsidRPr="00A85DB1">
              <w:rPr>
                <w:rFonts w:ascii="Times New Roman" w:eastAsia="Times New Roman" w:hAnsi="Times New Roman" w:cs="Times New Roman"/>
                <w:lang w:eastAsia="ru-RU"/>
              </w:rPr>
              <w:t>:</w:t>
            </w:r>
          </w:p>
        </w:tc>
      </w:tr>
      <w:tr w:rsidR="00A85DB1" w:rsidRPr="00A85DB1" w:rsidTr="004F1FDE">
        <w:tc>
          <w:tcPr>
            <w:tcW w:w="4643" w:type="dxa"/>
            <w:tcBorders>
              <w:top w:val="nil"/>
              <w:left w:val="nil"/>
              <w:bottom w:val="nil"/>
              <w:right w:val="nil"/>
            </w:tcBorders>
          </w:tcPr>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w:t>
            </w: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r w:rsidRPr="003E1E33">
              <w:rPr>
                <w:rFonts w:ascii="Times New Roman" w:eastAsia="Times New Roman" w:hAnsi="Times New Roman" w:cs="Times New Roman"/>
                <w:lang w:eastAsia="ru-RU"/>
              </w:rPr>
              <w:t>Ректор</w:t>
            </w:r>
            <w:r w:rsidRPr="00A85DB1">
              <w:rPr>
                <w:rFonts w:ascii="Times New Roman" w:eastAsia="Times New Roman" w:hAnsi="Times New Roman" w:cs="Times New Roman"/>
                <w:lang w:eastAsia="ru-RU"/>
              </w:rPr>
              <w:t xml:space="preserve"> ФГБОУ ВО КГМУ Минздрава России </w:t>
            </w: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______________  В.П. Гаврилюк</w:t>
            </w:r>
          </w:p>
          <w:p w:rsidR="00A85DB1" w:rsidRPr="00A85DB1" w:rsidRDefault="00A85DB1" w:rsidP="00A85DB1">
            <w:pPr>
              <w:autoSpaceDE w:val="0"/>
              <w:autoSpaceDN w:val="0"/>
              <w:adjustRightInd w:val="0"/>
              <w:spacing w:after="0" w:line="240" w:lineRule="auto"/>
              <w:jc w:val="both"/>
              <w:rPr>
                <w:rFonts w:ascii="Times New Roman" w:eastAsia="Times New Roman" w:hAnsi="Times New Roman" w:cs="Times New Roman"/>
                <w:lang w:eastAsia="ru-RU"/>
              </w:rPr>
            </w:pPr>
            <w:r w:rsidRPr="00A85DB1">
              <w:rPr>
                <w:rFonts w:ascii="Times New Roman" w:eastAsia="Times New Roman" w:hAnsi="Times New Roman" w:cs="Times New Roman"/>
                <w:lang w:eastAsia="ru-RU"/>
              </w:rPr>
              <w:t xml:space="preserve">                            </w:t>
            </w:r>
          </w:p>
          <w:p w:rsidR="00A85DB1" w:rsidRPr="00A85DB1" w:rsidRDefault="00A85DB1" w:rsidP="00A85DB1">
            <w:pPr>
              <w:autoSpaceDE w:val="0"/>
              <w:autoSpaceDN w:val="0"/>
              <w:adjustRightInd w:val="0"/>
              <w:spacing w:after="0" w:line="240" w:lineRule="auto"/>
              <w:jc w:val="both"/>
              <w:rPr>
                <w:rFonts w:ascii="Times New Roman" w:eastAsia="MS Mincho" w:hAnsi="Times New Roman" w:cs="Times New Roman"/>
                <w:lang w:eastAsia="ru-RU"/>
              </w:rPr>
            </w:pPr>
          </w:p>
        </w:tc>
        <w:tc>
          <w:tcPr>
            <w:tcW w:w="4998" w:type="dxa"/>
            <w:tcBorders>
              <w:top w:val="nil"/>
              <w:left w:val="nil"/>
              <w:bottom w:val="nil"/>
              <w:right w:val="nil"/>
            </w:tcBorders>
          </w:tcPr>
          <w:p w:rsidR="00A85DB1" w:rsidRPr="00A85DB1" w:rsidRDefault="00A85DB1" w:rsidP="00A85DB1">
            <w:pPr>
              <w:autoSpaceDE w:val="0"/>
              <w:autoSpaceDN w:val="0"/>
              <w:adjustRightInd w:val="0"/>
              <w:spacing w:after="0" w:line="240" w:lineRule="auto"/>
              <w:jc w:val="both"/>
              <w:rPr>
                <w:rFonts w:ascii="Times New Roman" w:eastAsia="MS Mincho" w:hAnsi="Times New Roman" w:cs="Times New Roman"/>
                <w:lang w:eastAsia="ru-RU"/>
              </w:rPr>
            </w:pPr>
            <w:r w:rsidRPr="00A85DB1">
              <w:rPr>
                <w:rFonts w:ascii="Times New Roman" w:eastAsia="MS Mincho" w:hAnsi="Times New Roman" w:cs="Times New Roman"/>
                <w:lang w:eastAsia="ru-RU"/>
              </w:rPr>
              <w:t xml:space="preserve"> </w:t>
            </w:r>
          </w:p>
          <w:p w:rsidR="00A85DB1" w:rsidRPr="00A85DB1" w:rsidRDefault="00A85DB1" w:rsidP="00A85DB1">
            <w:pPr>
              <w:autoSpaceDE w:val="0"/>
              <w:autoSpaceDN w:val="0"/>
              <w:adjustRightInd w:val="0"/>
              <w:spacing w:after="0" w:line="240" w:lineRule="auto"/>
              <w:jc w:val="both"/>
              <w:rPr>
                <w:rFonts w:ascii="Times New Roman" w:eastAsia="MS Mincho" w:hAnsi="Times New Roman" w:cs="Times New Roman"/>
                <w:lang w:eastAsia="ru-RU"/>
              </w:rPr>
            </w:pPr>
          </w:p>
          <w:p w:rsidR="00A85DB1" w:rsidRPr="00A85DB1" w:rsidRDefault="00A85DB1" w:rsidP="00A85DB1">
            <w:pPr>
              <w:autoSpaceDE w:val="0"/>
              <w:autoSpaceDN w:val="0"/>
              <w:adjustRightInd w:val="0"/>
              <w:spacing w:after="0" w:line="240" w:lineRule="auto"/>
              <w:jc w:val="both"/>
              <w:rPr>
                <w:rFonts w:ascii="Times New Roman" w:eastAsia="MS Mincho" w:hAnsi="Times New Roman" w:cs="Times New Roman"/>
                <w:lang w:eastAsia="ru-RU"/>
              </w:rPr>
            </w:pPr>
          </w:p>
          <w:p w:rsidR="00A85DB1" w:rsidRPr="00A85DB1" w:rsidRDefault="00A85DB1" w:rsidP="00A85DB1">
            <w:pPr>
              <w:autoSpaceDE w:val="0"/>
              <w:autoSpaceDN w:val="0"/>
              <w:adjustRightInd w:val="0"/>
              <w:spacing w:after="0" w:line="240" w:lineRule="auto"/>
              <w:jc w:val="both"/>
              <w:rPr>
                <w:rFonts w:ascii="Times New Roman" w:eastAsia="MS Mincho" w:hAnsi="Times New Roman" w:cs="Times New Roman"/>
                <w:lang w:eastAsia="ru-RU"/>
              </w:rPr>
            </w:pP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r w:rsidRPr="00A85DB1">
              <w:rPr>
                <w:rFonts w:ascii="Times New Roman" w:eastAsia="MS Mincho" w:hAnsi="Times New Roman" w:cs="Times New Roman"/>
                <w:lang w:eastAsia="ru-RU"/>
              </w:rPr>
              <w:t>_________________</w:t>
            </w:r>
            <w:r w:rsidRPr="00A85DB1">
              <w:rPr>
                <w:rFonts w:ascii="Times New Roman" w:eastAsia="Times New Roman" w:hAnsi="Times New Roman" w:cs="Times New Roman"/>
                <w:lang w:eastAsia="ru-RU"/>
              </w:rPr>
              <w:t xml:space="preserve"> </w:t>
            </w: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p>
          <w:p w:rsidR="00A85DB1" w:rsidRPr="00A85DB1" w:rsidRDefault="00A85DB1" w:rsidP="00A85DB1">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A85DB1" w:rsidRDefault="00A85DB1"/>
    <w:sectPr w:rsidR="00A85DB1"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72B0"/>
    <w:multiLevelType w:val="hybridMultilevel"/>
    <w:tmpl w:val="E7D0A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690"/>
    <w:rsid w:val="0024798E"/>
    <w:rsid w:val="00385E77"/>
    <w:rsid w:val="003E1E33"/>
    <w:rsid w:val="003F4C4F"/>
    <w:rsid w:val="007849CA"/>
    <w:rsid w:val="007D2B64"/>
    <w:rsid w:val="009F5CE8"/>
    <w:rsid w:val="00A45251"/>
    <w:rsid w:val="00A85DB1"/>
    <w:rsid w:val="00E51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5DB1"/>
    <w:pPr>
      <w:suppressAutoHyphens/>
      <w:spacing w:after="0" w:line="240" w:lineRule="auto"/>
    </w:pPr>
    <w:rPr>
      <w:rFonts w:ascii="PT Astra Serif" w:eastAsia="Tahoma" w:hAnsi="PT Astra Serif" w:cs="Noto Sans Devanagari"/>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5DB1"/>
    <w:pPr>
      <w:suppressAutoHyphens/>
      <w:spacing w:after="0" w:line="240" w:lineRule="auto"/>
    </w:pPr>
    <w:rPr>
      <w:rFonts w:ascii="PT Astra Serif" w:eastAsia="Tahoma" w:hAnsi="PT Astra Serif" w:cs="Noto Sans Devanagari"/>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11</Pages>
  <Words>4498</Words>
  <Characters>25639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2026-08-26T08:54:00Z</dcterms:created>
  <dcterms:modified xsi:type="dcterms:W3CDTF">2026-08-27T06:35:00Z</dcterms:modified>
</cp:coreProperties>
</file>