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42A19E7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4FB26500"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2614206007712420501001</w:t>
      </w:r>
      <w:r w:rsidR="000A5E23" w:rsidRPr="000A5E23">
        <w:rPr>
          <w:rFonts w:ascii="Times New Roman" w:hAnsi="Times New Roman" w:cs="Times New Roman"/>
          <w:b/>
          <w:sz w:val="21"/>
          <w:szCs w:val="21"/>
          <w:lang w:eastAsia="ru-RU"/>
        </w:rPr>
        <w:t>00060000000000</w:t>
      </w:r>
    </w:p>
    <w:p w14:paraId="04C39C53" w14:textId="2C427CCB" w:rsidR="003A5EA9" w:rsidRDefault="00F20881"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F20881">
        <w:rPr>
          <w:rFonts w:ascii="Times New Roman" w:eastAsia="Times New Roman" w:hAnsi="Times New Roman" w:cs="Times New Roman"/>
          <w:b/>
          <w:sz w:val="21"/>
          <w:szCs w:val="21"/>
          <w:lang w:eastAsia="ru-RU"/>
        </w:rPr>
        <w:t>Поставка товаров для оформления торжественных церемоний</w:t>
      </w:r>
    </w:p>
    <w:p w14:paraId="0DBA320B" w14:textId="77777777" w:rsidR="00F20881" w:rsidRPr="004C2DC1" w:rsidRDefault="00F20881"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7B8FAAD7"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6173FCAF" w:rsidR="00AE6417" w:rsidRPr="004C2DC1" w:rsidRDefault="003A5EA9"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Федеральное государственное бюджетное образовательное учреждение высшего образования «</w:t>
      </w:r>
      <w:r w:rsidR="000A5E23">
        <w:rPr>
          <w:rFonts w:ascii="Times New Roman" w:hAnsi="Times New Roman" w:cs="Times New Roman"/>
          <w:b/>
          <w:sz w:val="21"/>
          <w:szCs w:val="21"/>
        </w:rPr>
        <w:t>Кемеровский государственный институт культуры» (далее – «Кемеровский государственный институт культуры»</w:t>
      </w:r>
      <w:r w:rsidRPr="004C2DC1">
        <w:rPr>
          <w:rFonts w:ascii="Times New Roman" w:hAnsi="Times New Roman" w:cs="Times New Roman"/>
          <w:b/>
          <w:sz w:val="21"/>
          <w:szCs w:val="21"/>
        </w:rPr>
        <w:t>),</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000A5E23">
        <w:rPr>
          <w:rFonts w:ascii="Times New Roman" w:hAnsi="Times New Roman" w:cs="Times New Roman"/>
          <w:sz w:val="21"/>
          <w:szCs w:val="21"/>
        </w:rPr>
        <w:t xml:space="preserve">», в лице </w:t>
      </w:r>
      <w:r w:rsidR="00F20881">
        <w:rPr>
          <w:rFonts w:ascii="Times New Roman" w:hAnsi="Times New Roman" w:cs="Times New Roman"/>
          <w:sz w:val="21"/>
          <w:szCs w:val="21"/>
        </w:rPr>
        <w:t>_</w:t>
      </w:r>
      <w:r w:rsidR="00891C34">
        <w:rPr>
          <w:rFonts w:ascii="Times New Roman" w:hAnsi="Times New Roman" w:cs="Times New Roman"/>
          <w:color w:val="000000"/>
          <w:sz w:val="21"/>
          <w:szCs w:val="21"/>
        </w:rPr>
        <w:t>, действующего на основании</w:t>
      </w:r>
      <w:r w:rsidRPr="004C2DC1">
        <w:rPr>
          <w:rFonts w:ascii="Times New Roman" w:hAnsi="Times New Roman" w:cs="Times New Roman"/>
          <w:sz w:val="21"/>
          <w:szCs w:val="21"/>
        </w:rPr>
        <w:t xml:space="preserve"> </w:t>
      </w:r>
      <w:r w:rsidR="00F20881">
        <w:rPr>
          <w:rFonts w:ascii="Times New Roman" w:hAnsi="Times New Roman" w:cs="Times New Roman"/>
          <w:sz w:val="21"/>
          <w:szCs w:val="21"/>
        </w:rPr>
        <w:t>_</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9C618C">
        <w:rPr>
          <w:rFonts w:ascii="Times New Roman" w:hAnsi="Times New Roman" w:cs="Times New Roman"/>
          <w:sz w:val="21"/>
          <w:szCs w:val="21"/>
        </w:rPr>
        <w:t xml:space="preserve"> </w:t>
      </w:r>
      <w:r w:rsidR="00C653D6">
        <w:rPr>
          <w:rFonts w:ascii="Times New Roman" w:hAnsi="Times New Roman" w:cs="Times New Roman"/>
          <w:b/>
          <w:bCs/>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91C34">
        <w:rPr>
          <w:rFonts w:ascii="Times New Roman" w:hAnsi="Times New Roman" w:cs="Times New Roman"/>
          <w:b/>
          <w:sz w:val="21"/>
          <w:szCs w:val="21"/>
        </w:rPr>
        <w:t xml:space="preserve"> в лице , действующего на основании </w:t>
      </w:r>
      <w:r w:rsidR="0045627C" w:rsidRPr="004C2DC1">
        <w:rPr>
          <w:rFonts w:ascii="Times New Roman" w:hAnsi="Times New Roman" w:cs="Times New Roman"/>
          <w:b/>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96219C">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w:t>
      </w:r>
      <w:r w:rsidR="0096219C">
        <w:rPr>
          <w:rFonts w:ascii="Times New Roman" w:hAnsi="Times New Roman" w:cs="Times New Roman"/>
          <w:sz w:val="21"/>
          <w:szCs w:val="21"/>
        </w:rPr>
        <w:t xml:space="preserve">от </w:t>
      </w:r>
      <w:r w:rsidR="00C653D6">
        <w:rPr>
          <w:rFonts w:ascii="Times New Roman" w:hAnsi="Times New Roman" w:cs="Times New Roman"/>
          <w:sz w:val="21"/>
          <w:szCs w:val="21"/>
        </w:rPr>
        <w:t xml:space="preserve">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788FA7E0"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F20881">
        <w:rPr>
          <w:rFonts w:ascii="Times New Roman" w:hAnsi="Times New Roman" w:cs="Times New Roman"/>
          <w:sz w:val="21"/>
          <w:szCs w:val="21"/>
        </w:rPr>
        <w:t xml:space="preserve"> товары для оформления торжественных церемоний</w:t>
      </w:r>
      <w:r w:rsidR="00891C34">
        <w:rPr>
          <w:rFonts w:ascii="Times New Roman" w:hAnsi="Times New Roman" w:cs="Times New Roman"/>
          <w:sz w:val="21"/>
          <w:szCs w:val="21"/>
        </w:rPr>
        <w:t xml:space="preserve">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09C123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6B5502">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xml:space="preserve">() </w:t>
      </w:r>
      <w:r w:rsidR="0096219C">
        <w:rPr>
          <w:rFonts w:ascii="Times New Roman" w:hAnsi="Times New Roman" w:cs="Times New Roman"/>
          <w:b/>
          <w:sz w:val="21"/>
          <w:szCs w:val="21"/>
        </w:rPr>
        <w:t xml:space="preserve"> </w:t>
      </w:r>
      <w:r w:rsidR="00761DEE">
        <w:rPr>
          <w:rFonts w:ascii="Times New Roman" w:hAnsi="Times New Roman" w:cs="Times New Roman"/>
          <w:b/>
          <w:sz w:val="21"/>
          <w:szCs w:val="21"/>
        </w:rPr>
        <w:t xml:space="preserve">копеек, </w:t>
      </w:r>
      <w:r w:rsidR="00761DEE">
        <w:rPr>
          <w:rFonts w:ascii="Times New Roman" w:hAnsi="Times New Roman" w:cs="Times New Roman"/>
          <w:sz w:val="21"/>
          <w:szCs w:val="21"/>
        </w:rPr>
        <w:t>в том числе НДС __ ,</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r w:rsidR="00761DEE" w:rsidRPr="004F7C21">
        <w:rPr>
          <w:rFonts w:ascii="Times New Roman" w:hAnsi="Times New Roman" w:cs="Times New Roman"/>
          <w:b/>
          <w:i/>
          <w:color w:val="000000"/>
          <w:sz w:val="21"/>
          <w:szCs w:val="21"/>
        </w:rPr>
        <w:t>Договор заключается согласно регламенту и срокам ЕАТ.</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0C4FC4D3" w:rsidR="00B16DDC" w:rsidRDefault="00B16DDC" w:rsidP="00B16DDC">
      <w:pPr>
        <w:spacing w:after="0" w:line="240" w:lineRule="auto"/>
        <w:rPr>
          <w:rFonts w:ascii="Times New Roman" w:hAnsi="Times New Roman" w:cs="Times New Roman"/>
          <w:sz w:val="21"/>
          <w:szCs w:val="21"/>
          <w:lang w:eastAsia="ru-RU"/>
        </w:rPr>
      </w:pPr>
    </w:p>
    <w:p w14:paraId="6B3E877A" w14:textId="77777777" w:rsidR="00F20881" w:rsidRPr="004C2DC1" w:rsidRDefault="00F20881"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lastRenderedPageBreak/>
        <w:t>3. Порядок, сроки и условия поставки и приемки товара</w:t>
      </w:r>
    </w:p>
    <w:p w14:paraId="5FB95FEA" w14:textId="2E3C1B00"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w:t>
      </w:r>
      <w:r w:rsidR="003A5EA9" w:rsidRPr="00883789">
        <w:rPr>
          <w:rFonts w:ascii="Times New Roman" w:hAnsi="Times New Roman" w:cs="Times New Roman"/>
          <w:bCs/>
          <w:sz w:val="21"/>
          <w:szCs w:val="21"/>
          <w:highlight w:val="yellow"/>
        </w:rPr>
        <w:t xml:space="preserve">Кемерово, ул. </w:t>
      </w:r>
      <w:r w:rsidR="00766BDB">
        <w:rPr>
          <w:rFonts w:ascii="Times New Roman" w:hAnsi="Times New Roman" w:cs="Times New Roman"/>
          <w:bCs/>
          <w:sz w:val="21"/>
          <w:szCs w:val="21"/>
          <w:highlight w:val="yellow"/>
        </w:rPr>
        <w:t>Ворошилова</w:t>
      </w:r>
      <w:r w:rsidR="003A5EA9" w:rsidRPr="00883789">
        <w:rPr>
          <w:rFonts w:ascii="Times New Roman" w:hAnsi="Times New Roman" w:cs="Times New Roman"/>
          <w:bCs/>
          <w:sz w:val="21"/>
          <w:szCs w:val="21"/>
          <w:highlight w:val="yellow"/>
        </w:rPr>
        <w:t xml:space="preserve">, </w:t>
      </w:r>
      <w:r w:rsidR="00DF5F99" w:rsidRPr="00883789">
        <w:rPr>
          <w:rFonts w:ascii="Times New Roman" w:hAnsi="Times New Roman" w:cs="Times New Roman"/>
          <w:bCs/>
          <w:sz w:val="21"/>
          <w:szCs w:val="21"/>
          <w:highlight w:val="yellow"/>
        </w:rPr>
        <w:t>дом</w:t>
      </w:r>
      <w:r w:rsidR="00DF5F99" w:rsidRPr="004C2DC1">
        <w:rPr>
          <w:rFonts w:ascii="Times New Roman" w:hAnsi="Times New Roman" w:cs="Times New Roman"/>
          <w:bCs/>
          <w:sz w:val="21"/>
          <w:szCs w:val="21"/>
        </w:rPr>
        <w:t xml:space="preserve"> </w:t>
      </w:r>
      <w:r w:rsidR="00766BDB">
        <w:rPr>
          <w:rFonts w:ascii="Times New Roman" w:hAnsi="Times New Roman" w:cs="Times New Roman"/>
          <w:bCs/>
          <w:sz w:val="21"/>
          <w:szCs w:val="21"/>
        </w:rPr>
        <w:t>17</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644CF6">
        <w:rPr>
          <w:rFonts w:ascii="Times New Roman" w:eastAsia="Times New Roman" w:hAnsi="Times New Roman" w:cs="Times New Roman"/>
          <w:b/>
          <w:bCs/>
          <w:color w:val="222222"/>
          <w:sz w:val="21"/>
          <w:szCs w:val="21"/>
          <w:lang w:eastAsia="ru-RU"/>
        </w:rPr>
        <w:t>31</w:t>
      </w:r>
      <w:r w:rsidR="00DD6F99" w:rsidRPr="00DD6F99">
        <w:rPr>
          <w:rFonts w:ascii="Times New Roman" w:eastAsia="Times New Roman" w:hAnsi="Times New Roman" w:cs="Times New Roman"/>
          <w:b/>
          <w:bCs/>
          <w:color w:val="222222"/>
          <w:sz w:val="21"/>
          <w:szCs w:val="21"/>
          <w:lang w:eastAsia="ru-RU"/>
        </w:rPr>
        <w:t>.</w:t>
      </w:r>
      <w:r w:rsidR="00DD6F99" w:rsidRPr="00AE0A3E">
        <w:rPr>
          <w:rFonts w:ascii="Times New Roman" w:eastAsia="Times New Roman" w:hAnsi="Times New Roman" w:cs="Times New Roman"/>
          <w:b/>
          <w:bCs/>
          <w:color w:val="222222"/>
          <w:sz w:val="21"/>
          <w:szCs w:val="21"/>
          <w:lang w:eastAsia="ru-RU"/>
        </w:rPr>
        <w:t>0</w:t>
      </w:r>
      <w:r w:rsidR="00F20881">
        <w:rPr>
          <w:rFonts w:ascii="Times New Roman" w:eastAsia="Times New Roman" w:hAnsi="Times New Roman" w:cs="Times New Roman"/>
          <w:b/>
          <w:bCs/>
          <w:color w:val="222222"/>
          <w:sz w:val="21"/>
          <w:szCs w:val="21"/>
          <w:lang w:eastAsia="ru-RU"/>
        </w:rPr>
        <w:t>8</w:t>
      </w:r>
      <w:r w:rsidR="00DD6F99" w:rsidRPr="00AE0A3E">
        <w:rPr>
          <w:rFonts w:ascii="Times New Roman" w:eastAsia="Times New Roman" w:hAnsi="Times New Roman" w:cs="Times New Roman"/>
          <w:b/>
          <w:bCs/>
          <w:color w:val="222222"/>
          <w:sz w:val="21"/>
          <w:szCs w:val="21"/>
          <w:lang w:eastAsia="ru-RU"/>
        </w:rPr>
        <w:t>.</w:t>
      </w:r>
      <w:r w:rsidR="003A5EA9" w:rsidRPr="00AE0A3E">
        <w:rPr>
          <w:rFonts w:ascii="Times New Roman" w:eastAsia="Times New Roman" w:hAnsi="Times New Roman" w:cs="Times New Roman"/>
          <w:b/>
          <w:color w:val="222222"/>
          <w:sz w:val="21"/>
          <w:szCs w:val="21"/>
          <w:lang w:eastAsia="ru-RU"/>
        </w:rPr>
        <w:t>2026 года</w:t>
      </w:r>
      <w:r w:rsidR="00565E94" w:rsidRPr="00AE0A3E">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034F17C6"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r w:rsidR="00F20881">
        <w:rPr>
          <w:rFonts w:ascii="Times New Roman" w:eastAsia="Times New Roman" w:hAnsi="Times New Roman" w:cs="Times New Roman"/>
          <w:color w:val="222222"/>
          <w:sz w:val="21"/>
          <w:szCs w:val="21"/>
          <w:lang w:eastAsia="ru-RU"/>
        </w:rPr>
        <w:t>02</w:t>
      </w:r>
      <w:r w:rsidR="00DD6F99" w:rsidRPr="00AE0A3E">
        <w:rPr>
          <w:rFonts w:ascii="Times New Roman" w:eastAsia="Times New Roman" w:hAnsi="Times New Roman" w:cs="Times New Roman"/>
          <w:color w:val="222222"/>
          <w:sz w:val="21"/>
          <w:szCs w:val="21"/>
          <w:lang w:eastAsia="ru-RU"/>
        </w:rPr>
        <w:t>.0</w:t>
      </w:r>
      <w:r w:rsidR="00F20881">
        <w:rPr>
          <w:rFonts w:ascii="Times New Roman" w:eastAsia="Times New Roman" w:hAnsi="Times New Roman" w:cs="Times New Roman"/>
          <w:color w:val="222222"/>
          <w:sz w:val="21"/>
          <w:szCs w:val="21"/>
          <w:lang w:eastAsia="ru-RU"/>
        </w:rPr>
        <w:t>9</w:t>
      </w:r>
      <w:r w:rsidR="003A5EA9" w:rsidRPr="00AE0A3E">
        <w:rPr>
          <w:rFonts w:ascii="Times New Roman" w:eastAsia="Times New Roman" w:hAnsi="Times New Roman" w:cs="Times New Roman"/>
          <w:color w:val="222222"/>
          <w:sz w:val="21"/>
          <w:szCs w:val="21"/>
          <w:lang w:eastAsia="ru-RU"/>
        </w:rPr>
        <w:t>.2026г</w:t>
      </w:r>
      <w:r w:rsidR="003A5EA9"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13AD620"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w:t>
      </w:r>
      <w:r w:rsidR="00F20881">
        <w:rPr>
          <w:rFonts w:ascii="Times New Roman" w:eastAsia="Times New Roman" w:hAnsi="Times New Roman" w:cs="Times New Roman"/>
          <w:color w:val="222222"/>
          <w:sz w:val="21"/>
          <w:szCs w:val="21"/>
          <w:lang w:eastAsia="ru-RU"/>
        </w:rPr>
        <w:t>мента приемки Товара Заказчиком.</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06D73EA2"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5.9. Гарантийный срок на товар составляет </w:t>
      </w:r>
      <w:r w:rsidR="002F5A4E">
        <w:rPr>
          <w:rFonts w:ascii="Times New Roman" w:hAnsi="Times New Roman" w:cs="Times New Roman"/>
          <w:color w:val="000000"/>
          <w:sz w:val="21"/>
          <w:szCs w:val="21"/>
        </w:rPr>
        <w:t>не менее 12</w:t>
      </w:r>
      <w:r w:rsidR="00601CFF">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 xml:space="preserve">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w:t>
      </w:r>
      <w:r w:rsidRPr="004C2DC1">
        <w:rPr>
          <w:rFonts w:ascii="Times New Roman" w:hAnsi="Times New Roman" w:cs="Times New Roman"/>
          <w:sz w:val="21"/>
          <w:szCs w:val="21"/>
        </w:rPr>
        <w:lastRenderedPageBreak/>
        <w:t>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w:t>
      </w:r>
      <w:r w:rsidRPr="004C2DC1">
        <w:rPr>
          <w:rFonts w:ascii="Times New Roman" w:hAnsi="Times New Roman" w:cs="Times New Roman"/>
          <w:color w:val="000000"/>
          <w:sz w:val="21"/>
          <w:szCs w:val="21"/>
        </w:rPr>
        <w:lastRenderedPageBreak/>
        <w:t>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21E44E86"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F20881">
        <w:rPr>
          <w:rFonts w:ascii="Times New Roman" w:hAnsi="Times New Roman" w:cs="Times New Roman"/>
          <w:b/>
          <w:sz w:val="21"/>
          <w:szCs w:val="21"/>
        </w:rPr>
        <w:t>0</w:t>
      </w:r>
      <w:r w:rsidR="001D63B7" w:rsidRPr="00AE0A3E">
        <w:rPr>
          <w:rFonts w:ascii="Times New Roman" w:hAnsi="Times New Roman" w:cs="Times New Roman"/>
          <w:b/>
          <w:sz w:val="21"/>
          <w:szCs w:val="21"/>
        </w:rPr>
        <w:t xml:space="preserve"> </w:t>
      </w:r>
      <w:r w:rsidR="00F20881">
        <w:rPr>
          <w:rFonts w:ascii="Times New Roman" w:hAnsi="Times New Roman" w:cs="Times New Roman"/>
          <w:b/>
          <w:sz w:val="21"/>
          <w:szCs w:val="21"/>
        </w:rPr>
        <w:t>сентября</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71F26B96"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14:paraId="7C163DD1"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14:paraId="7C4E8384"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650056, г. Кемерово, ул. Ворошилова, 17</w:t>
            </w:r>
          </w:p>
          <w:p w14:paraId="6B18644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14:paraId="21CACA7C"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14:paraId="7BC6CBCA"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1484EEEF"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p>
          <w:p w14:paraId="4ACF05B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 (Кемеровский государственный институт </w:t>
            </w:r>
          </w:p>
          <w:p w14:paraId="031A19FE" w14:textId="60741D7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lastRenderedPageBreak/>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14:paraId="1B63CBB7"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14:paraId="5E8AE5E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14:paraId="11A399A8" w14:textId="06BD960F"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sidR="002F5A4E">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СибГУ </w:t>
            </w:r>
          </w:p>
          <w:p w14:paraId="4C4A6C5E"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Банка России//УФК по</w:t>
            </w:r>
          </w:p>
          <w:p w14:paraId="5E2C1DA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Новосибирской области, г. Новосибирск</w:t>
            </w:r>
          </w:p>
          <w:p w14:paraId="5D7B5348"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14:paraId="5F36DE66"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56FEE8D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14:paraId="3F5BC0EC" w14:textId="44E9F02B" w:rsidR="00B16DDC" w:rsidRPr="004C2DC1"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c>
          <w:tcPr>
            <w:tcW w:w="4678" w:type="dxa"/>
          </w:tcPr>
          <w:p w14:paraId="0A2473DF" w14:textId="51D3FE5D" w:rsidR="0096219C" w:rsidRPr="004C2DC1" w:rsidRDefault="0096219C" w:rsidP="00BD3C3F">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AF77A2">
        <w:trPr>
          <w:trHeight w:val="43"/>
        </w:trPr>
        <w:tc>
          <w:tcPr>
            <w:tcW w:w="5240" w:type="dxa"/>
          </w:tcPr>
          <w:p w14:paraId="5ECF6529" w14:textId="234CE1B0" w:rsidR="00AF77A2" w:rsidRDefault="00AF77A2" w:rsidP="00AF77A2">
            <w:pPr>
              <w:spacing w:after="0" w:line="240" w:lineRule="auto"/>
              <w:ind w:left="-57"/>
              <w:rPr>
                <w:rFonts w:ascii="Times New Roman" w:hAnsi="Times New Roman" w:cs="Times New Roman"/>
                <w:bCs/>
                <w:sz w:val="21"/>
                <w:szCs w:val="21"/>
              </w:rPr>
            </w:pPr>
          </w:p>
          <w:p w14:paraId="577AEF5C" w14:textId="77777777" w:rsidR="00F20881" w:rsidRPr="00AF77A2" w:rsidRDefault="00F20881" w:rsidP="00AF77A2">
            <w:pPr>
              <w:spacing w:after="0" w:line="240" w:lineRule="auto"/>
              <w:ind w:left="-57"/>
              <w:rPr>
                <w:rFonts w:ascii="Times New Roman" w:hAnsi="Times New Roman" w:cs="Times New Roman"/>
                <w:bCs/>
                <w:sz w:val="21"/>
                <w:szCs w:val="21"/>
              </w:rPr>
            </w:pPr>
          </w:p>
          <w:p w14:paraId="6B6FF77A" w14:textId="4C6A4103" w:rsidR="00B16DDC"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sidR="00F20881">
              <w:rPr>
                <w:rFonts w:ascii="Times New Roman" w:hAnsi="Times New Roman" w:cs="Times New Roman"/>
                <w:bCs/>
                <w:sz w:val="21"/>
                <w:szCs w:val="21"/>
              </w:rPr>
              <w:t>__________________/</w:t>
            </w:r>
          </w:p>
          <w:p w14:paraId="4FE63378" w14:textId="5DE2BF9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c>
          <w:tcPr>
            <w:tcW w:w="4678" w:type="dxa"/>
          </w:tcPr>
          <w:p w14:paraId="5C14F697" w14:textId="02024111"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05A04CC3"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AD8098" w14:textId="282B4A6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FD2C6CF" w14:textId="7421C82A"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F08F2B6" w14:textId="255408E9"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3E68F7D" w14:textId="5F1B74C4"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B5B728C" w14:textId="3E463B8D"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7677022" w14:textId="46458F02"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58C2494" w14:textId="1C642E57"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A527AB9" w14:textId="593AF11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3D9590DC"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E31639" w14:textId="3232622A" w:rsidR="00AF77A2" w:rsidRDefault="00AF77A2"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1ECBF3F" w14:textId="3249CF9F"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4AEC2B4" w14:textId="4F70593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41B8D6A" w14:textId="500CEDB4"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B07F633" w14:textId="1B7CB3E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A0E99A9" w14:textId="3D299BB9"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047CBF2" w14:textId="5D67BE2E"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FF7DE8D" w14:textId="1321A86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D4667E4" w14:textId="610C3B9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56FEAD" w14:textId="7D74FF1F"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C6C4505" w14:textId="30A094E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B7E2636" w14:textId="518C9E7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AA8F615" w14:textId="5EF540D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1C587AC" w14:textId="11F285D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006217E" w14:textId="263F9DB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923F22" w14:textId="128CEA66"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3090606" w14:textId="4C38EC25"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EC82AB9" w14:textId="201BC889"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4E8F4A0" w14:textId="57FD9B8E"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74572F9" w14:textId="7777777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77777777"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51C2614F"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B8F439B"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AF77A2">
        <w:rPr>
          <w:rFonts w:ascii="Times New Roman" w:hAnsi="Times New Roman" w:cs="Times New Roman"/>
          <w:sz w:val="21"/>
          <w:szCs w:val="21"/>
        </w:rPr>
        <w:t xml:space="preserve">__________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C2DC1"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p w14:paraId="00ED7C2D" w14:textId="77777777" w:rsidR="000E48E6" w:rsidRPr="004C2DC1"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2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42"/>
        <w:gridCol w:w="3260"/>
        <w:gridCol w:w="992"/>
        <w:gridCol w:w="1418"/>
        <w:gridCol w:w="1418"/>
        <w:gridCol w:w="6"/>
        <w:gridCol w:w="1695"/>
        <w:gridCol w:w="6"/>
      </w:tblGrid>
      <w:tr w:rsidR="00454345" w:rsidRPr="004C2DC1" w14:paraId="67452B8E" w14:textId="77777777" w:rsidTr="00454345">
        <w:trPr>
          <w:gridAfter w:val="1"/>
          <w:wAfter w:w="6" w:type="dxa"/>
          <w:trHeight w:val="962"/>
        </w:trPr>
        <w:tc>
          <w:tcPr>
            <w:tcW w:w="476" w:type="dxa"/>
            <w:vAlign w:val="center"/>
          </w:tcPr>
          <w:p w14:paraId="36D7484F" w14:textId="5535F2AC" w:rsidR="00454345" w:rsidRPr="004C2DC1" w:rsidRDefault="00454345" w:rsidP="00295B09">
            <w:pPr>
              <w:shd w:val="clear" w:color="auto" w:fill="FFFFFF"/>
              <w:spacing w:after="0" w:line="240" w:lineRule="auto"/>
              <w:ind w:right="25"/>
              <w:jc w:val="center"/>
              <w:rPr>
                <w:rFonts w:ascii="Times New Roman" w:hAnsi="Times New Roman" w:cs="Times New Roman"/>
                <w:b/>
                <w:sz w:val="21"/>
                <w:szCs w:val="21"/>
              </w:rPr>
            </w:pPr>
            <w:r w:rsidRPr="004C2DC1">
              <w:rPr>
                <w:rFonts w:ascii="Times New Roman" w:hAnsi="Times New Roman" w:cs="Times New Roman"/>
                <w:b/>
                <w:sz w:val="21"/>
                <w:szCs w:val="21"/>
              </w:rPr>
              <w:t>№ п/п</w:t>
            </w:r>
          </w:p>
        </w:tc>
        <w:tc>
          <w:tcPr>
            <w:tcW w:w="942" w:type="dxa"/>
          </w:tcPr>
          <w:p w14:paraId="570CF2C8" w14:textId="790701A8" w:rsidR="00454345" w:rsidRPr="004C2DC1" w:rsidRDefault="0045434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Страна происхождения</w:t>
            </w:r>
          </w:p>
        </w:tc>
        <w:tc>
          <w:tcPr>
            <w:tcW w:w="3260" w:type="dxa"/>
            <w:shd w:val="clear" w:color="auto" w:fill="auto"/>
            <w:vAlign w:val="center"/>
          </w:tcPr>
          <w:p w14:paraId="66CE601D" w14:textId="3BBCDA3C" w:rsidR="00454345" w:rsidRPr="004C2DC1" w:rsidRDefault="00454345" w:rsidP="00295B09">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товара/ОКПД 2</w:t>
            </w:r>
          </w:p>
        </w:tc>
        <w:tc>
          <w:tcPr>
            <w:tcW w:w="992" w:type="dxa"/>
            <w:shd w:val="clear" w:color="auto" w:fill="auto"/>
            <w:vAlign w:val="center"/>
          </w:tcPr>
          <w:p w14:paraId="55BF086A" w14:textId="2533F666" w:rsidR="00454345" w:rsidRPr="004C2DC1" w:rsidRDefault="00454345" w:rsidP="00205274">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Ед. изм.</w:t>
            </w:r>
          </w:p>
        </w:tc>
        <w:tc>
          <w:tcPr>
            <w:tcW w:w="1418" w:type="dxa"/>
            <w:shd w:val="clear" w:color="auto" w:fill="auto"/>
            <w:vAlign w:val="center"/>
          </w:tcPr>
          <w:p w14:paraId="1CB2AC4B" w14:textId="77777777"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Кол-во</w:t>
            </w:r>
          </w:p>
        </w:tc>
        <w:tc>
          <w:tcPr>
            <w:tcW w:w="1418" w:type="dxa"/>
            <w:vAlign w:val="center"/>
          </w:tcPr>
          <w:p w14:paraId="45FC242A" w14:textId="75FD7701"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 xml:space="preserve">Цена за единицу, руб. </w:t>
            </w:r>
          </w:p>
        </w:tc>
        <w:tc>
          <w:tcPr>
            <w:tcW w:w="1701" w:type="dxa"/>
            <w:gridSpan w:val="2"/>
            <w:vAlign w:val="center"/>
          </w:tcPr>
          <w:p w14:paraId="75042ED4" w14:textId="17CB4864" w:rsidR="00454345" w:rsidRPr="004C2DC1" w:rsidRDefault="00454345" w:rsidP="00295B09">
            <w:pPr>
              <w:shd w:val="clear" w:color="auto" w:fill="FFFFFF"/>
              <w:spacing w:after="0" w:line="240" w:lineRule="auto"/>
              <w:ind w:left="97" w:right="104"/>
              <w:jc w:val="center"/>
              <w:rPr>
                <w:rFonts w:ascii="Times New Roman" w:hAnsi="Times New Roman" w:cs="Times New Roman"/>
                <w:b/>
                <w:sz w:val="21"/>
                <w:szCs w:val="21"/>
              </w:rPr>
            </w:pPr>
            <w:r w:rsidRPr="004C2DC1">
              <w:rPr>
                <w:rFonts w:ascii="Times New Roman" w:hAnsi="Times New Roman" w:cs="Times New Roman"/>
                <w:b/>
                <w:sz w:val="21"/>
                <w:szCs w:val="21"/>
              </w:rPr>
              <w:t xml:space="preserve">Сумма итого, руб. </w:t>
            </w:r>
          </w:p>
        </w:tc>
      </w:tr>
      <w:tr w:rsidR="00454345" w:rsidRPr="004C2DC1" w14:paraId="5FD5778F" w14:textId="77777777" w:rsidTr="00F0325F">
        <w:trPr>
          <w:gridAfter w:val="1"/>
          <w:wAfter w:w="6" w:type="dxa"/>
          <w:trHeight w:val="414"/>
        </w:trPr>
        <w:tc>
          <w:tcPr>
            <w:tcW w:w="476" w:type="dxa"/>
            <w:vAlign w:val="center"/>
          </w:tcPr>
          <w:p w14:paraId="5BDA490A" w14:textId="77777777" w:rsidR="00454345" w:rsidRPr="004C2DC1" w:rsidRDefault="00454345"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4CE74C34" w14:textId="77777777" w:rsidR="00454345" w:rsidRPr="002F5A4E" w:rsidRDefault="00454345" w:rsidP="00295B09">
            <w:pPr>
              <w:spacing w:after="0" w:line="240" w:lineRule="auto"/>
              <w:rPr>
                <w:rFonts w:ascii="Times New Roman" w:hAnsi="Times New Roman" w:cs="Times New Roman"/>
                <w:sz w:val="21"/>
                <w:szCs w:val="21"/>
              </w:rPr>
            </w:pPr>
          </w:p>
        </w:tc>
        <w:tc>
          <w:tcPr>
            <w:tcW w:w="3260" w:type="dxa"/>
            <w:shd w:val="clear" w:color="auto" w:fill="auto"/>
            <w:vAlign w:val="center"/>
          </w:tcPr>
          <w:p w14:paraId="3446AEAC" w14:textId="645D7BA9" w:rsidR="00454345" w:rsidRDefault="008E042C"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Кабель usb type С</w:t>
            </w:r>
            <w:r w:rsidR="007F01B3" w:rsidRPr="007F01B3">
              <w:rPr>
                <w:rFonts w:ascii="Times New Roman" w:hAnsi="Times New Roman" w:cs="Times New Roman"/>
                <w:sz w:val="21"/>
                <w:szCs w:val="21"/>
              </w:rPr>
              <w:t xml:space="preserve"> </w:t>
            </w:r>
          </w:p>
          <w:p w14:paraId="6030F878" w14:textId="4558F01A" w:rsidR="005C16A6" w:rsidRPr="0057462A" w:rsidRDefault="005C16A6"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5C16A6">
              <w:rPr>
                <w:rFonts w:ascii="Times New Roman" w:hAnsi="Times New Roman" w:cs="Times New Roman"/>
                <w:sz w:val="21"/>
                <w:szCs w:val="21"/>
              </w:rPr>
              <w:t>27.32.13.157</w:t>
            </w:r>
          </w:p>
        </w:tc>
        <w:tc>
          <w:tcPr>
            <w:tcW w:w="992" w:type="dxa"/>
            <w:shd w:val="clear" w:color="auto" w:fill="auto"/>
            <w:vAlign w:val="center"/>
          </w:tcPr>
          <w:p w14:paraId="51B90CC1" w14:textId="58A0A17F" w:rsidR="00454345" w:rsidRPr="004C2DC1" w:rsidRDefault="007F01B3" w:rsidP="00F0325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432B16F0" w14:textId="3A364166" w:rsidR="00454345" w:rsidRPr="004C2DC1" w:rsidRDefault="00F0325F"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w:t>
            </w:r>
          </w:p>
        </w:tc>
        <w:tc>
          <w:tcPr>
            <w:tcW w:w="1418" w:type="dxa"/>
            <w:tcBorders>
              <w:top w:val="single" w:sz="8" w:space="0" w:color="000000"/>
              <w:left w:val="single" w:sz="8" w:space="0" w:color="000000"/>
              <w:bottom w:val="single" w:sz="8" w:space="0" w:color="000000"/>
              <w:right w:val="single" w:sz="8" w:space="0" w:color="000000"/>
            </w:tcBorders>
            <w:vAlign w:val="center"/>
          </w:tcPr>
          <w:p w14:paraId="671BD252" w14:textId="7B2999F9" w:rsidR="00454345" w:rsidRPr="004C2DC1" w:rsidRDefault="00454345"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31608B87" w14:textId="091EBC47" w:rsidR="00454345" w:rsidRPr="004C2DC1" w:rsidRDefault="00454345" w:rsidP="00295B09">
            <w:pPr>
              <w:spacing w:after="0" w:line="240" w:lineRule="auto"/>
              <w:jc w:val="center"/>
              <w:rPr>
                <w:rFonts w:ascii="Times New Roman" w:hAnsi="Times New Roman" w:cs="Times New Roman"/>
                <w:sz w:val="21"/>
                <w:szCs w:val="21"/>
              </w:rPr>
            </w:pPr>
          </w:p>
        </w:tc>
      </w:tr>
      <w:tr w:rsidR="00F0325F" w:rsidRPr="004C2DC1" w14:paraId="3092803F" w14:textId="77777777" w:rsidTr="00F0325F">
        <w:trPr>
          <w:gridAfter w:val="1"/>
          <w:wAfter w:w="6" w:type="dxa"/>
          <w:trHeight w:val="414"/>
        </w:trPr>
        <w:tc>
          <w:tcPr>
            <w:tcW w:w="476" w:type="dxa"/>
            <w:vAlign w:val="center"/>
          </w:tcPr>
          <w:p w14:paraId="5016C55E" w14:textId="77777777" w:rsidR="00F0325F" w:rsidRPr="004C2DC1" w:rsidRDefault="00F0325F" w:rsidP="00F0325F">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149E8869" w14:textId="77777777" w:rsidR="00F0325F" w:rsidRPr="002F5A4E" w:rsidRDefault="00F0325F" w:rsidP="00F0325F">
            <w:pPr>
              <w:spacing w:after="0" w:line="240" w:lineRule="auto"/>
              <w:rPr>
                <w:rFonts w:ascii="Times New Roman" w:hAnsi="Times New Roman" w:cs="Times New Roman"/>
                <w:sz w:val="21"/>
                <w:szCs w:val="21"/>
              </w:rPr>
            </w:pPr>
          </w:p>
        </w:tc>
        <w:tc>
          <w:tcPr>
            <w:tcW w:w="3260" w:type="dxa"/>
            <w:shd w:val="clear" w:color="auto" w:fill="auto"/>
            <w:vAlign w:val="center"/>
          </w:tcPr>
          <w:p w14:paraId="1A07041F" w14:textId="38C57C3F" w:rsidR="00F0325F" w:rsidRDefault="00F0325F" w:rsidP="00F0325F">
            <w:pPr>
              <w:spacing w:after="0" w:line="240" w:lineRule="auto"/>
              <w:rPr>
                <w:rFonts w:ascii="Times New Roman" w:hAnsi="Times New Roman" w:cs="Times New Roman"/>
                <w:sz w:val="21"/>
                <w:szCs w:val="21"/>
              </w:rPr>
            </w:pPr>
            <w:r w:rsidRPr="007F01B3">
              <w:rPr>
                <w:rFonts w:ascii="Times New Roman" w:hAnsi="Times New Roman" w:cs="Times New Roman"/>
                <w:sz w:val="21"/>
                <w:szCs w:val="21"/>
              </w:rPr>
              <w:t xml:space="preserve">Внешний аккумулятор </w:t>
            </w:r>
          </w:p>
          <w:p w14:paraId="20E3CEC8" w14:textId="35DF8B05" w:rsidR="005C16A6" w:rsidRPr="0057462A" w:rsidRDefault="005C16A6" w:rsidP="00F0325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5C16A6">
              <w:rPr>
                <w:rFonts w:ascii="Times New Roman" w:hAnsi="Times New Roman" w:cs="Times New Roman"/>
                <w:sz w:val="21"/>
                <w:szCs w:val="21"/>
              </w:rPr>
              <w:t>27.20.23.140</w:t>
            </w:r>
          </w:p>
        </w:tc>
        <w:tc>
          <w:tcPr>
            <w:tcW w:w="992" w:type="dxa"/>
            <w:shd w:val="clear" w:color="auto" w:fill="auto"/>
            <w:vAlign w:val="center"/>
          </w:tcPr>
          <w:p w14:paraId="5E808FB1" w14:textId="2526B5FA" w:rsidR="00F0325F" w:rsidRPr="004C2DC1" w:rsidRDefault="00F0325F" w:rsidP="00F0325F">
            <w:pPr>
              <w:spacing w:after="0" w:line="240" w:lineRule="auto"/>
              <w:jc w:val="center"/>
              <w:rPr>
                <w:rFonts w:ascii="Times New Roman" w:hAnsi="Times New Roman" w:cs="Times New Roman"/>
                <w:sz w:val="21"/>
                <w:szCs w:val="21"/>
              </w:rPr>
            </w:pPr>
            <w:r w:rsidRPr="00FA39C9">
              <w:rPr>
                <w:rFonts w:ascii="Times New Roman" w:hAnsi="Times New Roman" w:cs="Times New Roman"/>
                <w:sz w:val="21"/>
                <w:szCs w:val="21"/>
              </w:rPr>
              <w:t>Шт.</w:t>
            </w:r>
          </w:p>
        </w:tc>
        <w:tc>
          <w:tcPr>
            <w:tcW w:w="1418" w:type="dxa"/>
            <w:shd w:val="clear" w:color="auto" w:fill="auto"/>
            <w:noWrap/>
            <w:vAlign w:val="center"/>
          </w:tcPr>
          <w:p w14:paraId="05156C9F" w14:textId="4E77CB95" w:rsidR="00F0325F" w:rsidRPr="004C2DC1" w:rsidRDefault="00F0325F" w:rsidP="00F0325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w:t>
            </w:r>
          </w:p>
        </w:tc>
        <w:tc>
          <w:tcPr>
            <w:tcW w:w="1418" w:type="dxa"/>
            <w:tcBorders>
              <w:top w:val="single" w:sz="8" w:space="0" w:color="000000"/>
              <w:left w:val="single" w:sz="8" w:space="0" w:color="000000"/>
              <w:bottom w:val="single" w:sz="8" w:space="0" w:color="000000"/>
              <w:right w:val="single" w:sz="8" w:space="0" w:color="000000"/>
            </w:tcBorders>
            <w:vAlign w:val="center"/>
          </w:tcPr>
          <w:p w14:paraId="21F4B1C8" w14:textId="77777777" w:rsidR="00F0325F" w:rsidRPr="004C2DC1" w:rsidRDefault="00F0325F" w:rsidP="00F0325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43550AF7" w14:textId="77777777" w:rsidR="00F0325F" w:rsidRPr="004C2DC1" w:rsidRDefault="00F0325F" w:rsidP="00F0325F">
            <w:pPr>
              <w:spacing w:after="0" w:line="240" w:lineRule="auto"/>
              <w:jc w:val="center"/>
              <w:rPr>
                <w:rFonts w:ascii="Times New Roman" w:hAnsi="Times New Roman" w:cs="Times New Roman"/>
                <w:sz w:val="21"/>
                <w:szCs w:val="21"/>
              </w:rPr>
            </w:pPr>
          </w:p>
        </w:tc>
      </w:tr>
      <w:tr w:rsidR="00F0325F" w:rsidRPr="004C2DC1" w14:paraId="302BC634" w14:textId="77777777" w:rsidTr="00F0325F">
        <w:trPr>
          <w:gridAfter w:val="1"/>
          <w:wAfter w:w="6" w:type="dxa"/>
          <w:trHeight w:val="414"/>
        </w:trPr>
        <w:tc>
          <w:tcPr>
            <w:tcW w:w="476" w:type="dxa"/>
            <w:vAlign w:val="center"/>
          </w:tcPr>
          <w:p w14:paraId="65FF853F" w14:textId="77777777" w:rsidR="00F0325F" w:rsidRPr="004C2DC1" w:rsidRDefault="00F0325F" w:rsidP="00F0325F">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16A7B32E" w14:textId="77777777" w:rsidR="00F0325F" w:rsidRPr="002F5A4E" w:rsidRDefault="00F0325F" w:rsidP="00F0325F">
            <w:pPr>
              <w:spacing w:after="0" w:line="240" w:lineRule="auto"/>
              <w:rPr>
                <w:rFonts w:ascii="Times New Roman" w:hAnsi="Times New Roman" w:cs="Times New Roman"/>
                <w:sz w:val="21"/>
                <w:szCs w:val="21"/>
              </w:rPr>
            </w:pPr>
          </w:p>
        </w:tc>
        <w:tc>
          <w:tcPr>
            <w:tcW w:w="3260" w:type="dxa"/>
            <w:shd w:val="clear" w:color="auto" w:fill="auto"/>
            <w:vAlign w:val="center"/>
          </w:tcPr>
          <w:p w14:paraId="006565E5" w14:textId="795F571C" w:rsidR="00F0325F" w:rsidRDefault="00F0325F" w:rsidP="00F0325F">
            <w:pPr>
              <w:spacing w:after="0" w:line="240" w:lineRule="auto"/>
              <w:rPr>
                <w:rFonts w:ascii="Times New Roman" w:hAnsi="Times New Roman" w:cs="Times New Roman"/>
                <w:sz w:val="21"/>
                <w:szCs w:val="21"/>
              </w:rPr>
            </w:pPr>
            <w:bookmarkStart w:id="13" w:name="_GoBack"/>
            <w:r w:rsidRPr="00F0325F">
              <w:rPr>
                <w:rFonts w:ascii="Times New Roman" w:hAnsi="Times New Roman" w:cs="Times New Roman"/>
                <w:sz w:val="21"/>
                <w:szCs w:val="21"/>
              </w:rPr>
              <w:t>Вентилятор для</w:t>
            </w:r>
            <w:r w:rsidR="008E042C">
              <w:rPr>
                <w:rFonts w:ascii="Times New Roman" w:hAnsi="Times New Roman" w:cs="Times New Roman"/>
                <w:sz w:val="21"/>
                <w:szCs w:val="21"/>
              </w:rPr>
              <w:t xml:space="preserve"> 3D-голографической проекции</w:t>
            </w:r>
          </w:p>
          <w:bookmarkEnd w:id="13"/>
          <w:p w14:paraId="3A91B7C4" w14:textId="6DCD7ECD" w:rsidR="005C16A6" w:rsidRPr="0057462A" w:rsidRDefault="005C16A6" w:rsidP="00F0325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5C16A6">
              <w:rPr>
                <w:rFonts w:ascii="Times New Roman" w:hAnsi="Times New Roman" w:cs="Times New Roman"/>
                <w:sz w:val="21"/>
                <w:szCs w:val="21"/>
              </w:rPr>
              <w:t>26.70.16.190</w:t>
            </w:r>
          </w:p>
        </w:tc>
        <w:tc>
          <w:tcPr>
            <w:tcW w:w="992" w:type="dxa"/>
            <w:shd w:val="clear" w:color="auto" w:fill="auto"/>
            <w:vAlign w:val="center"/>
          </w:tcPr>
          <w:p w14:paraId="03439BB2" w14:textId="591FF63C" w:rsidR="00F0325F" w:rsidRPr="004C2DC1" w:rsidRDefault="00F0325F" w:rsidP="00F0325F">
            <w:pPr>
              <w:spacing w:after="0" w:line="240" w:lineRule="auto"/>
              <w:jc w:val="center"/>
              <w:rPr>
                <w:rFonts w:ascii="Times New Roman" w:hAnsi="Times New Roman" w:cs="Times New Roman"/>
                <w:sz w:val="21"/>
                <w:szCs w:val="21"/>
              </w:rPr>
            </w:pPr>
            <w:r w:rsidRPr="00FA39C9">
              <w:rPr>
                <w:rFonts w:ascii="Times New Roman" w:hAnsi="Times New Roman" w:cs="Times New Roman"/>
                <w:sz w:val="21"/>
                <w:szCs w:val="21"/>
              </w:rPr>
              <w:t>Шт.</w:t>
            </w:r>
          </w:p>
        </w:tc>
        <w:tc>
          <w:tcPr>
            <w:tcW w:w="1418" w:type="dxa"/>
            <w:shd w:val="clear" w:color="auto" w:fill="auto"/>
            <w:noWrap/>
            <w:vAlign w:val="center"/>
          </w:tcPr>
          <w:p w14:paraId="53B8A5B3" w14:textId="64C9F1B0" w:rsidR="00F0325F" w:rsidRPr="004C2DC1" w:rsidRDefault="00F0325F" w:rsidP="00F0325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w:t>
            </w:r>
          </w:p>
        </w:tc>
        <w:tc>
          <w:tcPr>
            <w:tcW w:w="1418" w:type="dxa"/>
            <w:tcBorders>
              <w:top w:val="single" w:sz="8" w:space="0" w:color="000000"/>
              <w:left w:val="single" w:sz="8" w:space="0" w:color="000000"/>
              <w:bottom w:val="single" w:sz="8" w:space="0" w:color="000000"/>
              <w:right w:val="single" w:sz="8" w:space="0" w:color="000000"/>
            </w:tcBorders>
            <w:vAlign w:val="center"/>
          </w:tcPr>
          <w:p w14:paraId="6DB99A0B" w14:textId="77777777" w:rsidR="00F0325F" w:rsidRPr="004C2DC1" w:rsidRDefault="00F0325F" w:rsidP="00F0325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04579CEC" w14:textId="77777777" w:rsidR="00F0325F" w:rsidRPr="004C2DC1" w:rsidRDefault="00F0325F" w:rsidP="00F0325F">
            <w:pPr>
              <w:spacing w:after="0" w:line="240" w:lineRule="auto"/>
              <w:jc w:val="center"/>
              <w:rPr>
                <w:rFonts w:ascii="Times New Roman" w:hAnsi="Times New Roman" w:cs="Times New Roman"/>
                <w:sz w:val="21"/>
                <w:szCs w:val="21"/>
              </w:rPr>
            </w:pPr>
          </w:p>
        </w:tc>
      </w:tr>
      <w:tr w:rsidR="00454345" w:rsidRPr="004C2DC1" w14:paraId="2EE0937E" w14:textId="77777777" w:rsidTr="00454345">
        <w:trPr>
          <w:trHeight w:val="28"/>
        </w:trPr>
        <w:tc>
          <w:tcPr>
            <w:tcW w:w="8512" w:type="dxa"/>
            <w:gridSpan w:val="7"/>
            <w:tcBorders>
              <w:right w:val="single" w:sz="8" w:space="0" w:color="000000"/>
            </w:tcBorders>
          </w:tcPr>
          <w:p w14:paraId="6D569FAF" w14:textId="606335F0" w:rsidR="00454345" w:rsidRPr="004C2DC1" w:rsidRDefault="00454345"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2F38FA61" w14:textId="12F17733" w:rsidR="00454345" w:rsidRPr="004C2DC1" w:rsidRDefault="00454345"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25E54D05" w14:textId="54C61025" w:rsidR="0058689A"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68BD021B" w14:textId="6AF57F4C"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77897C92"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5698D18E" w14:textId="57B89B6D" w:rsidR="007F01B3" w:rsidRPr="004C2DC1" w:rsidRDefault="00571EEC" w:rsidP="007F01B3">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w:t>
            </w:r>
          </w:p>
          <w:p w14:paraId="482F7057" w14:textId="7F4EB48B" w:rsidR="00571EEC" w:rsidRPr="004C2DC1" w:rsidRDefault="00571EEC" w:rsidP="001D63B7">
            <w:pPr>
              <w:spacing w:after="0" w:line="240" w:lineRule="auto"/>
              <w:jc w:val="both"/>
              <w:rPr>
                <w:rFonts w:ascii="Times New Roman" w:eastAsia="Times New Roman" w:hAnsi="Times New Roman" w:cs="Times New Roman"/>
                <w:sz w:val="21"/>
                <w:szCs w:val="21"/>
                <w:lang w:eastAsia="ru-RU"/>
              </w:rPr>
            </w:pPr>
          </w:p>
        </w:tc>
        <w:tc>
          <w:tcPr>
            <w:tcW w:w="5666" w:type="dxa"/>
            <w:tcBorders>
              <w:top w:val="single" w:sz="4" w:space="0" w:color="auto"/>
              <w:left w:val="single" w:sz="4" w:space="0" w:color="auto"/>
              <w:bottom w:val="single" w:sz="4" w:space="0" w:color="auto"/>
              <w:right w:val="single" w:sz="4" w:space="0" w:color="auto"/>
            </w:tcBorders>
          </w:tcPr>
          <w:p w14:paraId="5ABD7887" w14:textId="6CF6A6B6" w:rsidR="0058689A" w:rsidRPr="004C2DC1" w:rsidRDefault="0058689A" w:rsidP="004C2DC1">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E0521B" w14:textId="6C24E2C4"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1C7C40" w14:textId="05D7979E" w:rsidR="00B55169" w:rsidRDefault="00B55169"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E03F3F" w14:textId="77777777" w:rsidR="00B55169" w:rsidRDefault="00B55169"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B95C7" w14:textId="4B5DC603"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7824F4F" w14:textId="0D296AF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F90A01" w14:textId="5501896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D8F929" w14:textId="7DBD5B74" w:rsidR="00EA762B" w:rsidRDefault="00EA762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646A65A7" w14:textId="60CAA2E4"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58D7DBE5" w14:textId="77777777"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070F9C8E" w14:textId="4D6649F6"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303922" w14:textId="1D0CB43B"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6AFDF9" w14:textId="229DF853"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4C4AD7" w14:textId="06DFE6E9"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A3316" w14:textId="77777777"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170DFE" w14:textId="77777777"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766BDB"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766BDB">
        <w:rPr>
          <w:rFonts w:ascii="Times New Roman" w:hAnsi="Times New Roman" w:cs="Times New Roman"/>
          <w:sz w:val="20"/>
          <w:szCs w:val="20"/>
        </w:rPr>
        <w:lastRenderedPageBreak/>
        <w:t xml:space="preserve">Приложение № 2 </w:t>
      </w:r>
    </w:p>
    <w:p w14:paraId="2F5A864E" w14:textId="6D80B83D" w:rsidR="002D2DC2" w:rsidRPr="00766BDB"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766BDB">
        <w:rPr>
          <w:rFonts w:ascii="Times New Roman" w:hAnsi="Times New Roman" w:cs="Times New Roman"/>
          <w:sz w:val="20"/>
          <w:szCs w:val="20"/>
        </w:rPr>
        <w:t xml:space="preserve">                                                                                                             к Договору № </w:t>
      </w:r>
    </w:p>
    <w:p w14:paraId="7AE887B8" w14:textId="28717679" w:rsidR="002D2DC2" w:rsidRPr="00766BDB"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766BDB">
        <w:rPr>
          <w:rFonts w:ascii="Times New Roman" w:hAnsi="Times New Roman" w:cs="Times New Roman"/>
          <w:sz w:val="20"/>
          <w:szCs w:val="20"/>
        </w:rPr>
        <w:t>от «</w:t>
      </w:r>
      <w:r w:rsidR="00571EEC" w:rsidRPr="00766BDB">
        <w:rPr>
          <w:rFonts w:ascii="Times New Roman" w:hAnsi="Times New Roman" w:cs="Times New Roman"/>
          <w:sz w:val="20"/>
          <w:szCs w:val="20"/>
        </w:rPr>
        <w:t>_____</w:t>
      </w:r>
      <w:r w:rsidRPr="00766BDB">
        <w:rPr>
          <w:rFonts w:ascii="Times New Roman" w:hAnsi="Times New Roman" w:cs="Times New Roman"/>
          <w:sz w:val="20"/>
          <w:szCs w:val="20"/>
        </w:rPr>
        <w:t>»</w:t>
      </w:r>
      <w:r w:rsidR="00571EEC" w:rsidRPr="00766BDB">
        <w:rPr>
          <w:rFonts w:ascii="Times New Roman" w:hAnsi="Times New Roman" w:cs="Times New Roman"/>
          <w:sz w:val="20"/>
          <w:szCs w:val="20"/>
        </w:rPr>
        <w:t xml:space="preserve"> __________ </w:t>
      </w:r>
      <w:r w:rsidRPr="00766BDB">
        <w:rPr>
          <w:rFonts w:ascii="Times New Roman" w:hAnsi="Times New Roman" w:cs="Times New Roman"/>
          <w:sz w:val="20"/>
          <w:szCs w:val="20"/>
        </w:rPr>
        <w:t>2026 г</w:t>
      </w:r>
      <w:r w:rsidRPr="00766BDB">
        <w:rPr>
          <w:rFonts w:ascii="Times New Roman" w:hAnsi="Times New Roman" w:cs="Times New Roman"/>
          <w:b/>
          <w:sz w:val="20"/>
          <w:szCs w:val="20"/>
        </w:rPr>
        <w:t>.</w:t>
      </w:r>
    </w:p>
    <w:p w14:paraId="1B29F886" w14:textId="5CEF51E0" w:rsidR="002D2DC2" w:rsidRPr="00766BD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766BDB">
        <w:rPr>
          <w:rFonts w:ascii="Times New Roman" w:hAnsi="Times New Roman" w:cs="Times New Roman"/>
          <w:b/>
          <w:sz w:val="20"/>
          <w:szCs w:val="20"/>
        </w:rPr>
        <w:t>Техническое описание</w:t>
      </w:r>
    </w:p>
    <w:p w14:paraId="6424F61C" w14:textId="7902740C" w:rsidR="002D2DC2" w:rsidRPr="00766BD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Style w:val="a6"/>
        <w:tblW w:w="10774" w:type="dxa"/>
        <w:jc w:val="center"/>
        <w:tblLook w:val="04A0" w:firstRow="1" w:lastRow="0" w:firstColumn="1" w:lastColumn="0" w:noHBand="0" w:noVBand="1"/>
      </w:tblPr>
      <w:tblGrid>
        <w:gridCol w:w="3687"/>
        <w:gridCol w:w="7087"/>
      </w:tblGrid>
      <w:tr w:rsidR="002D2DC2" w:rsidRPr="00766BDB" w14:paraId="38A4780E" w14:textId="77777777" w:rsidTr="005379C4">
        <w:trPr>
          <w:jc w:val="center"/>
        </w:trPr>
        <w:tc>
          <w:tcPr>
            <w:tcW w:w="3687" w:type="dxa"/>
          </w:tcPr>
          <w:p w14:paraId="7D24085B" w14:textId="0BFBBF5F" w:rsidR="002D2DC2" w:rsidRPr="00766BDB" w:rsidRDefault="002D2DC2" w:rsidP="002D2DC2">
            <w:pPr>
              <w:widowControl w:val="0"/>
              <w:autoSpaceDE w:val="0"/>
              <w:autoSpaceDN w:val="0"/>
              <w:adjustRightInd w:val="0"/>
              <w:jc w:val="center"/>
              <w:outlineLvl w:val="0"/>
              <w:rPr>
                <w:rFonts w:ascii="Times New Roman" w:hAnsi="Times New Roman" w:cs="Times New Roman"/>
                <w:b/>
                <w:sz w:val="20"/>
                <w:szCs w:val="20"/>
              </w:rPr>
            </w:pPr>
            <w:r w:rsidRPr="00766BDB">
              <w:rPr>
                <w:rFonts w:ascii="Times New Roman" w:hAnsi="Times New Roman" w:cs="Times New Roman"/>
                <w:b/>
                <w:sz w:val="20"/>
                <w:szCs w:val="20"/>
              </w:rPr>
              <w:t>Наименование товара</w:t>
            </w:r>
          </w:p>
        </w:tc>
        <w:tc>
          <w:tcPr>
            <w:tcW w:w="7087" w:type="dxa"/>
          </w:tcPr>
          <w:p w14:paraId="6A617A7A" w14:textId="0DE6471E" w:rsidR="002D2DC2" w:rsidRPr="00766BDB" w:rsidRDefault="002D2DC2" w:rsidP="002D2DC2">
            <w:pPr>
              <w:widowControl w:val="0"/>
              <w:autoSpaceDE w:val="0"/>
              <w:autoSpaceDN w:val="0"/>
              <w:adjustRightInd w:val="0"/>
              <w:jc w:val="center"/>
              <w:outlineLvl w:val="0"/>
              <w:rPr>
                <w:rFonts w:ascii="Times New Roman" w:hAnsi="Times New Roman" w:cs="Times New Roman"/>
                <w:b/>
                <w:sz w:val="20"/>
                <w:szCs w:val="20"/>
              </w:rPr>
            </w:pPr>
            <w:r w:rsidRPr="00766BDB">
              <w:rPr>
                <w:rFonts w:ascii="Times New Roman" w:hAnsi="Times New Roman" w:cs="Times New Roman"/>
                <w:b/>
                <w:sz w:val="20"/>
                <w:szCs w:val="20"/>
              </w:rPr>
              <w:t>Характеристики</w:t>
            </w:r>
          </w:p>
        </w:tc>
      </w:tr>
      <w:tr w:rsidR="00A96679" w:rsidRPr="00766BDB" w14:paraId="0498FD6D" w14:textId="77777777" w:rsidTr="005379C4">
        <w:trPr>
          <w:trHeight w:val="449"/>
          <w:jc w:val="center"/>
        </w:trPr>
        <w:tc>
          <w:tcPr>
            <w:tcW w:w="3687" w:type="dxa"/>
            <w:vAlign w:val="center"/>
          </w:tcPr>
          <w:p w14:paraId="15C31CD0" w14:textId="6CAF560B" w:rsidR="00B91A04" w:rsidRPr="00766BDB" w:rsidRDefault="008E042C" w:rsidP="00B91A04">
            <w:pPr>
              <w:rPr>
                <w:rFonts w:ascii="Times New Roman" w:hAnsi="Times New Roman" w:cs="Times New Roman"/>
                <w:sz w:val="20"/>
                <w:szCs w:val="20"/>
              </w:rPr>
            </w:pPr>
            <w:r w:rsidRPr="00766BDB">
              <w:rPr>
                <w:rFonts w:ascii="Times New Roman" w:hAnsi="Times New Roman" w:cs="Times New Roman"/>
                <w:sz w:val="20"/>
                <w:szCs w:val="20"/>
              </w:rPr>
              <w:t>Кабель usb type С</w:t>
            </w:r>
          </w:p>
        </w:tc>
        <w:tc>
          <w:tcPr>
            <w:tcW w:w="7087" w:type="dxa"/>
            <w:vAlign w:val="center"/>
          </w:tcPr>
          <w:p w14:paraId="20F5B86B"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Тип: Кабель для мобильных устройств</w:t>
            </w:r>
          </w:p>
          <w:p w14:paraId="0DB0A22D"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Коннектор 1: USB 2.0 Type-A</w:t>
            </w:r>
          </w:p>
          <w:p w14:paraId="4C4A4425"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Тип коннектора 1: Разъем (female)</w:t>
            </w:r>
          </w:p>
          <w:p w14:paraId="58250C94"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Коннектор 2: USB Type-C</w:t>
            </w:r>
          </w:p>
          <w:p w14:paraId="206076B7"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Тип коннектора 2: Штекер (male)</w:t>
            </w:r>
          </w:p>
          <w:p w14:paraId="2FB70201" w14:textId="430EE23F"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Длина, м: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1</w:t>
            </w:r>
          </w:p>
          <w:p w14:paraId="1AD4AAB2"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Тип витой пары: UTP</w:t>
            </w:r>
          </w:p>
          <w:p w14:paraId="6BA52955" w14:textId="2E42F439"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Категория патч-корда и витой пары: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2</w:t>
            </w:r>
          </w:p>
          <w:p w14:paraId="3A2F8456" w14:textId="78262B3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Макс. ток, А: </w:t>
            </w:r>
            <w:r w:rsidR="008E042C" w:rsidRPr="00766BDB">
              <w:rPr>
                <w:rFonts w:ascii="Times New Roman" w:hAnsi="Times New Roman" w:cs="Times New Roman"/>
                <w:sz w:val="20"/>
                <w:szCs w:val="20"/>
              </w:rPr>
              <w:t xml:space="preserve">не более </w:t>
            </w:r>
            <w:r w:rsidRPr="00766BDB">
              <w:rPr>
                <w:rFonts w:ascii="Times New Roman" w:hAnsi="Times New Roman" w:cs="Times New Roman"/>
                <w:sz w:val="20"/>
                <w:szCs w:val="20"/>
              </w:rPr>
              <w:t>1</w:t>
            </w:r>
          </w:p>
          <w:p w14:paraId="4BF4A4CB" w14:textId="7671C50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Количество выходных разъемов: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2</w:t>
            </w:r>
          </w:p>
          <w:p w14:paraId="0362D984"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Конструктивные особенности: Витой кабель, Оплетка кабеля, Тройное экранирование</w:t>
            </w:r>
          </w:p>
          <w:p w14:paraId="023F414C"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Назначение: Для устройств на Android, Для смартфонов</w:t>
            </w:r>
          </w:p>
          <w:p w14:paraId="7C6E5B53" w14:textId="3D7A515D"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Число жил: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2</w:t>
            </w:r>
          </w:p>
          <w:p w14:paraId="30B28BCB"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Интерфейсы: USB Type-C</w:t>
            </w:r>
          </w:p>
          <w:p w14:paraId="4CA9C256"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Версия интерфейса: USB 2.0</w:t>
            </w:r>
          </w:p>
          <w:p w14:paraId="2791440C"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Стандарт быстрой зарядки: Fast Charge 2.0, Fast Charge</w:t>
            </w:r>
          </w:p>
          <w:p w14:paraId="0AEC3BEE"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Материал проводника: Медь</w:t>
            </w:r>
          </w:p>
          <w:p w14:paraId="23C3DC73" w14:textId="77777777"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Внешняя оболочка кабеля: ПВХ (поливинилхлорид)</w:t>
            </w:r>
          </w:p>
          <w:p w14:paraId="2BECEA17" w14:textId="6528F648" w:rsidR="007F01B3"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Вес товара, г: </w:t>
            </w:r>
            <w:r w:rsidR="008E042C" w:rsidRPr="00766BDB">
              <w:rPr>
                <w:rFonts w:ascii="Times New Roman" w:hAnsi="Times New Roman" w:cs="Times New Roman"/>
                <w:sz w:val="20"/>
                <w:szCs w:val="20"/>
              </w:rPr>
              <w:t xml:space="preserve">не более </w:t>
            </w:r>
            <w:r w:rsidRPr="00766BDB">
              <w:rPr>
                <w:rFonts w:ascii="Times New Roman" w:hAnsi="Times New Roman" w:cs="Times New Roman"/>
                <w:sz w:val="20"/>
                <w:szCs w:val="20"/>
              </w:rPr>
              <w:t>25</w:t>
            </w:r>
          </w:p>
          <w:p w14:paraId="793515F9" w14:textId="4CC2675B" w:rsidR="00454345" w:rsidRPr="00766BDB" w:rsidRDefault="007F01B3" w:rsidP="007F01B3">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Срок службы, лет: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2</w:t>
            </w:r>
          </w:p>
        </w:tc>
      </w:tr>
      <w:tr w:rsidR="007F01B3" w:rsidRPr="00766BDB" w14:paraId="57751C25" w14:textId="77777777" w:rsidTr="005379C4">
        <w:trPr>
          <w:trHeight w:val="449"/>
          <w:jc w:val="center"/>
        </w:trPr>
        <w:tc>
          <w:tcPr>
            <w:tcW w:w="3687" w:type="dxa"/>
            <w:vAlign w:val="center"/>
          </w:tcPr>
          <w:p w14:paraId="4EEAE02D" w14:textId="02F8FE25" w:rsidR="007F01B3" w:rsidRPr="00766BDB" w:rsidRDefault="008E042C" w:rsidP="00B91A04">
            <w:pPr>
              <w:rPr>
                <w:rFonts w:ascii="Times New Roman" w:hAnsi="Times New Roman" w:cs="Times New Roman"/>
                <w:sz w:val="20"/>
                <w:szCs w:val="20"/>
              </w:rPr>
            </w:pPr>
            <w:r w:rsidRPr="00766BDB">
              <w:rPr>
                <w:rFonts w:ascii="Times New Roman" w:hAnsi="Times New Roman" w:cs="Times New Roman"/>
                <w:sz w:val="20"/>
                <w:szCs w:val="20"/>
              </w:rPr>
              <w:t xml:space="preserve">Внешний аккумулятор </w:t>
            </w:r>
          </w:p>
        </w:tc>
        <w:tc>
          <w:tcPr>
            <w:tcW w:w="7087" w:type="dxa"/>
            <w:vAlign w:val="center"/>
          </w:tcPr>
          <w:p w14:paraId="3742D2C5" w14:textId="500E1BA1"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Емкость, мА•ч: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10000</w:t>
            </w:r>
          </w:p>
          <w:p w14:paraId="199C9CAC"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Тип: Внешний аккумулятор</w:t>
            </w:r>
          </w:p>
          <w:p w14:paraId="28332271"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Выходные интерфейсы: USB</w:t>
            </w:r>
          </w:p>
          <w:p w14:paraId="4CBD061E" w14:textId="1CDA4629"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Количество выходных разъемов: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2</w:t>
            </w:r>
          </w:p>
          <w:p w14:paraId="0AA0882A" w14:textId="40FA455D"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Макс. выходной ток: </w:t>
            </w:r>
            <w:r w:rsidR="008E042C" w:rsidRPr="00766BDB">
              <w:rPr>
                <w:rFonts w:ascii="Times New Roman" w:hAnsi="Times New Roman" w:cs="Times New Roman"/>
                <w:sz w:val="20"/>
                <w:szCs w:val="20"/>
              </w:rPr>
              <w:t xml:space="preserve">не более </w:t>
            </w:r>
            <w:r w:rsidRPr="00766BDB">
              <w:rPr>
                <w:rFonts w:ascii="Times New Roman" w:hAnsi="Times New Roman" w:cs="Times New Roman"/>
                <w:sz w:val="20"/>
                <w:szCs w:val="20"/>
              </w:rPr>
              <w:t>2.1</w:t>
            </w:r>
          </w:p>
          <w:p w14:paraId="4B946FE0"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Назначение: Для мобильного телефона</w:t>
            </w:r>
          </w:p>
          <w:p w14:paraId="1894BC32"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Быстрая зарядка: Да</w:t>
            </w:r>
          </w:p>
          <w:p w14:paraId="1D047926" w14:textId="1A589A3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Выходное напряжение: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5 В</w:t>
            </w:r>
          </w:p>
          <w:p w14:paraId="4FA85602"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Основной материал корпуса: Пластик</w:t>
            </w:r>
          </w:p>
          <w:p w14:paraId="07F87534"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Функция беспроводной зарядки: Да</w:t>
            </w:r>
          </w:p>
          <w:p w14:paraId="61B503A3"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Химический тип: LiPol (литий-полимерный)</w:t>
            </w:r>
          </w:p>
          <w:p w14:paraId="44AF8425" w14:textId="16B41E69"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Входное напряжение: </w:t>
            </w:r>
            <w:r w:rsidR="008E042C" w:rsidRPr="00766BDB">
              <w:rPr>
                <w:rFonts w:ascii="Times New Roman" w:hAnsi="Times New Roman" w:cs="Times New Roman"/>
                <w:sz w:val="20"/>
                <w:szCs w:val="20"/>
              </w:rPr>
              <w:t xml:space="preserve">не более </w:t>
            </w:r>
            <w:r w:rsidRPr="00766BDB">
              <w:rPr>
                <w:rFonts w:ascii="Times New Roman" w:hAnsi="Times New Roman" w:cs="Times New Roman"/>
                <w:sz w:val="20"/>
                <w:szCs w:val="20"/>
              </w:rPr>
              <w:t>5 В</w:t>
            </w:r>
          </w:p>
          <w:p w14:paraId="1C6D5037"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Входные интерфейсы: USB Type-C, microUSB</w:t>
            </w:r>
          </w:p>
          <w:p w14:paraId="4809C1A2" w14:textId="104BC78A"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Размеры, мм: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136*68*136</w:t>
            </w:r>
          </w:p>
          <w:p w14:paraId="39565179" w14:textId="652FC861"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Вес товара, г: </w:t>
            </w:r>
            <w:r w:rsidR="008E042C" w:rsidRPr="00766BDB">
              <w:rPr>
                <w:rFonts w:ascii="Times New Roman" w:hAnsi="Times New Roman" w:cs="Times New Roman"/>
                <w:sz w:val="20"/>
                <w:szCs w:val="20"/>
              </w:rPr>
              <w:t xml:space="preserve">не более </w:t>
            </w:r>
            <w:r w:rsidRPr="00766BDB">
              <w:rPr>
                <w:rFonts w:ascii="Times New Roman" w:hAnsi="Times New Roman" w:cs="Times New Roman"/>
                <w:sz w:val="20"/>
                <w:szCs w:val="20"/>
              </w:rPr>
              <w:t>220</w:t>
            </w:r>
          </w:p>
          <w:p w14:paraId="23A6F797" w14:textId="79EE813F" w:rsidR="007F01B3" w:rsidRPr="00766BDB" w:rsidRDefault="008E042C"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Упаковка: Картонная коробка</w:t>
            </w:r>
          </w:p>
        </w:tc>
      </w:tr>
      <w:tr w:rsidR="00F0325F" w:rsidRPr="00766BDB" w14:paraId="44B72FA0" w14:textId="77777777" w:rsidTr="00B55169">
        <w:trPr>
          <w:trHeight w:val="132"/>
          <w:jc w:val="center"/>
        </w:trPr>
        <w:tc>
          <w:tcPr>
            <w:tcW w:w="3687" w:type="dxa"/>
            <w:vAlign w:val="center"/>
          </w:tcPr>
          <w:p w14:paraId="50440D2B" w14:textId="3A368890" w:rsidR="00F0325F" w:rsidRPr="00766BDB" w:rsidRDefault="008E042C" w:rsidP="00B91A04">
            <w:pPr>
              <w:rPr>
                <w:rFonts w:ascii="Times New Roman" w:hAnsi="Times New Roman" w:cs="Times New Roman"/>
                <w:sz w:val="20"/>
                <w:szCs w:val="20"/>
              </w:rPr>
            </w:pPr>
            <w:r w:rsidRPr="00766BDB">
              <w:rPr>
                <w:rFonts w:ascii="Times New Roman" w:hAnsi="Times New Roman" w:cs="Times New Roman"/>
                <w:sz w:val="20"/>
                <w:szCs w:val="20"/>
              </w:rPr>
              <w:t>Вентилятор для 3D-голографической проекции</w:t>
            </w:r>
          </w:p>
        </w:tc>
        <w:tc>
          <w:tcPr>
            <w:tcW w:w="7087" w:type="dxa"/>
            <w:vAlign w:val="center"/>
          </w:tcPr>
          <w:p w14:paraId="4578C2FD"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Тип: Голографический вентилятор</w:t>
            </w:r>
          </w:p>
          <w:p w14:paraId="44DD441E" w14:textId="52E49DC0"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Разрешение:</w:t>
            </w:r>
            <w:r w:rsidR="008E042C" w:rsidRPr="00766BDB">
              <w:rPr>
                <w:rFonts w:ascii="Times New Roman" w:hAnsi="Times New Roman" w:cs="Times New Roman"/>
                <w:sz w:val="20"/>
                <w:szCs w:val="20"/>
              </w:rPr>
              <w:t xml:space="preserve"> не менее </w:t>
            </w:r>
            <w:r w:rsidRPr="00766BDB">
              <w:rPr>
                <w:rFonts w:ascii="Times New Roman" w:hAnsi="Times New Roman" w:cs="Times New Roman"/>
                <w:sz w:val="20"/>
                <w:szCs w:val="20"/>
              </w:rPr>
              <w:t xml:space="preserve"> 800x480 WVGA</w:t>
            </w:r>
          </w:p>
          <w:p w14:paraId="2784A4EB" w14:textId="496BCCB1" w:rsidR="00766BDB" w:rsidRPr="00766BDB" w:rsidRDefault="00766BDB"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Возможность работать от аккумулятора: да </w:t>
            </w:r>
          </w:p>
          <w:p w14:paraId="778B156D"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Проекционная технология: 3DLP</w:t>
            </w:r>
          </w:p>
          <w:p w14:paraId="2DC1F155" w14:textId="6099505B"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Интерфейсы: </w:t>
            </w:r>
            <w:r w:rsidR="008E042C"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3.5 мм</w:t>
            </w:r>
          </w:p>
          <w:p w14:paraId="045411BD"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Наличие встроенных динамиков: Нет</w:t>
            </w:r>
          </w:p>
          <w:p w14:paraId="28393A8E" w14:textId="58B0E1C1"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Вес товара, г:</w:t>
            </w:r>
            <w:r w:rsidR="008E042C" w:rsidRPr="00766BDB">
              <w:rPr>
                <w:rFonts w:ascii="Times New Roman" w:hAnsi="Times New Roman" w:cs="Times New Roman"/>
                <w:sz w:val="20"/>
                <w:szCs w:val="20"/>
              </w:rPr>
              <w:t xml:space="preserve">не более </w:t>
            </w:r>
            <w:r w:rsidRPr="00766BDB">
              <w:rPr>
                <w:rFonts w:ascii="Times New Roman" w:hAnsi="Times New Roman" w:cs="Times New Roman"/>
                <w:sz w:val="20"/>
                <w:szCs w:val="20"/>
              </w:rPr>
              <w:t xml:space="preserve"> 424</w:t>
            </w:r>
          </w:p>
          <w:p w14:paraId="20D67D88"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Тип лампы: LED</w:t>
            </w:r>
          </w:p>
          <w:p w14:paraId="5F9A975B" w14:textId="73E52B35"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Мин. диагональ проекции, дюймов: </w:t>
            </w:r>
            <w:r w:rsidR="00B55169"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16.5</w:t>
            </w:r>
          </w:p>
          <w:p w14:paraId="48AD6CCD"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Поддержка 3D: Да</w:t>
            </w:r>
          </w:p>
          <w:p w14:paraId="4033E025"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Пульт ДУ: нет</w:t>
            </w:r>
          </w:p>
          <w:p w14:paraId="212AC5F5"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Картридер: Встроенная карта памяти</w:t>
            </w:r>
          </w:p>
          <w:p w14:paraId="00F90BAB" w14:textId="77777777"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Беспроводные интерфейсы: Wi-Fi</w:t>
            </w:r>
          </w:p>
          <w:p w14:paraId="5DBA074E" w14:textId="3A775B61" w:rsidR="00F0325F" w:rsidRPr="00766BDB" w:rsidRDefault="00F0325F" w:rsidP="00F0325F">
            <w:pPr>
              <w:widowControl w:val="0"/>
              <w:autoSpaceDE w:val="0"/>
              <w:autoSpaceDN w:val="0"/>
              <w:adjustRightInd w:val="0"/>
              <w:outlineLvl w:val="0"/>
              <w:rPr>
                <w:rFonts w:ascii="Times New Roman" w:hAnsi="Times New Roman" w:cs="Times New Roman"/>
                <w:sz w:val="20"/>
                <w:szCs w:val="20"/>
              </w:rPr>
            </w:pPr>
            <w:r w:rsidRPr="00766BDB">
              <w:rPr>
                <w:rFonts w:ascii="Times New Roman" w:hAnsi="Times New Roman" w:cs="Times New Roman"/>
                <w:sz w:val="20"/>
                <w:szCs w:val="20"/>
              </w:rPr>
              <w:t xml:space="preserve">Размеры, мм: </w:t>
            </w:r>
            <w:r w:rsidR="00B55169" w:rsidRPr="00766BDB">
              <w:rPr>
                <w:rFonts w:ascii="Times New Roman" w:hAnsi="Times New Roman" w:cs="Times New Roman"/>
                <w:sz w:val="20"/>
                <w:szCs w:val="20"/>
              </w:rPr>
              <w:t xml:space="preserve">не менее </w:t>
            </w:r>
            <w:r w:rsidRPr="00766BDB">
              <w:rPr>
                <w:rFonts w:ascii="Times New Roman" w:hAnsi="Times New Roman" w:cs="Times New Roman"/>
                <w:sz w:val="20"/>
                <w:szCs w:val="20"/>
              </w:rPr>
              <w:t>420</w:t>
            </w:r>
          </w:p>
        </w:tc>
      </w:tr>
    </w:tbl>
    <w:p w14:paraId="72500DE7" w14:textId="04324657" w:rsidR="002D2DC2" w:rsidRPr="00766BDB" w:rsidRDefault="002D2DC2" w:rsidP="00B90B46">
      <w:pPr>
        <w:widowControl w:val="0"/>
        <w:autoSpaceDE w:val="0"/>
        <w:autoSpaceDN w:val="0"/>
        <w:adjustRightInd w:val="0"/>
        <w:spacing w:after="0" w:line="240" w:lineRule="auto"/>
        <w:outlineLvl w:val="0"/>
        <w:rPr>
          <w:rFonts w:ascii="Times New Roman" w:hAnsi="Times New Roman" w:cs="Times New Roman"/>
          <w:b/>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766BDB"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766BDB"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766BDB">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766BDB"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766BDB">
              <w:rPr>
                <w:rFonts w:ascii="Times New Roman" w:eastAsia="Calibri" w:hAnsi="Times New Roman" w:cs="Times New Roman"/>
                <w:b/>
                <w:sz w:val="20"/>
                <w:szCs w:val="20"/>
                <w:lang w:eastAsia="ru-RU"/>
              </w:rPr>
              <w:t>Поставщик</w:t>
            </w:r>
          </w:p>
        </w:tc>
      </w:tr>
      <w:tr w:rsidR="00222465" w:rsidRPr="00766BDB" w14:paraId="1F8F6473" w14:textId="77777777" w:rsidTr="00CC1EE8">
        <w:trPr>
          <w:trHeight w:val="1076"/>
        </w:trPr>
        <w:tc>
          <w:tcPr>
            <w:tcW w:w="5104" w:type="dxa"/>
            <w:tcBorders>
              <w:top w:val="single" w:sz="4" w:space="0" w:color="auto"/>
              <w:left w:val="single" w:sz="4" w:space="0" w:color="auto"/>
              <w:bottom w:val="single" w:sz="4" w:space="0" w:color="auto"/>
              <w:right w:val="single" w:sz="4" w:space="0" w:color="auto"/>
            </w:tcBorders>
          </w:tcPr>
          <w:p w14:paraId="52AAAF46" w14:textId="77777777"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Кемеровский государственный институт культуры</w:t>
            </w:r>
          </w:p>
          <w:p w14:paraId="68BA47D1" w14:textId="77777777"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p>
          <w:p w14:paraId="4D621C87" w14:textId="0FF95B01"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_______________________/</w:t>
            </w:r>
          </w:p>
          <w:p w14:paraId="28EB7039" w14:textId="47ED4DB2"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6B3D0901" w14:textId="1A786019" w:rsidR="00222465" w:rsidRPr="00766BDB" w:rsidRDefault="00222465" w:rsidP="00222465">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17C13A85" w14:textId="77777777" w:rsidR="002D2DC2" w:rsidRPr="004C2DC1" w:rsidRDefault="002D2DC2" w:rsidP="009C10AD">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80067"/>
    <w:rsid w:val="000847E8"/>
    <w:rsid w:val="0008615E"/>
    <w:rsid w:val="00086972"/>
    <w:rsid w:val="00086B1F"/>
    <w:rsid w:val="00090E24"/>
    <w:rsid w:val="000A1450"/>
    <w:rsid w:val="000A2951"/>
    <w:rsid w:val="000A5E23"/>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546F5"/>
    <w:rsid w:val="00162358"/>
    <w:rsid w:val="00164031"/>
    <w:rsid w:val="001658AE"/>
    <w:rsid w:val="00173573"/>
    <w:rsid w:val="00176A1A"/>
    <w:rsid w:val="00181632"/>
    <w:rsid w:val="001834B1"/>
    <w:rsid w:val="00183C8D"/>
    <w:rsid w:val="00193054"/>
    <w:rsid w:val="00195EE7"/>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1EC6"/>
    <w:rsid w:val="003057A2"/>
    <w:rsid w:val="00311F42"/>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3305"/>
    <w:rsid w:val="003F686A"/>
    <w:rsid w:val="003F6DB8"/>
    <w:rsid w:val="003F785D"/>
    <w:rsid w:val="004001D4"/>
    <w:rsid w:val="00402E62"/>
    <w:rsid w:val="00412A4A"/>
    <w:rsid w:val="00416AB8"/>
    <w:rsid w:val="00416D88"/>
    <w:rsid w:val="00421362"/>
    <w:rsid w:val="004351EA"/>
    <w:rsid w:val="004410A7"/>
    <w:rsid w:val="004439C8"/>
    <w:rsid w:val="00445315"/>
    <w:rsid w:val="0045173F"/>
    <w:rsid w:val="00452AE6"/>
    <w:rsid w:val="00452CD9"/>
    <w:rsid w:val="004542C5"/>
    <w:rsid w:val="0045434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7A86"/>
    <w:rsid w:val="004F01F1"/>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16A6"/>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4CF6"/>
    <w:rsid w:val="00647F5C"/>
    <w:rsid w:val="00652E65"/>
    <w:rsid w:val="006539DA"/>
    <w:rsid w:val="00653C22"/>
    <w:rsid w:val="00654ABD"/>
    <w:rsid w:val="00661CD9"/>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7949"/>
    <w:rsid w:val="007032F7"/>
    <w:rsid w:val="00703BA9"/>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6BDB"/>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1B3"/>
    <w:rsid w:val="007F0B9E"/>
    <w:rsid w:val="007F24F7"/>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5DC4"/>
    <w:rsid w:val="00856253"/>
    <w:rsid w:val="008649BF"/>
    <w:rsid w:val="008651B2"/>
    <w:rsid w:val="00865590"/>
    <w:rsid w:val="00865E1C"/>
    <w:rsid w:val="00866B16"/>
    <w:rsid w:val="00867A2D"/>
    <w:rsid w:val="008724A5"/>
    <w:rsid w:val="008756B4"/>
    <w:rsid w:val="00883088"/>
    <w:rsid w:val="00883789"/>
    <w:rsid w:val="008901C8"/>
    <w:rsid w:val="00891C34"/>
    <w:rsid w:val="00895DD2"/>
    <w:rsid w:val="008A24D8"/>
    <w:rsid w:val="008A629C"/>
    <w:rsid w:val="008B0729"/>
    <w:rsid w:val="008B1974"/>
    <w:rsid w:val="008B1B0E"/>
    <w:rsid w:val="008B3460"/>
    <w:rsid w:val="008B3A38"/>
    <w:rsid w:val="008B5408"/>
    <w:rsid w:val="008C2865"/>
    <w:rsid w:val="008C30AA"/>
    <w:rsid w:val="008D0A79"/>
    <w:rsid w:val="008D55C9"/>
    <w:rsid w:val="008E029E"/>
    <w:rsid w:val="008E03E1"/>
    <w:rsid w:val="008E042C"/>
    <w:rsid w:val="008E06F0"/>
    <w:rsid w:val="008E3209"/>
    <w:rsid w:val="008E39FF"/>
    <w:rsid w:val="008E7DDC"/>
    <w:rsid w:val="008F23DB"/>
    <w:rsid w:val="009079F5"/>
    <w:rsid w:val="00912164"/>
    <w:rsid w:val="009328C3"/>
    <w:rsid w:val="00932FD9"/>
    <w:rsid w:val="00935E75"/>
    <w:rsid w:val="00944072"/>
    <w:rsid w:val="00951056"/>
    <w:rsid w:val="00951F38"/>
    <w:rsid w:val="00954280"/>
    <w:rsid w:val="00960C76"/>
    <w:rsid w:val="0096219C"/>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1749"/>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5169"/>
    <w:rsid w:val="00B561F4"/>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653D6"/>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E067A0"/>
    <w:rsid w:val="00E06E65"/>
    <w:rsid w:val="00E0719E"/>
    <w:rsid w:val="00E109D3"/>
    <w:rsid w:val="00E10FB6"/>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0325F"/>
    <w:rsid w:val="00F141A7"/>
    <w:rsid w:val="00F20881"/>
    <w:rsid w:val="00F228FF"/>
    <w:rsid w:val="00F27395"/>
    <w:rsid w:val="00F303C5"/>
    <w:rsid w:val="00F35976"/>
    <w:rsid w:val="00F35DEE"/>
    <w:rsid w:val="00F373D2"/>
    <w:rsid w:val="00F37809"/>
    <w:rsid w:val="00F40108"/>
    <w:rsid w:val="00F423AD"/>
    <w:rsid w:val="00F46071"/>
    <w:rsid w:val="00F46904"/>
    <w:rsid w:val="00F53D74"/>
    <w:rsid w:val="00F53F0A"/>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7D8C"/>
    <w:rsid w:val="00FB2A16"/>
    <w:rsid w:val="00FB3225"/>
    <w:rsid w:val="00FB5D2B"/>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E04F3-86EC-4051-A599-F3D01106B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9</Pages>
  <Words>3709</Words>
  <Characters>21143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95</cp:revision>
  <cp:lastPrinted>2026-03-25T03:04:00Z</cp:lastPrinted>
  <dcterms:created xsi:type="dcterms:W3CDTF">2026-03-10T06:15:00Z</dcterms:created>
  <dcterms:modified xsi:type="dcterms:W3CDTF">2026-08-25T06:59:00Z</dcterms:modified>
</cp:coreProperties>
</file>