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89919" w14:textId="77777777" w:rsidR="00835715" w:rsidRDefault="00835715" w:rsidP="008357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763DA8" w14:textId="77777777" w:rsidR="00835715" w:rsidRDefault="00835715" w:rsidP="0083571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14:paraId="14282D40" w14:textId="77777777" w:rsidR="00835715" w:rsidRDefault="00835715" w:rsidP="0083571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поставку </w:t>
      </w:r>
      <w:r w:rsidR="00A77260">
        <w:rPr>
          <w:rFonts w:ascii="Times New Roman" w:hAnsi="Times New Roman" w:cs="Times New Roman"/>
        </w:rPr>
        <w:t xml:space="preserve">серверного </w:t>
      </w:r>
      <w:r w:rsidR="000F1391">
        <w:rPr>
          <w:rFonts w:ascii="Times New Roman" w:hAnsi="Times New Roman" w:cs="Times New Roman"/>
        </w:rPr>
        <w:t>сетевого коммутатора</w:t>
      </w:r>
    </w:p>
    <w:p w14:paraId="645CB435" w14:textId="77777777" w:rsidR="00835715" w:rsidRDefault="00835715" w:rsidP="008357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7A4BCA" w14:textId="0995C899" w:rsidR="00835715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Поставщик обязуется поставить </w:t>
      </w:r>
      <w:r w:rsidR="000F1391">
        <w:rPr>
          <w:rFonts w:ascii="Times New Roman" w:hAnsi="Times New Roman" w:cs="Times New Roman"/>
        </w:rPr>
        <w:t>коммутатор</w:t>
      </w:r>
      <w:r>
        <w:rPr>
          <w:rFonts w:ascii="Times New Roman" w:hAnsi="Times New Roman" w:cs="Times New Roman"/>
        </w:rPr>
        <w:t xml:space="preserve"> (далее – товар) в </w:t>
      </w:r>
      <w:proofErr w:type="gramStart"/>
      <w:r w:rsidR="00E45D00">
        <w:rPr>
          <w:rFonts w:ascii="Times New Roman" w:hAnsi="Times New Roman" w:cs="Times New Roman"/>
        </w:rPr>
        <w:t>количестве</w:t>
      </w:r>
      <w:proofErr w:type="gramEnd"/>
      <w:r>
        <w:rPr>
          <w:rFonts w:ascii="Times New Roman" w:hAnsi="Times New Roman" w:cs="Times New Roman"/>
        </w:rPr>
        <w:t xml:space="preserve"> и ассортименте в соответствии с настоящим Техническим заданием</w:t>
      </w:r>
      <w:r w:rsidR="00E45D00">
        <w:rPr>
          <w:rFonts w:ascii="Times New Roman" w:hAnsi="Times New Roman" w:cs="Times New Roman"/>
        </w:rPr>
        <w:t xml:space="preserve">, провести </w:t>
      </w:r>
      <w:r w:rsidR="00E45D00" w:rsidRPr="00C723B4">
        <w:rPr>
          <w:rFonts w:ascii="Times New Roman" w:hAnsi="Times New Roman" w:cs="Times New Roman"/>
        </w:rPr>
        <w:t>распаковку</w:t>
      </w:r>
      <w:r w:rsidR="00E0774C" w:rsidRPr="00C723B4">
        <w:rPr>
          <w:rFonts w:ascii="Times New Roman" w:hAnsi="Times New Roman" w:cs="Times New Roman"/>
        </w:rPr>
        <w:t xml:space="preserve">, монтажные и </w:t>
      </w:r>
      <w:r w:rsidR="00E45D00" w:rsidRPr="00C723B4">
        <w:rPr>
          <w:rFonts w:ascii="Times New Roman" w:hAnsi="Times New Roman" w:cs="Times New Roman"/>
        </w:rPr>
        <w:t>пусконаладочные</w:t>
      </w:r>
      <w:r w:rsidR="00E45D00">
        <w:rPr>
          <w:rFonts w:ascii="Times New Roman" w:hAnsi="Times New Roman" w:cs="Times New Roman"/>
        </w:rPr>
        <w:t xml:space="preserve"> работы по адресу заказчика</w:t>
      </w:r>
      <w:r>
        <w:rPr>
          <w:rFonts w:ascii="Times New Roman" w:hAnsi="Times New Roman" w:cs="Times New Roman"/>
        </w:rPr>
        <w:t xml:space="preserve">. Поставка осуществляется силами и средствами Поставщика в рабочие дни Заказчика: с 09:30 до 16:30 (обед с 13:00 до 13:45), по адресу: </w:t>
      </w:r>
      <w:r w:rsidRPr="00482F3D">
        <w:rPr>
          <w:rFonts w:ascii="Times New Roman" w:hAnsi="Times New Roman" w:cs="Times New Roman"/>
        </w:rPr>
        <w:t>680000, г.</w:t>
      </w:r>
      <w:r>
        <w:rPr>
          <w:rFonts w:ascii="Times New Roman" w:hAnsi="Times New Roman" w:cs="Times New Roman"/>
        </w:rPr>
        <w:t xml:space="preserve"> </w:t>
      </w:r>
      <w:r w:rsidRPr="00482F3D">
        <w:rPr>
          <w:rFonts w:ascii="Times New Roman" w:hAnsi="Times New Roman" w:cs="Times New Roman"/>
        </w:rPr>
        <w:t>Хабаровск, ул. Истомина 51а, оф.306.</w:t>
      </w:r>
    </w:p>
    <w:p w14:paraId="15BA6BDD" w14:textId="432F2800" w:rsidR="00482F3D" w:rsidRPr="00C723B4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пунктом 7 части 1 статьи 33 Федерального закона от </w:t>
      </w:r>
      <w:r w:rsidRPr="00482F3D">
        <w:rPr>
          <w:rFonts w:ascii="Times New Roman" w:hAnsi="Times New Roman" w:cs="Times New Roman"/>
        </w:rPr>
        <w:t>05.04.2013 N 44-ФЗ</w:t>
      </w:r>
      <w:r>
        <w:rPr>
          <w:rFonts w:ascii="Times New Roman" w:hAnsi="Times New Roman" w:cs="Times New Roman"/>
        </w:rPr>
        <w:t xml:space="preserve"> «О контрактной </w:t>
      </w:r>
      <w:r w:rsidRPr="00482F3D">
        <w:rPr>
          <w:rFonts w:ascii="Times New Roman" w:hAnsi="Times New Roman" w:cs="Times New Roman"/>
        </w:rPr>
        <w:t xml:space="preserve">системе в сфере закупок товаров, работ, услуг для обеспечения государственных и </w:t>
      </w:r>
      <w:r w:rsidRPr="00C723B4">
        <w:rPr>
          <w:rFonts w:ascii="Times New Roman" w:hAnsi="Times New Roman" w:cs="Times New Roman"/>
        </w:rPr>
        <w:t>муниципальных нужд»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8D46C5" w:rsidRPr="00C723B4">
        <w:rPr>
          <w:rFonts w:ascii="Times New Roman" w:hAnsi="Times New Roman" w:cs="Times New Roman"/>
        </w:rPr>
        <w:t>, гарантийные пломбы</w:t>
      </w:r>
      <w:r w:rsidR="00B54C57" w:rsidRPr="00C723B4">
        <w:rPr>
          <w:rFonts w:ascii="Times New Roman" w:hAnsi="Times New Roman" w:cs="Times New Roman"/>
        </w:rPr>
        <w:t xml:space="preserve"> должны быть </w:t>
      </w:r>
      <w:r w:rsidR="008D46C5" w:rsidRPr="00C723B4">
        <w:rPr>
          <w:rFonts w:ascii="Times New Roman" w:hAnsi="Times New Roman" w:cs="Times New Roman"/>
        </w:rPr>
        <w:t xml:space="preserve"> целые и без следов внешнего вмешательства</w:t>
      </w:r>
      <w:r w:rsidRPr="00C723B4">
        <w:rPr>
          <w:rFonts w:ascii="Times New Roman" w:hAnsi="Times New Roman" w:cs="Times New Roman"/>
        </w:rPr>
        <w:t>).</w:t>
      </w:r>
    </w:p>
    <w:p w14:paraId="2BC8AAD8" w14:textId="466192BC" w:rsidR="00482F3D" w:rsidRPr="00C723B4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C723B4">
        <w:rPr>
          <w:rFonts w:ascii="Times New Roman" w:hAnsi="Times New Roman" w:cs="Times New Roman"/>
        </w:rPr>
        <w:t>Качество товара должно быть подтверждено паспортом качества от производителя и сертификатом соответствия. Весь поставляемый товар должен сопровождаться комплектом документации на русском языке,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центров, адреса и способы связи с ним. Весь товар должен быть изготовлен не ранее 202</w:t>
      </w:r>
      <w:r w:rsidR="008058D4" w:rsidRPr="00C723B4">
        <w:rPr>
          <w:rFonts w:ascii="Times New Roman" w:hAnsi="Times New Roman" w:cs="Times New Roman"/>
        </w:rPr>
        <w:t>6</w:t>
      </w:r>
      <w:r w:rsidRPr="00C723B4">
        <w:rPr>
          <w:rFonts w:ascii="Times New Roman" w:hAnsi="Times New Roman" w:cs="Times New Roman"/>
        </w:rPr>
        <w:t xml:space="preserve"> г. и серийно выпускаемым</w:t>
      </w:r>
      <w:r w:rsidR="00E0774C" w:rsidRPr="00C723B4">
        <w:rPr>
          <w:rFonts w:ascii="Times New Roman" w:hAnsi="Times New Roman" w:cs="Times New Roman"/>
        </w:rPr>
        <w:t xml:space="preserve">. Заказчик должен получить авторизированную гарантию от производителя сроком на 3 года. </w:t>
      </w:r>
      <w:r w:rsidR="009667D8" w:rsidRPr="00C723B4">
        <w:rPr>
          <w:rFonts w:ascii="Times New Roman" w:hAnsi="Times New Roman" w:cs="Times New Roman"/>
          <w:color w:val="0D1718"/>
          <w:shd w:val="clear" w:color="auto" w:fill="FFFFFF"/>
        </w:rPr>
        <w:t>Гарантийный срок</w:t>
      </w:r>
      <w:r w:rsidR="00E0774C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 на оборудование</w:t>
      </w:r>
      <w:r w:rsidR="009667D8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 начинает</w:t>
      </w:r>
      <w:r w:rsidR="00E0774C" w:rsidRPr="00C723B4">
        <w:rPr>
          <w:rFonts w:ascii="Times New Roman" w:hAnsi="Times New Roman" w:cs="Times New Roman"/>
          <w:color w:val="0D1718"/>
          <w:shd w:val="clear" w:color="auto" w:fill="FFFFFF"/>
        </w:rPr>
        <w:t>ся</w:t>
      </w:r>
      <w:r w:rsidR="009667D8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 с момента </w:t>
      </w:r>
      <w:r w:rsidR="00E0774C" w:rsidRPr="00C723B4">
        <w:rPr>
          <w:rFonts w:ascii="Times New Roman" w:hAnsi="Times New Roman" w:cs="Times New Roman"/>
          <w:color w:val="0D1718"/>
          <w:shd w:val="clear" w:color="auto" w:fill="FFFFFF"/>
        </w:rPr>
        <w:t>подписания УПД или товарной накладной о приемке товара</w:t>
      </w:r>
      <w:r w:rsidR="009667D8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. Серийный номер товара должен </w:t>
      </w:r>
      <w:r w:rsidR="00B54C57" w:rsidRPr="00C723B4">
        <w:rPr>
          <w:rFonts w:ascii="Times New Roman" w:hAnsi="Times New Roman" w:cs="Times New Roman"/>
          <w:color w:val="0D1718"/>
          <w:shd w:val="clear" w:color="auto" w:fill="FFFFFF"/>
        </w:rPr>
        <w:t>отображаться</w:t>
      </w:r>
      <w:r w:rsidR="00E0774C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 на сайте</w:t>
      </w:r>
      <w:r w:rsidR="00B54C57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 </w:t>
      </w:r>
      <w:r w:rsidR="00E0774C" w:rsidRPr="00C723B4">
        <w:rPr>
          <w:rFonts w:ascii="Times New Roman" w:hAnsi="Times New Roman" w:cs="Times New Roman"/>
          <w:color w:val="0D1718"/>
          <w:shd w:val="clear" w:color="auto" w:fill="FFFFFF"/>
        </w:rPr>
        <w:t>производителя</w:t>
      </w:r>
      <w:r w:rsidR="00B54C57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 www.qtech.ru</w:t>
      </w:r>
      <w:r w:rsidR="008065CE" w:rsidRPr="00C723B4">
        <w:rPr>
          <w:rFonts w:ascii="Times New Roman" w:hAnsi="Times New Roman" w:cs="Times New Roman"/>
          <w:color w:val="0D1718"/>
          <w:shd w:val="clear" w:color="auto" w:fill="FFFFFF"/>
        </w:rPr>
        <w:t>.</w:t>
      </w:r>
      <w:r w:rsidR="009667D8" w:rsidRPr="00C723B4">
        <w:rPr>
          <w:rFonts w:ascii="Times New Roman" w:hAnsi="Times New Roman" w:cs="Times New Roman"/>
          <w:color w:val="0D1718"/>
          <w:shd w:val="clear" w:color="auto" w:fill="FFFFFF"/>
        </w:rPr>
        <w:t xml:space="preserve">  Производитель обязуется в течение всего гарантийного срока безвозмездно устранять выявленные дефекты путем ремонта или замены оборудования при условии, что дефект возник по вине Производителя</w:t>
      </w:r>
      <w:r w:rsidR="00127FDB" w:rsidRPr="00C723B4">
        <w:rPr>
          <w:rFonts w:ascii="Times New Roman" w:hAnsi="Times New Roman" w:cs="Times New Roman"/>
        </w:rPr>
        <w:t>.</w:t>
      </w:r>
      <w:r w:rsidR="007A658B" w:rsidRPr="00C723B4">
        <w:rPr>
          <w:rFonts w:ascii="Times New Roman" w:hAnsi="Times New Roman" w:cs="Times New Roman"/>
        </w:rPr>
        <w:t xml:space="preserve"> Товар должен быть включён в реестр российской промышленной продукции.</w:t>
      </w:r>
    </w:p>
    <w:p w14:paraId="3719AA60" w14:textId="07F8B12C" w:rsidR="008058D4" w:rsidRPr="00C723B4" w:rsidRDefault="008058D4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C723B4">
        <w:rPr>
          <w:rFonts w:ascii="Times New Roman" w:hAnsi="Times New Roman" w:cs="Times New Roman"/>
        </w:rPr>
        <w:t xml:space="preserve"> С поставкой товара, поставщик обязан предоставить официальное информационное письмо с подписью и печатью от производителя товара (</w:t>
      </w:r>
      <w:proofErr w:type="spellStart"/>
      <w:r w:rsidRPr="00C723B4">
        <w:rPr>
          <w:rFonts w:ascii="Times New Roman" w:hAnsi="Times New Roman" w:cs="Times New Roman"/>
          <w:lang w:val="en-US"/>
        </w:rPr>
        <w:t>Qtech</w:t>
      </w:r>
      <w:proofErr w:type="spellEnd"/>
      <w:r w:rsidRPr="00C723B4">
        <w:rPr>
          <w:rFonts w:ascii="Times New Roman" w:hAnsi="Times New Roman" w:cs="Times New Roman"/>
        </w:rPr>
        <w:t xml:space="preserve">) об оригинальности и </w:t>
      </w:r>
      <w:r w:rsidR="00C723B4" w:rsidRPr="00C723B4">
        <w:rPr>
          <w:rFonts w:ascii="Times New Roman" w:hAnsi="Times New Roman" w:cs="Times New Roman"/>
        </w:rPr>
        <w:t xml:space="preserve">не </w:t>
      </w:r>
      <w:r w:rsidRPr="00C723B4">
        <w:rPr>
          <w:rFonts w:ascii="Times New Roman" w:hAnsi="Times New Roman" w:cs="Times New Roman"/>
        </w:rPr>
        <w:t xml:space="preserve">контрафактности оборудования.  В данном </w:t>
      </w:r>
      <w:proofErr w:type="gramStart"/>
      <w:r w:rsidRPr="00C723B4">
        <w:rPr>
          <w:rFonts w:ascii="Times New Roman" w:hAnsi="Times New Roman" w:cs="Times New Roman"/>
        </w:rPr>
        <w:t>письме</w:t>
      </w:r>
      <w:proofErr w:type="gramEnd"/>
      <w:r w:rsidRPr="00C723B4">
        <w:rPr>
          <w:rFonts w:ascii="Times New Roman" w:hAnsi="Times New Roman" w:cs="Times New Roman"/>
        </w:rPr>
        <w:t xml:space="preserve"> должна со</w:t>
      </w:r>
      <w:r w:rsidR="00C723B4" w:rsidRPr="00C723B4">
        <w:rPr>
          <w:rFonts w:ascii="Times New Roman" w:hAnsi="Times New Roman" w:cs="Times New Roman"/>
        </w:rPr>
        <w:t>держатся   следующая информация</w:t>
      </w:r>
      <w:r w:rsidRPr="00C723B4">
        <w:rPr>
          <w:rFonts w:ascii="Times New Roman" w:hAnsi="Times New Roman" w:cs="Times New Roman"/>
        </w:rPr>
        <w:t>: серийный номер, страна производитель,</w:t>
      </w:r>
      <w:r w:rsidR="00B54C57" w:rsidRPr="00C723B4">
        <w:rPr>
          <w:rFonts w:ascii="Times New Roman" w:hAnsi="Times New Roman" w:cs="Times New Roman"/>
        </w:rPr>
        <w:t xml:space="preserve"> месяц и год производства,</w:t>
      </w:r>
      <w:r w:rsidRPr="00C723B4">
        <w:rPr>
          <w:rFonts w:ascii="Times New Roman" w:hAnsi="Times New Roman" w:cs="Times New Roman"/>
        </w:rPr>
        <w:t xml:space="preserve"> реестровая запись из реестра </w:t>
      </w:r>
      <w:proofErr w:type="spellStart"/>
      <w:r w:rsidR="00C723B4" w:rsidRPr="00C723B4">
        <w:rPr>
          <w:rFonts w:ascii="Times New Roman" w:hAnsi="Times New Roman" w:cs="Times New Roman"/>
        </w:rPr>
        <w:t>М</w:t>
      </w:r>
      <w:r w:rsidRPr="00C723B4">
        <w:rPr>
          <w:rFonts w:ascii="Times New Roman" w:hAnsi="Times New Roman" w:cs="Times New Roman"/>
        </w:rPr>
        <w:t>инпромторга</w:t>
      </w:r>
      <w:proofErr w:type="spellEnd"/>
      <w:r w:rsidRPr="00C723B4">
        <w:rPr>
          <w:rFonts w:ascii="Times New Roman" w:hAnsi="Times New Roman" w:cs="Times New Roman"/>
        </w:rPr>
        <w:t>,   срок гарантийного обслуживания</w:t>
      </w:r>
      <w:r w:rsidR="00B54C57" w:rsidRPr="00C723B4">
        <w:rPr>
          <w:rFonts w:ascii="Times New Roman" w:hAnsi="Times New Roman" w:cs="Times New Roman"/>
        </w:rPr>
        <w:t>.</w:t>
      </w:r>
    </w:p>
    <w:p w14:paraId="4C4EE4BA" w14:textId="77777777" w:rsidR="00482F3D" w:rsidRPr="00B54C57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B54C57">
        <w:rPr>
          <w:rFonts w:ascii="Times New Roman" w:hAnsi="Times New Roman" w:cs="Times New Roman"/>
        </w:rPr>
        <w:t>Упаковка товара должна быть влагоизолирующей, обеспечивать сохранность при транспортировке и хранении товара.</w:t>
      </w:r>
    </w:p>
    <w:p w14:paraId="09A99F9F" w14:textId="77777777" w:rsidR="00482F3D" w:rsidRPr="00B54C57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B54C57">
        <w:rPr>
          <w:rFonts w:ascii="Times New Roman" w:hAnsi="Times New Roman" w:cs="Times New Roman"/>
        </w:rPr>
        <w:t>Количество и ассортимент товара:</w:t>
      </w:r>
    </w:p>
    <w:p w14:paraId="4B5D4764" w14:textId="77777777" w:rsidR="00710365" w:rsidRDefault="00710365" w:rsidP="007103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4889CBF" w14:textId="77777777" w:rsidR="00482F3D" w:rsidRDefault="00482F3D" w:rsidP="00482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4"/>
        <w:tblW w:w="1020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1276"/>
        <w:gridCol w:w="2551"/>
      </w:tblGrid>
      <w:tr w:rsidR="005B335C" w:rsidRPr="00E43403" w14:paraId="11AC6C56" w14:textId="77777777" w:rsidTr="005B335C">
        <w:trPr>
          <w:trHeight w:val="236"/>
        </w:trPr>
        <w:tc>
          <w:tcPr>
            <w:tcW w:w="1134" w:type="dxa"/>
            <w:hideMark/>
          </w:tcPr>
          <w:p w14:paraId="17F227ED" w14:textId="77777777"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r w:rsidRPr="00E43403">
              <w:rPr>
                <w:b/>
                <w:bCs/>
                <w:sz w:val="24"/>
                <w:szCs w:val="24"/>
              </w:rPr>
              <w:t xml:space="preserve">№ </w:t>
            </w:r>
          </w:p>
          <w:p w14:paraId="3FF26F16" w14:textId="77777777"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r w:rsidRPr="00E43403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45" w:type="dxa"/>
            <w:hideMark/>
          </w:tcPr>
          <w:p w14:paraId="529C7D7A" w14:textId="77777777" w:rsidR="005B335C" w:rsidRPr="00E43403" w:rsidRDefault="005B335C" w:rsidP="005B335C">
            <w:pPr>
              <w:rPr>
                <w:b/>
                <w:bCs/>
                <w:sz w:val="24"/>
                <w:szCs w:val="24"/>
              </w:rPr>
            </w:pPr>
            <w:r w:rsidRPr="00E43403">
              <w:rPr>
                <w:b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276" w:type="dxa"/>
          </w:tcPr>
          <w:p w14:paraId="58868D08" w14:textId="77777777" w:rsidR="005B335C" w:rsidRPr="00E43403" w:rsidRDefault="005B335C" w:rsidP="005B335C">
            <w:pPr>
              <w:jc w:val="center"/>
              <w:rPr>
                <w:b/>
                <w:sz w:val="24"/>
                <w:szCs w:val="24"/>
              </w:rPr>
            </w:pPr>
            <w:r w:rsidRPr="00E43403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hideMark/>
          </w:tcPr>
          <w:p w14:paraId="3CDD5255" w14:textId="77777777"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E43403">
              <w:rPr>
                <w:b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5B335C" w:rsidRPr="00E43403" w14:paraId="1BF601B8" w14:textId="77777777" w:rsidTr="005B335C">
        <w:trPr>
          <w:trHeight w:val="300"/>
        </w:trPr>
        <w:tc>
          <w:tcPr>
            <w:tcW w:w="1134" w:type="dxa"/>
          </w:tcPr>
          <w:p w14:paraId="1EC4D079" w14:textId="77777777"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E4340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F7E7264" w14:textId="77777777" w:rsidR="005B335C" w:rsidRPr="00B90BAE" w:rsidRDefault="000F1391" w:rsidP="005B335C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F1391">
              <w:rPr>
                <w:b/>
                <w:bCs/>
                <w:sz w:val="24"/>
                <w:szCs w:val="24"/>
              </w:rPr>
              <w:t>Коммутатор QSW-4530-54TX</w:t>
            </w:r>
          </w:p>
        </w:tc>
        <w:tc>
          <w:tcPr>
            <w:tcW w:w="1276" w:type="dxa"/>
          </w:tcPr>
          <w:p w14:paraId="30F76EA0" w14:textId="77777777"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r w:rsidRPr="00E43403"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2551" w:type="dxa"/>
          </w:tcPr>
          <w:p w14:paraId="1F5BB330" w14:textId="77777777" w:rsidR="005B335C" w:rsidRPr="007C1FF8" w:rsidRDefault="007C1FF8" w:rsidP="005B335C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5B335C" w:rsidRPr="00E43403" w14:paraId="68914269" w14:textId="77777777" w:rsidTr="005B335C">
        <w:trPr>
          <w:trHeight w:val="300"/>
        </w:trPr>
        <w:tc>
          <w:tcPr>
            <w:tcW w:w="1134" w:type="dxa"/>
          </w:tcPr>
          <w:p w14:paraId="47ACBC0C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.1.</w:t>
            </w:r>
          </w:p>
        </w:tc>
        <w:tc>
          <w:tcPr>
            <w:tcW w:w="5245" w:type="dxa"/>
          </w:tcPr>
          <w:p w14:paraId="48B6E7C8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Порты 10/100/1000BASE-T</w:t>
            </w:r>
          </w:p>
        </w:tc>
        <w:tc>
          <w:tcPr>
            <w:tcW w:w="1276" w:type="dxa"/>
          </w:tcPr>
          <w:p w14:paraId="2BE6D22D" w14:textId="77777777" w:rsidR="005B335C" w:rsidRPr="00E43403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5119DF1D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5B335C" w:rsidRPr="00E43403" w14:paraId="2BBE589A" w14:textId="77777777" w:rsidTr="005B335C">
        <w:trPr>
          <w:trHeight w:val="300"/>
        </w:trPr>
        <w:tc>
          <w:tcPr>
            <w:tcW w:w="1134" w:type="dxa"/>
          </w:tcPr>
          <w:p w14:paraId="27AD9F0C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.2.</w:t>
            </w:r>
          </w:p>
        </w:tc>
        <w:tc>
          <w:tcPr>
            <w:tcW w:w="5245" w:type="dxa"/>
          </w:tcPr>
          <w:p w14:paraId="4ABB4E39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Порты 10GbE SFP+</w:t>
            </w:r>
          </w:p>
        </w:tc>
        <w:tc>
          <w:tcPr>
            <w:tcW w:w="1276" w:type="dxa"/>
          </w:tcPr>
          <w:p w14:paraId="0EB4C9C3" w14:textId="77777777" w:rsidR="005B335C" w:rsidRPr="00E43403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48ACE447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B335C" w:rsidRPr="00E43403" w14:paraId="0BC2CE49" w14:textId="77777777" w:rsidTr="005B335C">
        <w:trPr>
          <w:trHeight w:val="300"/>
        </w:trPr>
        <w:tc>
          <w:tcPr>
            <w:tcW w:w="1134" w:type="dxa"/>
          </w:tcPr>
          <w:p w14:paraId="4059D97F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.3.</w:t>
            </w:r>
          </w:p>
        </w:tc>
        <w:tc>
          <w:tcPr>
            <w:tcW w:w="5245" w:type="dxa"/>
          </w:tcPr>
          <w:p w14:paraId="51F9B6E6" w14:textId="77777777" w:rsidR="005B335C" w:rsidRPr="00E43403" w:rsidRDefault="000F1391" w:rsidP="000F1391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Порты консоли</w:t>
            </w:r>
            <w:r>
              <w:rPr>
                <w:sz w:val="24"/>
                <w:szCs w:val="24"/>
              </w:rPr>
              <w:t xml:space="preserve"> (</w:t>
            </w:r>
            <w:r w:rsidRPr="000F1391">
              <w:rPr>
                <w:sz w:val="24"/>
                <w:szCs w:val="24"/>
              </w:rPr>
              <w:t>RS-232 (RJ45)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3EA869E" w14:textId="77777777" w:rsidR="005B335C" w:rsidRPr="00E43403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073B5F47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1</w:t>
            </w:r>
          </w:p>
        </w:tc>
      </w:tr>
      <w:tr w:rsidR="005B335C" w:rsidRPr="00E43403" w14:paraId="7906E1DA" w14:textId="77777777" w:rsidTr="005B335C">
        <w:trPr>
          <w:trHeight w:val="300"/>
        </w:trPr>
        <w:tc>
          <w:tcPr>
            <w:tcW w:w="1134" w:type="dxa"/>
          </w:tcPr>
          <w:p w14:paraId="4B706F6E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.4.</w:t>
            </w:r>
          </w:p>
        </w:tc>
        <w:tc>
          <w:tcPr>
            <w:tcW w:w="5245" w:type="dxa"/>
          </w:tcPr>
          <w:p w14:paraId="336FAF8B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USB интерфейс</w:t>
            </w:r>
          </w:p>
        </w:tc>
        <w:tc>
          <w:tcPr>
            <w:tcW w:w="1276" w:type="dxa"/>
          </w:tcPr>
          <w:p w14:paraId="5EAE4681" w14:textId="77777777" w:rsidR="005B335C" w:rsidRPr="000F1391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1" w:type="dxa"/>
          </w:tcPr>
          <w:p w14:paraId="5ED3A8FD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1</w:t>
            </w:r>
          </w:p>
        </w:tc>
      </w:tr>
      <w:tr w:rsidR="005B335C" w:rsidRPr="00E43403" w14:paraId="13EAFF5C" w14:textId="77777777" w:rsidTr="005B335C">
        <w:trPr>
          <w:trHeight w:val="300"/>
        </w:trPr>
        <w:tc>
          <w:tcPr>
            <w:tcW w:w="1134" w:type="dxa"/>
          </w:tcPr>
          <w:p w14:paraId="18135046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.5.</w:t>
            </w:r>
          </w:p>
        </w:tc>
        <w:tc>
          <w:tcPr>
            <w:tcW w:w="5245" w:type="dxa"/>
          </w:tcPr>
          <w:p w14:paraId="37FB4C72" w14:textId="77777777" w:rsidR="005B335C" w:rsidRPr="00E43403" w:rsidRDefault="000F1391" w:rsidP="005B335C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Тип охлаждения</w:t>
            </w:r>
          </w:p>
        </w:tc>
        <w:tc>
          <w:tcPr>
            <w:tcW w:w="1276" w:type="dxa"/>
          </w:tcPr>
          <w:p w14:paraId="3EB0820A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4797E32" w14:textId="77777777" w:rsidR="005B335C" w:rsidRPr="00E43403" w:rsidRDefault="000F1391" w:rsidP="007C1FF8">
            <w:pPr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активное</w:t>
            </w:r>
          </w:p>
        </w:tc>
      </w:tr>
      <w:tr w:rsidR="005B335C" w:rsidRPr="00E43403" w14:paraId="725C9358" w14:textId="77777777" w:rsidTr="005B335C">
        <w:trPr>
          <w:trHeight w:val="300"/>
        </w:trPr>
        <w:tc>
          <w:tcPr>
            <w:tcW w:w="1134" w:type="dxa"/>
          </w:tcPr>
          <w:p w14:paraId="395332EE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.6.</w:t>
            </w:r>
          </w:p>
        </w:tc>
        <w:tc>
          <w:tcPr>
            <w:tcW w:w="5245" w:type="dxa"/>
          </w:tcPr>
          <w:p w14:paraId="47D5AB61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Коммутационная матрица</w:t>
            </w:r>
          </w:p>
        </w:tc>
        <w:tc>
          <w:tcPr>
            <w:tcW w:w="1276" w:type="dxa"/>
          </w:tcPr>
          <w:p w14:paraId="6B1C76B0" w14:textId="77777777" w:rsidR="005B335C" w:rsidRPr="00E43403" w:rsidRDefault="004A7B77" w:rsidP="005B335C">
            <w:pPr>
              <w:jc w:val="center"/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Гбит/с</w:t>
            </w:r>
          </w:p>
        </w:tc>
        <w:tc>
          <w:tcPr>
            <w:tcW w:w="2551" w:type="dxa"/>
          </w:tcPr>
          <w:p w14:paraId="3E021E98" w14:textId="77777777" w:rsidR="005B335C" w:rsidRPr="00137D24" w:rsidRDefault="004A7B77" w:rsidP="005B335C">
            <w:pPr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216</w:t>
            </w:r>
          </w:p>
        </w:tc>
      </w:tr>
      <w:tr w:rsidR="005B335C" w:rsidRPr="00E43403" w14:paraId="33817F07" w14:textId="77777777" w:rsidTr="005B335C">
        <w:trPr>
          <w:trHeight w:val="300"/>
        </w:trPr>
        <w:tc>
          <w:tcPr>
            <w:tcW w:w="1134" w:type="dxa"/>
          </w:tcPr>
          <w:p w14:paraId="648D86E9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.7.</w:t>
            </w:r>
          </w:p>
        </w:tc>
        <w:tc>
          <w:tcPr>
            <w:tcW w:w="5245" w:type="dxa"/>
          </w:tcPr>
          <w:p w14:paraId="247D80DF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color w:val="00000A"/>
                <w:sz w:val="24"/>
                <w:szCs w:val="24"/>
              </w:rPr>
              <w:t>Пропускная способность</w:t>
            </w:r>
          </w:p>
        </w:tc>
        <w:tc>
          <w:tcPr>
            <w:tcW w:w="1276" w:type="dxa"/>
          </w:tcPr>
          <w:p w14:paraId="7DC5B7E2" w14:textId="77777777" w:rsidR="005B335C" w:rsidRPr="00E43403" w:rsidRDefault="004A7B77" w:rsidP="005B335C">
            <w:pPr>
              <w:jc w:val="center"/>
              <w:rPr>
                <w:sz w:val="24"/>
                <w:szCs w:val="24"/>
              </w:rPr>
            </w:pPr>
            <w:proofErr w:type="spellStart"/>
            <w:r w:rsidRPr="004A7B77">
              <w:rPr>
                <w:sz w:val="24"/>
                <w:szCs w:val="24"/>
              </w:rPr>
              <w:t>Мпак</w:t>
            </w:r>
            <w:proofErr w:type="spellEnd"/>
            <w:r w:rsidRPr="004A7B77">
              <w:rPr>
                <w:sz w:val="24"/>
                <w:szCs w:val="24"/>
              </w:rPr>
              <w:t>/с</w:t>
            </w:r>
          </w:p>
        </w:tc>
        <w:tc>
          <w:tcPr>
            <w:tcW w:w="2551" w:type="dxa"/>
          </w:tcPr>
          <w:p w14:paraId="252C673E" w14:textId="77777777" w:rsidR="005B335C" w:rsidRPr="00E43403" w:rsidRDefault="004A7B77" w:rsidP="00137D24">
            <w:pPr>
              <w:rPr>
                <w:color w:val="00000A"/>
                <w:sz w:val="24"/>
                <w:szCs w:val="24"/>
              </w:rPr>
            </w:pPr>
            <w:r w:rsidRPr="004A7B77">
              <w:rPr>
                <w:color w:val="00000A"/>
                <w:sz w:val="24"/>
                <w:szCs w:val="24"/>
              </w:rPr>
              <w:t>161</w:t>
            </w:r>
          </w:p>
        </w:tc>
      </w:tr>
      <w:tr w:rsidR="005B335C" w:rsidRPr="00E43403" w14:paraId="18B70080" w14:textId="77777777" w:rsidTr="005B335C">
        <w:trPr>
          <w:trHeight w:val="300"/>
        </w:trPr>
        <w:tc>
          <w:tcPr>
            <w:tcW w:w="1134" w:type="dxa"/>
          </w:tcPr>
          <w:p w14:paraId="09F310A7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.8.</w:t>
            </w:r>
          </w:p>
        </w:tc>
        <w:tc>
          <w:tcPr>
            <w:tcW w:w="5245" w:type="dxa"/>
          </w:tcPr>
          <w:p w14:paraId="4CD299BA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Память</w:t>
            </w:r>
          </w:p>
        </w:tc>
        <w:tc>
          <w:tcPr>
            <w:tcW w:w="1276" w:type="dxa"/>
          </w:tcPr>
          <w:p w14:paraId="46606437" w14:textId="77777777" w:rsidR="005B335C" w:rsidRPr="00E43403" w:rsidRDefault="004A7B77" w:rsidP="005B335C">
            <w:pPr>
              <w:jc w:val="center"/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МБ</w:t>
            </w:r>
          </w:p>
        </w:tc>
        <w:tc>
          <w:tcPr>
            <w:tcW w:w="2551" w:type="dxa"/>
          </w:tcPr>
          <w:p w14:paraId="7AF15E2E" w14:textId="77777777" w:rsidR="005B335C" w:rsidRPr="00E43403" w:rsidRDefault="004A7B77" w:rsidP="004A7B77">
            <w:pPr>
              <w:rPr>
                <w:sz w:val="24"/>
                <w:szCs w:val="24"/>
              </w:rPr>
            </w:pPr>
            <w:r w:rsidRPr="004A7B77">
              <w:rPr>
                <w:color w:val="00000A"/>
                <w:sz w:val="24"/>
                <w:szCs w:val="24"/>
              </w:rPr>
              <w:t xml:space="preserve">512 RAM + 64 </w:t>
            </w:r>
          </w:p>
        </w:tc>
      </w:tr>
      <w:tr w:rsidR="005B335C" w:rsidRPr="00C723B4" w14:paraId="305A93A5" w14:textId="77777777" w:rsidTr="005B335C">
        <w:trPr>
          <w:trHeight w:val="569"/>
        </w:trPr>
        <w:tc>
          <w:tcPr>
            <w:tcW w:w="1134" w:type="dxa"/>
          </w:tcPr>
          <w:p w14:paraId="3F9AF6A8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.9.</w:t>
            </w:r>
          </w:p>
        </w:tc>
        <w:tc>
          <w:tcPr>
            <w:tcW w:w="5245" w:type="dxa"/>
          </w:tcPr>
          <w:p w14:paraId="36F561CD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DHCP</w:t>
            </w:r>
          </w:p>
        </w:tc>
        <w:tc>
          <w:tcPr>
            <w:tcW w:w="1276" w:type="dxa"/>
          </w:tcPr>
          <w:p w14:paraId="7EB5B5FB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C136D73" w14:textId="77777777" w:rsidR="005B335C" w:rsidRPr="004A7B77" w:rsidRDefault="004A7B77" w:rsidP="005B335C">
            <w:pPr>
              <w:rPr>
                <w:sz w:val="24"/>
                <w:szCs w:val="24"/>
                <w:lang w:val="en-US"/>
              </w:rPr>
            </w:pPr>
            <w:r w:rsidRPr="004A7B77">
              <w:rPr>
                <w:color w:val="00000A"/>
                <w:sz w:val="24"/>
                <w:szCs w:val="24"/>
                <w:lang w:val="en-US"/>
              </w:rPr>
              <w:t>IPv4/IPv6 DHCP Client, IPv4/IPv6 DHCP Server, IPv4/IPv6 DHCP Snooping, DHCP Relay Option 82, DHCPv6 Relay Option 37/38</w:t>
            </w:r>
          </w:p>
        </w:tc>
      </w:tr>
      <w:tr w:rsidR="005B335C" w:rsidRPr="00E43403" w14:paraId="37218EF6" w14:textId="77777777" w:rsidTr="005B335C">
        <w:trPr>
          <w:trHeight w:val="300"/>
        </w:trPr>
        <w:tc>
          <w:tcPr>
            <w:tcW w:w="1134" w:type="dxa"/>
          </w:tcPr>
          <w:p w14:paraId="1DDEE3A1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  <w:r w:rsidRPr="00E43403">
              <w:rPr>
                <w:bCs/>
                <w:sz w:val="24"/>
                <w:szCs w:val="24"/>
              </w:rPr>
              <w:t>.10.</w:t>
            </w:r>
          </w:p>
        </w:tc>
        <w:tc>
          <w:tcPr>
            <w:tcW w:w="5245" w:type="dxa"/>
          </w:tcPr>
          <w:p w14:paraId="0ACF644B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proofErr w:type="spellStart"/>
            <w:r w:rsidRPr="004A7B77">
              <w:rPr>
                <w:sz w:val="24"/>
                <w:szCs w:val="24"/>
              </w:rPr>
              <w:t>QinQ</w:t>
            </w:r>
            <w:proofErr w:type="spellEnd"/>
          </w:p>
        </w:tc>
        <w:tc>
          <w:tcPr>
            <w:tcW w:w="1276" w:type="dxa"/>
          </w:tcPr>
          <w:p w14:paraId="51474BB0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72F92DA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proofErr w:type="spellStart"/>
            <w:r w:rsidRPr="004A7B77">
              <w:rPr>
                <w:color w:val="00000A"/>
                <w:sz w:val="24"/>
                <w:szCs w:val="24"/>
              </w:rPr>
              <w:t>Basic</w:t>
            </w:r>
            <w:proofErr w:type="spellEnd"/>
            <w:r w:rsidRPr="004A7B77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4A7B77">
              <w:rPr>
                <w:color w:val="00000A"/>
                <w:sz w:val="24"/>
                <w:szCs w:val="24"/>
              </w:rPr>
              <w:t>QinQ</w:t>
            </w:r>
            <w:proofErr w:type="spellEnd"/>
            <w:r w:rsidRPr="004A7B77">
              <w:rPr>
                <w:color w:val="00000A"/>
                <w:sz w:val="24"/>
                <w:szCs w:val="24"/>
              </w:rPr>
              <w:t xml:space="preserve">, </w:t>
            </w:r>
            <w:proofErr w:type="spellStart"/>
            <w:r w:rsidRPr="004A7B77">
              <w:rPr>
                <w:color w:val="00000A"/>
                <w:sz w:val="24"/>
                <w:szCs w:val="24"/>
              </w:rPr>
              <w:t>Selective</w:t>
            </w:r>
            <w:proofErr w:type="spellEnd"/>
            <w:r w:rsidRPr="004A7B77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4A7B77">
              <w:rPr>
                <w:color w:val="00000A"/>
                <w:sz w:val="24"/>
                <w:szCs w:val="24"/>
              </w:rPr>
              <w:t>QinQ</w:t>
            </w:r>
            <w:proofErr w:type="spellEnd"/>
          </w:p>
        </w:tc>
      </w:tr>
      <w:tr w:rsidR="005B335C" w:rsidRPr="00C723B4" w14:paraId="452FB995" w14:textId="77777777" w:rsidTr="005B335C">
        <w:trPr>
          <w:trHeight w:val="300"/>
        </w:trPr>
        <w:tc>
          <w:tcPr>
            <w:tcW w:w="1134" w:type="dxa"/>
          </w:tcPr>
          <w:p w14:paraId="1D763E13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.11.</w:t>
            </w:r>
          </w:p>
        </w:tc>
        <w:tc>
          <w:tcPr>
            <w:tcW w:w="5245" w:type="dxa"/>
          </w:tcPr>
          <w:p w14:paraId="5C38160C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VLAN</w:t>
            </w:r>
          </w:p>
        </w:tc>
        <w:tc>
          <w:tcPr>
            <w:tcW w:w="1276" w:type="dxa"/>
          </w:tcPr>
          <w:p w14:paraId="6EB2BE92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A45DCAD" w14:textId="77777777" w:rsidR="005B335C" w:rsidRPr="004A7B77" w:rsidRDefault="004A7B77" w:rsidP="005B335C">
            <w:pPr>
              <w:rPr>
                <w:sz w:val="24"/>
                <w:szCs w:val="24"/>
                <w:lang w:val="en-US"/>
              </w:rPr>
            </w:pPr>
            <w:r w:rsidRPr="004A7B77">
              <w:rPr>
                <w:color w:val="00000A"/>
                <w:sz w:val="24"/>
                <w:szCs w:val="24"/>
                <w:lang w:val="en-US"/>
              </w:rPr>
              <w:t xml:space="preserve">IEEE802.1Q, Voice VLAN, Port-based VLAN, Protocol-based VLAN, MAC-based VLAN, Private VLAN, </w:t>
            </w:r>
            <w:proofErr w:type="spellStart"/>
            <w:r w:rsidRPr="004A7B77">
              <w:rPr>
                <w:color w:val="00000A"/>
                <w:sz w:val="24"/>
                <w:szCs w:val="24"/>
                <w:lang w:val="en-US"/>
              </w:rPr>
              <w:t>QinQ</w:t>
            </w:r>
            <w:proofErr w:type="spellEnd"/>
            <w:r w:rsidRPr="004A7B77">
              <w:rPr>
                <w:color w:val="00000A"/>
                <w:sz w:val="24"/>
                <w:szCs w:val="24"/>
                <w:lang w:val="en-US"/>
              </w:rPr>
              <w:t>, VLAN Mapping 1 to 1, N to 1, GVRP</w:t>
            </w:r>
          </w:p>
        </w:tc>
      </w:tr>
      <w:tr w:rsidR="005B335C" w:rsidRPr="00E43403" w14:paraId="1A1DAD56" w14:textId="77777777" w:rsidTr="005B335C">
        <w:trPr>
          <w:trHeight w:val="300"/>
        </w:trPr>
        <w:tc>
          <w:tcPr>
            <w:tcW w:w="1134" w:type="dxa"/>
          </w:tcPr>
          <w:p w14:paraId="52EF4FB6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.12.</w:t>
            </w:r>
          </w:p>
        </w:tc>
        <w:tc>
          <w:tcPr>
            <w:tcW w:w="5245" w:type="dxa"/>
          </w:tcPr>
          <w:p w14:paraId="41D1D701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VLAN функционал</w:t>
            </w:r>
          </w:p>
        </w:tc>
        <w:tc>
          <w:tcPr>
            <w:tcW w:w="1276" w:type="dxa"/>
          </w:tcPr>
          <w:p w14:paraId="2A320BB2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CF76655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4K VLAN</w:t>
            </w:r>
          </w:p>
        </w:tc>
      </w:tr>
      <w:tr w:rsidR="005B335C" w:rsidRPr="00C723B4" w14:paraId="02C4A198" w14:textId="77777777" w:rsidTr="005B335C">
        <w:trPr>
          <w:trHeight w:val="300"/>
        </w:trPr>
        <w:tc>
          <w:tcPr>
            <w:tcW w:w="1134" w:type="dxa"/>
          </w:tcPr>
          <w:p w14:paraId="7F8F89A4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.13.</w:t>
            </w:r>
          </w:p>
        </w:tc>
        <w:tc>
          <w:tcPr>
            <w:tcW w:w="5245" w:type="dxa"/>
          </w:tcPr>
          <w:p w14:paraId="40A04AC5" w14:textId="77777777" w:rsidR="005B335C" w:rsidRPr="00E43403" w:rsidRDefault="004A7B77" w:rsidP="001E0A2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ACL</w:t>
            </w:r>
          </w:p>
        </w:tc>
        <w:tc>
          <w:tcPr>
            <w:tcW w:w="1276" w:type="dxa"/>
          </w:tcPr>
          <w:p w14:paraId="60613A83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D0E905B" w14:textId="77777777" w:rsidR="005B335C" w:rsidRPr="004A7B77" w:rsidRDefault="004A7B77" w:rsidP="005B335C">
            <w:pPr>
              <w:rPr>
                <w:sz w:val="24"/>
                <w:szCs w:val="24"/>
                <w:lang w:val="en-US"/>
              </w:rPr>
            </w:pPr>
            <w:r w:rsidRPr="004A7B77">
              <w:rPr>
                <w:sz w:val="24"/>
                <w:szCs w:val="24"/>
                <w:lang w:val="en-US"/>
              </w:rPr>
              <w:t>IPv4 standard ACL, IPv4 extended ACL, IPv4 multicast ACL, IPv6 standard ACL, IPv6 extended ACL, IPv6 multicast ACL, MAC standard ACL, MAC extended ACL, MAC-IP extended ACL, Time based ACL</w:t>
            </w:r>
          </w:p>
        </w:tc>
      </w:tr>
      <w:tr w:rsidR="005B335C" w:rsidRPr="00E43403" w14:paraId="65E87A71" w14:textId="77777777" w:rsidTr="005B335C">
        <w:trPr>
          <w:trHeight w:val="300"/>
        </w:trPr>
        <w:tc>
          <w:tcPr>
            <w:tcW w:w="1134" w:type="dxa"/>
          </w:tcPr>
          <w:p w14:paraId="4C77EFFA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.14.</w:t>
            </w:r>
          </w:p>
        </w:tc>
        <w:tc>
          <w:tcPr>
            <w:tcW w:w="5245" w:type="dxa"/>
          </w:tcPr>
          <w:p w14:paraId="303E26A9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proofErr w:type="spellStart"/>
            <w:r w:rsidRPr="004A7B77">
              <w:rPr>
                <w:sz w:val="24"/>
                <w:szCs w:val="24"/>
              </w:rPr>
              <w:t>QoS</w:t>
            </w:r>
            <w:proofErr w:type="spellEnd"/>
          </w:p>
        </w:tc>
        <w:tc>
          <w:tcPr>
            <w:tcW w:w="1276" w:type="dxa"/>
          </w:tcPr>
          <w:p w14:paraId="5B5DEDE5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D7C557D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 xml:space="preserve">8 очередей на порт; Маркировка трафика 802.1p/DSCP/TOS; Алгоритмы обработки очередей: SP, WRR, WDRR, SP+WRR, SP+WDRR; Метод </w:t>
            </w:r>
            <w:proofErr w:type="spellStart"/>
            <w:r w:rsidRPr="004A7B77">
              <w:rPr>
                <w:sz w:val="24"/>
                <w:szCs w:val="24"/>
              </w:rPr>
              <w:t>congestion</w:t>
            </w:r>
            <w:proofErr w:type="spellEnd"/>
            <w:r w:rsidRPr="004A7B77">
              <w:rPr>
                <w:sz w:val="24"/>
                <w:szCs w:val="24"/>
              </w:rPr>
              <w:t xml:space="preserve"> </w:t>
            </w:r>
            <w:proofErr w:type="spellStart"/>
            <w:r w:rsidRPr="004A7B77">
              <w:rPr>
                <w:sz w:val="24"/>
                <w:szCs w:val="24"/>
              </w:rPr>
              <w:t>avoidance</w:t>
            </w:r>
            <w:proofErr w:type="spellEnd"/>
            <w:r w:rsidRPr="004A7B77">
              <w:rPr>
                <w:sz w:val="24"/>
                <w:szCs w:val="24"/>
              </w:rPr>
              <w:t xml:space="preserve">: </w:t>
            </w:r>
            <w:proofErr w:type="spellStart"/>
            <w:r w:rsidRPr="004A7B77">
              <w:rPr>
                <w:sz w:val="24"/>
                <w:szCs w:val="24"/>
              </w:rPr>
              <w:t>Tail</w:t>
            </w:r>
            <w:proofErr w:type="spellEnd"/>
            <w:r w:rsidRPr="004A7B77">
              <w:rPr>
                <w:sz w:val="24"/>
                <w:szCs w:val="24"/>
              </w:rPr>
              <w:t xml:space="preserve"> </w:t>
            </w:r>
            <w:proofErr w:type="spellStart"/>
            <w:r w:rsidRPr="004A7B77">
              <w:rPr>
                <w:sz w:val="24"/>
                <w:szCs w:val="24"/>
              </w:rPr>
              <w:t>drop</w:t>
            </w:r>
            <w:proofErr w:type="spellEnd"/>
            <w:r w:rsidRPr="004A7B77">
              <w:rPr>
                <w:sz w:val="24"/>
                <w:szCs w:val="24"/>
              </w:rPr>
              <w:t>; Ограничение трафика на портах</w:t>
            </w:r>
          </w:p>
        </w:tc>
      </w:tr>
      <w:tr w:rsidR="005B335C" w:rsidRPr="00E43403" w14:paraId="62471103" w14:textId="77777777" w:rsidTr="005B335C">
        <w:trPr>
          <w:trHeight w:val="300"/>
        </w:trPr>
        <w:tc>
          <w:tcPr>
            <w:tcW w:w="1134" w:type="dxa"/>
          </w:tcPr>
          <w:p w14:paraId="22AE3FAF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.15.</w:t>
            </w:r>
          </w:p>
        </w:tc>
        <w:tc>
          <w:tcPr>
            <w:tcW w:w="5245" w:type="dxa"/>
          </w:tcPr>
          <w:p w14:paraId="11CDCF01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MSTP</w:t>
            </w:r>
          </w:p>
        </w:tc>
        <w:tc>
          <w:tcPr>
            <w:tcW w:w="1276" w:type="dxa"/>
          </w:tcPr>
          <w:p w14:paraId="1F8B1635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5DFB59D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5B335C" w:rsidRPr="000F1391" w14:paraId="5A76036E" w14:textId="77777777" w:rsidTr="005B335C">
        <w:trPr>
          <w:trHeight w:val="300"/>
        </w:trPr>
        <w:tc>
          <w:tcPr>
            <w:tcW w:w="1134" w:type="dxa"/>
          </w:tcPr>
          <w:p w14:paraId="5B649D25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.16.</w:t>
            </w:r>
          </w:p>
        </w:tc>
        <w:tc>
          <w:tcPr>
            <w:tcW w:w="5245" w:type="dxa"/>
          </w:tcPr>
          <w:p w14:paraId="3DED745A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color w:val="00000A"/>
                <w:sz w:val="24"/>
                <w:szCs w:val="24"/>
              </w:rPr>
              <w:t>Агрегирование портов</w:t>
            </w:r>
          </w:p>
        </w:tc>
        <w:tc>
          <w:tcPr>
            <w:tcW w:w="1276" w:type="dxa"/>
          </w:tcPr>
          <w:p w14:paraId="5995675A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3AACC8C" w14:textId="77777777" w:rsidR="005B335C" w:rsidRPr="00E45D00" w:rsidRDefault="004A7B77" w:rsidP="005B335C">
            <w:pPr>
              <w:rPr>
                <w:sz w:val="24"/>
                <w:szCs w:val="24"/>
                <w:lang w:val="en-US"/>
              </w:rPr>
            </w:pPr>
            <w:r w:rsidRPr="004A7B77">
              <w:rPr>
                <w:color w:val="00000A"/>
                <w:sz w:val="24"/>
                <w:szCs w:val="24"/>
                <w:lang w:val="en-US"/>
              </w:rPr>
              <w:t xml:space="preserve">128 </w:t>
            </w:r>
            <w:proofErr w:type="spellStart"/>
            <w:r w:rsidRPr="004A7B77">
              <w:rPr>
                <w:color w:val="00000A"/>
                <w:sz w:val="24"/>
                <w:szCs w:val="24"/>
                <w:lang w:val="en-US"/>
              </w:rPr>
              <w:t>групп</w:t>
            </w:r>
            <w:proofErr w:type="spellEnd"/>
            <w:r w:rsidRPr="004A7B77">
              <w:rPr>
                <w:color w:val="00000A"/>
                <w:sz w:val="24"/>
                <w:szCs w:val="24"/>
                <w:lang w:val="en-US"/>
              </w:rPr>
              <w:t xml:space="preserve">/8 </w:t>
            </w:r>
            <w:proofErr w:type="spellStart"/>
            <w:r w:rsidRPr="004A7B77">
              <w:rPr>
                <w:color w:val="00000A"/>
                <w:sz w:val="24"/>
                <w:szCs w:val="24"/>
                <w:lang w:val="en-US"/>
              </w:rPr>
              <w:t>портов</w:t>
            </w:r>
            <w:proofErr w:type="spellEnd"/>
          </w:p>
        </w:tc>
      </w:tr>
      <w:tr w:rsidR="009E48C0" w:rsidRPr="00C723B4" w14:paraId="681CFF38" w14:textId="77777777" w:rsidTr="005B335C">
        <w:trPr>
          <w:trHeight w:val="300"/>
        </w:trPr>
        <w:tc>
          <w:tcPr>
            <w:tcW w:w="1134" w:type="dxa"/>
          </w:tcPr>
          <w:p w14:paraId="7C6E745D" w14:textId="77777777" w:rsidR="009E48C0" w:rsidRDefault="009E48C0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.17.</w:t>
            </w:r>
          </w:p>
        </w:tc>
        <w:tc>
          <w:tcPr>
            <w:tcW w:w="5245" w:type="dxa"/>
          </w:tcPr>
          <w:p w14:paraId="34731915" w14:textId="77777777" w:rsidR="009E48C0" w:rsidRPr="00E43403" w:rsidRDefault="004A7B77" w:rsidP="005B335C">
            <w:pPr>
              <w:rPr>
                <w:color w:val="00000A"/>
                <w:sz w:val="24"/>
                <w:szCs w:val="24"/>
              </w:rPr>
            </w:pPr>
            <w:proofErr w:type="spellStart"/>
            <w:r w:rsidRPr="004A7B77">
              <w:rPr>
                <w:color w:val="00000A"/>
                <w:sz w:val="24"/>
                <w:szCs w:val="24"/>
              </w:rPr>
              <w:t>Зеркалирование</w:t>
            </w:r>
            <w:proofErr w:type="spellEnd"/>
            <w:r w:rsidRPr="004A7B77">
              <w:rPr>
                <w:color w:val="00000A"/>
                <w:sz w:val="24"/>
                <w:szCs w:val="24"/>
              </w:rPr>
              <w:t xml:space="preserve"> трафика</w:t>
            </w:r>
          </w:p>
        </w:tc>
        <w:tc>
          <w:tcPr>
            <w:tcW w:w="1276" w:type="dxa"/>
          </w:tcPr>
          <w:p w14:paraId="3E9619DD" w14:textId="77777777" w:rsidR="009E48C0" w:rsidRPr="009E48C0" w:rsidRDefault="009E48C0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F6B07F5" w14:textId="77777777" w:rsidR="009E48C0" w:rsidRPr="00E43403" w:rsidRDefault="004A7B77" w:rsidP="005B335C">
            <w:pPr>
              <w:rPr>
                <w:color w:val="00000A"/>
                <w:sz w:val="24"/>
                <w:szCs w:val="24"/>
                <w:lang w:val="en-US"/>
              </w:rPr>
            </w:pPr>
            <w:r w:rsidRPr="004A7B77">
              <w:rPr>
                <w:color w:val="00000A"/>
                <w:sz w:val="24"/>
                <w:szCs w:val="24"/>
                <w:lang w:val="en-US"/>
              </w:rPr>
              <w:t>Port Mirror, CPU Mirror, RSPAN</w:t>
            </w:r>
          </w:p>
        </w:tc>
      </w:tr>
      <w:tr w:rsidR="005B335C" w:rsidRPr="00E43403" w14:paraId="5CF99CB7" w14:textId="77777777" w:rsidTr="005B335C">
        <w:trPr>
          <w:trHeight w:val="300"/>
        </w:trPr>
        <w:tc>
          <w:tcPr>
            <w:tcW w:w="1134" w:type="dxa"/>
          </w:tcPr>
          <w:p w14:paraId="3B77F08B" w14:textId="77777777" w:rsidR="005B335C" w:rsidRPr="00E43403" w:rsidRDefault="005B335C" w:rsidP="009E48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</w:t>
            </w:r>
            <w:r w:rsidR="009E48C0">
              <w:rPr>
                <w:bCs/>
                <w:sz w:val="24"/>
                <w:szCs w:val="24"/>
              </w:rPr>
              <w:t>8</w:t>
            </w:r>
            <w:r w:rsidRPr="00E4340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0353DF3D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Поддержка функции маршрутизации</w:t>
            </w:r>
          </w:p>
        </w:tc>
        <w:tc>
          <w:tcPr>
            <w:tcW w:w="1276" w:type="dxa"/>
          </w:tcPr>
          <w:p w14:paraId="43A7D95D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94A9317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Статическая маршрутизация (IPv4/IPv6); Динамическая маршрутизация (IPv4/IPv6): RIPv1/2, OSPFv2, BGP4</w:t>
            </w:r>
          </w:p>
        </w:tc>
      </w:tr>
      <w:tr w:rsidR="005B335C" w:rsidRPr="00C723B4" w14:paraId="648B9440" w14:textId="77777777" w:rsidTr="005B335C">
        <w:trPr>
          <w:trHeight w:val="300"/>
        </w:trPr>
        <w:tc>
          <w:tcPr>
            <w:tcW w:w="1134" w:type="dxa"/>
          </w:tcPr>
          <w:p w14:paraId="6EFDFDA2" w14:textId="77777777" w:rsidR="005B335C" w:rsidRPr="00E43403" w:rsidRDefault="005B335C" w:rsidP="009E48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</w:t>
            </w:r>
            <w:r w:rsidR="009E48C0">
              <w:rPr>
                <w:bCs/>
                <w:sz w:val="24"/>
                <w:szCs w:val="24"/>
              </w:rPr>
              <w:t>9</w:t>
            </w:r>
            <w:r w:rsidRPr="00E4340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20F811EF" w14:textId="77777777"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Протоколы резервирования</w:t>
            </w:r>
          </w:p>
        </w:tc>
        <w:tc>
          <w:tcPr>
            <w:tcW w:w="1276" w:type="dxa"/>
          </w:tcPr>
          <w:p w14:paraId="67D4CED2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A0F35B0" w14:textId="77777777" w:rsidR="005B335C" w:rsidRPr="004A7B77" w:rsidRDefault="004A7B77" w:rsidP="005B335C">
            <w:pPr>
              <w:rPr>
                <w:sz w:val="24"/>
                <w:szCs w:val="24"/>
                <w:lang w:val="en-US"/>
              </w:rPr>
            </w:pPr>
            <w:r w:rsidRPr="004A7B77">
              <w:rPr>
                <w:sz w:val="24"/>
                <w:szCs w:val="24"/>
                <w:lang w:val="en-US"/>
              </w:rPr>
              <w:t>802.1D STP, 802.1W RSTP, 802.1S MSTP, LACP, MRPP, ERPS, CFM (R)PVST+ compatible</w:t>
            </w:r>
          </w:p>
        </w:tc>
      </w:tr>
      <w:tr w:rsidR="005B335C" w:rsidRPr="00E43403" w14:paraId="02B99F6E" w14:textId="77777777" w:rsidTr="005B335C">
        <w:trPr>
          <w:trHeight w:val="300"/>
        </w:trPr>
        <w:tc>
          <w:tcPr>
            <w:tcW w:w="1134" w:type="dxa"/>
          </w:tcPr>
          <w:p w14:paraId="59C349FE" w14:textId="77777777"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.20.</w:t>
            </w:r>
          </w:p>
        </w:tc>
        <w:tc>
          <w:tcPr>
            <w:tcW w:w="5245" w:type="dxa"/>
          </w:tcPr>
          <w:p w14:paraId="33FA80F2" w14:textId="77777777" w:rsidR="005B335C" w:rsidRPr="00E43403" w:rsidRDefault="00127FDB" w:rsidP="00127FDB">
            <w:pPr>
              <w:tabs>
                <w:tab w:val="left" w:pos="954"/>
              </w:tabs>
              <w:rPr>
                <w:sz w:val="24"/>
                <w:szCs w:val="24"/>
              </w:rPr>
            </w:pPr>
            <w:proofErr w:type="spellStart"/>
            <w:r w:rsidRPr="00127FDB">
              <w:rPr>
                <w:sz w:val="24"/>
                <w:szCs w:val="24"/>
              </w:rPr>
              <w:t>Стекирование</w:t>
            </w:r>
            <w:proofErr w:type="spellEnd"/>
          </w:p>
        </w:tc>
        <w:tc>
          <w:tcPr>
            <w:tcW w:w="1276" w:type="dxa"/>
          </w:tcPr>
          <w:p w14:paraId="2C319E6E" w14:textId="77777777"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697A5A0" w14:textId="77777777" w:rsidR="005B335C" w:rsidRPr="00E43403" w:rsidRDefault="00127FDB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7B77" w:rsidRPr="00E43403" w14:paraId="752EBE0D" w14:textId="77777777" w:rsidTr="005B335C">
        <w:trPr>
          <w:trHeight w:val="300"/>
        </w:trPr>
        <w:tc>
          <w:tcPr>
            <w:tcW w:w="1134" w:type="dxa"/>
          </w:tcPr>
          <w:p w14:paraId="2625EA32" w14:textId="77777777" w:rsidR="004A7B77" w:rsidRDefault="00127FDB" w:rsidP="00127F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.2</w:t>
            </w: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7965297" w14:textId="77777777" w:rsidR="004A7B77" w:rsidRPr="00E43403" w:rsidRDefault="00127FDB" w:rsidP="005B335C">
            <w:pPr>
              <w:rPr>
                <w:sz w:val="24"/>
                <w:szCs w:val="24"/>
              </w:rPr>
            </w:pPr>
            <w:r w:rsidRPr="00127FDB">
              <w:rPr>
                <w:sz w:val="24"/>
                <w:szCs w:val="24"/>
              </w:rPr>
              <w:t>Уровень коммутатора</w:t>
            </w:r>
          </w:p>
        </w:tc>
        <w:tc>
          <w:tcPr>
            <w:tcW w:w="1276" w:type="dxa"/>
          </w:tcPr>
          <w:p w14:paraId="7CEB2DD7" w14:textId="77777777" w:rsidR="004A7B77" w:rsidRPr="00E43403" w:rsidRDefault="004A7B77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54A79C7" w14:textId="77777777" w:rsidR="004A7B77" w:rsidRPr="00E43403" w:rsidRDefault="00127FDB" w:rsidP="005B335C">
            <w:pPr>
              <w:rPr>
                <w:sz w:val="24"/>
                <w:szCs w:val="24"/>
              </w:rPr>
            </w:pPr>
            <w:r w:rsidRPr="00127FDB">
              <w:rPr>
                <w:sz w:val="24"/>
                <w:szCs w:val="24"/>
              </w:rPr>
              <w:t>L3</w:t>
            </w:r>
          </w:p>
        </w:tc>
      </w:tr>
      <w:tr w:rsidR="004A7B77" w:rsidRPr="00C723B4" w14:paraId="692EBB2E" w14:textId="77777777" w:rsidTr="005B335C">
        <w:trPr>
          <w:trHeight w:val="300"/>
        </w:trPr>
        <w:tc>
          <w:tcPr>
            <w:tcW w:w="1134" w:type="dxa"/>
          </w:tcPr>
          <w:p w14:paraId="1D3DF51B" w14:textId="77777777" w:rsidR="004A7B77" w:rsidRDefault="00127FDB" w:rsidP="00127F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.2</w:t>
            </w:r>
            <w:r>
              <w:rPr>
                <w:bCs/>
                <w:sz w:val="24"/>
                <w:szCs w:val="24"/>
              </w:rPr>
              <w:t>2</w:t>
            </w:r>
            <w:r w:rsidRPr="00E4340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6CF0D45D" w14:textId="77777777" w:rsidR="004A7B77" w:rsidRPr="00E43403" w:rsidRDefault="00127FDB" w:rsidP="005B335C">
            <w:pPr>
              <w:rPr>
                <w:sz w:val="24"/>
                <w:szCs w:val="24"/>
              </w:rPr>
            </w:pPr>
            <w:r w:rsidRPr="00127FDB">
              <w:rPr>
                <w:sz w:val="24"/>
                <w:szCs w:val="24"/>
              </w:rPr>
              <w:t>Протоколы управления</w:t>
            </w:r>
          </w:p>
        </w:tc>
        <w:tc>
          <w:tcPr>
            <w:tcW w:w="1276" w:type="dxa"/>
          </w:tcPr>
          <w:p w14:paraId="6E0FDF88" w14:textId="77777777" w:rsidR="004A7B77" w:rsidRPr="00E43403" w:rsidRDefault="004A7B77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1FF4609" w14:textId="77777777" w:rsidR="004A7B77" w:rsidRPr="00127FDB" w:rsidRDefault="00127FDB" w:rsidP="00127FDB">
            <w:pPr>
              <w:rPr>
                <w:sz w:val="24"/>
                <w:szCs w:val="24"/>
                <w:lang w:val="en-US"/>
              </w:rPr>
            </w:pPr>
            <w:r w:rsidRPr="00127FDB">
              <w:rPr>
                <w:sz w:val="24"/>
                <w:szCs w:val="24"/>
                <w:lang w:val="en-US"/>
              </w:rPr>
              <w:t xml:space="preserve">TFTP/FTP/SFTP, </w:t>
            </w:r>
            <w:r w:rsidRPr="00127FDB">
              <w:rPr>
                <w:sz w:val="24"/>
                <w:szCs w:val="24"/>
                <w:lang w:val="en-US"/>
              </w:rPr>
              <w:lastRenderedPageBreak/>
              <w:t xml:space="preserve">SNMPv1/v2c/v3, SNMP Trap, Dying Gasp CLI (Console/Telnet/SSH), Web/SSL, DNS-client, DNS-server Public &amp; Private MIB interface RMON (1,2,3,9), Ping, Trace Route Syslog, SNTP/NTP, Dual IMG, Multiple Configuration Files, VCT, DDM ULDP, LLDP/LLDP MED , </w:t>
            </w:r>
            <w:proofErr w:type="spellStart"/>
            <w:r w:rsidRPr="00127FDB">
              <w:rPr>
                <w:sz w:val="24"/>
                <w:szCs w:val="24"/>
                <w:lang w:val="en-US"/>
              </w:rPr>
              <w:t>sFlow</w:t>
            </w:r>
            <w:proofErr w:type="spellEnd"/>
            <w:r w:rsidRPr="00127FDB">
              <w:rPr>
                <w:sz w:val="24"/>
                <w:szCs w:val="24"/>
                <w:lang w:val="en-US"/>
              </w:rPr>
              <w:t>, BFD</w:t>
            </w:r>
          </w:p>
        </w:tc>
      </w:tr>
      <w:tr w:rsidR="004A7B77" w:rsidRPr="00E43403" w14:paraId="0A83849A" w14:textId="77777777" w:rsidTr="005B335C">
        <w:trPr>
          <w:trHeight w:val="300"/>
        </w:trPr>
        <w:tc>
          <w:tcPr>
            <w:tcW w:w="1134" w:type="dxa"/>
          </w:tcPr>
          <w:p w14:paraId="40CFD3EA" w14:textId="77777777" w:rsidR="004A7B77" w:rsidRDefault="00127FDB" w:rsidP="00127F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  <w:r w:rsidRPr="00E43403">
              <w:rPr>
                <w:bCs/>
                <w:sz w:val="24"/>
                <w:szCs w:val="24"/>
              </w:rPr>
              <w:t>.2</w:t>
            </w:r>
            <w:r>
              <w:rPr>
                <w:bCs/>
                <w:sz w:val="24"/>
                <w:szCs w:val="24"/>
              </w:rPr>
              <w:t>3</w:t>
            </w:r>
            <w:r w:rsidRPr="00E4340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000189AF" w14:textId="77777777" w:rsidR="004A7B77" w:rsidRPr="00E43403" w:rsidRDefault="00127FDB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Товар </w:t>
            </w:r>
            <w:r w:rsidRPr="00127FDB">
              <w:rPr>
                <w:sz w:val="24"/>
                <w:szCs w:val="24"/>
              </w:rPr>
              <w:t>из реестра российской промышленной продукции</w:t>
            </w:r>
          </w:p>
        </w:tc>
        <w:tc>
          <w:tcPr>
            <w:tcW w:w="1276" w:type="dxa"/>
          </w:tcPr>
          <w:p w14:paraId="560BB199" w14:textId="77777777" w:rsidR="004A7B77" w:rsidRPr="00E43403" w:rsidRDefault="004A7B77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9A92F2D" w14:textId="77777777" w:rsidR="004A7B77" w:rsidRPr="00E43403" w:rsidRDefault="00127FDB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4A7B77" w:rsidRPr="00E43403" w14:paraId="0C6CEB69" w14:textId="77777777" w:rsidTr="005B335C">
        <w:trPr>
          <w:trHeight w:val="300"/>
        </w:trPr>
        <w:tc>
          <w:tcPr>
            <w:tcW w:w="1134" w:type="dxa"/>
          </w:tcPr>
          <w:p w14:paraId="7282C4B6" w14:textId="77777777" w:rsidR="004A7B77" w:rsidRDefault="00127FDB" w:rsidP="00127F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.2</w:t>
            </w:r>
            <w:r>
              <w:rPr>
                <w:bCs/>
                <w:sz w:val="24"/>
                <w:szCs w:val="24"/>
              </w:rPr>
              <w:t>4</w:t>
            </w:r>
            <w:r w:rsidRPr="00E4340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DC15FDF" w14:textId="77777777" w:rsidR="004A7B77" w:rsidRPr="00E43403" w:rsidRDefault="00127FDB" w:rsidP="00127FDB">
            <w:pPr>
              <w:tabs>
                <w:tab w:val="left" w:pos="1599"/>
              </w:tabs>
              <w:rPr>
                <w:sz w:val="24"/>
                <w:szCs w:val="24"/>
              </w:rPr>
            </w:pPr>
            <w:r w:rsidRPr="00127FDB">
              <w:rPr>
                <w:sz w:val="24"/>
                <w:szCs w:val="24"/>
              </w:rPr>
              <w:t>Программное обеспечение коммутатор</w:t>
            </w:r>
            <w:r>
              <w:rPr>
                <w:sz w:val="24"/>
                <w:szCs w:val="24"/>
              </w:rPr>
              <w:t>а из реестра российского программного обеспечения</w:t>
            </w:r>
          </w:p>
        </w:tc>
        <w:tc>
          <w:tcPr>
            <w:tcW w:w="1276" w:type="dxa"/>
          </w:tcPr>
          <w:p w14:paraId="1E87BB44" w14:textId="77777777" w:rsidR="004A7B77" w:rsidRPr="00E43403" w:rsidRDefault="004A7B77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827DD98" w14:textId="77777777" w:rsidR="004A7B77" w:rsidRPr="00E43403" w:rsidRDefault="00127FDB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C12A9F" w:rsidRPr="00E43403" w14:paraId="56765D35" w14:textId="77777777" w:rsidTr="005B335C">
        <w:trPr>
          <w:trHeight w:val="300"/>
        </w:trPr>
        <w:tc>
          <w:tcPr>
            <w:tcW w:w="1134" w:type="dxa"/>
          </w:tcPr>
          <w:p w14:paraId="498FD0CB" w14:textId="77777777" w:rsidR="00C12A9F" w:rsidRDefault="00C12A9F" w:rsidP="00127F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1.25.</w:t>
            </w:r>
          </w:p>
        </w:tc>
        <w:tc>
          <w:tcPr>
            <w:tcW w:w="5245" w:type="dxa"/>
          </w:tcPr>
          <w:p w14:paraId="2D49D7AF" w14:textId="77777777" w:rsidR="00C12A9F" w:rsidRPr="00127FDB" w:rsidRDefault="00C12A9F" w:rsidP="00127FDB">
            <w:pPr>
              <w:tabs>
                <w:tab w:val="left" w:pos="15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питания </w:t>
            </w:r>
            <w:r w:rsidR="00282CBC">
              <w:rPr>
                <w:sz w:val="24"/>
                <w:szCs w:val="24"/>
              </w:rPr>
              <w:t>в комплекте</w:t>
            </w:r>
          </w:p>
        </w:tc>
        <w:tc>
          <w:tcPr>
            <w:tcW w:w="1276" w:type="dxa"/>
          </w:tcPr>
          <w:p w14:paraId="04E4298C" w14:textId="77777777" w:rsidR="00C12A9F" w:rsidRPr="00E43403" w:rsidRDefault="00C12A9F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01A9296" w14:textId="77777777" w:rsidR="00C12A9F" w:rsidRDefault="00C12A9F" w:rsidP="00C12A9F">
            <w:pPr>
              <w:rPr>
                <w:sz w:val="24"/>
                <w:szCs w:val="24"/>
              </w:rPr>
            </w:pPr>
            <w:r w:rsidRPr="00C12A9F">
              <w:rPr>
                <w:sz w:val="24"/>
                <w:szCs w:val="24"/>
              </w:rPr>
              <w:t>Модульный блок питания AC для коммутаторов, входное напряжение: 100 – 240 В, 120 Вт</w:t>
            </w:r>
          </w:p>
        </w:tc>
      </w:tr>
    </w:tbl>
    <w:p w14:paraId="51F90C3B" w14:textId="77777777" w:rsidR="007C1FF8" w:rsidRDefault="007C1F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C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D62BC"/>
    <w:multiLevelType w:val="hybridMultilevel"/>
    <w:tmpl w:val="E64A3B7A"/>
    <w:lvl w:ilvl="0" w:tplc="33F834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11C19"/>
    <w:multiLevelType w:val="hybridMultilevel"/>
    <w:tmpl w:val="5F327316"/>
    <w:lvl w:ilvl="0" w:tplc="0419000F">
      <w:start w:val="1"/>
      <w:numFmt w:val="decimal"/>
      <w:lvlText w:val="%1."/>
      <w:lvlJc w:val="left"/>
      <w:pPr>
        <w:ind w:left="5442" w:hanging="360"/>
      </w:pPr>
    </w:lvl>
    <w:lvl w:ilvl="1" w:tplc="04190019" w:tentative="1">
      <w:start w:val="1"/>
      <w:numFmt w:val="lowerLetter"/>
      <w:lvlText w:val="%2."/>
      <w:lvlJc w:val="left"/>
      <w:pPr>
        <w:ind w:left="6162" w:hanging="360"/>
      </w:pPr>
    </w:lvl>
    <w:lvl w:ilvl="2" w:tplc="0419001B" w:tentative="1">
      <w:start w:val="1"/>
      <w:numFmt w:val="lowerRoman"/>
      <w:lvlText w:val="%3."/>
      <w:lvlJc w:val="right"/>
      <w:pPr>
        <w:ind w:left="6882" w:hanging="180"/>
      </w:pPr>
    </w:lvl>
    <w:lvl w:ilvl="3" w:tplc="0419000F" w:tentative="1">
      <w:start w:val="1"/>
      <w:numFmt w:val="decimal"/>
      <w:lvlText w:val="%4."/>
      <w:lvlJc w:val="left"/>
      <w:pPr>
        <w:ind w:left="7602" w:hanging="360"/>
      </w:pPr>
    </w:lvl>
    <w:lvl w:ilvl="4" w:tplc="04190019" w:tentative="1">
      <w:start w:val="1"/>
      <w:numFmt w:val="lowerLetter"/>
      <w:lvlText w:val="%5."/>
      <w:lvlJc w:val="left"/>
      <w:pPr>
        <w:ind w:left="8322" w:hanging="360"/>
      </w:pPr>
    </w:lvl>
    <w:lvl w:ilvl="5" w:tplc="0419001B" w:tentative="1">
      <w:start w:val="1"/>
      <w:numFmt w:val="lowerRoman"/>
      <w:lvlText w:val="%6."/>
      <w:lvlJc w:val="right"/>
      <w:pPr>
        <w:ind w:left="9042" w:hanging="180"/>
      </w:pPr>
    </w:lvl>
    <w:lvl w:ilvl="6" w:tplc="0419000F" w:tentative="1">
      <w:start w:val="1"/>
      <w:numFmt w:val="decimal"/>
      <w:lvlText w:val="%7."/>
      <w:lvlJc w:val="left"/>
      <w:pPr>
        <w:ind w:left="9762" w:hanging="360"/>
      </w:pPr>
    </w:lvl>
    <w:lvl w:ilvl="7" w:tplc="04190019" w:tentative="1">
      <w:start w:val="1"/>
      <w:numFmt w:val="lowerLetter"/>
      <w:lvlText w:val="%8."/>
      <w:lvlJc w:val="left"/>
      <w:pPr>
        <w:ind w:left="10482" w:hanging="360"/>
      </w:pPr>
    </w:lvl>
    <w:lvl w:ilvl="8" w:tplc="0419001B" w:tentative="1">
      <w:start w:val="1"/>
      <w:numFmt w:val="lowerRoman"/>
      <w:lvlText w:val="%9."/>
      <w:lvlJc w:val="right"/>
      <w:pPr>
        <w:ind w:left="112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49"/>
    <w:rsid w:val="00007549"/>
    <w:rsid w:val="000F1391"/>
    <w:rsid w:val="00127FDB"/>
    <w:rsid w:val="00137D24"/>
    <w:rsid w:val="001E0A2C"/>
    <w:rsid w:val="00240E77"/>
    <w:rsid w:val="00282CBC"/>
    <w:rsid w:val="003761F8"/>
    <w:rsid w:val="00434D2D"/>
    <w:rsid w:val="004562D6"/>
    <w:rsid w:val="00482F3D"/>
    <w:rsid w:val="004A7B77"/>
    <w:rsid w:val="005B335C"/>
    <w:rsid w:val="00672608"/>
    <w:rsid w:val="00710365"/>
    <w:rsid w:val="00752BD7"/>
    <w:rsid w:val="007A658B"/>
    <w:rsid w:val="007C1FF8"/>
    <w:rsid w:val="008058D4"/>
    <w:rsid w:val="008065CE"/>
    <w:rsid w:val="00822635"/>
    <w:rsid w:val="00835715"/>
    <w:rsid w:val="008A4D61"/>
    <w:rsid w:val="008D46C5"/>
    <w:rsid w:val="009667D8"/>
    <w:rsid w:val="009916D2"/>
    <w:rsid w:val="00992C0D"/>
    <w:rsid w:val="009E48C0"/>
    <w:rsid w:val="00A77260"/>
    <w:rsid w:val="00B54C57"/>
    <w:rsid w:val="00B90BAE"/>
    <w:rsid w:val="00B91399"/>
    <w:rsid w:val="00BA1783"/>
    <w:rsid w:val="00C12A9F"/>
    <w:rsid w:val="00C23740"/>
    <w:rsid w:val="00C723B4"/>
    <w:rsid w:val="00D278EA"/>
    <w:rsid w:val="00D31700"/>
    <w:rsid w:val="00E0774C"/>
    <w:rsid w:val="00E45D00"/>
    <w:rsid w:val="00F4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E1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F3D"/>
    <w:pPr>
      <w:ind w:left="720"/>
      <w:contextualSpacing/>
    </w:pPr>
  </w:style>
  <w:style w:type="table" w:styleId="a4">
    <w:name w:val="Table Grid"/>
    <w:aliases w:val="OTR,Сетка таблицы GR"/>
    <w:basedOn w:val="a1"/>
    <w:uiPriority w:val="39"/>
    <w:qFormat/>
    <w:rsid w:val="0048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ts-wrap-contentbodyval">
    <w:name w:val="lots-wrap-content__body__val"/>
    <w:basedOn w:val="a0"/>
    <w:rsid w:val="00992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F3D"/>
    <w:pPr>
      <w:ind w:left="720"/>
      <w:contextualSpacing/>
    </w:pPr>
  </w:style>
  <w:style w:type="table" w:styleId="a4">
    <w:name w:val="Table Grid"/>
    <w:aliases w:val="OTR,Сетка таблицы GR"/>
    <w:basedOn w:val="a1"/>
    <w:uiPriority w:val="39"/>
    <w:qFormat/>
    <w:rsid w:val="0048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ts-wrap-contentbodyval">
    <w:name w:val="lots-wrap-content__body__val"/>
    <w:basedOn w:val="a0"/>
    <w:rsid w:val="00992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Отургашева Александра Сергеевна</dc:creator>
  <cp:lastModifiedBy>Агаев Олег Эльчинович</cp:lastModifiedBy>
  <cp:revision>3</cp:revision>
  <dcterms:created xsi:type="dcterms:W3CDTF">2026-04-22T07:03:00Z</dcterms:created>
  <dcterms:modified xsi:type="dcterms:W3CDTF">2026-04-22T07:09:00Z</dcterms:modified>
</cp:coreProperties>
</file>