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5D010" w14:textId="72131194" w:rsidR="001F162D" w:rsidRPr="005E19BF" w:rsidRDefault="009D7ACE" w:rsidP="001F162D">
      <w:pPr>
        <w:jc w:val="center"/>
        <w:rPr>
          <w:b/>
        </w:rPr>
      </w:pPr>
      <w:r>
        <w:rPr>
          <w:b/>
        </w:rPr>
        <w:t xml:space="preserve">ПРОЕКТ </w:t>
      </w:r>
      <w:r w:rsidR="001F162D" w:rsidRPr="005E19BF">
        <w:rPr>
          <w:b/>
        </w:rPr>
        <w:t>КОНТРАКТ</w:t>
      </w:r>
      <w:r w:rsidR="000302DE">
        <w:rPr>
          <w:b/>
        </w:rPr>
        <w:t>А</w:t>
      </w:r>
      <w:r w:rsidR="001F162D" w:rsidRPr="005E19BF">
        <w:rPr>
          <w:b/>
        </w:rPr>
        <w:t xml:space="preserve"> № </w:t>
      </w:r>
    </w:p>
    <w:p w14:paraId="0C9BA240" w14:textId="77777777" w:rsidR="001F162D" w:rsidRPr="00347D9E" w:rsidRDefault="001F162D" w:rsidP="001F162D">
      <w:pPr>
        <w:spacing w:after="0"/>
        <w:jc w:val="center"/>
        <w:rPr>
          <w:b/>
        </w:rPr>
      </w:pPr>
      <w:r w:rsidRPr="005E19BF">
        <w:rPr>
          <w:b/>
        </w:rPr>
        <w:t xml:space="preserve">об оказании услуг привлечённым </w:t>
      </w:r>
      <w:r w:rsidRPr="00347D9E">
        <w:rPr>
          <w:b/>
        </w:rPr>
        <w:t>подразделением транспортной безопасности</w:t>
      </w:r>
    </w:p>
    <w:p w14:paraId="49AC19B6" w14:textId="785AD558" w:rsidR="001F162D" w:rsidRPr="00347D9E" w:rsidRDefault="001F162D" w:rsidP="001F162D">
      <w:pPr>
        <w:spacing w:after="0"/>
        <w:jc w:val="center"/>
        <w:rPr>
          <w:b/>
        </w:rPr>
      </w:pPr>
      <w:r w:rsidRPr="00347D9E">
        <w:rPr>
          <w:b/>
        </w:rPr>
        <w:t>по защите транспортных средств от АНВ (морской транспорт)</w:t>
      </w:r>
    </w:p>
    <w:p w14:paraId="6A633840" w14:textId="77777777" w:rsidR="001F162D" w:rsidRPr="00347D9E" w:rsidRDefault="001F162D" w:rsidP="001F162D">
      <w:pPr>
        <w:jc w:val="center"/>
        <w:rPr>
          <w:b/>
        </w:rPr>
      </w:pPr>
    </w:p>
    <w:p w14:paraId="7B71E6FB" w14:textId="32C72E6D" w:rsidR="001F162D" w:rsidRPr="00347D9E" w:rsidRDefault="001F162D" w:rsidP="001F162D">
      <w:pPr>
        <w:jc w:val="center"/>
      </w:pPr>
      <w:r w:rsidRPr="00347D9E">
        <w:t xml:space="preserve">г. Севастополь </w:t>
      </w:r>
      <w:r w:rsidRPr="00347D9E">
        <w:tab/>
      </w:r>
      <w:r w:rsidRPr="00347D9E">
        <w:tab/>
      </w:r>
      <w:r w:rsidRPr="00347D9E">
        <w:tab/>
      </w:r>
      <w:r w:rsidRPr="00347D9E">
        <w:tab/>
      </w:r>
      <w:r w:rsidRPr="00347D9E">
        <w:tab/>
        <w:t xml:space="preserve">                                   </w:t>
      </w:r>
      <w:r w:rsidR="00C226FA">
        <w:t xml:space="preserve">  </w:t>
      </w:r>
      <w:r w:rsidRPr="00347D9E">
        <w:tab/>
      </w:r>
      <w:r w:rsidR="00AF422C">
        <w:t xml:space="preserve">      </w:t>
      </w:r>
      <w:r w:rsidRPr="00347D9E">
        <w:t>202</w:t>
      </w:r>
      <w:r w:rsidR="00E75559">
        <w:t>6</w:t>
      </w:r>
      <w:r w:rsidRPr="00347D9E">
        <w:t xml:space="preserve"> г.</w:t>
      </w:r>
    </w:p>
    <w:p w14:paraId="5BB7356D" w14:textId="77777777" w:rsidR="001F162D" w:rsidRPr="00347D9E" w:rsidRDefault="001F162D" w:rsidP="001F162D">
      <w:pPr>
        <w:ind w:firstLine="720"/>
      </w:pPr>
    </w:p>
    <w:p w14:paraId="1E897562" w14:textId="4242C6B2" w:rsidR="001F162D" w:rsidRPr="005E19BF" w:rsidRDefault="009D7ACE" w:rsidP="001F162D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  <w:r w:rsidR="001F162D" w:rsidRPr="00347D9E">
        <w:rPr>
          <w:rFonts w:ascii="Times New Roman" w:hAnsi="Times New Roman" w:cs="Times New Roman"/>
          <w:sz w:val="24"/>
          <w:szCs w:val="24"/>
          <w:lang w:eastAsia="ru-RU"/>
        </w:rPr>
        <w:t xml:space="preserve">, являющееся </w:t>
      </w:r>
      <w:r w:rsidR="001F162D" w:rsidRPr="00347D9E">
        <w:rPr>
          <w:rFonts w:ascii="Times New Roman" w:hAnsi="Times New Roman" w:cs="Times New Roman"/>
          <w:sz w:val="24"/>
          <w:szCs w:val="24"/>
        </w:rPr>
        <w:t>подразделением транспортной безопасности в соответствии с пп.7.1. части 7 статьи 1 ФЗ от 09.02.2007г. № 16-ФЗ «О транспортной безопасности» (реестровый номер аккредитованных организаций</w:t>
      </w:r>
      <w:r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1F162D" w:rsidRPr="005E19BF">
        <w:rPr>
          <w:rFonts w:ascii="Times New Roman" w:hAnsi="Times New Roman" w:cs="Times New Roman"/>
          <w:sz w:val="24"/>
          <w:szCs w:val="24"/>
        </w:rPr>
        <w:t>)</w:t>
      </w:r>
      <w:r w:rsidR="001F162D" w:rsidRPr="005E19BF">
        <w:rPr>
          <w:rFonts w:ascii="Times New Roman" w:hAnsi="Times New Roman" w:cs="Times New Roman"/>
          <w:sz w:val="24"/>
          <w:szCs w:val="24"/>
          <w:lang w:eastAsia="ru-RU"/>
        </w:rPr>
        <w:t>, именуемое в дальнейшем «</w:t>
      </w:r>
      <w:r w:rsidR="001F162D" w:rsidRPr="005E19BF">
        <w:rPr>
          <w:rFonts w:ascii="Times New Roman" w:hAnsi="Times New Roman" w:cs="Times New Roman"/>
          <w:b/>
          <w:sz w:val="24"/>
          <w:szCs w:val="24"/>
          <w:lang w:eastAsia="ru-RU"/>
        </w:rPr>
        <w:t>Исполнитель</w:t>
      </w:r>
      <w:r w:rsidR="001F162D" w:rsidRPr="005E19BF">
        <w:rPr>
          <w:rFonts w:ascii="Times New Roman" w:hAnsi="Times New Roman" w:cs="Times New Roman"/>
          <w:sz w:val="24"/>
          <w:szCs w:val="24"/>
          <w:lang w:eastAsia="ru-RU"/>
        </w:rPr>
        <w:t>», в лице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</w:t>
      </w:r>
      <w:r w:rsidR="001F162D" w:rsidRPr="005E19BF">
        <w:rPr>
          <w:rFonts w:ascii="Times New Roman" w:hAnsi="Times New Roman" w:cs="Times New Roman"/>
          <w:sz w:val="24"/>
          <w:szCs w:val="24"/>
          <w:lang w:eastAsia="ru-RU"/>
        </w:rPr>
        <w:t>, действующего на основании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____________</w:t>
      </w:r>
      <w:r w:rsidR="001F162D" w:rsidRPr="005E19BF">
        <w:rPr>
          <w:rFonts w:ascii="Times New Roman" w:hAnsi="Times New Roman" w:cs="Times New Roman"/>
          <w:sz w:val="24"/>
          <w:szCs w:val="24"/>
          <w:lang w:eastAsia="ru-RU"/>
        </w:rPr>
        <w:t xml:space="preserve">, с </w:t>
      </w:r>
      <w:r w:rsidR="000302DE">
        <w:rPr>
          <w:rFonts w:ascii="Times New Roman" w:hAnsi="Times New Roman" w:cs="Times New Roman"/>
          <w:sz w:val="24"/>
          <w:szCs w:val="24"/>
          <w:lang w:eastAsia="ru-RU"/>
        </w:rPr>
        <w:t>одной</w:t>
      </w:r>
      <w:r w:rsidR="001F162D" w:rsidRPr="005E19BF">
        <w:rPr>
          <w:rFonts w:ascii="Times New Roman" w:hAnsi="Times New Roman" w:cs="Times New Roman"/>
          <w:sz w:val="24"/>
          <w:szCs w:val="24"/>
          <w:lang w:eastAsia="ru-RU"/>
        </w:rPr>
        <w:t xml:space="preserve"> стороны и </w:t>
      </w:r>
      <w:r w:rsidR="001F162D" w:rsidRPr="005E19BF">
        <w:rPr>
          <w:rFonts w:ascii="Times New Roman" w:hAnsi="Times New Roman" w:cs="Times New Roman"/>
          <w:b/>
          <w:bCs/>
          <w:sz w:val="24"/>
          <w:szCs w:val="24"/>
        </w:rPr>
        <w:t>ФЕДЕРАЛЬНОЕ ГОСУДАРСТВЕННОЕ БЮДЖЕТНОЕ УЧРЕЖДЕНИЕ НАУКИ ФЕДЕРАЛЬНЫЙ ИССЛЕДОВАТЕЛЬСКИЙ ЦЕНТР «ИНСТИТУТ БИОЛОГИИ ЮЖНЫХ МОРЕЙ ИМЕНИ А.О.КОВАЛЕВСКОГО РАН»</w:t>
      </w:r>
      <w:r w:rsidR="001F162D" w:rsidRPr="005E19BF">
        <w:rPr>
          <w:rFonts w:ascii="Times New Roman" w:eastAsia="Times New Roman CYR" w:hAnsi="Times New Roman" w:cs="Times New Roman"/>
          <w:b/>
          <w:sz w:val="24"/>
          <w:szCs w:val="24"/>
        </w:rPr>
        <w:t>,</w:t>
      </w:r>
      <w:r w:rsidR="001F162D" w:rsidRPr="005E19BF">
        <w:rPr>
          <w:rFonts w:ascii="Times New Roman" w:eastAsia="Times New Roman CYR" w:hAnsi="Times New Roman" w:cs="Times New Roman"/>
          <w:sz w:val="24"/>
          <w:szCs w:val="24"/>
        </w:rPr>
        <w:t xml:space="preserve"> </w:t>
      </w:r>
      <w:r w:rsidR="001F162D" w:rsidRPr="005E19BF">
        <w:rPr>
          <w:rFonts w:ascii="Times New Roman" w:hAnsi="Times New Roman" w:cs="Times New Roman"/>
          <w:sz w:val="24"/>
          <w:szCs w:val="24"/>
        </w:rPr>
        <w:t>(сокращённое наименование – «</w:t>
      </w:r>
      <w:r w:rsidR="001F162D" w:rsidRPr="005E19BF">
        <w:rPr>
          <w:rFonts w:ascii="Times New Roman" w:hAnsi="Times New Roman" w:cs="Times New Roman"/>
          <w:b/>
          <w:bCs/>
          <w:sz w:val="24"/>
          <w:szCs w:val="24"/>
        </w:rPr>
        <w:t>ФИЦ ИнБЮМ»</w:t>
      </w:r>
      <w:r w:rsidR="001F162D" w:rsidRPr="005E19BF">
        <w:rPr>
          <w:rFonts w:ascii="Times New Roman" w:hAnsi="Times New Roman" w:cs="Times New Roman"/>
          <w:sz w:val="24"/>
          <w:szCs w:val="24"/>
        </w:rPr>
        <w:t xml:space="preserve">), </w:t>
      </w:r>
      <w:r w:rsidR="001F162D" w:rsidRPr="005E19BF">
        <w:rPr>
          <w:rFonts w:ascii="Times New Roman" w:eastAsia="Times New Roman CYR" w:hAnsi="Times New Roman" w:cs="Times New Roman"/>
          <w:sz w:val="24"/>
          <w:szCs w:val="24"/>
        </w:rPr>
        <w:t xml:space="preserve">именуемое в дальнейшем </w:t>
      </w:r>
      <w:r w:rsidR="001F162D" w:rsidRPr="005E19BF">
        <w:rPr>
          <w:rFonts w:ascii="Times New Roman" w:eastAsia="Times New Roman CYR" w:hAnsi="Times New Roman" w:cs="Times New Roman"/>
          <w:b/>
          <w:sz w:val="24"/>
          <w:szCs w:val="24"/>
        </w:rPr>
        <w:t>«Заказчик»</w:t>
      </w:r>
      <w:r w:rsidR="001F162D" w:rsidRPr="005E19BF">
        <w:rPr>
          <w:rFonts w:ascii="Times New Roman" w:eastAsia="Times New Roman CYR" w:hAnsi="Times New Roman" w:cs="Times New Roman"/>
          <w:sz w:val="24"/>
          <w:szCs w:val="24"/>
        </w:rPr>
        <w:t xml:space="preserve">, </w:t>
      </w:r>
      <w:r w:rsidR="00575313" w:rsidRPr="00575313">
        <w:rPr>
          <w:rFonts w:ascii="Times New Roman" w:eastAsia="Times New Roman CYR" w:hAnsi="Times New Roman" w:cs="Times New Roman"/>
          <w:sz w:val="24"/>
          <w:szCs w:val="24"/>
        </w:rPr>
        <w:t>в лице первого заместителя директора Андрончика Ярослава Олеговича, действующего на основании доверенности от 16.04.2026 № 556/3.09-12/519</w:t>
      </w:r>
      <w:r w:rsidR="001F162D" w:rsidRPr="005E19BF">
        <w:rPr>
          <w:rFonts w:ascii="Times New Roman" w:hAnsi="Times New Roman" w:cs="Times New Roman"/>
          <w:sz w:val="24"/>
          <w:szCs w:val="24"/>
        </w:rPr>
        <w:t>, со втор</w:t>
      </w:r>
      <w:r w:rsidR="001F162D" w:rsidRPr="005E19BF">
        <w:rPr>
          <w:rFonts w:ascii="Times New Roman" w:hAnsi="Times New Roman" w:cs="Times New Roman"/>
          <w:sz w:val="24"/>
          <w:szCs w:val="24"/>
          <w:lang w:eastAsia="ru-RU"/>
        </w:rPr>
        <w:t xml:space="preserve">ой стороны, вместе именуемые «Стороны», а каждый в отдельности «Сторона», руководствуясь п. </w:t>
      </w:r>
      <w:r w:rsidR="00C226FA"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1F162D" w:rsidRPr="005E19BF">
        <w:rPr>
          <w:rFonts w:ascii="Times New Roman" w:hAnsi="Times New Roman" w:cs="Times New Roman"/>
          <w:sz w:val="24"/>
          <w:szCs w:val="24"/>
          <w:lang w:eastAsia="ru-RU"/>
        </w:rPr>
        <w:t xml:space="preserve"> ч.1 ст. 93 </w:t>
      </w:r>
      <w:bookmarkStart w:id="0" w:name="_Hlk69909435"/>
      <w:r w:rsidR="001F162D" w:rsidRPr="005E19BF">
        <w:rPr>
          <w:rFonts w:ascii="Times New Roman" w:hAnsi="Times New Roman" w:cs="Times New Roman"/>
          <w:sz w:val="24"/>
          <w:szCs w:val="24"/>
          <w:lang w:eastAsia="ru-RU"/>
        </w:rPr>
        <w:t>Федерального закона от 5 апреля 2013г. № 44-ФЗ «О контрактной системе в сфере закупок товаров, работ, работ для обеспечения государственных и муниципальных нужд»</w:t>
      </w:r>
      <w:bookmarkEnd w:id="0"/>
      <w:r w:rsidR="001F162D" w:rsidRPr="005E19BF">
        <w:rPr>
          <w:rFonts w:ascii="Times New Roman" w:hAnsi="Times New Roman" w:cs="Times New Roman"/>
          <w:sz w:val="24"/>
          <w:szCs w:val="24"/>
          <w:lang w:eastAsia="ru-RU"/>
        </w:rPr>
        <w:t>, заключили настоящий Контракт (</w:t>
      </w:r>
      <w:r w:rsidR="001F162D" w:rsidRPr="005E19BF">
        <w:rPr>
          <w:rFonts w:ascii="Times New Roman" w:hAnsi="Times New Roman" w:cs="Times New Roman"/>
          <w:bCs/>
          <w:sz w:val="24"/>
          <w:szCs w:val="24"/>
          <w:lang w:eastAsia="ru-RU"/>
        </w:rPr>
        <w:t>далее – «Контракт») о нижеследующем:</w:t>
      </w:r>
    </w:p>
    <w:p w14:paraId="1A6901D4" w14:textId="77777777" w:rsidR="001F162D" w:rsidRPr="005E19BF" w:rsidRDefault="001F162D" w:rsidP="001F162D">
      <w:pPr>
        <w:ind w:firstLine="720"/>
        <w:contextualSpacing/>
        <w:rPr>
          <w:color w:val="0070C0"/>
          <w:lang w:eastAsia="ru-RU"/>
        </w:rPr>
      </w:pPr>
    </w:p>
    <w:p w14:paraId="4977D198" w14:textId="77777777" w:rsidR="001F162D" w:rsidRPr="005E19BF" w:rsidRDefault="001F162D" w:rsidP="001F162D">
      <w:pPr>
        <w:numPr>
          <w:ilvl w:val="0"/>
          <w:numId w:val="1"/>
        </w:numPr>
        <w:suppressAutoHyphens w:val="0"/>
        <w:spacing w:after="0"/>
        <w:contextualSpacing/>
        <w:jc w:val="center"/>
        <w:rPr>
          <w:b/>
          <w:lang w:eastAsia="ru-RU"/>
        </w:rPr>
      </w:pPr>
      <w:r w:rsidRPr="005E19BF">
        <w:rPr>
          <w:b/>
          <w:lang w:eastAsia="ru-RU"/>
        </w:rPr>
        <w:t>ПРЕДМЕТ КОНТРАКТА</w:t>
      </w:r>
    </w:p>
    <w:p w14:paraId="14B09B2C" w14:textId="77777777" w:rsidR="001F162D" w:rsidRPr="005E19BF" w:rsidRDefault="001F162D" w:rsidP="001F162D">
      <w:pPr>
        <w:suppressAutoHyphens w:val="0"/>
        <w:spacing w:after="0"/>
        <w:ind w:left="1080"/>
        <w:contextualSpacing/>
        <w:rPr>
          <w:b/>
          <w:lang w:eastAsia="ru-RU"/>
        </w:rPr>
      </w:pPr>
    </w:p>
    <w:p w14:paraId="563DB07D" w14:textId="0280496B" w:rsidR="001F162D" w:rsidRPr="005E19BF" w:rsidRDefault="00372BBF" w:rsidP="001F162D">
      <w:pPr>
        <w:numPr>
          <w:ilvl w:val="1"/>
          <w:numId w:val="8"/>
        </w:numPr>
        <w:tabs>
          <w:tab w:val="left" w:pos="1134"/>
          <w:tab w:val="left" w:pos="9923"/>
        </w:tabs>
        <w:suppressAutoHyphens w:val="0"/>
        <w:spacing w:after="0"/>
        <w:ind w:left="0" w:firstLine="720"/>
        <w:contextualSpacing/>
        <w:rPr>
          <w:lang w:eastAsia="ru-RU"/>
        </w:rPr>
      </w:pPr>
      <w:r w:rsidRPr="00372BBF">
        <w:rPr>
          <w:lang w:eastAsia="ru-RU"/>
        </w:rPr>
        <w:t>В рамках настоящего Контракта</w:t>
      </w:r>
      <w:r>
        <w:rPr>
          <w:b/>
          <w:bCs/>
          <w:lang w:eastAsia="ru-RU"/>
        </w:rPr>
        <w:t xml:space="preserve"> </w:t>
      </w:r>
      <w:r w:rsidR="001F162D" w:rsidRPr="005E19BF">
        <w:rPr>
          <w:b/>
          <w:bCs/>
          <w:lang w:eastAsia="ru-RU"/>
        </w:rPr>
        <w:t>Исполнитель</w:t>
      </w:r>
      <w:r w:rsidR="001F162D" w:rsidRPr="005E19BF">
        <w:rPr>
          <w:lang w:eastAsia="ru-RU"/>
        </w:rPr>
        <w:t xml:space="preserve"> по заданию </w:t>
      </w:r>
      <w:r w:rsidR="001F162D" w:rsidRPr="005E19BF">
        <w:rPr>
          <w:b/>
          <w:bCs/>
          <w:lang w:eastAsia="ru-RU"/>
        </w:rPr>
        <w:t>Заказчика</w:t>
      </w:r>
      <w:r w:rsidR="001F162D" w:rsidRPr="005E19BF">
        <w:rPr>
          <w:lang w:eastAsia="ru-RU"/>
        </w:rPr>
        <w:t xml:space="preserve"> </w:t>
      </w:r>
      <w:r w:rsidRPr="009D7ACE">
        <w:rPr>
          <w:lang w:eastAsia="ru-RU"/>
        </w:rPr>
        <w:t xml:space="preserve">с </w:t>
      </w:r>
      <w:r w:rsidR="00575313">
        <w:rPr>
          <w:lang w:eastAsia="ru-RU"/>
        </w:rPr>
        <w:t xml:space="preserve">01 июля </w:t>
      </w:r>
      <w:r w:rsidR="00517AEA" w:rsidRPr="009D7ACE">
        <w:rPr>
          <w:lang w:eastAsia="ru-RU"/>
        </w:rPr>
        <w:t xml:space="preserve"> 202</w:t>
      </w:r>
      <w:r w:rsidR="00E75559">
        <w:rPr>
          <w:lang w:eastAsia="ru-RU"/>
        </w:rPr>
        <w:t>6</w:t>
      </w:r>
      <w:r w:rsidR="00517AEA" w:rsidRPr="009D7ACE">
        <w:rPr>
          <w:lang w:eastAsia="ru-RU"/>
        </w:rPr>
        <w:t xml:space="preserve"> года по </w:t>
      </w:r>
      <w:r w:rsidR="00575313">
        <w:rPr>
          <w:lang w:eastAsia="ru-RU"/>
        </w:rPr>
        <w:t xml:space="preserve">15 декабря </w:t>
      </w:r>
      <w:r w:rsidR="00517AEA" w:rsidRPr="009D7ACE">
        <w:rPr>
          <w:lang w:eastAsia="ru-RU"/>
        </w:rPr>
        <w:t>202</w:t>
      </w:r>
      <w:r w:rsidR="00AF422C" w:rsidRPr="009D7ACE">
        <w:rPr>
          <w:lang w:eastAsia="ru-RU"/>
        </w:rPr>
        <w:t>6</w:t>
      </w:r>
      <w:r w:rsidR="00517AEA" w:rsidRPr="009D7ACE">
        <w:rPr>
          <w:lang w:eastAsia="ru-RU"/>
        </w:rPr>
        <w:t xml:space="preserve"> года включительно </w:t>
      </w:r>
      <w:r w:rsidR="001F162D" w:rsidRPr="009D7ACE">
        <w:rPr>
          <w:lang w:eastAsia="ru-RU"/>
        </w:rPr>
        <w:t>оказывает на возмездной основе услуги</w:t>
      </w:r>
      <w:r w:rsidR="001F162D" w:rsidRPr="005E19BF">
        <w:rPr>
          <w:lang w:eastAsia="ru-RU"/>
        </w:rPr>
        <w:t xml:space="preserve"> привлечённого </w:t>
      </w:r>
      <w:r w:rsidR="00C61198">
        <w:rPr>
          <w:lang w:eastAsia="ru-RU"/>
        </w:rPr>
        <w:t>подразделения транспортной безопасности</w:t>
      </w:r>
      <w:r w:rsidR="001F162D" w:rsidRPr="005E19BF">
        <w:rPr>
          <w:lang w:eastAsia="ru-RU"/>
        </w:rPr>
        <w:t xml:space="preserve"> по защите объекта транспортной инфраструктуры от актов незаконного вмешательства (далее – «АНВ») на транспортном средстве Заказчика (далее – «ТС») в рамках абонентского обслуживания. Перечень ТС Заказчика указывается в Приложени</w:t>
      </w:r>
      <w:r w:rsidR="00C20F86">
        <w:rPr>
          <w:lang w:eastAsia="ru-RU"/>
        </w:rPr>
        <w:t>и</w:t>
      </w:r>
      <w:r w:rsidR="001F162D" w:rsidRPr="005E19BF">
        <w:rPr>
          <w:lang w:eastAsia="ru-RU"/>
        </w:rPr>
        <w:t xml:space="preserve"> № 1 к настоящему Контракту являюще</w:t>
      </w:r>
      <w:r w:rsidR="00C20F86">
        <w:rPr>
          <w:lang w:eastAsia="ru-RU"/>
        </w:rPr>
        <w:t>м</w:t>
      </w:r>
      <w:r w:rsidR="001F162D" w:rsidRPr="005E19BF">
        <w:rPr>
          <w:lang w:eastAsia="ru-RU"/>
        </w:rPr>
        <w:t>ся, неотъемлемой частью настоящего Контракта.</w:t>
      </w:r>
    </w:p>
    <w:p w14:paraId="17A88C85" w14:textId="17EFB27E" w:rsidR="001F162D" w:rsidRPr="005E19BF" w:rsidRDefault="001F162D" w:rsidP="001F162D">
      <w:pPr>
        <w:numPr>
          <w:ilvl w:val="1"/>
          <w:numId w:val="8"/>
        </w:numPr>
        <w:tabs>
          <w:tab w:val="left" w:pos="1134"/>
          <w:tab w:val="left" w:pos="9923"/>
        </w:tabs>
        <w:suppressAutoHyphens w:val="0"/>
        <w:spacing w:after="0"/>
        <w:ind w:left="0" w:firstLine="709"/>
        <w:rPr>
          <w:lang w:eastAsia="ru-RU"/>
        </w:rPr>
      </w:pPr>
      <w:r w:rsidRPr="005E19BF">
        <w:rPr>
          <w:b/>
          <w:bCs/>
          <w:lang w:eastAsia="ru-RU"/>
        </w:rPr>
        <w:t>Исполнитель</w:t>
      </w:r>
      <w:r w:rsidRPr="005E19BF">
        <w:rPr>
          <w:lang w:eastAsia="ru-RU"/>
        </w:rPr>
        <w:t xml:space="preserve"> является подразделением транспортной безопасности (далее – «ПТБ») в соответствии с </w:t>
      </w:r>
      <w:proofErr w:type="spellStart"/>
      <w:r w:rsidRPr="005E19BF">
        <w:rPr>
          <w:lang w:eastAsia="ru-RU"/>
        </w:rPr>
        <w:t>п</w:t>
      </w:r>
      <w:r w:rsidR="005400D8">
        <w:rPr>
          <w:lang w:eastAsia="ru-RU"/>
        </w:rPr>
        <w:t>.</w:t>
      </w:r>
      <w:r w:rsidRPr="005E19BF">
        <w:rPr>
          <w:lang w:eastAsia="ru-RU"/>
        </w:rPr>
        <w:t>п</w:t>
      </w:r>
      <w:proofErr w:type="spellEnd"/>
      <w:r w:rsidRPr="005E19BF">
        <w:rPr>
          <w:lang w:eastAsia="ru-RU"/>
        </w:rPr>
        <w:t xml:space="preserve">. 7.1 части 7 статьи 1 Федерального закона от 09.02.2007 № 16-ФЗ «О транспортной безопасности» (Свидетельство об аккредитации № </w:t>
      </w:r>
      <w:r w:rsidR="009D7ACE">
        <w:rPr>
          <w:lang w:eastAsia="ru-RU"/>
        </w:rPr>
        <w:t xml:space="preserve">      </w:t>
      </w:r>
      <w:r w:rsidRPr="005E19BF">
        <w:rPr>
          <w:lang w:eastAsia="ru-RU"/>
        </w:rPr>
        <w:t>от</w:t>
      </w:r>
      <w:r w:rsidR="009D7ACE">
        <w:rPr>
          <w:lang w:eastAsia="ru-RU"/>
        </w:rPr>
        <w:t xml:space="preserve">                 </w:t>
      </w:r>
      <w:proofErr w:type="gramStart"/>
      <w:r w:rsidR="009D7ACE">
        <w:rPr>
          <w:lang w:eastAsia="ru-RU"/>
        </w:rPr>
        <w:t xml:space="preserve">  </w:t>
      </w:r>
      <w:r w:rsidRPr="005E19BF">
        <w:rPr>
          <w:lang w:eastAsia="ru-RU"/>
        </w:rPr>
        <w:t>,</w:t>
      </w:r>
      <w:proofErr w:type="gramEnd"/>
      <w:r w:rsidRPr="005E19BF">
        <w:rPr>
          <w:lang w:eastAsia="ru-RU"/>
        </w:rPr>
        <w:t xml:space="preserve"> срок действия до </w:t>
      </w:r>
      <w:r w:rsidR="009D7ACE">
        <w:rPr>
          <w:lang w:eastAsia="ru-RU"/>
        </w:rPr>
        <w:t xml:space="preserve">                 </w:t>
      </w:r>
      <w:r w:rsidRPr="005E19BF">
        <w:rPr>
          <w:lang w:eastAsia="ru-RU"/>
        </w:rPr>
        <w:t>г.).</w:t>
      </w:r>
    </w:p>
    <w:p w14:paraId="38238D61" w14:textId="77777777" w:rsidR="001F162D" w:rsidRPr="005E19BF" w:rsidRDefault="001F162D" w:rsidP="001F162D">
      <w:pPr>
        <w:numPr>
          <w:ilvl w:val="1"/>
          <w:numId w:val="8"/>
        </w:numPr>
        <w:tabs>
          <w:tab w:val="left" w:pos="1134"/>
          <w:tab w:val="left" w:pos="9923"/>
        </w:tabs>
        <w:suppressAutoHyphens w:val="0"/>
        <w:spacing w:after="0"/>
        <w:ind w:left="0" w:firstLine="709"/>
        <w:rPr>
          <w:lang w:eastAsia="ru-RU"/>
        </w:rPr>
      </w:pPr>
      <w:r w:rsidRPr="005E19BF">
        <w:rPr>
          <w:b/>
          <w:bCs/>
          <w:lang w:eastAsia="ru-RU"/>
        </w:rPr>
        <w:t>Заказчик</w:t>
      </w:r>
      <w:r w:rsidRPr="005E19BF">
        <w:rPr>
          <w:lang w:eastAsia="ru-RU"/>
        </w:rPr>
        <w:t xml:space="preserve"> является субъектом транспортной инфраструктуры (далее – </w:t>
      </w:r>
      <w:r>
        <w:rPr>
          <w:lang w:eastAsia="ru-RU"/>
        </w:rPr>
        <w:t>«</w:t>
      </w:r>
      <w:r w:rsidRPr="005E19BF">
        <w:rPr>
          <w:lang w:eastAsia="ru-RU"/>
        </w:rPr>
        <w:t>СТИ</w:t>
      </w:r>
      <w:r>
        <w:rPr>
          <w:lang w:eastAsia="ru-RU"/>
        </w:rPr>
        <w:t>»</w:t>
      </w:r>
      <w:r w:rsidRPr="005E19BF">
        <w:rPr>
          <w:lang w:eastAsia="ru-RU"/>
        </w:rPr>
        <w:t>) в соответствии с частью 9 статьи 1 Федерального закона от 09.02.2007 № 16-ФЗ «О транспортной безопасности».</w:t>
      </w:r>
    </w:p>
    <w:p w14:paraId="46F38B85" w14:textId="4CB978B7" w:rsidR="001F162D" w:rsidRPr="005E19BF" w:rsidRDefault="001F162D" w:rsidP="001F162D">
      <w:pPr>
        <w:numPr>
          <w:ilvl w:val="1"/>
          <w:numId w:val="8"/>
        </w:numPr>
        <w:tabs>
          <w:tab w:val="left" w:pos="1134"/>
          <w:tab w:val="left" w:pos="9923"/>
        </w:tabs>
        <w:suppressAutoHyphens w:val="0"/>
        <w:spacing w:after="0"/>
        <w:ind w:left="0" w:firstLine="709"/>
        <w:rPr>
          <w:lang w:eastAsia="ru-RU"/>
        </w:rPr>
      </w:pPr>
      <w:r w:rsidRPr="005E19BF">
        <w:rPr>
          <w:shd w:val="clear" w:color="auto" w:fill="FFFFFF"/>
        </w:rPr>
        <w:t>Услуги оказываются </w:t>
      </w:r>
      <w:r w:rsidRPr="005E19BF">
        <w:rPr>
          <w:b/>
          <w:bCs/>
          <w:shd w:val="clear" w:color="auto" w:fill="FFFFFF"/>
        </w:rPr>
        <w:t>Исполнителем</w:t>
      </w:r>
      <w:r w:rsidRPr="005E19BF">
        <w:rPr>
          <w:shd w:val="clear" w:color="auto" w:fill="FFFFFF"/>
        </w:rPr>
        <w:t xml:space="preserve"> в соответствии с требованиями статьи 15 Федерального закона от 08.11.2007 № 261-ФЗ «О морских портах в Российской Федерации и о внесении изменений в отдельные законодательные акты Российской Федерации», Федерального закона Российской Федерации «О транспортной безопасности» от 09.02.2007 г. № 16 – ФЗ,  Постановления Правительства РФ от 08.10.2020 № 1637 "Об утверждении требований по обеспечению транспортной безопасности, учитывающих уровни безопасности для транспортных средств морского и внутреннего водного транспорта", Приказа Министерства транспорта РФ от </w:t>
      </w:r>
      <w:r w:rsidR="00D576DC">
        <w:rPr>
          <w:shd w:val="clear" w:color="auto" w:fill="FFFFFF"/>
        </w:rPr>
        <w:t>04</w:t>
      </w:r>
      <w:r w:rsidRPr="005E19BF">
        <w:rPr>
          <w:shd w:val="clear" w:color="auto" w:fill="FFFFFF"/>
        </w:rPr>
        <w:t>.0</w:t>
      </w:r>
      <w:r w:rsidR="00D576DC">
        <w:rPr>
          <w:shd w:val="clear" w:color="auto" w:fill="FFFFFF"/>
        </w:rPr>
        <w:t>2</w:t>
      </w:r>
      <w:r w:rsidRPr="005E19BF">
        <w:rPr>
          <w:shd w:val="clear" w:color="auto" w:fill="FFFFFF"/>
        </w:rPr>
        <w:t>.20</w:t>
      </w:r>
      <w:r w:rsidR="00D576DC">
        <w:rPr>
          <w:shd w:val="clear" w:color="auto" w:fill="FFFFFF"/>
        </w:rPr>
        <w:t>2</w:t>
      </w:r>
      <w:r w:rsidRPr="005E19BF">
        <w:rPr>
          <w:shd w:val="clear" w:color="auto" w:fill="FFFFFF"/>
        </w:rPr>
        <w:t xml:space="preserve">5 г. № </w:t>
      </w:r>
      <w:r w:rsidR="00D576DC">
        <w:rPr>
          <w:shd w:val="clear" w:color="auto" w:fill="FFFFFF"/>
        </w:rPr>
        <w:t>34</w:t>
      </w:r>
      <w:r w:rsidRPr="005E19BF">
        <w:rPr>
          <w:shd w:val="clear" w:color="auto" w:fill="FFFFFF"/>
        </w:rPr>
        <w:t xml:space="preserve"> «Об у</w:t>
      </w:r>
      <w:r w:rsidR="00D576DC">
        <w:rPr>
          <w:shd w:val="clear" w:color="auto" w:fill="FFFFFF"/>
        </w:rPr>
        <w:t>с</w:t>
      </w:r>
      <w:r w:rsidRPr="005E19BF">
        <w:rPr>
          <w:shd w:val="clear" w:color="auto" w:fill="FFFFFF"/>
        </w:rPr>
        <w:t>т</w:t>
      </w:r>
      <w:r w:rsidR="00D576DC">
        <w:rPr>
          <w:shd w:val="clear" w:color="auto" w:fill="FFFFFF"/>
        </w:rPr>
        <w:t>ановле</w:t>
      </w:r>
      <w:r w:rsidRPr="005E19BF">
        <w:rPr>
          <w:shd w:val="clear" w:color="auto" w:fill="FFFFFF"/>
        </w:rPr>
        <w:t>нии Правил проведения досмотра, дополнительного досмотра, повторного досмотра</w:t>
      </w:r>
      <w:r w:rsidR="00D576DC">
        <w:rPr>
          <w:shd w:val="clear" w:color="auto" w:fill="FFFFFF"/>
        </w:rPr>
        <w:t>, наблюдения и (или) собеседования</w:t>
      </w:r>
      <w:r w:rsidRPr="005E19BF">
        <w:rPr>
          <w:shd w:val="clear" w:color="auto" w:fill="FFFFFF"/>
        </w:rPr>
        <w:t xml:space="preserve"> в целях обеспечения транспортной безопасности» и других нормативно-правовых актов Российской Федерации, локальных актов </w:t>
      </w:r>
      <w:r w:rsidRPr="005E19BF">
        <w:rPr>
          <w:b/>
          <w:bCs/>
          <w:shd w:val="clear" w:color="auto" w:fill="FFFFFF"/>
        </w:rPr>
        <w:t>Заказчика</w:t>
      </w:r>
      <w:r w:rsidRPr="005E19BF">
        <w:rPr>
          <w:shd w:val="clear" w:color="auto" w:fill="FFFFFF"/>
        </w:rPr>
        <w:t> и условий настоящего Контракта</w:t>
      </w:r>
      <w:r w:rsidR="00D576DC">
        <w:rPr>
          <w:shd w:val="clear" w:color="auto" w:fill="FFFFFF"/>
        </w:rPr>
        <w:t>.</w:t>
      </w:r>
    </w:p>
    <w:p w14:paraId="083C3986" w14:textId="77777777" w:rsidR="001F162D" w:rsidRPr="005E19BF" w:rsidRDefault="001F162D" w:rsidP="001F162D">
      <w:pPr>
        <w:spacing w:after="0"/>
        <w:ind w:firstLine="720"/>
      </w:pPr>
      <w:r w:rsidRPr="005E19BF">
        <w:t>1.5.</w:t>
      </w:r>
      <w:r w:rsidRPr="005E19BF">
        <w:tab/>
        <w:t xml:space="preserve">Для оказания услуг, указанных в п.1.1. настоящего Контракта, </w:t>
      </w:r>
      <w:r w:rsidRPr="005E19BF">
        <w:rPr>
          <w:b/>
          <w:bCs/>
        </w:rPr>
        <w:t xml:space="preserve">Исполнитель </w:t>
      </w:r>
      <w:r w:rsidRPr="005E19BF">
        <w:t>формирует наряд ПТБ в составе:</w:t>
      </w:r>
    </w:p>
    <w:p w14:paraId="097772BE" w14:textId="77777777" w:rsidR="001F162D" w:rsidRPr="005E19BF" w:rsidRDefault="001F162D" w:rsidP="001F162D">
      <w:pPr>
        <w:spacing w:after="0"/>
        <w:ind w:firstLine="720"/>
      </w:pPr>
      <w:r w:rsidRPr="005E19BF">
        <w:t>- работника отделения досмотра;</w:t>
      </w:r>
    </w:p>
    <w:p w14:paraId="4679AB2E" w14:textId="77777777" w:rsidR="001F162D" w:rsidRPr="005E19BF" w:rsidRDefault="001F162D" w:rsidP="001F162D">
      <w:pPr>
        <w:spacing w:after="0"/>
        <w:ind w:firstLine="720"/>
      </w:pPr>
      <w:r w:rsidRPr="005E19BF">
        <w:t>- работника отделения наблюдения и собеседования;</w:t>
      </w:r>
    </w:p>
    <w:p w14:paraId="44A8DA7A" w14:textId="77777777" w:rsidR="001F162D" w:rsidRPr="005E19BF" w:rsidRDefault="001F162D" w:rsidP="001F162D">
      <w:pPr>
        <w:spacing w:after="0"/>
        <w:ind w:firstLine="720"/>
      </w:pPr>
      <w:r w:rsidRPr="005E19BF">
        <w:lastRenderedPageBreak/>
        <w:t>- работника отделения управления техническими средствами обеспечения транспортной безопасности (далее – ТСОТБ);</w:t>
      </w:r>
    </w:p>
    <w:p w14:paraId="1CD26133" w14:textId="77777777" w:rsidR="001F162D" w:rsidRPr="005E19BF" w:rsidRDefault="001F162D" w:rsidP="001F162D">
      <w:pPr>
        <w:spacing w:after="0"/>
        <w:ind w:firstLine="720"/>
      </w:pPr>
      <w:r w:rsidRPr="005E19BF">
        <w:t>- работника группы быстро реагирования;</w:t>
      </w:r>
    </w:p>
    <w:p w14:paraId="4DE7A410" w14:textId="77777777" w:rsidR="001F162D" w:rsidRPr="005E19BF" w:rsidRDefault="001F162D" w:rsidP="001F162D">
      <w:pPr>
        <w:spacing w:after="0"/>
        <w:ind w:firstLine="720"/>
      </w:pPr>
      <w:r w:rsidRPr="005E19BF">
        <w:t>- работника, руководящего действиями наряда ПТБ.</w:t>
      </w:r>
    </w:p>
    <w:p w14:paraId="4A8DDF0A" w14:textId="77777777" w:rsidR="001F162D" w:rsidRPr="005E19BF" w:rsidRDefault="001F162D" w:rsidP="001F162D">
      <w:pPr>
        <w:spacing w:after="0"/>
        <w:ind w:firstLine="720"/>
      </w:pPr>
      <w:r w:rsidRPr="005E19BF">
        <w:t xml:space="preserve">1.6. По соглашению </w:t>
      </w:r>
      <w:r w:rsidRPr="005E19BF">
        <w:rPr>
          <w:b/>
        </w:rPr>
        <w:t>Сторон</w:t>
      </w:r>
      <w:r w:rsidRPr="005E19BF">
        <w:t xml:space="preserve"> в пользу </w:t>
      </w:r>
      <w:r w:rsidRPr="005E19BF">
        <w:rPr>
          <w:b/>
        </w:rPr>
        <w:t>Заказчика Исполнителем</w:t>
      </w:r>
      <w:r w:rsidRPr="005E19BF">
        <w:t xml:space="preserve"> могут быть оказаны дополнительные услуги в рамках тех обязательств, которые предусмотрены настоящим Контрактом. При необходимости оказания дополнительных услуг их стоимость и перечень согласовывается </w:t>
      </w:r>
      <w:r w:rsidRPr="005E19BF">
        <w:rPr>
          <w:b/>
        </w:rPr>
        <w:t>Сторонами</w:t>
      </w:r>
      <w:r w:rsidRPr="005E19BF">
        <w:t xml:space="preserve"> и оформляется дополнительным соглашением. </w:t>
      </w:r>
    </w:p>
    <w:p w14:paraId="3FB26BAF" w14:textId="77777777" w:rsidR="001F162D" w:rsidRPr="005E19BF" w:rsidRDefault="001F162D" w:rsidP="001F162D">
      <w:pPr>
        <w:spacing w:after="0"/>
        <w:ind w:firstLine="720"/>
      </w:pPr>
      <w:r w:rsidRPr="005E19BF">
        <w:t xml:space="preserve">1.7.  В рамках абонентского обслуживания </w:t>
      </w:r>
      <w:r w:rsidRPr="005E19BF">
        <w:rPr>
          <w:b/>
          <w:bCs/>
        </w:rPr>
        <w:t>Исполнитель</w:t>
      </w:r>
      <w:r w:rsidRPr="005E19BF">
        <w:t xml:space="preserve"> оказывает услуги, указанные в п.1.1. настоящего Контракта по письменным заявкам </w:t>
      </w:r>
      <w:r w:rsidRPr="005E19BF">
        <w:rPr>
          <w:b/>
          <w:bCs/>
        </w:rPr>
        <w:t>Заказчика</w:t>
      </w:r>
      <w:r w:rsidRPr="005E19BF">
        <w:t xml:space="preserve">, а именно наряд ПТБ, указанный в.1.5. настоящего Контракта находится на дежурстве на базе ПТБ и направляется к месту нахождения ТС Заказчика ко времени и на срок, указанный в заявке Заказчика - через 2 часа с момента поступления заявки Заказчика. </w:t>
      </w:r>
    </w:p>
    <w:p w14:paraId="3AD9E560" w14:textId="77777777" w:rsidR="001F162D" w:rsidRPr="005E19BF" w:rsidRDefault="001F162D" w:rsidP="001F162D">
      <w:pPr>
        <w:contextualSpacing/>
        <w:rPr>
          <w:b/>
          <w:lang w:eastAsia="ru-RU"/>
        </w:rPr>
      </w:pPr>
    </w:p>
    <w:p w14:paraId="544174AE" w14:textId="77777777" w:rsidR="001F162D" w:rsidRPr="005E19BF" w:rsidRDefault="001F162D" w:rsidP="001F162D">
      <w:pPr>
        <w:numPr>
          <w:ilvl w:val="0"/>
          <w:numId w:val="1"/>
        </w:numPr>
        <w:suppressAutoHyphens w:val="0"/>
        <w:spacing w:after="0"/>
        <w:contextualSpacing/>
        <w:jc w:val="center"/>
        <w:rPr>
          <w:b/>
          <w:lang w:eastAsia="ru-RU"/>
        </w:rPr>
      </w:pPr>
      <w:r w:rsidRPr="005E19BF">
        <w:rPr>
          <w:b/>
          <w:lang w:eastAsia="ru-RU"/>
        </w:rPr>
        <w:t>ОБЯЗАННОСТИ И ПРАВА СТОРОН</w:t>
      </w:r>
    </w:p>
    <w:p w14:paraId="6E262B1F" w14:textId="77777777" w:rsidR="001F162D" w:rsidRPr="005E19BF" w:rsidRDefault="001F162D" w:rsidP="001F162D">
      <w:pPr>
        <w:suppressAutoHyphens w:val="0"/>
        <w:spacing w:after="0"/>
        <w:ind w:left="1080"/>
        <w:contextualSpacing/>
        <w:rPr>
          <w:b/>
          <w:lang w:eastAsia="ru-RU"/>
        </w:rPr>
      </w:pPr>
    </w:p>
    <w:p w14:paraId="49514464" w14:textId="77777777" w:rsidR="001F162D" w:rsidRPr="005E19BF" w:rsidRDefault="001F162D" w:rsidP="001F162D">
      <w:pPr>
        <w:ind w:firstLine="709"/>
        <w:contextualSpacing/>
        <w:rPr>
          <w:lang w:eastAsia="ru-RU"/>
        </w:rPr>
      </w:pPr>
      <w:r w:rsidRPr="005E19BF">
        <w:rPr>
          <w:lang w:eastAsia="ru-RU"/>
        </w:rPr>
        <w:t>2.1.</w:t>
      </w:r>
      <w:r w:rsidRPr="005E19BF">
        <w:rPr>
          <w:lang w:eastAsia="ru-RU"/>
        </w:rPr>
        <w:tab/>
        <w:t xml:space="preserve">Права и обязанности </w:t>
      </w:r>
      <w:r w:rsidRPr="005E19BF">
        <w:rPr>
          <w:b/>
          <w:lang w:eastAsia="ru-RU"/>
        </w:rPr>
        <w:t>Заказчика</w:t>
      </w:r>
      <w:r w:rsidRPr="005E19BF">
        <w:rPr>
          <w:lang w:eastAsia="ru-RU"/>
        </w:rPr>
        <w:t xml:space="preserve"> по настоящему Контракту распространяются на те ТС, на которых </w:t>
      </w:r>
      <w:r w:rsidRPr="005E19BF">
        <w:rPr>
          <w:b/>
          <w:lang w:eastAsia="ru-RU"/>
        </w:rPr>
        <w:t>Исполнитель</w:t>
      </w:r>
      <w:r w:rsidRPr="005E19BF">
        <w:rPr>
          <w:lang w:eastAsia="ru-RU"/>
        </w:rPr>
        <w:t xml:space="preserve"> оказывает услуги. </w:t>
      </w:r>
    </w:p>
    <w:p w14:paraId="4DB97B2E" w14:textId="77777777" w:rsidR="001F162D" w:rsidRPr="002A1FB1" w:rsidRDefault="001F162D" w:rsidP="001F162D">
      <w:pPr>
        <w:ind w:firstLine="709"/>
        <w:contextualSpacing/>
        <w:rPr>
          <w:b/>
          <w:lang w:eastAsia="ru-RU"/>
        </w:rPr>
      </w:pPr>
      <w:r w:rsidRPr="002A1FB1">
        <w:rPr>
          <w:b/>
          <w:lang w:eastAsia="ru-RU"/>
        </w:rPr>
        <w:t>2.2. Заказчик обязуется:</w:t>
      </w:r>
    </w:p>
    <w:p w14:paraId="5FB77F28" w14:textId="6F3948EC" w:rsidR="001F162D" w:rsidRPr="005E19BF" w:rsidRDefault="001F162D" w:rsidP="001F162D">
      <w:pPr>
        <w:ind w:firstLine="720"/>
        <w:contextualSpacing/>
        <w:rPr>
          <w:iCs/>
        </w:rPr>
      </w:pPr>
      <w:r w:rsidRPr="005E19BF">
        <w:rPr>
          <w:lang w:eastAsia="ru-RU"/>
        </w:rPr>
        <w:t xml:space="preserve">Во исполнение </w:t>
      </w:r>
      <w:r w:rsidRPr="005E19BF">
        <w:rPr>
          <w:rFonts w:cs="Times New Roman"/>
        </w:rPr>
        <w:t>Постановления Правительства РФ от 08.10.2020 № 1637 "Об утверждении требований по обеспечению транспортной безопасности, учитывающих уровни безопасности для транспортных средств морского и внутреннего водного транспорта"</w:t>
      </w:r>
      <w:r w:rsidRPr="005E19BF">
        <w:t xml:space="preserve">, </w:t>
      </w:r>
      <w:r w:rsidRPr="005E19BF">
        <w:rPr>
          <w:lang w:eastAsia="ru-RU"/>
        </w:rPr>
        <w:t xml:space="preserve">в течение 3 суток </w:t>
      </w:r>
      <w:r w:rsidR="00C20F86">
        <w:rPr>
          <w:lang w:eastAsia="ru-RU"/>
        </w:rPr>
        <w:t>от даты</w:t>
      </w:r>
      <w:r w:rsidRPr="005E19BF">
        <w:rPr>
          <w:lang w:eastAsia="ru-RU"/>
        </w:rPr>
        <w:t xml:space="preserve"> подписания настоящего Контракта и до </w:t>
      </w:r>
      <w:r w:rsidRPr="005E19BF">
        <w:rPr>
          <w:iCs/>
        </w:rPr>
        <w:t>подписания Актов приёма-передачи ТС под защиту от АНВ:</w:t>
      </w:r>
    </w:p>
    <w:p w14:paraId="1D960D81" w14:textId="77777777" w:rsidR="001F162D" w:rsidRPr="005E19BF" w:rsidRDefault="001F162D" w:rsidP="001F162D">
      <w:pPr>
        <w:numPr>
          <w:ilvl w:val="2"/>
          <w:numId w:val="1"/>
        </w:numPr>
        <w:spacing w:after="0"/>
        <w:ind w:left="0" w:firstLine="709"/>
        <w:contextualSpacing/>
        <w:rPr>
          <w:lang w:eastAsia="he-IL" w:bidi="he-IL"/>
        </w:rPr>
      </w:pPr>
      <w:r w:rsidRPr="005E19BF">
        <w:rPr>
          <w:lang w:eastAsia="ru-RU"/>
        </w:rPr>
        <w:t>Предоставить Исполнителю копию приказа о назначении своих работников в качестве лиц, ответственных за обеспечение транспортной безопасности в субъекте транспортной инфраструктуры.</w:t>
      </w:r>
      <w:r w:rsidRPr="005E19BF">
        <w:rPr>
          <w:iCs/>
        </w:rPr>
        <w:t xml:space="preserve"> </w:t>
      </w:r>
    </w:p>
    <w:p w14:paraId="2090DDE4" w14:textId="196D630E" w:rsidR="001F162D" w:rsidRPr="005E19BF" w:rsidRDefault="001F162D" w:rsidP="001F162D">
      <w:pPr>
        <w:numPr>
          <w:ilvl w:val="2"/>
          <w:numId w:val="1"/>
        </w:numPr>
        <w:spacing w:after="0"/>
        <w:ind w:left="0" w:firstLine="709"/>
        <w:contextualSpacing/>
        <w:rPr>
          <w:lang w:eastAsia="he-IL" w:bidi="he-IL"/>
        </w:rPr>
      </w:pPr>
      <w:r w:rsidRPr="005E19BF">
        <w:rPr>
          <w:iCs/>
        </w:rPr>
        <w:t xml:space="preserve">Предоставить </w:t>
      </w:r>
      <w:r w:rsidRPr="005E19BF">
        <w:rPr>
          <w:b/>
          <w:iCs/>
        </w:rPr>
        <w:t>Исполнителю</w:t>
      </w:r>
      <w:r w:rsidRPr="005E19BF">
        <w:rPr>
          <w:iCs/>
        </w:rPr>
        <w:t xml:space="preserve"> копии действующих внутренних организационно-распорядительных документов, направленных на реализацию мер по обеспечению транспортной безопасности ТС и определяющих организацию и порядок выполнения требований по транспортной безопасности, действующий п</w:t>
      </w:r>
      <w:r w:rsidR="00DA2016">
        <w:rPr>
          <w:iCs/>
        </w:rPr>
        <w:t>аспорт</w:t>
      </w:r>
      <w:r w:rsidRPr="005E19BF">
        <w:rPr>
          <w:iCs/>
        </w:rPr>
        <w:t xml:space="preserve"> обеспечения транспортной безопасности ТС в части</w:t>
      </w:r>
      <w:r w:rsidR="00DA2016">
        <w:rPr>
          <w:iCs/>
        </w:rPr>
        <w:t>,</w:t>
      </w:r>
      <w:r w:rsidRPr="005E19BF">
        <w:rPr>
          <w:iCs/>
        </w:rPr>
        <w:t xml:space="preserve"> касающейся.</w:t>
      </w:r>
      <w:r w:rsidRPr="005E19BF">
        <w:t xml:space="preserve"> </w:t>
      </w:r>
    </w:p>
    <w:p w14:paraId="709D2700" w14:textId="492378AA" w:rsidR="001F162D" w:rsidRPr="005E19BF" w:rsidRDefault="001F162D" w:rsidP="001F162D">
      <w:pPr>
        <w:numPr>
          <w:ilvl w:val="2"/>
          <w:numId w:val="1"/>
        </w:numPr>
        <w:spacing w:after="0"/>
        <w:ind w:left="0" w:firstLine="720"/>
        <w:contextualSpacing/>
        <w:rPr>
          <w:lang w:eastAsia="he-IL" w:bidi="he-IL"/>
        </w:rPr>
      </w:pPr>
      <w:r w:rsidRPr="005E19BF">
        <w:rPr>
          <w:lang w:eastAsia="ru-RU"/>
        </w:rPr>
        <w:t xml:space="preserve">Провести до начала оказания услуг вводные инструктажи по охране труда со всеми работниками </w:t>
      </w:r>
      <w:r w:rsidRPr="005E19BF">
        <w:rPr>
          <w:b/>
          <w:lang w:eastAsia="ru-RU"/>
        </w:rPr>
        <w:t>Исполнителя</w:t>
      </w:r>
      <w:r w:rsidRPr="005E19BF">
        <w:rPr>
          <w:lang w:eastAsia="ru-RU"/>
        </w:rPr>
        <w:t xml:space="preserve">, прибывшими на территорию </w:t>
      </w:r>
      <w:r w:rsidRPr="005E19BF">
        <w:rPr>
          <w:b/>
          <w:lang w:eastAsia="ru-RU"/>
        </w:rPr>
        <w:t>Заказчика</w:t>
      </w:r>
      <w:r w:rsidRPr="005E19BF">
        <w:rPr>
          <w:lang w:eastAsia="ru-RU"/>
        </w:rPr>
        <w:t xml:space="preserve"> для оказания услуг, с доведением </w:t>
      </w:r>
      <w:r w:rsidR="00C20F86">
        <w:rPr>
          <w:lang w:eastAsia="ru-RU"/>
        </w:rPr>
        <w:t xml:space="preserve">им </w:t>
      </w:r>
      <w:r w:rsidRPr="005E19BF">
        <w:rPr>
          <w:lang w:eastAsia="ru-RU"/>
        </w:rPr>
        <w:t xml:space="preserve">мер безопасности нахождения на территории </w:t>
      </w:r>
      <w:r w:rsidRPr="005E19BF">
        <w:rPr>
          <w:b/>
          <w:lang w:eastAsia="ru-RU"/>
        </w:rPr>
        <w:t>Заказчика</w:t>
      </w:r>
      <w:r w:rsidRPr="005E19BF">
        <w:rPr>
          <w:lang w:eastAsia="ru-RU"/>
        </w:rPr>
        <w:t>.</w:t>
      </w:r>
    </w:p>
    <w:p w14:paraId="57EE2D86" w14:textId="77777777" w:rsidR="001F162D" w:rsidRPr="005E19BF" w:rsidRDefault="001F162D" w:rsidP="001F162D">
      <w:pPr>
        <w:numPr>
          <w:ilvl w:val="2"/>
          <w:numId w:val="1"/>
        </w:numPr>
        <w:spacing w:after="0"/>
        <w:ind w:left="0" w:firstLine="720"/>
        <w:contextualSpacing/>
        <w:rPr>
          <w:lang w:eastAsia="he-IL" w:bidi="he-IL"/>
        </w:rPr>
      </w:pPr>
      <w:r w:rsidRPr="005E19BF">
        <w:rPr>
          <w:lang w:eastAsia="he-IL" w:bidi="he-IL"/>
        </w:rPr>
        <w:t>Осуществить мероприятия по пожарной профилактике и обеспечить пожарную безопасность ТС.</w:t>
      </w:r>
    </w:p>
    <w:p w14:paraId="675557B3" w14:textId="77777777" w:rsidR="001F162D" w:rsidRPr="005E19BF" w:rsidRDefault="001F162D" w:rsidP="001F162D">
      <w:pPr>
        <w:numPr>
          <w:ilvl w:val="2"/>
          <w:numId w:val="1"/>
        </w:numPr>
        <w:spacing w:after="0"/>
        <w:ind w:left="0" w:firstLine="720"/>
        <w:contextualSpacing/>
        <w:rPr>
          <w:lang w:eastAsia="ru-RU"/>
        </w:rPr>
      </w:pPr>
      <w:r w:rsidRPr="005E19BF">
        <w:rPr>
          <w:lang w:eastAsia="he-IL" w:bidi="he-IL"/>
        </w:rPr>
        <w:t>Оборудовать ТС ТСОТБ в соответствии с действующим ПОТБ.</w:t>
      </w:r>
    </w:p>
    <w:p w14:paraId="50126F0E" w14:textId="77777777" w:rsidR="001F162D" w:rsidRPr="005E19BF" w:rsidRDefault="001F162D" w:rsidP="001F162D">
      <w:pPr>
        <w:numPr>
          <w:ilvl w:val="2"/>
          <w:numId w:val="1"/>
        </w:numPr>
        <w:spacing w:after="0"/>
        <w:ind w:left="0" w:firstLine="720"/>
        <w:contextualSpacing/>
        <w:rPr>
          <w:lang w:eastAsia="ru-RU"/>
        </w:rPr>
      </w:pPr>
      <w:r w:rsidRPr="005E19BF">
        <w:rPr>
          <w:bCs/>
          <w:lang w:eastAsia="ru-RU"/>
        </w:rPr>
        <w:t xml:space="preserve">Предоставить </w:t>
      </w:r>
      <w:r w:rsidRPr="005E19BF">
        <w:rPr>
          <w:b/>
          <w:bCs/>
          <w:lang w:eastAsia="ru-RU"/>
        </w:rPr>
        <w:t>Исполнителю</w:t>
      </w:r>
      <w:r w:rsidRPr="005E19BF">
        <w:rPr>
          <w:bCs/>
          <w:lang w:eastAsia="ru-RU"/>
        </w:rPr>
        <w:t xml:space="preserve"> помещение, необходимое для организации предоставления услуг, а также возможность использования санитарно-бытовых помещений (мест общего пользования) и доступ к стационарной телефонной связи; незамедлительно принимать меры к своевременному ремонту телефонной связи и сети электропитания; </w:t>
      </w:r>
      <w:r w:rsidRPr="005E19BF">
        <w:rPr>
          <w:lang w:eastAsia="ru-RU"/>
        </w:rPr>
        <w:t xml:space="preserve">обеспечить предоставляемые </w:t>
      </w:r>
      <w:r w:rsidRPr="005E19BF">
        <w:rPr>
          <w:b/>
          <w:lang w:eastAsia="ru-RU"/>
        </w:rPr>
        <w:t>Исполнителю</w:t>
      </w:r>
      <w:r w:rsidRPr="005E19BF">
        <w:rPr>
          <w:lang w:eastAsia="ru-RU"/>
        </w:rPr>
        <w:t xml:space="preserve"> помещения имеющимися коммунальными услугами и организовать их обслуживание </w:t>
      </w:r>
      <w:r w:rsidRPr="005E19BF">
        <w:t>(при необходимости)</w:t>
      </w:r>
      <w:r w:rsidRPr="005E19BF">
        <w:rPr>
          <w:lang w:eastAsia="ru-RU"/>
        </w:rPr>
        <w:t xml:space="preserve">. </w:t>
      </w:r>
    </w:p>
    <w:p w14:paraId="6E3B3DAE" w14:textId="77777777" w:rsidR="001F162D" w:rsidRPr="005E19BF" w:rsidRDefault="001F162D" w:rsidP="001F162D">
      <w:pPr>
        <w:ind w:firstLine="720"/>
        <w:contextualSpacing/>
        <w:rPr>
          <w:lang w:eastAsia="ru-RU"/>
        </w:rPr>
      </w:pPr>
      <w:r w:rsidRPr="005E19BF">
        <w:rPr>
          <w:lang w:eastAsia="ru-RU"/>
        </w:rPr>
        <w:t>Помещения должны соответствовать санитарным нормам и государственным нормативным требованиям охраны труда, в том числе стандартам безопасности труда, со специальной оценкой по условиям труда в соответствии с Федеральным законом от 28.12.2013 г.  № 426-ФЗ «О специальной оценке условий труда».</w:t>
      </w:r>
    </w:p>
    <w:p w14:paraId="71BA34FE" w14:textId="77777777" w:rsidR="001F162D" w:rsidRPr="005E19BF" w:rsidRDefault="001F162D" w:rsidP="001F162D">
      <w:pPr>
        <w:numPr>
          <w:ilvl w:val="2"/>
          <w:numId w:val="1"/>
        </w:numPr>
        <w:ind w:left="0" w:firstLine="709"/>
        <w:contextualSpacing/>
      </w:pPr>
      <w:r w:rsidRPr="005E19BF">
        <w:rPr>
          <w:b/>
          <w:bCs/>
        </w:rPr>
        <w:t xml:space="preserve">Заказчик </w:t>
      </w:r>
      <w:r w:rsidRPr="005E19BF">
        <w:t>обязуется уведомлять</w:t>
      </w:r>
      <w:r w:rsidRPr="005E19BF">
        <w:rPr>
          <w:b/>
          <w:bCs/>
        </w:rPr>
        <w:t xml:space="preserve"> Исполнителя </w:t>
      </w:r>
      <w:r w:rsidRPr="005E19BF">
        <w:t>о необходимости выставления наряда ПТБ к месту нахождения ТС письменно, путем направления Заявки в адрес Исполнителя. Заявка должна содержать время начала и срок выставления наряда ПТБ, а также адрес места нахождения ТС и его характеристики.</w:t>
      </w:r>
    </w:p>
    <w:p w14:paraId="0F8FECFC" w14:textId="77777777" w:rsidR="001F162D" w:rsidRPr="005E19BF" w:rsidRDefault="001F162D" w:rsidP="001F162D">
      <w:pPr>
        <w:ind w:firstLine="1418"/>
        <w:contextualSpacing/>
      </w:pPr>
      <w:r w:rsidRPr="005E19BF">
        <w:rPr>
          <w:bCs/>
        </w:rPr>
        <w:t>Передача заявки в адрес Исполнителя осуществляться путём направления заказной почтовой</w:t>
      </w:r>
      <w:r w:rsidRPr="005E19BF">
        <w:t xml:space="preserve"> корреспонденции по адресу, указанному в разделе 11 Контракта, передача </w:t>
      </w:r>
      <w:r w:rsidRPr="005E19BF">
        <w:lastRenderedPageBreak/>
        <w:t>нарочным под роспись, также имеет силу и считается надлежащим образом доставленная (полученная) переписка, направленная на адрес электронной почты или посредством факсимильной связи с последующим предоставлением оригинала заявки.</w:t>
      </w:r>
    </w:p>
    <w:p w14:paraId="1F834B01" w14:textId="77777777" w:rsidR="001F162D" w:rsidRPr="005E19BF" w:rsidRDefault="001F162D" w:rsidP="001F162D">
      <w:pPr>
        <w:ind w:firstLine="720"/>
        <w:contextualSpacing/>
        <w:rPr>
          <w:lang w:eastAsia="he-IL" w:bidi="he-IL"/>
        </w:rPr>
      </w:pPr>
      <w:r w:rsidRPr="005E19BF">
        <w:rPr>
          <w:lang w:eastAsia="ru-RU"/>
        </w:rPr>
        <w:t xml:space="preserve">2.2.8. </w:t>
      </w:r>
      <w:r w:rsidRPr="005E19BF">
        <w:rPr>
          <w:lang w:eastAsia="he-IL" w:bidi="he-IL"/>
        </w:rPr>
        <w:t xml:space="preserve">Принимать немедленные меры к устранению неисправностей ТСОТБ ТС, используемых </w:t>
      </w:r>
      <w:r w:rsidRPr="005E19BF">
        <w:rPr>
          <w:b/>
          <w:bCs/>
          <w:lang w:eastAsia="he-IL" w:bidi="he-IL"/>
        </w:rPr>
        <w:t>Исполнителем</w:t>
      </w:r>
      <w:r w:rsidRPr="005E19BF">
        <w:rPr>
          <w:lang w:eastAsia="he-IL" w:bidi="he-IL"/>
        </w:rPr>
        <w:t xml:space="preserve"> в рамках настоящего Контракта.</w:t>
      </w:r>
    </w:p>
    <w:p w14:paraId="0AE11579" w14:textId="77777777" w:rsidR="001F162D" w:rsidRPr="005E19BF" w:rsidRDefault="001F162D" w:rsidP="001F162D">
      <w:pPr>
        <w:tabs>
          <w:tab w:val="left" w:pos="0"/>
        </w:tabs>
        <w:ind w:left="14" w:firstLine="728"/>
        <w:contextualSpacing/>
        <w:rPr>
          <w:iCs/>
        </w:rPr>
      </w:pPr>
      <w:r w:rsidRPr="005E19BF">
        <w:rPr>
          <w:iCs/>
        </w:rPr>
        <w:t>2.2.9.</w:t>
      </w:r>
      <w:r w:rsidRPr="005E19BF">
        <w:rPr>
          <w:iCs/>
        </w:rPr>
        <w:tab/>
        <w:t>И</w:t>
      </w:r>
      <w:r w:rsidRPr="005E19BF">
        <w:rPr>
          <w:lang w:eastAsia="ru-RU"/>
        </w:rPr>
        <w:t xml:space="preserve">звещать </w:t>
      </w:r>
      <w:r w:rsidRPr="005E19BF">
        <w:rPr>
          <w:b/>
          <w:lang w:eastAsia="ru-RU"/>
        </w:rPr>
        <w:t>Исполнителя</w:t>
      </w:r>
      <w:r w:rsidRPr="005E19BF">
        <w:rPr>
          <w:lang w:eastAsia="ru-RU"/>
        </w:rPr>
        <w:t xml:space="preserve"> о планируемых ремонтных и хозяйственных работах на ТС.</w:t>
      </w:r>
    </w:p>
    <w:p w14:paraId="78016798" w14:textId="77777777" w:rsidR="001F162D" w:rsidRPr="005E19BF" w:rsidRDefault="001F162D" w:rsidP="001F162D">
      <w:pPr>
        <w:ind w:left="14" w:firstLine="728"/>
        <w:contextualSpacing/>
        <w:rPr>
          <w:iCs/>
        </w:rPr>
      </w:pPr>
      <w:r w:rsidRPr="005E19BF">
        <w:rPr>
          <w:iCs/>
        </w:rPr>
        <w:t>2.2.10.</w:t>
      </w:r>
      <w:r w:rsidRPr="005E19BF">
        <w:rPr>
          <w:iCs/>
        </w:rPr>
        <w:tab/>
        <w:t>Сообщать Исполнителю не менее чем за 3 (три) рабочих дня о проведении мероприятий, в результате которых могут потребоваться изменения характера и порядка защиты ТС от АНВ.</w:t>
      </w:r>
    </w:p>
    <w:p w14:paraId="68F02B9A" w14:textId="77777777" w:rsidR="001F162D" w:rsidRPr="005E19BF" w:rsidRDefault="001F162D" w:rsidP="001F162D">
      <w:pPr>
        <w:ind w:left="14" w:firstLine="728"/>
        <w:contextualSpacing/>
        <w:rPr>
          <w:iCs/>
        </w:rPr>
      </w:pPr>
      <w:r w:rsidRPr="005E19BF">
        <w:rPr>
          <w:iCs/>
        </w:rPr>
        <w:t xml:space="preserve">2.2.11. Незамедлительно информировать </w:t>
      </w:r>
      <w:r w:rsidRPr="005E19BF">
        <w:rPr>
          <w:b/>
          <w:bCs/>
          <w:iCs/>
        </w:rPr>
        <w:t>Исполнителя</w:t>
      </w:r>
      <w:r w:rsidRPr="005E19BF">
        <w:rPr>
          <w:iCs/>
        </w:rPr>
        <w:t xml:space="preserve"> об изменении уровня безопасности категории ТС. </w:t>
      </w:r>
    </w:p>
    <w:p w14:paraId="60C596AC" w14:textId="77777777" w:rsidR="001F162D" w:rsidRPr="005E19BF" w:rsidRDefault="001F162D" w:rsidP="001F162D">
      <w:pPr>
        <w:tabs>
          <w:tab w:val="left" w:pos="1418"/>
        </w:tabs>
        <w:ind w:firstLine="720"/>
        <w:contextualSpacing/>
        <w:rPr>
          <w:lang w:eastAsia="ru-RU"/>
        </w:rPr>
      </w:pPr>
      <w:r w:rsidRPr="005E19BF">
        <w:rPr>
          <w:lang w:eastAsia="ru-RU"/>
        </w:rPr>
        <w:t>2.2.12.</w:t>
      </w:r>
      <w:r w:rsidRPr="005E19BF">
        <w:rPr>
          <w:lang w:eastAsia="ru-RU"/>
        </w:rPr>
        <w:tab/>
        <w:t>Обеспечивать конфиденциальность настоящего Контракта, подписав Соглашение о конфиденциальности (Приложение № 3 к настоящему Контракту), являющееся неотъемлемой частью настоящего Контракта, а также конфиденциальность и защиту персональных данных работников Заказчика и Исполнителя в соответствии с требованиями Федерального закона от 27.07.2006 № 152-ФЗ «О персональных данных».</w:t>
      </w:r>
    </w:p>
    <w:p w14:paraId="17323BA0" w14:textId="77777777" w:rsidR="001F162D" w:rsidRPr="005E19BF" w:rsidRDefault="001F162D" w:rsidP="001F162D">
      <w:pPr>
        <w:tabs>
          <w:tab w:val="left" w:pos="1418"/>
        </w:tabs>
        <w:ind w:firstLine="720"/>
        <w:contextualSpacing/>
        <w:rPr>
          <w:lang w:eastAsia="ru-RU"/>
        </w:rPr>
      </w:pPr>
      <w:r w:rsidRPr="005E19BF">
        <w:rPr>
          <w:lang w:eastAsia="ru-RU"/>
        </w:rPr>
        <w:t xml:space="preserve">2.2.13. Ежемесячно принимать и оплачивать оказанные </w:t>
      </w:r>
      <w:r w:rsidRPr="005E19BF">
        <w:rPr>
          <w:b/>
          <w:lang w:eastAsia="ru-RU"/>
        </w:rPr>
        <w:t xml:space="preserve">Исполнителем </w:t>
      </w:r>
      <w:r w:rsidRPr="005E19BF">
        <w:rPr>
          <w:lang w:eastAsia="ru-RU"/>
        </w:rPr>
        <w:t>по настоящему Контракту услуги в порядке и сроки, предусмотренные настоящим Контрактом.</w:t>
      </w:r>
    </w:p>
    <w:p w14:paraId="7D261541" w14:textId="72F11846" w:rsidR="001F162D" w:rsidRPr="005E19BF" w:rsidRDefault="001F162D" w:rsidP="001F162D">
      <w:pPr>
        <w:tabs>
          <w:tab w:val="left" w:pos="1701"/>
        </w:tabs>
        <w:ind w:firstLine="720"/>
        <w:contextualSpacing/>
        <w:rPr>
          <w:lang w:eastAsia="ru-RU"/>
        </w:rPr>
      </w:pPr>
      <w:r w:rsidRPr="005E19BF">
        <w:rPr>
          <w:lang w:eastAsia="ru-RU"/>
        </w:rPr>
        <w:t xml:space="preserve">2.2.14. </w:t>
      </w:r>
      <w:r w:rsidRPr="005E19BF">
        <w:t>В течение 5 (пяти) календарных дней от даты получения, рассмотреть и в случае отсутствия замечаний (возражений, претензий) подписать Акт оказанных услуг или предоставить мотивированный отказ от подписания Акта.  В случае, если в течени</w:t>
      </w:r>
      <w:r w:rsidR="00156603">
        <w:t>е</w:t>
      </w:r>
      <w:r w:rsidRPr="005E19BF">
        <w:t xml:space="preserve"> указанного времени письменного отказа не поступило, Акт оказанных услуг считается подписанным, а услуги оказаны надлежащим образом.</w:t>
      </w:r>
    </w:p>
    <w:p w14:paraId="390A5E4B" w14:textId="77777777" w:rsidR="001F162D" w:rsidRPr="005E19BF" w:rsidRDefault="001F162D" w:rsidP="001F162D">
      <w:pPr>
        <w:contextualSpacing/>
        <w:rPr>
          <w:sz w:val="10"/>
          <w:szCs w:val="10"/>
          <w:lang w:eastAsia="ru-RU"/>
        </w:rPr>
      </w:pPr>
    </w:p>
    <w:p w14:paraId="5DD02A80" w14:textId="77777777" w:rsidR="001F162D" w:rsidRPr="002A1FB1" w:rsidRDefault="001F162D" w:rsidP="001F162D">
      <w:pPr>
        <w:numPr>
          <w:ilvl w:val="1"/>
          <w:numId w:val="1"/>
        </w:numPr>
        <w:suppressAutoHyphens w:val="0"/>
        <w:spacing w:after="0"/>
        <w:ind w:left="0" w:firstLine="709"/>
        <w:contextualSpacing/>
        <w:rPr>
          <w:b/>
          <w:lang w:eastAsia="ru-RU"/>
        </w:rPr>
      </w:pPr>
      <w:r w:rsidRPr="002A1FB1">
        <w:rPr>
          <w:b/>
          <w:lang w:eastAsia="ru-RU"/>
        </w:rPr>
        <w:t>Исполнитель обязуется:</w:t>
      </w:r>
    </w:p>
    <w:p w14:paraId="15FB66BD" w14:textId="77777777" w:rsidR="001F162D" w:rsidRPr="005E19BF" w:rsidRDefault="001F162D" w:rsidP="001F162D">
      <w:pPr>
        <w:ind w:firstLine="720"/>
        <w:contextualSpacing/>
        <w:rPr>
          <w:lang w:eastAsia="ru-RU"/>
        </w:rPr>
      </w:pPr>
      <w:r w:rsidRPr="005E19BF">
        <w:rPr>
          <w:lang w:eastAsia="ru-RU"/>
        </w:rPr>
        <w:t>2.3.1.</w:t>
      </w:r>
      <w:r w:rsidRPr="005E19BF">
        <w:rPr>
          <w:lang w:eastAsia="ru-RU"/>
        </w:rPr>
        <w:tab/>
        <w:t>Оказывать услуги качественно, своевременно и в полном объёме, в соответствии с условиями Контракта и действующим законодательством РФ.</w:t>
      </w:r>
    </w:p>
    <w:p w14:paraId="68A12C43" w14:textId="77777777" w:rsidR="001F162D" w:rsidRPr="005E19BF" w:rsidRDefault="001F162D" w:rsidP="001F162D">
      <w:pPr>
        <w:ind w:firstLine="720"/>
        <w:contextualSpacing/>
        <w:rPr>
          <w:bCs/>
          <w:lang w:eastAsia="ru-RU"/>
        </w:rPr>
      </w:pPr>
      <w:r w:rsidRPr="005E19BF">
        <w:rPr>
          <w:lang w:eastAsia="ru-RU"/>
        </w:rPr>
        <w:t xml:space="preserve">Принять от </w:t>
      </w:r>
      <w:r w:rsidRPr="005E19BF">
        <w:rPr>
          <w:b/>
          <w:lang w:eastAsia="ru-RU"/>
        </w:rPr>
        <w:t>Заказчика</w:t>
      </w:r>
      <w:r w:rsidRPr="005E19BF">
        <w:rPr>
          <w:lang w:eastAsia="ru-RU"/>
        </w:rPr>
        <w:t xml:space="preserve"> под защиту ТС и приступить к выполнению своих обязанностей в соответствии с условиями Контракта после</w:t>
      </w:r>
      <w:r w:rsidRPr="005E19BF">
        <w:rPr>
          <w:bCs/>
          <w:lang w:eastAsia="ru-RU"/>
        </w:rPr>
        <w:t xml:space="preserve"> подписания Акта приёма-передачи ТС под защиту.</w:t>
      </w:r>
    </w:p>
    <w:p w14:paraId="0A2BEABF" w14:textId="77777777" w:rsidR="001F162D" w:rsidRPr="005E19BF" w:rsidRDefault="001F162D" w:rsidP="001F162D">
      <w:pPr>
        <w:ind w:firstLine="720"/>
        <w:contextualSpacing/>
        <w:rPr>
          <w:bCs/>
          <w:lang w:eastAsia="ru-RU"/>
        </w:rPr>
      </w:pPr>
      <w:r w:rsidRPr="005E19BF">
        <w:rPr>
          <w:lang w:eastAsia="ru-RU"/>
        </w:rPr>
        <w:t>Совместно с Заказчиком провести осмотр ОТИ на предмет технической оснащенности ОТИ ИТСОТБ и п</w:t>
      </w:r>
      <w:r w:rsidRPr="005E19BF">
        <w:rPr>
          <w:bCs/>
          <w:lang w:eastAsia="ru-RU"/>
        </w:rPr>
        <w:t xml:space="preserve">ринять у </w:t>
      </w:r>
      <w:r w:rsidRPr="005E19BF">
        <w:rPr>
          <w:b/>
          <w:bCs/>
          <w:lang w:eastAsia="ru-RU"/>
        </w:rPr>
        <w:t xml:space="preserve">Заказчика </w:t>
      </w:r>
      <w:r w:rsidRPr="005E19BF">
        <w:rPr>
          <w:bCs/>
          <w:lang w:eastAsia="ru-RU"/>
        </w:rPr>
        <w:t>имеющееся исправное оборудование и технические средства для оказания услуг по Контракту.</w:t>
      </w:r>
    </w:p>
    <w:p w14:paraId="51D96426" w14:textId="77777777" w:rsidR="001F162D" w:rsidRPr="005E19BF" w:rsidRDefault="001F162D" w:rsidP="001F162D">
      <w:pPr>
        <w:ind w:firstLine="720"/>
        <w:contextualSpacing/>
        <w:rPr>
          <w:lang w:eastAsia="ru-RU"/>
        </w:rPr>
      </w:pPr>
      <w:r w:rsidRPr="005E19BF">
        <w:rPr>
          <w:bCs/>
          <w:lang w:eastAsia="ru-RU"/>
        </w:rPr>
        <w:t>2.3.2.</w:t>
      </w:r>
      <w:r w:rsidRPr="005E19BF">
        <w:rPr>
          <w:bCs/>
          <w:lang w:eastAsia="ru-RU"/>
        </w:rPr>
        <w:tab/>
        <w:t xml:space="preserve">Для оказания услуг привлекать работников, своевременно прошедших </w:t>
      </w:r>
      <w:r w:rsidRPr="005E19BF">
        <w:rPr>
          <w:bCs/>
          <w:iCs/>
          <w:lang w:eastAsia="ru-RU"/>
        </w:rPr>
        <w:t xml:space="preserve">специальную профессиональную подготовку, повышение квалификации, переподготовку сотрудников подразделения транспортной безопасности, подготовку для их работы с досмотровым оборудованием, а также дополнительную подготовку, в соответствии с программами и документами, определенными законодательством Российской Федерации. </w:t>
      </w:r>
    </w:p>
    <w:p w14:paraId="1BE3D994" w14:textId="77777777" w:rsidR="001F162D" w:rsidRPr="005E19BF" w:rsidRDefault="001F162D" w:rsidP="001F162D">
      <w:pPr>
        <w:ind w:firstLine="720"/>
        <w:contextualSpacing/>
        <w:rPr>
          <w:lang w:eastAsia="ru-RU"/>
        </w:rPr>
      </w:pPr>
      <w:r w:rsidRPr="005E19BF">
        <w:rPr>
          <w:lang w:eastAsia="ru-RU"/>
        </w:rPr>
        <w:t>2.3.3.</w:t>
      </w:r>
      <w:r w:rsidRPr="005E19BF">
        <w:rPr>
          <w:lang w:eastAsia="ru-RU"/>
        </w:rPr>
        <w:tab/>
        <w:t>Обеспечить работников форменной и постовой одеждой, служебными удостоверениями и средствами радиосвязи, переносного освещения.</w:t>
      </w:r>
    </w:p>
    <w:p w14:paraId="0F1EB918" w14:textId="77777777" w:rsidR="001F162D" w:rsidRPr="005E19BF" w:rsidRDefault="001F162D" w:rsidP="001F162D">
      <w:pPr>
        <w:ind w:firstLine="720"/>
        <w:contextualSpacing/>
        <w:rPr>
          <w:lang w:eastAsia="ru-RU"/>
        </w:rPr>
      </w:pPr>
      <w:r w:rsidRPr="005E19BF">
        <w:rPr>
          <w:lang w:eastAsia="ru-RU"/>
        </w:rPr>
        <w:t xml:space="preserve">Работники </w:t>
      </w:r>
      <w:r w:rsidRPr="005E19BF">
        <w:rPr>
          <w:b/>
          <w:lang w:eastAsia="ru-RU"/>
        </w:rPr>
        <w:t xml:space="preserve">Исполнителя </w:t>
      </w:r>
      <w:r w:rsidRPr="005E19BF">
        <w:rPr>
          <w:lang w:eastAsia="ru-RU"/>
        </w:rPr>
        <w:t xml:space="preserve">обязаны исполнять обязанности по Контракту в форменной, постовой одежде, при наличии служебных удостоверений и специальных средств.  </w:t>
      </w:r>
    </w:p>
    <w:p w14:paraId="28AF7548" w14:textId="77777777" w:rsidR="001F162D" w:rsidRPr="005E19BF" w:rsidRDefault="001F162D" w:rsidP="001F162D">
      <w:pPr>
        <w:ind w:firstLine="720"/>
        <w:contextualSpacing/>
        <w:rPr>
          <w:bCs/>
          <w:lang w:eastAsia="ru-RU"/>
        </w:rPr>
      </w:pPr>
      <w:r w:rsidRPr="005E19BF">
        <w:rPr>
          <w:lang w:eastAsia="ru-RU"/>
        </w:rPr>
        <w:t>2.3.4.</w:t>
      </w:r>
      <w:r w:rsidRPr="005E19BF">
        <w:rPr>
          <w:bCs/>
          <w:color w:val="000080"/>
          <w:spacing w:val="-14"/>
          <w:lang w:eastAsia="ru-RU"/>
        </w:rPr>
        <w:tab/>
      </w:r>
      <w:r w:rsidRPr="005E19BF">
        <w:rPr>
          <w:bCs/>
          <w:lang w:eastAsia="ru-RU"/>
        </w:rPr>
        <w:t>Ознакомить своих работников, осуществляющих оказание услуг по настоящему Контракту, с действующим законодательством в сфере транспортной безопасности.</w:t>
      </w:r>
    </w:p>
    <w:p w14:paraId="6E332165" w14:textId="77777777" w:rsidR="001F162D" w:rsidRPr="005E19BF" w:rsidRDefault="001F162D" w:rsidP="001F162D">
      <w:pPr>
        <w:ind w:firstLine="708"/>
        <w:contextualSpacing/>
        <w:rPr>
          <w:lang w:eastAsia="ru-RU"/>
        </w:rPr>
      </w:pPr>
      <w:r w:rsidRPr="005E19BF">
        <w:rPr>
          <w:bCs/>
          <w:lang w:eastAsia="ru-RU"/>
        </w:rPr>
        <w:t>2.3.5.</w:t>
      </w:r>
      <w:r w:rsidRPr="005E19BF">
        <w:rPr>
          <w:bCs/>
          <w:lang w:eastAsia="ru-RU"/>
        </w:rPr>
        <w:tab/>
      </w:r>
      <w:r w:rsidRPr="005E19BF">
        <w:rPr>
          <w:lang w:eastAsia="ru-RU"/>
        </w:rPr>
        <w:t>Организовать взаимодействие с территориальными подразделениями МЧС России, ФСБ России, МВД России по вопросам передачи и приема информации, необходимой для эффективного проведения мероприятий по защите ТС, обеспечения оперативного реагирования на сообщения о чрезвычайных ситуациях.</w:t>
      </w:r>
    </w:p>
    <w:p w14:paraId="3A952284" w14:textId="77777777" w:rsidR="001F162D" w:rsidRPr="005E19BF" w:rsidRDefault="001F162D" w:rsidP="001F162D">
      <w:pPr>
        <w:tabs>
          <w:tab w:val="left" w:pos="1134"/>
        </w:tabs>
        <w:ind w:firstLine="770"/>
        <w:contextualSpacing/>
        <w:rPr>
          <w:lang w:eastAsia="ru-RU"/>
        </w:rPr>
      </w:pPr>
      <w:r w:rsidRPr="005E19BF">
        <w:rPr>
          <w:lang w:eastAsia="ru-RU"/>
        </w:rPr>
        <w:t>2.3.6.</w:t>
      </w:r>
      <w:r w:rsidRPr="005E19BF">
        <w:rPr>
          <w:lang w:eastAsia="ru-RU"/>
        </w:rPr>
        <w:tab/>
      </w:r>
      <w:r w:rsidRPr="005E19BF">
        <w:rPr>
          <w:color w:val="000000"/>
        </w:rPr>
        <w:t>Обеспечить сохранность и конфиденциальность служебной информации, полученной при исполнении настоящего Контракта, то есть неразглашение ее третьим лицам.</w:t>
      </w:r>
    </w:p>
    <w:p w14:paraId="065A017E" w14:textId="77777777" w:rsidR="001F162D" w:rsidRPr="005E19BF" w:rsidRDefault="001F162D" w:rsidP="001F162D">
      <w:pPr>
        <w:ind w:firstLine="709"/>
        <w:contextualSpacing/>
        <w:rPr>
          <w:lang w:eastAsia="ru-RU"/>
        </w:rPr>
      </w:pPr>
      <w:r w:rsidRPr="005E19BF">
        <w:rPr>
          <w:lang w:eastAsia="ru-RU"/>
        </w:rPr>
        <w:t>2.3.7.</w:t>
      </w:r>
      <w:r w:rsidRPr="005E19BF">
        <w:rPr>
          <w:lang w:eastAsia="ru-RU"/>
        </w:rPr>
        <w:tab/>
      </w:r>
      <w:r w:rsidRPr="005E19BF">
        <w:t>Обеспечить пропускной и внутриобъектовый режим на ТС согласно условиям настоящего Контракта.</w:t>
      </w:r>
    </w:p>
    <w:p w14:paraId="45F7E297" w14:textId="77777777" w:rsidR="001F162D" w:rsidRPr="005E19BF" w:rsidRDefault="001F162D" w:rsidP="001F162D">
      <w:pPr>
        <w:ind w:firstLine="709"/>
        <w:contextualSpacing/>
        <w:rPr>
          <w:lang w:eastAsia="ru-RU"/>
        </w:rPr>
      </w:pPr>
      <w:r w:rsidRPr="005E19BF">
        <w:rPr>
          <w:lang w:eastAsia="ru-RU"/>
        </w:rPr>
        <w:t>2.3.8.</w:t>
      </w:r>
      <w:r w:rsidRPr="005E19BF">
        <w:rPr>
          <w:lang w:eastAsia="ru-RU"/>
        </w:rPr>
        <w:tab/>
        <w:t xml:space="preserve"> Проверять на защищаемых ТС у лиц документы, удостоверяющие их личность, а также документы, дающие право на вход (выход) лиц, въезд (выезд) транспортных средств, внос (вынос), ввоз (вывоз) имущества на защищаемые ТС и с защищаемых ТС.</w:t>
      </w:r>
    </w:p>
    <w:p w14:paraId="51BC8DF3" w14:textId="77777777" w:rsidR="001F162D" w:rsidRPr="005E19BF" w:rsidRDefault="001F162D" w:rsidP="001F162D">
      <w:pPr>
        <w:ind w:firstLine="709"/>
        <w:contextualSpacing/>
        <w:rPr>
          <w:lang w:eastAsia="he-IL" w:bidi="he-IL"/>
        </w:rPr>
      </w:pPr>
      <w:r w:rsidRPr="005E19BF">
        <w:lastRenderedPageBreak/>
        <w:t>2</w:t>
      </w:r>
      <w:r w:rsidRPr="005E19BF">
        <w:rPr>
          <w:lang w:eastAsia="he-IL" w:bidi="he-IL"/>
        </w:rPr>
        <w:t>.3.9.</w:t>
      </w:r>
      <w:r w:rsidRPr="005E19BF">
        <w:rPr>
          <w:lang w:eastAsia="he-IL" w:bidi="he-IL"/>
        </w:rPr>
        <w:tab/>
      </w:r>
      <w:r w:rsidRPr="005E19BF">
        <w:rPr>
          <w:b/>
          <w:bCs/>
        </w:rPr>
        <w:t xml:space="preserve">Исполнитель обязуется </w:t>
      </w:r>
      <w:r w:rsidRPr="005E19BF">
        <w:t xml:space="preserve">предоставить наряд ПТБ к месту нахождения ТС Заказчика в срок и на время, указанное в письменной Заявки Заказчика. </w:t>
      </w:r>
    </w:p>
    <w:p w14:paraId="499E8DFA" w14:textId="77777777" w:rsidR="001F162D" w:rsidRPr="005E19BF" w:rsidRDefault="001F162D" w:rsidP="001F162D">
      <w:pPr>
        <w:ind w:firstLine="709"/>
        <w:contextualSpacing/>
        <w:rPr>
          <w:lang w:eastAsia="ru-RU"/>
        </w:rPr>
      </w:pPr>
      <w:r w:rsidRPr="005E19BF">
        <w:rPr>
          <w:lang w:eastAsia="ru-RU"/>
        </w:rPr>
        <w:t xml:space="preserve">2.3.10. Ежемесячно предоставлять </w:t>
      </w:r>
      <w:r w:rsidRPr="005E19BF">
        <w:rPr>
          <w:b/>
          <w:lang w:eastAsia="ru-RU"/>
        </w:rPr>
        <w:t>Заказчику</w:t>
      </w:r>
      <w:r w:rsidRPr="005E19BF">
        <w:rPr>
          <w:lang w:eastAsia="ru-RU"/>
        </w:rPr>
        <w:t xml:space="preserve"> Акт сдачи-приемки оказанных услуг, счет на оплату не позднее последнего числа текущего месяца.</w:t>
      </w:r>
    </w:p>
    <w:p w14:paraId="62B97C78" w14:textId="77777777" w:rsidR="001F162D" w:rsidRPr="005E19BF" w:rsidRDefault="001F162D" w:rsidP="001F162D">
      <w:pPr>
        <w:ind w:firstLine="709"/>
        <w:contextualSpacing/>
        <w:rPr>
          <w:b/>
          <w:lang w:eastAsia="ru-RU"/>
        </w:rPr>
      </w:pPr>
      <w:r w:rsidRPr="005E19BF">
        <w:rPr>
          <w:lang w:eastAsia="ru-RU"/>
        </w:rPr>
        <w:t>2.3.11.</w:t>
      </w:r>
      <w:r w:rsidRPr="005E19BF">
        <w:rPr>
          <w:lang w:eastAsia="ru-RU"/>
        </w:rPr>
        <w:tab/>
        <w:t xml:space="preserve">Предоставлять по запросам </w:t>
      </w:r>
      <w:r w:rsidRPr="005E19BF">
        <w:rPr>
          <w:b/>
          <w:lang w:eastAsia="ru-RU"/>
        </w:rPr>
        <w:t>Заказчика</w:t>
      </w:r>
      <w:r w:rsidRPr="005E19BF">
        <w:rPr>
          <w:lang w:eastAsia="ru-RU"/>
        </w:rPr>
        <w:t xml:space="preserve"> информацию о выполнении контрактных обязательств в течение трёх рабочих дней от даты поступления запроса</w:t>
      </w:r>
      <w:r w:rsidRPr="005E19BF">
        <w:rPr>
          <w:b/>
          <w:lang w:eastAsia="ru-RU"/>
        </w:rPr>
        <w:t>.</w:t>
      </w:r>
    </w:p>
    <w:p w14:paraId="00E900D5" w14:textId="77777777" w:rsidR="001F162D" w:rsidRPr="005E19BF" w:rsidRDefault="001F162D" w:rsidP="001F162D">
      <w:pPr>
        <w:ind w:firstLine="709"/>
        <w:contextualSpacing/>
        <w:rPr>
          <w:lang w:eastAsia="ru-RU"/>
        </w:rPr>
      </w:pPr>
      <w:r w:rsidRPr="005E19BF">
        <w:rPr>
          <w:lang w:eastAsia="ru-RU"/>
        </w:rPr>
        <w:t>2.3.12.</w:t>
      </w:r>
      <w:r w:rsidRPr="005E19BF">
        <w:rPr>
          <w:lang w:eastAsia="ru-RU"/>
        </w:rPr>
        <w:tab/>
        <w:t xml:space="preserve">Устранять выявленные Заказчиком нарушения требований настоящего Контракта в срок, установленный в письменном предписании </w:t>
      </w:r>
      <w:r w:rsidRPr="005E19BF">
        <w:rPr>
          <w:b/>
          <w:lang w:eastAsia="ru-RU"/>
        </w:rPr>
        <w:t>Заказчика</w:t>
      </w:r>
      <w:r w:rsidRPr="005E19BF">
        <w:rPr>
          <w:lang w:eastAsia="ru-RU"/>
        </w:rPr>
        <w:t>.</w:t>
      </w:r>
    </w:p>
    <w:p w14:paraId="05D19AD0" w14:textId="77777777" w:rsidR="001F162D" w:rsidRPr="005E19BF" w:rsidRDefault="001F162D" w:rsidP="001F162D">
      <w:pPr>
        <w:ind w:firstLine="709"/>
        <w:contextualSpacing/>
        <w:rPr>
          <w:lang w:eastAsia="ru-RU"/>
        </w:rPr>
      </w:pPr>
      <w:r w:rsidRPr="005E19BF">
        <w:rPr>
          <w:lang w:eastAsia="ru-RU"/>
        </w:rPr>
        <w:t>2.3.13. Обеспечивать конфиденциальность настоящего Контракта, подписав Соглашение о конфиденциальности (Приложение № 2 к настоящему Контракту), являющееся неотъемлемой частью настоящего Контракта, а также конфиденциальность и защиту персональных данных работников Заказчика и Исполнителя в соответствии с требованиями Федерального закона от 27.07.2006 № 152-ФЗ «О персональных данных».</w:t>
      </w:r>
    </w:p>
    <w:p w14:paraId="552CD037" w14:textId="77777777" w:rsidR="001F162D" w:rsidRPr="005E19BF" w:rsidRDefault="001F162D" w:rsidP="001F162D">
      <w:pPr>
        <w:ind w:firstLine="709"/>
        <w:contextualSpacing/>
        <w:rPr>
          <w:b/>
          <w:sz w:val="10"/>
          <w:szCs w:val="10"/>
          <w:u w:val="single"/>
          <w:lang w:eastAsia="ru-RU"/>
        </w:rPr>
      </w:pPr>
    </w:p>
    <w:p w14:paraId="333CAB3A" w14:textId="77777777" w:rsidR="001F162D" w:rsidRPr="005E19BF" w:rsidRDefault="001F162D" w:rsidP="001F162D">
      <w:pPr>
        <w:ind w:firstLine="709"/>
        <w:contextualSpacing/>
        <w:rPr>
          <w:b/>
          <w:u w:val="single"/>
          <w:lang w:eastAsia="ru-RU"/>
        </w:rPr>
      </w:pPr>
      <w:r w:rsidRPr="005E19BF">
        <w:rPr>
          <w:b/>
          <w:u w:val="single"/>
          <w:lang w:eastAsia="ru-RU"/>
        </w:rPr>
        <w:t>2</w:t>
      </w:r>
      <w:r w:rsidRPr="002A1FB1">
        <w:rPr>
          <w:b/>
          <w:lang w:eastAsia="ru-RU"/>
        </w:rPr>
        <w:t>.4. Заказчик имеет право:</w:t>
      </w:r>
      <w:r w:rsidRPr="005E19BF">
        <w:rPr>
          <w:b/>
          <w:u w:val="single"/>
          <w:lang w:eastAsia="ru-RU"/>
        </w:rPr>
        <w:t xml:space="preserve"> </w:t>
      </w:r>
    </w:p>
    <w:p w14:paraId="3981911C" w14:textId="77777777" w:rsidR="001F162D" w:rsidRPr="005E19BF" w:rsidRDefault="001F162D" w:rsidP="001F162D">
      <w:pPr>
        <w:ind w:firstLine="709"/>
        <w:contextualSpacing/>
        <w:rPr>
          <w:lang w:eastAsia="ru-RU"/>
        </w:rPr>
      </w:pPr>
      <w:r w:rsidRPr="005E19BF">
        <w:rPr>
          <w:lang w:eastAsia="ru-RU"/>
        </w:rPr>
        <w:t xml:space="preserve">2.4.1. Контролировать выполнение </w:t>
      </w:r>
      <w:r w:rsidRPr="005E19BF">
        <w:rPr>
          <w:b/>
          <w:lang w:eastAsia="ru-RU"/>
        </w:rPr>
        <w:t>Исполнителем</w:t>
      </w:r>
      <w:r w:rsidRPr="005E19BF">
        <w:rPr>
          <w:lang w:eastAsia="ru-RU"/>
        </w:rPr>
        <w:t xml:space="preserve"> условий настоящего </w:t>
      </w:r>
      <w:r w:rsidRPr="005E19BF">
        <w:rPr>
          <w:b/>
          <w:lang w:eastAsia="ru-RU"/>
        </w:rPr>
        <w:t>Контракта</w:t>
      </w:r>
      <w:r w:rsidRPr="005E19BF">
        <w:rPr>
          <w:lang w:eastAsia="ru-RU"/>
        </w:rPr>
        <w:t xml:space="preserve"> и требовать представления </w:t>
      </w:r>
      <w:r w:rsidRPr="005E19BF">
        <w:rPr>
          <w:b/>
          <w:lang w:eastAsia="ru-RU"/>
        </w:rPr>
        <w:t>Исполнителем</w:t>
      </w:r>
      <w:r w:rsidRPr="005E19BF">
        <w:rPr>
          <w:lang w:eastAsia="ru-RU"/>
        </w:rPr>
        <w:t xml:space="preserve"> документов, необходимых для проверки выполнения условий настоящего </w:t>
      </w:r>
      <w:r w:rsidRPr="005E19BF">
        <w:rPr>
          <w:b/>
          <w:lang w:eastAsia="ru-RU"/>
        </w:rPr>
        <w:t>Контракта</w:t>
      </w:r>
      <w:r w:rsidRPr="005E19BF">
        <w:rPr>
          <w:lang w:eastAsia="ru-RU"/>
        </w:rPr>
        <w:t>.</w:t>
      </w:r>
    </w:p>
    <w:p w14:paraId="3AA8AC20" w14:textId="77777777" w:rsidR="001F162D" w:rsidRPr="005E19BF" w:rsidRDefault="001F162D" w:rsidP="001F162D">
      <w:pPr>
        <w:ind w:firstLine="709"/>
        <w:contextualSpacing/>
        <w:rPr>
          <w:lang w:eastAsia="ru-RU"/>
        </w:rPr>
      </w:pPr>
      <w:r w:rsidRPr="005E19BF">
        <w:rPr>
          <w:lang w:eastAsia="ru-RU"/>
        </w:rPr>
        <w:t>2.4.2.</w:t>
      </w:r>
      <w:r w:rsidRPr="005E19BF">
        <w:rPr>
          <w:lang w:eastAsia="ru-RU"/>
        </w:rPr>
        <w:tab/>
        <w:t xml:space="preserve">Привлекать по письменному согласованию с </w:t>
      </w:r>
      <w:r w:rsidRPr="005E19BF">
        <w:rPr>
          <w:b/>
          <w:lang w:eastAsia="ru-RU"/>
        </w:rPr>
        <w:t>Исполнителем</w:t>
      </w:r>
      <w:r w:rsidRPr="005E19BF">
        <w:rPr>
          <w:lang w:eastAsia="ru-RU"/>
        </w:rPr>
        <w:t xml:space="preserve"> дополнительные силы и средства </w:t>
      </w:r>
      <w:r w:rsidRPr="005E19BF">
        <w:rPr>
          <w:b/>
          <w:lang w:eastAsia="ru-RU"/>
        </w:rPr>
        <w:t>Исполнителя</w:t>
      </w:r>
      <w:r w:rsidRPr="005E19BF">
        <w:rPr>
          <w:lang w:eastAsia="ru-RU"/>
        </w:rPr>
        <w:t xml:space="preserve">, необходимые для предупреждения и ликвидации нештатных ситуаций на </w:t>
      </w:r>
      <w:r w:rsidRPr="005E19BF">
        <w:rPr>
          <w:b/>
          <w:lang w:eastAsia="ru-RU"/>
        </w:rPr>
        <w:t>ТС Заказчика</w:t>
      </w:r>
      <w:r w:rsidRPr="005E19BF">
        <w:rPr>
          <w:lang w:eastAsia="ru-RU"/>
        </w:rPr>
        <w:t xml:space="preserve">, в соответствии с правами, предоставленными </w:t>
      </w:r>
      <w:r w:rsidRPr="005E19BF">
        <w:rPr>
          <w:b/>
          <w:lang w:eastAsia="ru-RU"/>
        </w:rPr>
        <w:t>Исполнителю</w:t>
      </w:r>
      <w:r w:rsidRPr="005E19BF">
        <w:rPr>
          <w:lang w:eastAsia="ru-RU"/>
        </w:rPr>
        <w:t xml:space="preserve"> законодательством Российской Федерации, путём заключения дополнительного соглашения между </w:t>
      </w:r>
      <w:r w:rsidRPr="005E19BF">
        <w:rPr>
          <w:b/>
          <w:lang w:eastAsia="ru-RU"/>
        </w:rPr>
        <w:t>Сторонами</w:t>
      </w:r>
      <w:r w:rsidRPr="005E19BF">
        <w:rPr>
          <w:lang w:eastAsia="ru-RU"/>
        </w:rPr>
        <w:t>.</w:t>
      </w:r>
    </w:p>
    <w:p w14:paraId="73E01001" w14:textId="77777777" w:rsidR="001F162D" w:rsidRPr="005E19BF" w:rsidRDefault="001F162D" w:rsidP="001F162D">
      <w:pPr>
        <w:ind w:firstLine="709"/>
        <w:contextualSpacing/>
        <w:rPr>
          <w:spacing w:val="1"/>
        </w:rPr>
      </w:pPr>
      <w:r w:rsidRPr="005E19BF">
        <w:rPr>
          <w:lang w:eastAsia="ru-RU"/>
        </w:rPr>
        <w:t>2.4.3.</w:t>
      </w:r>
      <w:r w:rsidRPr="005E19BF">
        <w:rPr>
          <w:spacing w:val="1"/>
        </w:rPr>
        <w:tab/>
        <w:t xml:space="preserve">Направлять </w:t>
      </w:r>
      <w:r w:rsidRPr="005E19BF">
        <w:rPr>
          <w:b/>
          <w:spacing w:val="1"/>
        </w:rPr>
        <w:t xml:space="preserve">Исполнителю </w:t>
      </w:r>
      <w:r w:rsidRPr="005E19BF">
        <w:rPr>
          <w:spacing w:val="1"/>
        </w:rPr>
        <w:t xml:space="preserve">письменные требования об устранении </w:t>
      </w:r>
      <w:r w:rsidRPr="005E19BF">
        <w:rPr>
          <w:b/>
          <w:spacing w:val="1"/>
        </w:rPr>
        <w:t>Исполнителем</w:t>
      </w:r>
      <w:r w:rsidRPr="005E19BF">
        <w:rPr>
          <w:spacing w:val="1"/>
        </w:rPr>
        <w:t xml:space="preserve"> нарушений при обеспечении транспортной безопасности на ТС </w:t>
      </w:r>
      <w:r w:rsidRPr="005E19BF">
        <w:rPr>
          <w:b/>
          <w:spacing w:val="1"/>
        </w:rPr>
        <w:t>Заказчика</w:t>
      </w:r>
      <w:r w:rsidRPr="005E19BF">
        <w:rPr>
          <w:spacing w:val="1"/>
        </w:rPr>
        <w:t xml:space="preserve">, а также других контрактных обязательств. </w:t>
      </w:r>
    </w:p>
    <w:p w14:paraId="75D2E208" w14:textId="77777777" w:rsidR="001F162D" w:rsidRPr="005E19BF" w:rsidRDefault="001F162D" w:rsidP="001F162D">
      <w:pPr>
        <w:widowControl w:val="0"/>
        <w:autoSpaceDE w:val="0"/>
        <w:contextualSpacing/>
        <w:rPr>
          <w:spacing w:val="1"/>
          <w:sz w:val="10"/>
          <w:szCs w:val="10"/>
          <w:lang w:eastAsia="ru-RU"/>
        </w:rPr>
      </w:pPr>
    </w:p>
    <w:p w14:paraId="36364DDC" w14:textId="77777777" w:rsidR="001F162D" w:rsidRPr="002A1FB1" w:rsidRDefault="001F162D" w:rsidP="001F162D">
      <w:pPr>
        <w:ind w:firstLine="720"/>
        <w:contextualSpacing/>
        <w:rPr>
          <w:lang w:eastAsia="ru-RU"/>
        </w:rPr>
      </w:pPr>
      <w:r w:rsidRPr="002A1FB1">
        <w:rPr>
          <w:b/>
          <w:lang w:eastAsia="ru-RU"/>
        </w:rPr>
        <w:t>2.5.</w:t>
      </w:r>
      <w:r w:rsidRPr="002A1FB1">
        <w:rPr>
          <w:b/>
          <w:lang w:eastAsia="ru-RU"/>
        </w:rPr>
        <w:tab/>
        <w:t>Исполнитель имеет право:</w:t>
      </w:r>
    </w:p>
    <w:p w14:paraId="5C55BBA0" w14:textId="77777777" w:rsidR="001F162D" w:rsidRPr="005E19BF" w:rsidRDefault="001F162D" w:rsidP="001F162D">
      <w:pPr>
        <w:ind w:firstLine="720"/>
        <w:contextualSpacing/>
        <w:rPr>
          <w:lang w:eastAsia="ru-RU"/>
        </w:rPr>
      </w:pPr>
      <w:r w:rsidRPr="005E19BF">
        <w:rPr>
          <w:lang w:eastAsia="ru-RU"/>
        </w:rPr>
        <w:t>2.5.1.</w:t>
      </w:r>
      <w:r w:rsidRPr="005E19BF">
        <w:rPr>
          <w:lang w:eastAsia="ru-RU"/>
        </w:rPr>
        <w:tab/>
        <w:t xml:space="preserve">На своевременную оплату за фактически оказанные </w:t>
      </w:r>
      <w:r w:rsidRPr="005E19BF">
        <w:rPr>
          <w:b/>
          <w:lang w:eastAsia="ru-RU"/>
        </w:rPr>
        <w:t>Услуги</w:t>
      </w:r>
      <w:r w:rsidRPr="005E19BF">
        <w:rPr>
          <w:lang w:eastAsia="ru-RU"/>
        </w:rPr>
        <w:t>.</w:t>
      </w:r>
    </w:p>
    <w:p w14:paraId="600BC6A2" w14:textId="77777777" w:rsidR="001F162D" w:rsidRPr="005E19BF" w:rsidRDefault="001F162D" w:rsidP="001F162D">
      <w:pPr>
        <w:ind w:firstLine="720"/>
        <w:contextualSpacing/>
        <w:rPr>
          <w:lang w:eastAsia="ru-RU"/>
        </w:rPr>
      </w:pPr>
      <w:r w:rsidRPr="005E19BF">
        <w:rPr>
          <w:lang w:eastAsia="ru-RU"/>
        </w:rPr>
        <w:t>2.5.2.</w:t>
      </w:r>
      <w:r w:rsidRPr="005E19BF">
        <w:rPr>
          <w:lang w:eastAsia="ru-RU"/>
        </w:rPr>
        <w:tab/>
        <w:t>Требовать от рабочего персонала, должностных лиц, защищаемых ТС и других граждан соблюдения пропускного и внутриобъектового режимов.</w:t>
      </w:r>
    </w:p>
    <w:p w14:paraId="3ED02911" w14:textId="77777777" w:rsidR="001F162D" w:rsidRPr="005E19BF" w:rsidRDefault="001F162D" w:rsidP="001F162D">
      <w:pPr>
        <w:ind w:firstLine="720"/>
        <w:contextualSpacing/>
        <w:rPr>
          <w:lang w:eastAsia="ru-RU"/>
        </w:rPr>
      </w:pPr>
      <w:r w:rsidRPr="005E19BF">
        <w:rPr>
          <w:lang w:eastAsia="ru-RU"/>
        </w:rPr>
        <w:t>2.5.3.</w:t>
      </w:r>
      <w:r w:rsidRPr="005E19BF">
        <w:rPr>
          <w:lang w:eastAsia="ru-RU"/>
        </w:rPr>
        <w:tab/>
        <w:t>Применять физическую силу и специальные средства в случаях и порядке, установленном Законом.</w:t>
      </w:r>
    </w:p>
    <w:p w14:paraId="52C44073" w14:textId="77777777" w:rsidR="001F162D" w:rsidRPr="005E19BF" w:rsidRDefault="001F162D" w:rsidP="001F162D">
      <w:pPr>
        <w:autoSpaceDE w:val="0"/>
        <w:ind w:firstLine="742"/>
        <w:contextualSpacing/>
        <w:rPr>
          <w:lang w:eastAsia="ru-RU"/>
        </w:rPr>
      </w:pPr>
      <w:r w:rsidRPr="005E19BF">
        <w:rPr>
          <w:lang w:eastAsia="ru-RU"/>
        </w:rPr>
        <w:t>2.5.6.</w:t>
      </w:r>
      <w:r w:rsidRPr="005E19BF">
        <w:rPr>
          <w:lang w:eastAsia="ru-RU"/>
        </w:rPr>
        <w:tab/>
        <w:t xml:space="preserve">С обязательным уведомлением </w:t>
      </w:r>
      <w:r w:rsidRPr="005E19BF">
        <w:rPr>
          <w:b/>
          <w:lang w:eastAsia="ru-RU"/>
        </w:rPr>
        <w:t>Заказчика</w:t>
      </w:r>
      <w:r w:rsidRPr="005E19BF">
        <w:rPr>
          <w:lang w:eastAsia="ru-RU"/>
        </w:rPr>
        <w:t xml:space="preserve"> беспрепятственно входить в помещения защищаемых ТС и осматривать их.</w:t>
      </w:r>
    </w:p>
    <w:p w14:paraId="4DE95C5C" w14:textId="77777777" w:rsidR="001F162D" w:rsidRPr="005E19BF" w:rsidRDefault="001F162D" w:rsidP="001F162D">
      <w:pPr>
        <w:autoSpaceDE w:val="0"/>
        <w:ind w:firstLine="742"/>
        <w:contextualSpacing/>
        <w:rPr>
          <w:lang w:eastAsia="ru-RU"/>
        </w:rPr>
      </w:pPr>
      <w:r w:rsidRPr="005E19BF">
        <w:rPr>
          <w:lang w:eastAsia="ru-RU"/>
        </w:rPr>
        <w:t>2.5.7.</w:t>
      </w:r>
      <w:r w:rsidRPr="005E19BF">
        <w:rPr>
          <w:lang w:eastAsia="ru-RU"/>
        </w:rPr>
        <w:tab/>
        <w:t xml:space="preserve">Получать от </w:t>
      </w:r>
      <w:r w:rsidRPr="005E19BF">
        <w:rPr>
          <w:b/>
          <w:lang w:eastAsia="ru-RU"/>
        </w:rPr>
        <w:t>Заказчика</w:t>
      </w:r>
      <w:r w:rsidRPr="005E19BF">
        <w:rPr>
          <w:lang w:eastAsia="ru-RU"/>
        </w:rPr>
        <w:t xml:space="preserve"> информацию, необходимую для исполнения своих обязательств по настоящему Контракту.</w:t>
      </w:r>
    </w:p>
    <w:p w14:paraId="0C89146F" w14:textId="77777777" w:rsidR="001F162D" w:rsidRPr="005E19BF" w:rsidRDefault="001F162D" w:rsidP="001F162D">
      <w:pPr>
        <w:ind w:firstLine="784"/>
        <w:contextualSpacing/>
        <w:rPr>
          <w:lang w:eastAsia="ru-RU"/>
        </w:rPr>
      </w:pPr>
      <w:r w:rsidRPr="005E19BF">
        <w:rPr>
          <w:lang w:eastAsia="ru-RU"/>
        </w:rPr>
        <w:t>2.5.8.</w:t>
      </w:r>
      <w:r w:rsidRPr="005E19BF">
        <w:rPr>
          <w:lang w:eastAsia="ru-RU"/>
        </w:rPr>
        <w:tab/>
        <w:t xml:space="preserve">Требовать от работников </w:t>
      </w:r>
      <w:r w:rsidRPr="005E19BF">
        <w:rPr>
          <w:b/>
          <w:lang w:eastAsia="ru-RU"/>
        </w:rPr>
        <w:t>Заказчика</w:t>
      </w:r>
      <w:r w:rsidRPr="005E19BF">
        <w:rPr>
          <w:lang w:eastAsia="ru-RU"/>
        </w:rPr>
        <w:t xml:space="preserve"> соблюдения норм, правил и предписаний, направленных на реализацию мер по обеспечению транспортной безопасности ТС, включая соблюдение пропускного и внутриобъектового режимов, правил проведения досмотра, дополнительного досмотра, повторного досмотра.</w:t>
      </w:r>
    </w:p>
    <w:p w14:paraId="01E1A618" w14:textId="77777777" w:rsidR="001F162D" w:rsidRPr="005E19BF" w:rsidRDefault="001F162D" w:rsidP="001F162D">
      <w:pPr>
        <w:widowControl w:val="0"/>
        <w:spacing w:after="0"/>
        <w:ind w:right="160" w:firstLine="851"/>
        <w:rPr>
          <w:lang w:eastAsia="ru-RU"/>
        </w:rPr>
      </w:pPr>
      <w:r w:rsidRPr="005E19BF">
        <w:rPr>
          <w:lang w:eastAsia="ru-RU"/>
        </w:rPr>
        <w:t>2.5.9.</w:t>
      </w:r>
      <w:r w:rsidRPr="005E19BF">
        <w:rPr>
          <w:lang w:eastAsia="ru-RU"/>
        </w:rPr>
        <w:tab/>
        <w:t xml:space="preserve"> Прекратить исполнение обязательств по настоящему Контракту, в случае неоплаты Услуг</w:t>
      </w:r>
      <w:r w:rsidRPr="005E19BF">
        <w:rPr>
          <w:b/>
          <w:lang w:eastAsia="ru-RU"/>
        </w:rPr>
        <w:t xml:space="preserve"> Заказчиком</w:t>
      </w:r>
      <w:r w:rsidRPr="005E19BF">
        <w:rPr>
          <w:lang w:eastAsia="ru-RU"/>
        </w:rPr>
        <w:t xml:space="preserve"> более 1 (Одного) календарного месяца, следующего за отчётным, при условии письменного уведомления </w:t>
      </w:r>
      <w:r w:rsidRPr="005E19BF">
        <w:rPr>
          <w:b/>
          <w:lang w:eastAsia="ru-RU"/>
        </w:rPr>
        <w:t xml:space="preserve">Заказчика </w:t>
      </w:r>
      <w:r w:rsidRPr="005E19BF">
        <w:rPr>
          <w:lang w:eastAsia="ru-RU"/>
        </w:rPr>
        <w:t>за 5 (Пять) календарных дней с обязательным письменным информированием о прекращении исполнении обязательств соответствующие заинтересованные компетентные органы.</w:t>
      </w:r>
    </w:p>
    <w:p w14:paraId="48AD89EF" w14:textId="77777777" w:rsidR="001F162D" w:rsidRPr="005E19BF" w:rsidRDefault="001F162D" w:rsidP="001F162D">
      <w:pPr>
        <w:ind w:firstLine="784"/>
        <w:contextualSpacing/>
        <w:jc w:val="center"/>
        <w:rPr>
          <w:b/>
          <w:lang w:eastAsia="ru-RU"/>
        </w:rPr>
      </w:pPr>
    </w:p>
    <w:p w14:paraId="44917DE7" w14:textId="46798BF3" w:rsidR="001F162D" w:rsidRPr="005E19BF" w:rsidRDefault="001F162D" w:rsidP="001F162D">
      <w:pPr>
        <w:numPr>
          <w:ilvl w:val="0"/>
          <w:numId w:val="2"/>
        </w:numPr>
        <w:contextualSpacing/>
        <w:jc w:val="center"/>
        <w:rPr>
          <w:b/>
          <w:lang w:eastAsia="ru-RU"/>
        </w:rPr>
      </w:pPr>
      <w:r w:rsidRPr="005E19BF">
        <w:rPr>
          <w:b/>
          <w:lang w:eastAsia="ru-RU"/>
        </w:rPr>
        <w:t xml:space="preserve">СТОИМОСТЬ УСЛУГ </w:t>
      </w:r>
      <w:r>
        <w:rPr>
          <w:b/>
          <w:lang w:eastAsia="ru-RU"/>
        </w:rPr>
        <w:t>(Ц</w:t>
      </w:r>
      <w:r w:rsidR="00156603">
        <w:rPr>
          <w:b/>
          <w:lang w:eastAsia="ru-RU"/>
        </w:rPr>
        <w:t>Е</w:t>
      </w:r>
      <w:r>
        <w:rPr>
          <w:b/>
          <w:lang w:eastAsia="ru-RU"/>
        </w:rPr>
        <w:t xml:space="preserve">НА КОНТРАКТА) </w:t>
      </w:r>
      <w:r w:rsidRPr="005E19BF">
        <w:rPr>
          <w:b/>
          <w:lang w:eastAsia="ru-RU"/>
        </w:rPr>
        <w:t>И ПОРЯДОК РАСЧЁТОВ</w:t>
      </w:r>
    </w:p>
    <w:p w14:paraId="1C97DCDD" w14:textId="77777777" w:rsidR="001F162D" w:rsidRPr="005E19BF" w:rsidRDefault="001F162D" w:rsidP="001F162D">
      <w:pPr>
        <w:ind w:left="360"/>
        <w:contextualSpacing/>
        <w:rPr>
          <w:b/>
          <w:lang w:eastAsia="ru-RU"/>
        </w:rPr>
      </w:pPr>
    </w:p>
    <w:p w14:paraId="0900CAE1" w14:textId="58C527A3" w:rsidR="001F162D" w:rsidRPr="005400D8" w:rsidRDefault="001F162D" w:rsidP="001F162D">
      <w:pPr>
        <w:pStyle w:val="a6"/>
        <w:widowControl w:val="0"/>
        <w:numPr>
          <w:ilvl w:val="1"/>
          <w:numId w:val="2"/>
        </w:numPr>
        <w:suppressAutoHyphens w:val="0"/>
        <w:spacing w:after="0" w:line="240" w:lineRule="auto"/>
        <w:ind w:left="0" w:right="160" w:firstLine="709"/>
        <w:contextualSpacing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400D8">
        <w:rPr>
          <w:rFonts w:ascii="Times New Roman" w:hAnsi="Times New Roman"/>
          <w:sz w:val="24"/>
          <w:szCs w:val="24"/>
          <w:lang w:eastAsia="ru-RU"/>
        </w:rPr>
        <w:t xml:space="preserve">Ежемесячная абонентская плата согласована Сторонами и </w:t>
      </w:r>
      <w:r w:rsidRPr="005400D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составляет </w:t>
      </w:r>
      <w:r w:rsidR="009D7ACE">
        <w:rPr>
          <w:rFonts w:ascii="Times New Roman" w:hAnsi="Times New Roman"/>
          <w:b/>
          <w:bCs/>
          <w:sz w:val="24"/>
          <w:szCs w:val="24"/>
          <w:lang w:eastAsia="ru-RU"/>
        </w:rPr>
        <w:t>___________</w:t>
      </w:r>
      <w:proofErr w:type="gramStart"/>
      <w:r w:rsidR="009D7ACE">
        <w:rPr>
          <w:rFonts w:ascii="Times New Roman" w:hAnsi="Times New Roman"/>
          <w:b/>
          <w:bCs/>
          <w:sz w:val="24"/>
          <w:szCs w:val="24"/>
          <w:lang w:eastAsia="ru-RU"/>
        </w:rPr>
        <w:t>_</w:t>
      </w:r>
      <w:r w:rsidRPr="005400D8">
        <w:rPr>
          <w:rFonts w:ascii="Times New Roman" w:hAnsi="Times New Roman"/>
          <w:b/>
          <w:bCs/>
          <w:sz w:val="24"/>
          <w:szCs w:val="24"/>
          <w:lang w:eastAsia="ru-RU"/>
        </w:rPr>
        <w:t>(</w:t>
      </w:r>
      <w:r w:rsidR="009D7AC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proofErr w:type="gramEnd"/>
      <w:r w:rsidR="009D7AC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</w:t>
      </w:r>
      <w:proofErr w:type="gramStart"/>
      <w:r w:rsidR="009D7AC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5400D8">
        <w:rPr>
          <w:rFonts w:ascii="Times New Roman" w:hAnsi="Times New Roman"/>
          <w:b/>
          <w:bCs/>
          <w:sz w:val="24"/>
          <w:szCs w:val="24"/>
          <w:lang w:eastAsia="ru-RU"/>
        </w:rPr>
        <w:t>)</w:t>
      </w:r>
      <w:proofErr w:type="gramEnd"/>
      <w:r w:rsidRPr="005400D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российских рублей </w:t>
      </w:r>
      <w:r w:rsidR="009D7ACE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</w:t>
      </w:r>
      <w:r w:rsidRPr="005400D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копеек</w:t>
      </w:r>
      <w:r w:rsidR="00284E14">
        <w:rPr>
          <w:rFonts w:ascii="Times New Roman" w:hAnsi="Times New Roman"/>
          <w:b/>
          <w:bCs/>
          <w:sz w:val="24"/>
          <w:szCs w:val="24"/>
          <w:lang w:eastAsia="ru-RU"/>
        </w:rPr>
        <w:t>, в том числе</w:t>
      </w:r>
      <w:r w:rsidRPr="005400D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НДС</w:t>
      </w:r>
      <w:r w:rsidR="009D7ACE">
        <w:rPr>
          <w:rFonts w:ascii="Times New Roman" w:hAnsi="Times New Roman"/>
          <w:b/>
          <w:bCs/>
          <w:sz w:val="24"/>
          <w:szCs w:val="24"/>
          <w:lang w:eastAsia="ru-RU"/>
        </w:rPr>
        <w:t>/ без НДС</w:t>
      </w:r>
      <w:r w:rsidRPr="005400D8">
        <w:rPr>
          <w:rFonts w:ascii="Times New Roman" w:hAnsi="Times New Roman"/>
          <w:b/>
          <w:bCs/>
          <w:sz w:val="24"/>
          <w:szCs w:val="24"/>
          <w:lang w:eastAsia="ru-RU"/>
        </w:rPr>
        <w:t>.</w:t>
      </w:r>
    </w:p>
    <w:p w14:paraId="3350F675" w14:textId="7E0B6AC6" w:rsidR="009908AD" w:rsidRDefault="001F162D" w:rsidP="001F162D">
      <w:pPr>
        <w:autoSpaceDE w:val="0"/>
        <w:contextualSpacing/>
        <w:rPr>
          <w:lang w:eastAsia="ru-RU"/>
        </w:rPr>
      </w:pPr>
      <w:r w:rsidRPr="005E19BF">
        <w:rPr>
          <w:bCs/>
          <w:lang w:eastAsia="ru-RU"/>
        </w:rPr>
        <w:tab/>
      </w:r>
      <w:r w:rsidRPr="005E19BF">
        <w:rPr>
          <w:lang w:eastAsia="ru-RU"/>
        </w:rPr>
        <w:t>3.2.</w:t>
      </w:r>
      <w:r w:rsidRPr="005E19BF">
        <w:rPr>
          <w:lang w:eastAsia="ru-RU"/>
        </w:rPr>
        <w:tab/>
        <w:t xml:space="preserve">Услуги </w:t>
      </w:r>
      <w:r w:rsidRPr="005E19BF">
        <w:rPr>
          <w:b/>
          <w:lang w:eastAsia="ru-RU"/>
        </w:rPr>
        <w:t>Исполнителя</w:t>
      </w:r>
      <w:r w:rsidRPr="005E19BF">
        <w:rPr>
          <w:lang w:eastAsia="ru-RU"/>
        </w:rPr>
        <w:t xml:space="preserve"> подлежат оплате </w:t>
      </w:r>
      <w:r w:rsidRPr="005E19BF">
        <w:rPr>
          <w:b/>
          <w:lang w:eastAsia="ru-RU"/>
        </w:rPr>
        <w:t>Заказчиком</w:t>
      </w:r>
      <w:r w:rsidRPr="005E19BF">
        <w:rPr>
          <w:lang w:eastAsia="ru-RU"/>
        </w:rPr>
        <w:t xml:space="preserve"> ежемесячно в рамках абонентского обслуживания в размере 100% (ста процентов) стоимости </w:t>
      </w:r>
      <w:r w:rsidR="00156603">
        <w:rPr>
          <w:lang w:eastAsia="ru-RU"/>
        </w:rPr>
        <w:t>услуг</w:t>
      </w:r>
      <w:r w:rsidR="00156603">
        <w:rPr>
          <w:b/>
          <w:lang w:eastAsia="ru-RU"/>
        </w:rPr>
        <w:t>,</w:t>
      </w:r>
      <w:r w:rsidRPr="005E19BF">
        <w:rPr>
          <w:b/>
          <w:lang w:eastAsia="ru-RU"/>
        </w:rPr>
        <w:t xml:space="preserve"> </w:t>
      </w:r>
      <w:r w:rsidRPr="005E19BF">
        <w:rPr>
          <w:bCs/>
          <w:lang w:eastAsia="ru-RU"/>
        </w:rPr>
        <w:t>указанн</w:t>
      </w:r>
      <w:r w:rsidR="00A874B3">
        <w:rPr>
          <w:bCs/>
          <w:lang w:eastAsia="ru-RU"/>
        </w:rPr>
        <w:t>ой</w:t>
      </w:r>
      <w:r w:rsidRPr="005E19BF">
        <w:rPr>
          <w:bCs/>
          <w:lang w:eastAsia="ru-RU"/>
        </w:rPr>
        <w:t xml:space="preserve"> в п. 3.1. настоящего Контракта</w:t>
      </w:r>
      <w:r w:rsidR="00156603">
        <w:rPr>
          <w:bCs/>
          <w:lang w:eastAsia="ru-RU"/>
        </w:rPr>
        <w:t>,</w:t>
      </w:r>
      <w:r w:rsidRPr="005E19BF">
        <w:rPr>
          <w:bCs/>
          <w:lang w:eastAsia="ru-RU"/>
        </w:rPr>
        <w:t xml:space="preserve"> путем перечисления денежных средств на расчетн</w:t>
      </w:r>
      <w:r w:rsidRPr="005E19BF">
        <w:rPr>
          <w:lang w:eastAsia="ru-RU"/>
        </w:rPr>
        <w:t xml:space="preserve">ый счет Исполнителя, не позднее 10-го числа месяца, следующего за расчетным, от даты подписания </w:t>
      </w:r>
      <w:r w:rsidRPr="005E19BF">
        <w:rPr>
          <w:lang w:eastAsia="ru-RU"/>
        </w:rPr>
        <w:lastRenderedPageBreak/>
        <w:t>настоящего Контракта. Положения ст. 317.1 ГК РФ к отношениям Сторон в части оплаты выполненных услуг не применяются.</w:t>
      </w:r>
      <w:r w:rsidR="009908AD">
        <w:rPr>
          <w:lang w:eastAsia="ru-RU"/>
        </w:rPr>
        <w:t xml:space="preserve"> </w:t>
      </w:r>
    </w:p>
    <w:p w14:paraId="3673C7F4" w14:textId="0FE16336" w:rsidR="009908AD" w:rsidRDefault="009908AD" w:rsidP="001F162D">
      <w:pPr>
        <w:autoSpaceDE w:val="0"/>
        <w:contextualSpacing/>
        <w:rPr>
          <w:lang w:eastAsia="ru-RU"/>
        </w:rPr>
      </w:pPr>
      <w:r>
        <w:rPr>
          <w:lang w:eastAsia="ru-RU"/>
        </w:rPr>
        <w:t xml:space="preserve">     Оплата Услуг </w:t>
      </w:r>
      <w:r w:rsidRPr="009908AD">
        <w:rPr>
          <w:lang w:eastAsia="ru-RU"/>
        </w:rPr>
        <w:t xml:space="preserve">производится Заказчиком на основании выставленного </w:t>
      </w:r>
      <w:r>
        <w:rPr>
          <w:lang w:eastAsia="ru-RU"/>
        </w:rPr>
        <w:t>Исполнителем</w:t>
      </w:r>
      <w:r w:rsidRPr="009908AD">
        <w:rPr>
          <w:lang w:eastAsia="ru-RU"/>
        </w:rPr>
        <w:t xml:space="preserve"> счета в течение 7 (семи) рабочих дней (в банковские дни) от даты</w:t>
      </w:r>
      <w:r>
        <w:rPr>
          <w:lang w:eastAsia="ru-RU"/>
        </w:rPr>
        <w:t xml:space="preserve"> выставления соответствующего счёта Исполнителем. </w:t>
      </w:r>
    </w:p>
    <w:p w14:paraId="3921E4D9" w14:textId="7291DC1A" w:rsidR="001F162D" w:rsidRPr="005400D8" w:rsidRDefault="009908AD" w:rsidP="001F162D">
      <w:pPr>
        <w:autoSpaceDE w:val="0"/>
        <w:contextualSpacing/>
        <w:rPr>
          <w:lang w:eastAsia="ru-RU"/>
        </w:rPr>
      </w:pPr>
      <w:r>
        <w:rPr>
          <w:lang w:eastAsia="ru-RU"/>
        </w:rPr>
        <w:t xml:space="preserve">    </w:t>
      </w:r>
      <w:r w:rsidR="00C67D52" w:rsidRPr="00C67D52">
        <w:rPr>
          <w:lang w:eastAsia="ru-RU"/>
        </w:rPr>
        <w:t>Источник финансирования: средства бюджетных учреждений – средства субсидии на выполнение Государственного задания (целевая статья № 4740192062 – расходы на обеспечение деятельности (оказание услуг) государственных учреждений, Соглашение от 20.01.2026 № 075-03-2026-665)</w:t>
      </w:r>
      <w:r w:rsidRPr="005400D8">
        <w:rPr>
          <w:lang w:eastAsia="ru-RU"/>
        </w:rPr>
        <w:t>, КВР - 244.</w:t>
      </w:r>
    </w:p>
    <w:p w14:paraId="64551BE4" w14:textId="0F6E093D" w:rsidR="001F162D" w:rsidRPr="005E19BF" w:rsidRDefault="001F162D" w:rsidP="001F162D">
      <w:pPr>
        <w:ind w:firstLine="720"/>
        <w:contextualSpacing/>
        <w:rPr>
          <w:lang w:eastAsia="ru-RU"/>
        </w:rPr>
      </w:pPr>
      <w:r w:rsidRPr="005400D8">
        <w:rPr>
          <w:lang w:eastAsia="ru-RU"/>
        </w:rPr>
        <w:t xml:space="preserve">3.3. </w:t>
      </w:r>
      <w:r w:rsidRPr="005400D8">
        <w:rPr>
          <w:b/>
          <w:bCs/>
          <w:lang w:eastAsia="ru-RU"/>
        </w:rPr>
        <w:t xml:space="preserve">Цена Контракта (общая стоимость </w:t>
      </w:r>
      <w:r w:rsidRPr="005400D8">
        <w:rPr>
          <w:b/>
          <w:bCs/>
          <w:color w:val="000000"/>
          <w:lang w:bidi="ru-RU"/>
        </w:rPr>
        <w:t xml:space="preserve">услуг в рамках настоящего Контракта) составляет </w:t>
      </w:r>
      <w:r w:rsidR="009D7ACE">
        <w:rPr>
          <w:b/>
          <w:bCs/>
          <w:color w:val="000000"/>
          <w:lang w:bidi="ru-RU"/>
        </w:rPr>
        <w:t xml:space="preserve">                       </w:t>
      </w:r>
      <w:proofErr w:type="gramStart"/>
      <w:r w:rsidR="009D7ACE">
        <w:rPr>
          <w:b/>
          <w:bCs/>
          <w:color w:val="000000"/>
          <w:lang w:bidi="ru-RU"/>
        </w:rPr>
        <w:t xml:space="preserve">   </w:t>
      </w:r>
      <w:r w:rsidRPr="005400D8">
        <w:rPr>
          <w:b/>
          <w:bCs/>
          <w:color w:val="000000"/>
          <w:lang w:bidi="ru-RU"/>
        </w:rPr>
        <w:t>(</w:t>
      </w:r>
      <w:proofErr w:type="gramEnd"/>
      <w:r w:rsidR="009D7ACE">
        <w:rPr>
          <w:b/>
          <w:bCs/>
          <w:color w:val="000000"/>
          <w:lang w:bidi="ru-RU"/>
        </w:rPr>
        <w:t xml:space="preserve">                                 </w:t>
      </w:r>
      <w:proofErr w:type="gramStart"/>
      <w:r w:rsidR="009D7ACE">
        <w:rPr>
          <w:b/>
          <w:bCs/>
          <w:color w:val="000000"/>
          <w:lang w:bidi="ru-RU"/>
        </w:rPr>
        <w:t xml:space="preserve">  </w:t>
      </w:r>
      <w:r w:rsidRPr="005400D8">
        <w:rPr>
          <w:b/>
          <w:bCs/>
          <w:color w:val="000000"/>
          <w:lang w:bidi="ru-RU"/>
        </w:rPr>
        <w:t>)</w:t>
      </w:r>
      <w:proofErr w:type="gramEnd"/>
      <w:r w:rsidRPr="005400D8">
        <w:rPr>
          <w:b/>
          <w:bCs/>
          <w:color w:val="000000"/>
          <w:lang w:bidi="ru-RU"/>
        </w:rPr>
        <w:t xml:space="preserve"> российских</w:t>
      </w:r>
      <w:r w:rsidRPr="005E19BF">
        <w:rPr>
          <w:b/>
          <w:bCs/>
          <w:color w:val="000000"/>
          <w:lang w:bidi="ru-RU"/>
        </w:rPr>
        <w:t xml:space="preserve"> рублей </w:t>
      </w:r>
      <w:r w:rsidR="009D7ACE">
        <w:rPr>
          <w:b/>
          <w:bCs/>
          <w:color w:val="000000"/>
          <w:lang w:bidi="ru-RU"/>
        </w:rPr>
        <w:t xml:space="preserve">    </w:t>
      </w:r>
      <w:r w:rsidRPr="005E19BF">
        <w:rPr>
          <w:b/>
          <w:bCs/>
          <w:color w:val="000000"/>
          <w:lang w:bidi="ru-RU"/>
        </w:rPr>
        <w:t xml:space="preserve"> копеек</w:t>
      </w:r>
      <w:r w:rsidRPr="005E19BF">
        <w:rPr>
          <w:color w:val="000000"/>
          <w:lang w:bidi="ru-RU"/>
        </w:rPr>
        <w:t xml:space="preserve">. Стоимость услуг по настоящему Контракту может быть изменена по письменному соглашению Сторон Контракта путём заключения Дополнительного соглашения, но не более, чем в размере, определённом положениями Федерального закона от 5 апреля 2013г. № 44-ФЗ «О контрактной системе в сфере закупок товаров, работ, работ для обеспечения государственных и муниципальных нужд». </w:t>
      </w:r>
      <w:r w:rsidRPr="005E19BF">
        <w:rPr>
          <w:rFonts w:eastAsia="Calibri"/>
          <w:b/>
          <w:color w:val="000000"/>
        </w:rPr>
        <w:t>Исполнитель</w:t>
      </w:r>
      <w:r w:rsidRPr="005E19BF">
        <w:rPr>
          <w:rFonts w:eastAsia="Calibri"/>
          <w:color w:val="000000"/>
        </w:rPr>
        <w:t xml:space="preserve"> оставляет за собой право в последующем, при изменении общего уровня цен, по согласованию с </w:t>
      </w:r>
      <w:r w:rsidRPr="005E19BF">
        <w:rPr>
          <w:rFonts w:eastAsia="Calibri"/>
          <w:b/>
          <w:color w:val="000000"/>
        </w:rPr>
        <w:t>Заказчиком</w:t>
      </w:r>
      <w:r w:rsidRPr="005E19BF">
        <w:rPr>
          <w:rFonts w:eastAsia="Calibri"/>
          <w:color w:val="000000"/>
        </w:rPr>
        <w:t xml:space="preserve"> изменять стоимость оказываемых услуг, но не чаще чем один раз в год. Изменение стоимости услуг оформляется Дополнительным соглашением, которое подписывается обеими Сторонами. О предполагаемом изменение стоимости услуг </w:t>
      </w:r>
      <w:r w:rsidRPr="005E19BF">
        <w:rPr>
          <w:rFonts w:eastAsia="Calibri"/>
          <w:b/>
          <w:color w:val="000000"/>
        </w:rPr>
        <w:t>Исполнитель</w:t>
      </w:r>
      <w:r w:rsidRPr="005E19BF">
        <w:rPr>
          <w:rFonts w:eastAsia="Calibri"/>
          <w:color w:val="000000"/>
        </w:rPr>
        <w:t xml:space="preserve"> информирует Заказчика за 1 (Один) месяц.</w:t>
      </w:r>
    </w:p>
    <w:p w14:paraId="301BE979" w14:textId="77777777" w:rsidR="001F162D" w:rsidRPr="005E19BF" w:rsidRDefault="001F162D" w:rsidP="001F162D">
      <w:pPr>
        <w:ind w:firstLine="720"/>
        <w:contextualSpacing/>
        <w:rPr>
          <w:b/>
          <w:lang w:eastAsia="ru-RU"/>
        </w:rPr>
      </w:pPr>
    </w:p>
    <w:p w14:paraId="39D89329" w14:textId="77777777" w:rsidR="001F162D" w:rsidRPr="005E19BF" w:rsidRDefault="001F162D" w:rsidP="001F162D">
      <w:pPr>
        <w:numPr>
          <w:ilvl w:val="0"/>
          <w:numId w:val="2"/>
        </w:numPr>
        <w:contextualSpacing/>
        <w:jc w:val="center"/>
        <w:rPr>
          <w:b/>
          <w:lang w:eastAsia="ru-RU"/>
        </w:rPr>
      </w:pPr>
      <w:r w:rsidRPr="005E19BF">
        <w:rPr>
          <w:b/>
          <w:lang w:eastAsia="ru-RU"/>
        </w:rPr>
        <w:t>ПОРЯДОК СДАЧИ-ПРИЕМКИ УСЛУГ</w:t>
      </w:r>
    </w:p>
    <w:p w14:paraId="44925B52" w14:textId="77777777" w:rsidR="001F162D" w:rsidRPr="005E19BF" w:rsidRDefault="001F162D" w:rsidP="001F162D">
      <w:pPr>
        <w:ind w:left="360"/>
        <w:contextualSpacing/>
        <w:rPr>
          <w:b/>
          <w:lang w:eastAsia="ru-RU"/>
        </w:rPr>
      </w:pPr>
    </w:p>
    <w:p w14:paraId="3DC620F2" w14:textId="3D3E1773" w:rsidR="001F162D" w:rsidRPr="005E19BF" w:rsidRDefault="001F162D" w:rsidP="001F162D">
      <w:pPr>
        <w:ind w:firstLine="720"/>
        <w:contextualSpacing/>
        <w:rPr>
          <w:lang w:eastAsia="ru-RU"/>
        </w:rPr>
      </w:pPr>
      <w:r w:rsidRPr="005E19BF">
        <w:rPr>
          <w:lang w:eastAsia="ru-RU"/>
        </w:rPr>
        <w:t>4.1.</w:t>
      </w:r>
      <w:r w:rsidRPr="005E19BF">
        <w:rPr>
          <w:lang w:eastAsia="ru-RU"/>
        </w:rPr>
        <w:tab/>
      </w:r>
      <w:r w:rsidRPr="005E19BF">
        <w:rPr>
          <w:b/>
          <w:lang w:eastAsia="ru-RU"/>
        </w:rPr>
        <w:t xml:space="preserve">Исполнитель </w:t>
      </w:r>
      <w:r w:rsidRPr="005E19BF">
        <w:rPr>
          <w:lang w:eastAsia="ru-RU"/>
        </w:rPr>
        <w:t xml:space="preserve">ежемесячно, не позднее последнего числа текущего месяца представляет </w:t>
      </w:r>
      <w:r w:rsidRPr="005E19BF">
        <w:rPr>
          <w:b/>
          <w:bCs/>
          <w:lang w:eastAsia="ru-RU"/>
        </w:rPr>
        <w:t>Заказчику</w:t>
      </w:r>
      <w:r w:rsidRPr="005E19BF">
        <w:rPr>
          <w:lang w:eastAsia="ru-RU"/>
        </w:rPr>
        <w:t xml:space="preserve"> Акт сдачи-приемки оказанных услуг (далее </w:t>
      </w:r>
      <w:r w:rsidR="000903E4">
        <w:rPr>
          <w:lang w:eastAsia="ru-RU"/>
        </w:rPr>
        <w:t>–</w:t>
      </w:r>
      <w:r w:rsidRPr="005E19BF">
        <w:rPr>
          <w:lang w:eastAsia="ru-RU"/>
        </w:rPr>
        <w:t xml:space="preserve"> </w:t>
      </w:r>
      <w:r w:rsidR="000903E4">
        <w:rPr>
          <w:lang w:eastAsia="ru-RU"/>
        </w:rPr>
        <w:t>«</w:t>
      </w:r>
      <w:r w:rsidRPr="005E19BF">
        <w:rPr>
          <w:lang w:eastAsia="ru-RU"/>
        </w:rPr>
        <w:t>Акт</w:t>
      </w:r>
      <w:r w:rsidR="000903E4">
        <w:rPr>
          <w:lang w:eastAsia="ru-RU"/>
        </w:rPr>
        <w:t>»</w:t>
      </w:r>
      <w:r w:rsidRPr="005E19BF">
        <w:rPr>
          <w:lang w:eastAsia="ru-RU"/>
        </w:rPr>
        <w:t>) в 2 (двух) экземплярах.</w:t>
      </w:r>
    </w:p>
    <w:p w14:paraId="74EABAAE" w14:textId="2E95E69C" w:rsidR="001F162D" w:rsidRPr="005E19BF" w:rsidRDefault="001F162D" w:rsidP="001F162D">
      <w:pPr>
        <w:ind w:firstLine="720"/>
        <w:contextualSpacing/>
        <w:rPr>
          <w:lang w:eastAsia="ru-RU"/>
        </w:rPr>
      </w:pPr>
      <w:r w:rsidRPr="005E19BF">
        <w:rPr>
          <w:lang w:eastAsia="ru-RU"/>
        </w:rPr>
        <w:t>4.2.</w:t>
      </w:r>
      <w:r w:rsidRPr="005E19BF">
        <w:rPr>
          <w:lang w:eastAsia="ru-RU"/>
        </w:rPr>
        <w:tab/>
        <w:t xml:space="preserve">Последним днем оказания </w:t>
      </w:r>
      <w:r w:rsidR="000903E4">
        <w:rPr>
          <w:lang w:eastAsia="ru-RU"/>
        </w:rPr>
        <w:t>услуг</w:t>
      </w:r>
      <w:r w:rsidRPr="005E19BF">
        <w:rPr>
          <w:lang w:eastAsia="ru-RU"/>
        </w:rPr>
        <w:t xml:space="preserve"> по защите </w:t>
      </w:r>
      <w:r w:rsidRPr="005E19BF">
        <w:rPr>
          <w:b/>
          <w:lang w:eastAsia="ru-RU"/>
        </w:rPr>
        <w:t>ТС Заказчика</w:t>
      </w:r>
      <w:r w:rsidRPr="005E19BF">
        <w:rPr>
          <w:lang w:eastAsia="ru-RU"/>
        </w:rPr>
        <w:t xml:space="preserve"> за один месяц</w:t>
      </w:r>
      <w:r w:rsidR="000903E4">
        <w:rPr>
          <w:lang w:eastAsia="ru-RU"/>
        </w:rPr>
        <w:t>,</w:t>
      </w:r>
      <w:r w:rsidRPr="005E19BF">
        <w:rPr>
          <w:lang w:eastAsia="ru-RU"/>
        </w:rPr>
        <w:t xml:space="preserve"> считается последнее число текущего месяца.</w:t>
      </w:r>
    </w:p>
    <w:p w14:paraId="6C088C16" w14:textId="4254297F" w:rsidR="001F162D" w:rsidRPr="005E19BF" w:rsidRDefault="001F162D" w:rsidP="001F162D">
      <w:pPr>
        <w:spacing w:after="0"/>
        <w:ind w:firstLine="720"/>
        <w:contextualSpacing/>
        <w:rPr>
          <w:lang w:eastAsia="ru-RU"/>
        </w:rPr>
      </w:pPr>
      <w:r w:rsidRPr="005E19BF">
        <w:rPr>
          <w:lang w:eastAsia="ru-RU"/>
        </w:rPr>
        <w:t>4.3.</w:t>
      </w:r>
      <w:r w:rsidRPr="005E19BF">
        <w:rPr>
          <w:lang w:eastAsia="ru-RU"/>
        </w:rPr>
        <w:tab/>
      </w:r>
      <w:r w:rsidRPr="005E19BF">
        <w:rPr>
          <w:b/>
          <w:lang w:eastAsia="ru-RU"/>
        </w:rPr>
        <w:t>Заказчик</w:t>
      </w:r>
      <w:r w:rsidRPr="005E19BF">
        <w:rPr>
          <w:lang w:eastAsia="ru-RU"/>
        </w:rPr>
        <w:t xml:space="preserve"> в течение 5 (Пяти) рабочих дней </w:t>
      </w:r>
      <w:r w:rsidR="000903E4">
        <w:rPr>
          <w:lang w:eastAsia="ru-RU"/>
        </w:rPr>
        <w:t>от даты</w:t>
      </w:r>
      <w:r w:rsidRPr="005E19BF">
        <w:rPr>
          <w:lang w:eastAsia="ru-RU"/>
        </w:rPr>
        <w:t xml:space="preserve"> получения от </w:t>
      </w:r>
      <w:r w:rsidRPr="005E19BF">
        <w:rPr>
          <w:b/>
          <w:lang w:eastAsia="ru-RU"/>
        </w:rPr>
        <w:t xml:space="preserve">Исполнителя </w:t>
      </w:r>
      <w:r w:rsidRPr="005E19BF">
        <w:rPr>
          <w:lang w:eastAsia="ru-RU"/>
        </w:rPr>
        <w:t xml:space="preserve">Акта, обязан рассмотреть его, подписать, и направить (передать нарочным) в адрес </w:t>
      </w:r>
      <w:r w:rsidRPr="005E19BF">
        <w:rPr>
          <w:b/>
          <w:lang w:eastAsia="ru-RU"/>
        </w:rPr>
        <w:t>Исполнителя</w:t>
      </w:r>
      <w:r w:rsidRPr="005E19BF">
        <w:rPr>
          <w:lang w:eastAsia="ru-RU"/>
        </w:rPr>
        <w:t>. Отказ от подписания Акта должен быть письменно мотивирован. В случае не подписания Акта, а также отсутствия мотивированного отказа от его подписания в установленные сроки, Услуга считается принятой в полном объёме и подлежит оплате.</w:t>
      </w:r>
    </w:p>
    <w:p w14:paraId="1EF310F8" w14:textId="77777777" w:rsidR="001F162D" w:rsidRPr="005E19BF" w:rsidRDefault="001F162D" w:rsidP="001F162D">
      <w:pPr>
        <w:spacing w:after="0"/>
        <w:ind w:firstLine="720"/>
        <w:contextualSpacing/>
        <w:jc w:val="center"/>
        <w:rPr>
          <w:b/>
          <w:lang w:eastAsia="ru-RU"/>
        </w:rPr>
      </w:pPr>
    </w:p>
    <w:p w14:paraId="6DDEC000" w14:textId="77777777" w:rsidR="001F162D" w:rsidRPr="005E19BF" w:rsidRDefault="001F162D" w:rsidP="001F162D">
      <w:pPr>
        <w:widowControl w:val="0"/>
        <w:numPr>
          <w:ilvl w:val="0"/>
          <w:numId w:val="5"/>
        </w:numPr>
        <w:tabs>
          <w:tab w:val="left" w:pos="709"/>
        </w:tabs>
        <w:spacing w:after="0"/>
        <w:jc w:val="center"/>
        <w:rPr>
          <w:b/>
        </w:rPr>
      </w:pPr>
      <w:r w:rsidRPr="005E19BF">
        <w:rPr>
          <w:b/>
        </w:rPr>
        <w:t>ОБСТОЯТЕЛЬСТВА НЕПРЕОДОЛИМОЙ СИЛЫ (ФОРС-МАЖОР)</w:t>
      </w:r>
    </w:p>
    <w:p w14:paraId="1578ABE6" w14:textId="77777777" w:rsidR="001F162D" w:rsidRPr="005E19BF" w:rsidRDefault="001F162D" w:rsidP="001F162D">
      <w:pPr>
        <w:pStyle w:val="a7"/>
        <w:ind w:firstLine="567"/>
      </w:pPr>
      <w:r w:rsidRPr="005E19BF">
        <w:t>5.1. Стороны освобождаются от ответственности за неисполнение или ненадлежащее исполнение настоящего Контракта, если это неисполнение или ненадлежащее исполнение вызвано обстоятельствами непреодолимой силы (форс-мажор), возникшими помимо воли Сторон после заключения настоящего Контракта, которые Стороны не могли предвидеть при заключении настоящего Контракта или предотвратить разумными мерами. К таким обстоятельствам непреодолимой силы относятся: наводнение, пожар, землетрясение, ураган, разрушения в результате молнии и иные явления природы, а также война, военные действия, антитеррористические операции, аварии, эпидемии, забастовки, гражданские беспорядки, акты или действия государственных органов, препятствующие исполнению обязательств по настоящему Контракту, и любые другие обстоятельства, не зависящие от воли Сторон.</w:t>
      </w:r>
    </w:p>
    <w:p w14:paraId="51675F9C" w14:textId="77777777" w:rsidR="001F162D" w:rsidRPr="005E19BF" w:rsidRDefault="001F162D" w:rsidP="001F162D">
      <w:pPr>
        <w:pStyle w:val="a7"/>
        <w:ind w:firstLine="567"/>
      </w:pPr>
      <w:r w:rsidRPr="005E19BF">
        <w:t xml:space="preserve">5.2. При наступлении обстоятельств непреодолимой силы Сторона обязана в течение 5 (пяти) календарных дней с момента возникновения таких обстоятельств уведомить об этом другую Сторону в письменной форме. В уведомлении должны содержаться данные о характере обстоятельств, а также предполагаемый срок их продолжительности и оценка их влияния на возможность исполнения Стороной своих обязательств по настоящему Контракту. При прекращении указанных обстоятельств Сторона обязана незамедлительно уведомить об этом другую Сторону в письменной форме с указанием срока выполнения ею своих обязательств по Контракту. Не уведомление или несвоевременное уведомление лишает Сторону права </w:t>
      </w:r>
      <w:r w:rsidRPr="005E19BF">
        <w:lastRenderedPageBreak/>
        <w:t>ссылаться на указанные обстоятельства как на основание, освобождающее от ответственности за неисполнение обязательств по настоящему Контракту.</w:t>
      </w:r>
    </w:p>
    <w:p w14:paraId="05CBC156" w14:textId="77777777" w:rsidR="001F162D" w:rsidRPr="005E19BF" w:rsidRDefault="001F162D" w:rsidP="001F162D">
      <w:pPr>
        <w:pStyle w:val="a7"/>
        <w:ind w:firstLine="567"/>
      </w:pPr>
      <w:r w:rsidRPr="005E19BF">
        <w:t>5.3. Срок действия данного Контракта продолжается на время существования обстоятельств непреодолимой силы. В случае, если срок действия обстоятельств непреодолимой силы продолжается более 30 (тридцати) календарных дней, каждая из Сторон в установленном законом и Контрактом порядке имеет право расторгнуть Контракт.</w:t>
      </w:r>
    </w:p>
    <w:p w14:paraId="74C4B5AA" w14:textId="77777777" w:rsidR="001F162D" w:rsidRPr="005E19BF" w:rsidRDefault="001F162D" w:rsidP="001F162D">
      <w:pPr>
        <w:widowControl w:val="0"/>
        <w:tabs>
          <w:tab w:val="left" w:pos="993"/>
          <w:tab w:val="left" w:pos="9923"/>
        </w:tabs>
        <w:suppressAutoHyphens w:val="0"/>
        <w:spacing w:after="0"/>
        <w:jc w:val="center"/>
        <w:rPr>
          <w:b/>
          <w:lang w:eastAsia="ru-RU"/>
        </w:rPr>
      </w:pPr>
    </w:p>
    <w:p w14:paraId="397A2827" w14:textId="77777777" w:rsidR="001F162D" w:rsidRPr="005E19BF" w:rsidRDefault="001F162D" w:rsidP="001F162D">
      <w:pPr>
        <w:widowControl w:val="0"/>
        <w:numPr>
          <w:ilvl w:val="0"/>
          <w:numId w:val="4"/>
        </w:numPr>
        <w:tabs>
          <w:tab w:val="left" w:pos="993"/>
          <w:tab w:val="left" w:pos="9923"/>
        </w:tabs>
        <w:suppressAutoHyphens w:val="0"/>
        <w:spacing w:after="0"/>
        <w:jc w:val="center"/>
        <w:rPr>
          <w:b/>
        </w:rPr>
      </w:pPr>
      <w:r w:rsidRPr="005E19BF">
        <w:rPr>
          <w:b/>
        </w:rPr>
        <w:t>ОТВЕТСТВЕННОСТЬ СТОРОН</w:t>
      </w:r>
    </w:p>
    <w:p w14:paraId="1E634181" w14:textId="77777777" w:rsidR="001F162D" w:rsidRPr="005E19BF" w:rsidRDefault="001F162D" w:rsidP="001F162D">
      <w:pPr>
        <w:widowControl w:val="0"/>
        <w:tabs>
          <w:tab w:val="left" w:pos="993"/>
          <w:tab w:val="left" w:pos="9923"/>
        </w:tabs>
        <w:suppressAutoHyphens w:val="0"/>
        <w:spacing w:after="0"/>
        <w:ind w:left="360"/>
        <w:rPr>
          <w:b/>
        </w:rPr>
      </w:pPr>
    </w:p>
    <w:p w14:paraId="60D4A377" w14:textId="77777777" w:rsidR="001F162D" w:rsidRPr="005E19BF" w:rsidRDefault="001F162D" w:rsidP="001F162D">
      <w:pPr>
        <w:widowControl w:val="0"/>
        <w:numPr>
          <w:ilvl w:val="1"/>
          <w:numId w:val="4"/>
        </w:numPr>
        <w:suppressAutoHyphens w:val="0"/>
        <w:spacing w:after="0"/>
        <w:ind w:left="0" w:firstLine="851"/>
      </w:pPr>
      <w:r w:rsidRPr="005E19BF">
        <w:t>Стороны несут ответственность за невыполнение или ненадлежащее выполнение своих обязательств по Контракту в соответствии с действующим законодательством Российской Федерации и условиями Контракта.</w:t>
      </w:r>
    </w:p>
    <w:p w14:paraId="588FEF82" w14:textId="77777777" w:rsidR="001F162D" w:rsidRPr="005E19BF" w:rsidRDefault="001F162D" w:rsidP="001F162D">
      <w:pPr>
        <w:widowControl w:val="0"/>
        <w:numPr>
          <w:ilvl w:val="1"/>
          <w:numId w:val="4"/>
        </w:numPr>
        <w:suppressAutoHyphens w:val="0"/>
        <w:spacing w:after="0"/>
        <w:ind w:left="0" w:firstLine="851"/>
      </w:pPr>
      <w:r w:rsidRPr="005E19BF">
        <w:t>В случае предоставления одной из Сторон недостоверных сведений, либо введения другой Стороны в заблуждение, виновная Сторона обязана возместить другой Стороне понесенные убытки.</w:t>
      </w:r>
    </w:p>
    <w:p w14:paraId="24E441EB" w14:textId="77777777" w:rsidR="001F162D" w:rsidRPr="005E19BF" w:rsidRDefault="001F162D" w:rsidP="001F162D">
      <w:pPr>
        <w:widowControl w:val="0"/>
        <w:numPr>
          <w:ilvl w:val="1"/>
          <w:numId w:val="4"/>
        </w:numPr>
        <w:suppressAutoHyphens w:val="0"/>
        <w:spacing w:after="0"/>
        <w:ind w:left="0" w:firstLine="851"/>
      </w:pPr>
      <w:r w:rsidRPr="005E19BF">
        <w:t>В случае просрочки исполнения Сторонами</w:t>
      </w:r>
      <w:r w:rsidRPr="005E19BF">
        <w:rPr>
          <w:rStyle w:val="21"/>
          <w:rFonts w:eastAsia="Gulim"/>
        </w:rPr>
        <w:t xml:space="preserve"> </w:t>
      </w:r>
      <w:r w:rsidRPr="005E19BF">
        <w:t>обязательств, предусмотренных Контрактом, а также в иных случаях неисполнения или ненадлежащего исполнения Сторонами</w:t>
      </w:r>
      <w:r w:rsidRPr="005E19BF">
        <w:rPr>
          <w:rStyle w:val="21"/>
          <w:rFonts w:eastAsia="Gulim"/>
        </w:rPr>
        <w:t xml:space="preserve"> </w:t>
      </w:r>
      <w:r w:rsidRPr="005E19BF">
        <w:t>обязательств, предусмотренных настоящим Контрактом, Стороны</w:t>
      </w:r>
      <w:r w:rsidRPr="005E19BF">
        <w:rPr>
          <w:rStyle w:val="21"/>
          <w:rFonts w:eastAsia="Gulim"/>
        </w:rPr>
        <w:t xml:space="preserve"> </w:t>
      </w:r>
      <w:r w:rsidRPr="005E19BF">
        <w:t>вправе потребовать уплаты неустоек, штрафов и пеней.</w:t>
      </w:r>
    </w:p>
    <w:p w14:paraId="63C1993A" w14:textId="40C557F6" w:rsidR="001F162D" w:rsidRPr="005E19BF" w:rsidRDefault="001F162D" w:rsidP="001F162D">
      <w:pPr>
        <w:pStyle w:val="a7"/>
        <w:numPr>
          <w:ilvl w:val="2"/>
          <w:numId w:val="4"/>
        </w:numPr>
        <w:ind w:left="0" w:right="140" w:firstLine="851"/>
      </w:pPr>
      <w:r w:rsidRPr="005E19BF">
        <w:t xml:space="preserve">Пеня начисляется за каждый день просрочки исполнения </w:t>
      </w:r>
      <w:r w:rsidRPr="000903E4">
        <w:rPr>
          <w:rStyle w:val="21"/>
          <w:rFonts w:eastAsia="Gulim"/>
          <w:sz w:val="24"/>
          <w:szCs w:val="24"/>
        </w:rPr>
        <w:t xml:space="preserve">Заказчиком </w:t>
      </w:r>
      <w:r w:rsidRPr="005E19BF">
        <w:t>обязательства, предусмотренного Контрактом, начиная со дня, следующего за днем истечения установленного Контрактом срока исполнения обязательства</w:t>
      </w:r>
      <w:r w:rsidR="000903E4">
        <w:t xml:space="preserve"> и </w:t>
      </w:r>
      <w:r w:rsidR="000903E4" w:rsidRPr="000903E4">
        <w:t>устанавливается в размере 1/300 (одной трехсотой) действующей на дату уплаты пени ключевой ставки Центрального банка Российской Федерации от цены настоящего Контракта</w:t>
      </w:r>
      <w:r w:rsidRPr="005E19BF">
        <w:t xml:space="preserve">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</w:t>
      </w:r>
    </w:p>
    <w:p w14:paraId="15204381" w14:textId="31F6A358" w:rsidR="001F162D" w:rsidRPr="005E19BF" w:rsidRDefault="001F162D" w:rsidP="001F162D">
      <w:pPr>
        <w:pStyle w:val="a7"/>
        <w:numPr>
          <w:ilvl w:val="2"/>
          <w:numId w:val="4"/>
        </w:numPr>
        <w:ind w:left="0" w:right="140" w:firstLine="851"/>
      </w:pPr>
      <w:r w:rsidRPr="005E19BF">
        <w:t xml:space="preserve">Пеня начисляется за каждый день просрочки исполнения </w:t>
      </w:r>
      <w:r w:rsidRPr="005E19BF">
        <w:rPr>
          <w:b/>
        </w:rPr>
        <w:t>Исполнителем</w:t>
      </w:r>
      <w:r w:rsidRPr="005E19BF">
        <w:rPr>
          <w:rStyle w:val="21"/>
          <w:rFonts w:eastAsia="Gulim"/>
        </w:rPr>
        <w:t xml:space="preserve"> </w:t>
      </w:r>
      <w:r w:rsidRPr="005E19BF">
        <w:t xml:space="preserve">обязательств, предусмотренных Контрактом, начиная со дня, следующего за днем истечения установленного Контрактом срока исполнения обязательств. При этом размер пени устанавливается в 0,1% от стоимости услуг, согласованной </w:t>
      </w:r>
      <w:r w:rsidR="000903E4">
        <w:t>С</w:t>
      </w:r>
      <w:r w:rsidRPr="005E19BF">
        <w:t>торонами</w:t>
      </w:r>
      <w:r w:rsidR="000903E4">
        <w:t>.</w:t>
      </w:r>
      <w:r w:rsidRPr="005E19BF">
        <w:t xml:space="preserve"> </w:t>
      </w:r>
    </w:p>
    <w:p w14:paraId="11CA61E4" w14:textId="77777777" w:rsidR="001F162D" w:rsidRPr="005E19BF" w:rsidRDefault="001F162D" w:rsidP="001F162D">
      <w:pPr>
        <w:pStyle w:val="a6"/>
        <w:numPr>
          <w:ilvl w:val="1"/>
          <w:numId w:val="4"/>
        </w:numPr>
        <w:shd w:val="clear" w:color="auto" w:fill="FFFFFF"/>
        <w:suppressAutoHyphens w:val="0"/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5E19BF">
        <w:rPr>
          <w:rFonts w:ascii="Times New Roman" w:hAnsi="Times New Roman"/>
          <w:sz w:val="24"/>
          <w:szCs w:val="24"/>
        </w:rPr>
        <w:t>Уплата неустойки не освобождает Сторону, допустившую неисполнение или ненадлежащее исполнение своих обязательств, от обязанности возместить добросовестной Стороне в полном объеме понесенные убытки, а также от полного выполнения лежащих на данной Стороне обязательств по настоящему Контракту и/или обязанности по устранению нарушений.</w:t>
      </w:r>
    </w:p>
    <w:p w14:paraId="1C1A19E2" w14:textId="77777777" w:rsidR="001F162D" w:rsidRPr="005E19BF" w:rsidRDefault="001F162D" w:rsidP="001F162D">
      <w:pPr>
        <w:spacing w:after="0"/>
        <w:ind w:firstLine="720"/>
        <w:contextualSpacing/>
        <w:jc w:val="center"/>
        <w:rPr>
          <w:lang w:eastAsia="ru-RU"/>
        </w:rPr>
      </w:pPr>
    </w:p>
    <w:p w14:paraId="305FB377" w14:textId="77777777" w:rsidR="001F162D" w:rsidRPr="005E19BF" w:rsidRDefault="001F162D" w:rsidP="001F162D">
      <w:pPr>
        <w:widowControl w:val="0"/>
        <w:numPr>
          <w:ilvl w:val="0"/>
          <w:numId w:val="4"/>
        </w:numPr>
        <w:suppressAutoHyphens w:val="0"/>
        <w:autoSpaceDE w:val="0"/>
        <w:autoSpaceDN w:val="0"/>
        <w:adjustRightInd w:val="0"/>
        <w:spacing w:after="0"/>
        <w:jc w:val="center"/>
        <w:outlineLvl w:val="1"/>
        <w:rPr>
          <w:b/>
          <w:lang w:eastAsia="ru-RU"/>
        </w:rPr>
      </w:pPr>
      <w:r w:rsidRPr="005E19BF">
        <w:rPr>
          <w:b/>
          <w:lang w:eastAsia="ru-RU"/>
        </w:rPr>
        <w:t>КОНФИДЕНЦИАЛЬНОСТЬ</w:t>
      </w:r>
    </w:p>
    <w:p w14:paraId="6274B731" w14:textId="77777777" w:rsidR="001F162D" w:rsidRPr="005E19BF" w:rsidRDefault="001F162D" w:rsidP="001F162D">
      <w:pPr>
        <w:widowControl w:val="0"/>
        <w:suppressAutoHyphens w:val="0"/>
        <w:autoSpaceDE w:val="0"/>
        <w:autoSpaceDN w:val="0"/>
        <w:adjustRightInd w:val="0"/>
        <w:spacing w:after="0"/>
        <w:ind w:left="360"/>
        <w:outlineLvl w:val="1"/>
        <w:rPr>
          <w:b/>
          <w:lang w:eastAsia="ru-RU"/>
        </w:rPr>
      </w:pPr>
    </w:p>
    <w:p w14:paraId="32A4C046" w14:textId="77777777" w:rsidR="001F162D" w:rsidRPr="005E19BF" w:rsidRDefault="001F162D" w:rsidP="001F162D">
      <w:pPr>
        <w:numPr>
          <w:ilvl w:val="2"/>
          <w:numId w:val="0"/>
        </w:numPr>
        <w:spacing w:after="0"/>
        <w:ind w:firstLine="851"/>
      </w:pPr>
      <w:bookmarkStart w:id="1" w:name="Par854"/>
      <w:bookmarkEnd w:id="1"/>
      <w:r w:rsidRPr="005E19BF">
        <w:t>7.1. Любая производственная, финансово-экономическая и иная информация, полученная каждой Стороной от другой Стороны в связи с Контрактом, в том числе в связи с его заключением и исполнением, считается конфиденциальной информацией (далее по тексту – «Информация»), за исключением информации, к которой есть свободный доступ на законном основании.</w:t>
      </w:r>
    </w:p>
    <w:p w14:paraId="7570FF5D" w14:textId="77777777" w:rsidR="001F162D" w:rsidRPr="005E19BF" w:rsidRDefault="001F162D" w:rsidP="001F162D">
      <w:pPr>
        <w:numPr>
          <w:ilvl w:val="2"/>
          <w:numId w:val="0"/>
        </w:numPr>
        <w:spacing w:after="0"/>
        <w:ind w:firstLine="851"/>
      </w:pPr>
      <w:r w:rsidRPr="005E19BF">
        <w:t xml:space="preserve">7.2. Сторона, получившая Информацию, обязуется установить для нее режим, соответствующий требованиям законодательства Российской Федерации, использовать ее как конфиденциальную и не предоставлять ее прямо или косвенно другим лицам для каких бы то ни было целей, а также не использовать и не копировать такую Информацию кроме как для целей исполнения Контракта. </w:t>
      </w:r>
    </w:p>
    <w:p w14:paraId="0B018CFF" w14:textId="77777777" w:rsidR="001F162D" w:rsidRPr="005E19BF" w:rsidRDefault="001F162D" w:rsidP="001F162D">
      <w:pPr>
        <w:numPr>
          <w:ilvl w:val="2"/>
          <w:numId w:val="0"/>
        </w:numPr>
        <w:spacing w:after="0"/>
        <w:ind w:firstLine="851"/>
      </w:pPr>
      <w:r w:rsidRPr="005E19BF">
        <w:t>7.3. Сторона, получившая Информацию, обязана предпринимать все разумно необходимые и доступные для нее действия, направленные на соблюдение режима конфиденциальности.</w:t>
      </w:r>
    </w:p>
    <w:p w14:paraId="558AD001" w14:textId="77777777" w:rsidR="001F162D" w:rsidRPr="005E19BF" w:rsidRDefault="001F162D" w:rsidP="001F162D">
      <w:pPr>
        <w:numPr>
          <w:ilvl w:val="2"/>
          <w:numId w:val="0"/>
        </w:numPr>
        <w:spacing w:after="0"/>
        <w:ind w:firstLine="851"/>
      </w:pPr>
      <w:r w:rsidRPr="005E19BF">
        <w:t xml:space="preserve">7.4. По требованию уполномоченных законодательством Российской Федерации органов государственной власти или органов местного самоуправления, а также их </w:t>
      </w:r>
      <w:r w:rsidRPr="005E19BF">
        <w:lastRenderedPageBreak/>
        <w:t>должностных лиц Сторона, получившая данное требование, имеет право предоставлять Информацию, полученную в связи с Контрактом, без получения предварительного согласия другой Стороны. При этом Сторона, предоставляющая указанным органам или лицам Информацию, обязана:</w:t>
      </w:r>
    </w:p>
    <w:p w14:paraId="495A8723" w14:textId="77777777" w:rsidR="001F162D" w:rsidRPr="005E19BF" w:rsidRDefault="001F162D" w:rsidP="001F162D">
      <w:pPr>
        <w:pStyle w:val="a6"/>
        <w:numPr>
          <w:ilvl w:val="0"/>
          <w:numId w:val="3"/>
        </w:numPr>
        <w:suppressAutoHyphens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E19BF">
        <w:rPr>
          <w:rFonts w:ascii="Times New Roman" w:hAnsi="Times New Roman"/>
          <w:sz w:val="24"/>
          <w:szCs w:val="24"/>
        </w:rPr>
        <w:t>незамедлительно уведомить другую Сторону о получении такого требования,</w:t>
      </w:r>
    </w:p>
    <w:p w14:paraId="30FF1C36" w14:textId="77777777" w:rsidR="001F162D" w:rsidRPr="005E19BF" w:rsidRDefault="001F162D" w:rsidP="001F162D">
      <w:pPr>
        <w:pStyle w:val="a6"/>
        <w:numPr>
          <w:ilvl w:val="0"/>
          <w:numId w:val="3"/>
        </w:numPr>
        <w:suppressAutoHyphens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E19BF">
        <w:rPr>
          <w:rFonts w:ascii="Times New Roman" w:hAnsi="Times New Roman"/>
          <w:sz w:val="24"/>
          <w:szCs w:val="24"/>
        </w:rPr>
        <w:t>предоставить указанным органам или лицам Информацию в объеме, указанном в запросе,</w:t>
      </w:r>
    </w:p>
    <w:p w14:paraId="45EA1CEF" w14:textId="77777777" w:rsidR="001F162D" w:rsidRPr="005E19BF" w:rsidRDefault="001F162D" w:rsidP="001F162D">
      <w:pPr>
        <w:pStyle w:val="a6"/>
        <w:numPr>
          <w:ilvl w:val="0"/>
          <w:numId w:val="3"/>
        </w:numPr>
        <w:suppressAutoHyphens w:val="0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E19BF">
        <w:rPr>
          <w:rFonts w:ascii="Times New Roman" w:hAnsi="Times New Roman"/>
          <w:sz w:val="24"/>
          <w:szCs w:val="24"/>
        </w:rPr>
        <w:t>принять меры к сохранению режима конфиденциальности указанными органами или лицами, которым такая Информация предоставлена, в том числе взять у уполномоченного представителя указанного органа или указанного лица письменное подтверждение того, что ему известно о конфиденциальном характере передаваемой Информации.</w:t>
      </w:r>
    </w:p>
    <w:p w14:paraId="4164C415" w14:textId="77777777" w:rsidR="001F162D" w:rsidRPr="005E19BF" w:rsidRDefault="001F162D" w:rsidP="001F162D">
      <w:pPr>
        <w:numPr>
          <w:ilvl w:val="2"/>
          <w:numId w:val="0"/>
        </w:numPr>
        <w:spacing w:after="0"/>
        <w:ind w:firstLine="851"/>
      </w:pPr>
      <w:r w:rsidRPr="005E19BF">
        <w:t>7.5. Информация может предоставляться тем из работников и иных лиц Сторон, для кого существует необходимость ознакомления с данной Информацией для целей исполнения Контракта.</w:t>
      </w:r>
    </w:p>
    <w:p w14:paraId="51C32980" w14:textId="77777777" w:rsidR="001F162D" w:rsidRPr="005E19BF" w:rsidRDefault="001F162D" w:rsidP="001F162D">
      <w:pPr>
        <w:numPr>
          <w:ilvl w:val="2"/>
          <w:numId w:val="0"/>
        </w:numPr>
        <w:spacing w:after="0"/>
        <w:ind w:firstLine="851"/>
      </w:pPr>
      <w:r w:rsidRPr="005E19BF">
        <w:t>7.6. Сторона, предоставившая другой Стороне в связи с Контрактом свою Информацию, вправе в любое время, в том числе до истечения срока действия Контракта и настоящего раздела, разглашать эту Информацию третьим лицам, а также в одностороннем порядке прекращать охрану ее конфиденциальности.</w:t>
      </w:r>
    </w:p>
    <w:p w14:paraId="471C0577" w14:textId="77777777" w:rsidR="001F162D" w:rsidRPr="005E19BF" w:rsidRDefault="001F162D" w:rsidP="001F162D">
      <w:pPr>
        <w:numPr>
          <w:ilvl w:val="2"/>
          <w:numId w:val="0"/>
        </w:numPr>
        <w:spacing w:after="0"/>
        <w:ind w:firstLine="851"/>
      </w:pPr>
      <w:r w:rsidRPr="005E19BF">
        <w:t xml:space="preserve">7.7. В случае прекращения Стороной охраны Информации Сторона, прекратившая охрану ее конфиденциальности, обязана уведомить о таком факте другую Сторону в течение 5 (пяти) календарных дней. </w:t>
      </w:r>
    </w:p>
    <w:p w14:paraId="190A8AA3" w14:textId="77777777" w:rsidR="001F162D" w:rsidRPr="005E19BF" w:rsidRDefault="001F162D" w:rsidP="001F162D">
      <w:pPr>
        <w:numPr>
          <w:ilvl w:val="2"/>
          <w:numId w:val="0"/>
        </w:numPr>
        <w:spacing w:after="0"/>
        <w:ind w:firstLine="851"/>
      </w:pPr>
      <w:r w:rsidRPr="005E19BF">
        <w:t>7.8. В случае разглашения Информации Сторона, допустившая ее разглашение, обязана уведомить о таком факте другую Сторону в течение 5 (Пяти) календарных дней.</w:t>
      </w:r>
    </w:p>
    <w:p w14:paraId="447551FA" w14:textId="77777777" w:rsidR="001F162D" w:rsidRPr="005E19BF" w:rsidRDefault="001F162D" w:rsidP="001F162D">
      <w:pPr>
        <w:numPr>
          <w:ilvl w:val="2"/>
          <w:numId w:val="0"/>
        </w:numPr>
        <w:spacing w:after="0"/>
        <w:ind w:firstLine="851"/>
      </w:pPr>
      <w:r w:rsidRPr="005E19BF">
        <w:t>7.9. Стороны признают, что несанкционированное раскрытие или использование Информации, ставшей известной Сторонам в связи с Контрактом, одной из Сторон может нанести существенный ущерб другой Стороне как имущественный (убытки), так и неимущественный.</w:t>
      </w:r>
    </w:p>
    <w:p w14:paraId="63D6B797" w14:textId="77777777" w:rsidR="001F162D" w:rsidRPr="005E19BF" w:rsidRDefault="001F162D" w:rsidP="001F162D">
      <w:pPr>
        <w:numPr>
          <w:ilvl w:val="2"/>
          <w:numId w:val="0"/>
        </w:numPr>
        <w:spacing w:after="0"/>
        <w:ind w:firstLine="851"/>
      </w:pPr>
      <w:r w:rsidRPr="005E19BF">
        <w:t xml:space="preserve">7.10. В случае реорганизации или ликвидации одной из Сторон, условия охраны конфиденциальной Информации определяются этой Стороной и ее правопреемниками или участниками этой Стороны.  </w:t>
      </w:r>
    </w:p>
    <w:p w14:paraId="3F4DF88B" w14:textId="77777777" w:rsidR="001F162D" w:rsidRPr="005E19BF" w:rsidRDefault="001F162D" w:rsidP="001F162D">
      <w:pPr>
        <w:numPr>
          <w:ilvl w:val="2"/>
          <w:numId w:val="0"/>
        </w:numPr>
        <w:spacing w:after="0"/>
        <w:ind w:firstLine="851"/>
      </w:pPr>
      <w:r w:rsidRPr="005E19BF">
        <w:t>7.11. Сторона, не обеспечившая охрану конфиденциальной Информации, переданной по Контракту, обязана возместить другой Стороне все возникшие в результате этого убытки в части непокрытой штрафом.</w:t>
      </w:r>
    </w:p>
    <w:p w14:paraId="2D44BA6C" w14:textId="77777777" w:rsidR="001F162D" w:rsidRPr="005E19BF" w:rsidRDefault="001F162D" w:rsidP="001F162D">
      <w:pPr>
        <w:widowControl w:val="0"/>
        <w:suppressAutoHyphens w:val="0"/>
        <w:autoSpaceDE w:val="0"/>
        <w:autoSpaceDN w:val="0"/>
        <w:adjustRightInd w:val="0"/>
        <w:spacing w:after="0"/>
        <w:jc w:val="center"/>
        <w:rPr>
          <w:sz w:val="28"/>
          <w:szCs w:val="28"/>
          <w:lang w:eastAsia="ru-RU"/>
        </w:rPr>
      </w:pPr>
    </w:p>
    <w:p w14:paraId="40B0977A" w14:textId="77777777" w:rsidR="001F162D" w:rsidRPr="005E19BF" w:rsidRDefault="001F162D" w:rsidP="001F162D">
      <w:pPr>
        <w:numPr>
          <w:ilvl w:val="0"/>
          <w:numId w:val="4"/>
        </w:numPr>
        <w:ind w:right="-142"/>
        <w:contextualSpacing/>
        <w:jc w:val="center"/>
        <w:rPr>
          <w:b/>
          <w:lang w:eastAsia="ru-RU"/>
        </w:rPr>
      </w:pPr>
      <w:r w:rsidRPr="005E19BF">
        <w:rPr>
          <w:b/>
          <w:lang w:eastAsia="ru-RU"/>
        </w:rPr>
        <w:t>СРОК ДЕЙСТВИЯ КОНТРАКТА, ПОРЯДОК ИЗМЕНЕНИЯ И РАСТОРЖЕНИЯ КОНТРАКТА</w:t>
      </w:r>
    </w:p>
    <w:p w14:paraId="51AFFFC8" w14:textId="77777777" w:rsidR="001F162D" w:rsidRPr="005E19BF" w:rsidRDefault="001F162D" w:rsidP="001F162D">
      <w:pPr>
        <w:ind w:left="360" w:right="-142"/>
        <w:contextualSpacing/>
        <w:rPr>
          <w:b/>
          <w:lang w:eastAsia="ru-RU"/>
        </w:rPr>
      </w:pPr>
    </w:p>
    <w:p w14:paraId="67F47B0A" w14:textId="1A9B0667" w:rsidR="001F162D" w:rsidRPr="00A874B3" w:rsidRDefault="001F162D" w:rsidP="001F162D">
      <w:pPr>
        <w:pStyle w:val="a6"/>
        <w:suppressAutoHyphens w:val="0"/>
        <w:spacing w:after="0" w:line="240" w:lineRule="auto"/>
        <w:ind w:left="0" w:firstLine="709"/>
        <w:contextualSpacing/>
        <w:jc w:val="both"/>
        <w:rPr>
          <w:rStyle w:val="21"/>
          <w:rFonts w:eastAsia="Gulim"/>
          <w:bCs w:val="0"/>
          <w:sz w:val="24"/>
          <w:szCs w:val="24"/>
        </w:rPr>
      </w:pPr>
      <w:r w:rsidRPr="00A874B3">
        <w:rPr>
          <w:rFonts w:ascii="Times New Roman" w:hAnsi="Times New Roman" w:cs="Times New Roman"/>
          <w:sz w:val="24"/>
          <w:szCs w:val="24"/>
          <w:lang w:eastAsia="ru-RU"/>
        </w:rPr>
        <w:t>8.1.</w:t>
      </w:r>
      <w:r w:rsidRPr="00A874B3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A874B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Настоящий Контракт вступает в силу </w:t>
      </w:r>
      <w:bookmarkStart w:id="2" w:name="_Hlk159839050"/>
      <w:r w:rsidR="000903E4" w:rsidRPr="009D7AC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с </w:t>
      </w:r>
      <w:r w:rsidR="0057531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01 июля </w:t>
      </w:r>
      <w:r w:rsidR="00C67D5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2026</w:t>
      </w:r>
      <w:r w:rsidR="000903E4" w:rsidRPr="009D7AC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года </w:t>
      </w:r>
      <w:r w:rsidRPr="009D7AC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и действует</w:t>
      </w:r>
      <w:r w:rsidRPr="009D7AC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9D7AC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по </w:t>
      </w:r>
      <w:r w:rsidR="009D7AC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Pr="009D7AC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7531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15 декабря </w:t>
      </w:r>
      <w:r w:rsidRPr="009D7AC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284E14" w:rsidRPr="009D7AC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9D7AC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</w:t>
      </w:r>
      <w:r w:rsidR="000903E4" w:rsidRPr="009D7AC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ода включительно</w:t>
      </w:r>
      <w:bookmarkEnd w:id="2"/>
      <w:r w:rsidRPr="009D7AC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9D7ACE">
        <w:rPr>
          <w:rFonts w:ascii="Times New Roman" w:hAnsi="Times New Roman" w:cs="Times New Roman"/>
          <w:sz w:val="24"/>
          <w:szCs w:val="24"/>
        </w:rPr>
        <w:t xml:space="preserve"> а в части взаим</w:t>
      </w:r>
      <w:r w:rsidRPr="005400D8">
        <w:rPr>
          <w:rFonts w:ascii="Times New Roman" w:hAnsi="Times New Roman" w:cs="Times New Roman"/>
          <w:sz w:val="24"/>
          <w:szCs w:val="24"/>
        </w:rPr>
        <w:t>орасчётов - до полного исполнения</w:t>
      </w:r>
      <w:r w:rsidRPr="00A874B3">
        <w:rPr>
          <w:rFonts w:ascii="Times New Roman" w:hAnsi="Times New Roman" w:cs="Times New Roman"/>
          <w:sz w:val="24"/>
          <w:szCs w:val="24"/>
        </w:rPr>
        <w:t xml:space="preserve"> обязательств </w:t>
      </w:r>
      <w:r w:rsidRPr="00A874B3">
        <w:rPr>
          <w:rStyle w:val="21"/>
          <w:rFonts w:eastAsia="Gulim"/>
          <w:sz w:val="24"/>
          <w:szCs w:val="24"/>
        </w:rPr>
        <w:t xml:space="preserve">Сторонами. </w:t>
      </w:r>
    </w:p>
    <w:p w14:paraId="2921113D" w14:textId="77777777" w:rsidR="001F162D" w:rsidRPr="005E19BF" w:rsidRDefault="001F162D" w:rsidP="001F162D">
      <w:pPr>
        <w:pStyle w:val="a6"/>
        <w:suppressAutoHyphens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74B3">
        <w:rPr>
          <w:rStyle w:val="21"/>
          <w:rFonts w:eastAsia="Gulim"/>
          <w:sz w:val="24"/>
          <w:szCs w:val="24"/>
        </w:rPr>
        <w:t>8.2</w:t>
      </w:r>
      <w:r w:rsidRPr="00A874B3">
        <w:rPr>
          <w:rFonts w:cs="Times New Roman"/>
          <w:color w:val="000000"/>
        </w:rPr>
        <w:t xml:space="preserve"> </w:t>
      </w:r>
      <w:r w:rsidRPr="00A874B3">
        <w:rPr>
          <w:rFonts w:ascii="Times New Roman" w:hAnsi="Times New Roman" w:cs="Times New Roman"/>
          <w:color w:val="000000"/>
          <w:sz w:val="24"/>
          <w:szCs w:val="24"/>
        </w:rPr>
        <w:t>Контракт</w:t>
      </w:r>
      <w:r w:rsidRPr="00A874B3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Сторон, решению суда и по основаниям, предусмотренным действующим</w:t>
      </w:r>
      <w:r w:rsidRPr="005E19BF">
        <w:rPr>
          <w:rFonts w:ascii="Times New Roman" w:hAnsi="Times New Roman" w:cs="Times New Roman"/>
          <w:sz w:val="24"/>
          <w:szCs w:val="24"/>
        </w:rPr>
        <w:t xml:space="preserve"> законодательством РФ. </w:t>
      </w:r>
    </w:p>
    <w:p w14:paraId="749F2C7F" w14:textId="77777777" w:rsidR="001F162D" w:rsidRPr="005E19BF" w:rsidRDefault="001F162D" w:rsidP="001F162D">
      <w:pPr>
        <w:ind w:firstLine="720"/>
        <w:contextualSpacing/>
        <w:rPr>
          <w:lang w:eastAsia="ru-RU"/>
        </w:rPr>
      </w:pPr>
      <w:r w:rsidRPr="005E19BF">
        <w:rPr>
          <w:lang w:eastAsia="ru-RU"/>
        </w:rPr>
        <w:t xml:space="preserve">8.3. Контракт может быть расторгнут по инициативе одной из </w:t>
      </w:r>
      <w:r w:rsidRPr="005E19BF">
        <w:rPr>
          <w:b/>
          <w:lang w:eastAsia="ru-RU"/>
        </w:rPr>
        <w:t>Сторон</w:t>
      </w:r>
      <w:r w:rsidRPr="005E19BF">
        <w:rPr>
          <w:lang w:eastAsia="ru-RU"/>
        </w:rPr>
        <w:t xml:space="preserve"> без обращения в судебные органы с письменным уведомлением другой </w:t>
      </w:r>
      <w:r w:rsidRPr="005E19BF">
        <w:rPr>
          <w:b/>
          <w:lang w:eastAsia="ru-RU"/>
        </w:rPr>
        <w:t>Стороны</w:t>
      </w:r>
      <w:r w:rsidRPr="005E19BF">
        <w:rPr>
          <w:lang w:eastAsia="ru-RU"/>
        </w:rPr>
        <w:t xml:space="preserve"> не позднее чем за 30 (Шестьдесят) календарных дней до даты его расторжения.</w:t>
      </w:r>
    </w:p>
    <w:p w14:paraId="197AEE17" w14:textId="77777777" w:rsidR="001F162D" w:rsidRPr="005E19BF" w:rsidRDefault="001F162D" w:rsidP="001F162D">
      <w:pPr>
        <w:ind w:firstLine="720"/>
        <w:contextualSpacing/>
        <w:rPr>
          <w:lang w:eastAsia="ru-RU"/>
        </w:rPr>
      </w:pPr>
      <w:r w:rsidRPr="005E19BF">
        <w:rPr>
          <w:lang w:eastAsia="ru-RU"/>
        </w:rPr>
        <w:t xml:space="preserve">При расторжении настоящего Контракта между </w:t>
      </w:r>
      <w:r w:rsidRPr="005E19BF">
        <w:rPr>
          <w:b/>
          <w:lang w:eastAsia="ru-RU"/>
        </w:rPr>
        <w:t>Сторонами</w:t>
      </w:r>
      <w:r w:rsidRPr="005E19BF">
        <w:rPr>
          <w:lang w:eastAsia="ru-RU"/>
        </w:rPr>
        <w:t xml:space="preserve"> проводится сверка расчетов и подписывается соответствующий акт.</w:t>
      </w:r>
    </w:p>
    <w:p w14:paraId="1C0C95D7" w14:textId="77777777" w:rsidR="001F162D" w:rsidRPr="005E19BF" w:rsidRDefault="001F162D" w:rsidP="001F162D">
      <w:pPr>
        <w:ind w:firstLine="708"/>
        <w:contextualSpacing/>
        <w:rPr>
          <w:lang w:eastAsia="ru-RU"/>
        </w:rPr>
      </w:pPr>
      <w:r w:rsidRPr="005E19BF">
        <w:rPr>
          <w:lang w:eastAsia="ru-RU"/>
        </w:rPr>
        <w:t>8.4.</w:t>
      </w:r>
      <w:r w:rsidRPr="005E19BF">
        <w:rPr>
          <w:lang w:eastAsia="ru-RU"/>
        </w:rPr>
        <w:tab/>
        <w:t xml:space="preserve">В случае расторжения настоящего Контракта (отказа от исполнения настоящего Контракта) по инициативе </w:t>
      </w:r>
      <w:r w:rsidRPr="005E19BF">
        <w:rPr>
          <w:b/>
          <w:lang w:eastAsia="ru-RU"/>
        </w:rPr>
        <w:t>Заказчика,</w:t>
      </w:r>
      <w:r w:rsidRPr="005E19BF">
        <w:rPr>
          <w:lang w:eastAsia="ru-RU"/>
        </w:rPr>
        <w:t xml:space="preserve"> оплате подлежат фактически понесенные, документально подтвержденные </w:t>
      </w:r>
      <w:r w:rsidRPr="005E19BF">
        <w:rPr>
          <w:b/>
          <w:lang w:eastAsia="ru-RU"/>
        </w:rPr>
        <w:t>Исполнителем</w:t>
      </w:r>
      <w:r w:rsidRPr="005E19BF">
        <w:rPr>
          <w:lang w:eastAsia="ru-RU"/>
        </w:rPr>
        <w:t xml:space="preserve"> расходы до даты расторжения настоящего Контракта или подписания соглашения о расторжении настоящего Контракта. </w:t>
      </w:r>
    </w:p>
    <w:p w14:paraId="29DD1666" w14:textId="77777777" w:rsidR="001F162D" w:rsidRPr="005E19BF" w:rsidRDefault="001F162D" w:rsidP="001F162D">
      <w:pPr>
        <w:ind w:firstLine="720"/>
        <w:contextualSpacing/>
        <w:rPr>
          <w:lang w:eastAsia="ru-RU"/>
        </w:rPr>
      </w:pPr>
      <w:r w:rsidRPr="005E19BF">
        <w:rPr>
          <w:lang w:eastAsia="ru-RU"/>
        </w:rPr>
        <w:t>8.5.</w:t>
      </w:r>
      <w:r w:rsidRPr="005E19BF">
        <w:rPr>
          <w:lang w:eastAsia="ru-RU"/>
        </w:rPr>
        <w:tab/>
      </w:r>
      <w:r w:rsidRPr="005E19BF">
        <w:rPr>
          <w:bCs/>
          <w:lang w:eastAsia="ru-RU"/>
        </w:rPr>
        <w:t>Все в</w:t>
      </w:r>
      <w:r w:rsidRPr="005E19BF">
        <w:rPr>
          <w:lang w:eastAsia="ru-RU"/>
        </w:rPr>
        <w:t>носимые дополнения и изменения в настоящий Контракт, а также в Приложения к настоящему Контракту оформляются дополнительными соглашениями, являющимися неотъемлемой частью настоящего Контракта.</w:t>
      </w:r>
    </w:p>
    <w:p w14:paraId="20E09E8B" w14:textId="77777777" w:rsidR="001F162D" w:rsidRPr="005E19BF" w:rsidRDefault="001F162D" w:rsidP="001F162D">
      <w:pPr>
        <w:pStyle w:val="a7"/>
        <w:numPr>
          <w:ilvl w:val="0"/>
          <w:numId w:val="6"/>
        </w:numPr>
        <w:suppressAutoHyphens w:val="0"/>
        <w:ind w:right="140"/>
        <w:jc w:val="center"/>
        <w:rPr>
          <w:b/>
        </w:rPr>
      </w:pPr>
      <w:r w:rsidRPr="005E19BF">
        <w:rPr>
          <w:b/>
        </w:rPr>
        <w:lastRenderedPageBreak/>
        <w:t>АНТИКОРРУПЦИОННАЯ ОГОВОРКА</w:t>
      </w:r>
    </w:p>
    <w:p w14:paraId="642EED12" w14:textId="77777777" w:rsidR="001F162D" w:rsidRPr="005E19BF" w:rsidRDefault="001F162D" w:rsidP="001F162D">
      <w:pPr>
        <w:pStyle w:val="a7"/>
        <w:suppressAutoHyphens w:val="0"/>
        <w:ind w:left="720" w:right="140"/>
        <w:rPr>
          <w:b/>
        </w:rPr>
      </w:pPr>
    </w:p>
    <w:p w14:paraId="7749BCAD" w14:textId="77777777" w:rsidR="001F162D" w:rsidRPr="005E19BF" w:rsidRDefault="001F162D" w:rsidP="001F162D">
      <w:pPr>
        <w:pStyle w:val="a7"/>
        <w:ind w:right="140" w:firstLine="709"/>
      </w:pPr>
      <w:r w:rsidRPr="005E19BF">
        <w:t>9.1.  При исполнении своих обязательств по настоящему Контракту,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достигнуть неправомерные цели.</w:t>
      </w:r>
    </w:p>
    <w:p w14:paraId="62D843B0" w14:textId="77777777" w:rsidR="001F162D" w:rsidRPr="005E19BF" w:rsidRDefault="001F162D" w:rsidP="001F162D">
      <w:pPr>
        <w:pStyle w:val="a7"/>
        <w:ind w:right="140" w:firstLine="709"/>
      </w:pPr>
      <w:r w:rsidRPr="005E19BF">
        <w:t>9.2. При исполнении своих обязательств по настоящему Контракту, Стороны, их аффилированные лица, работники или посредники не осуществляют действия, квалифицируемые применимым для целей настоящего Контракта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1DA9A71C" w14:textId="77777777" w:rsidR="001F162D" w:rsidRPr="005E19BF" w:rsidRDefault="001F162D" w:rsidP="001F162D">
      <w:pPr>
        <w:pStyle w:val="a7"/>
        <w:ind w:right="140" w:firstLine="709"/>
      </w:pPr>
      <w:r w:rsidRPr="005E19BF">
        <w:t>9.3. В случае возникновения у одной из Сторон подозрений, что произошло или может произойти нарушение любого из вышеуказанных условий, соответствующая Сторона обязуется незамедлительно уведомить в письменной форме о ставшем известном факте неправомерных действий другую Сторону, и при необходимости, по запросу предоставить дополнительные пояснения и необходимую информацию (документы).</w:t>
      </w:r>
    </w:p>
    <w:p w14:paraId="107C8D6E" w14:textId="77777777" w:rsidR="001F162D" w:rsidRPr="005E19BF" w:rsidRDefault="001F162D" w:rsidP="001F162D">
      <w:pPr>
        <w:pStyle w:val="a7"/>
        <w:ind w:right="140" w:firstLine="709"/>
      </w:pPr>
      <w:r w:rsidRPr="005E19BF">
        <w:t>9.4. В случае если указанные неправомерные действия работников одной из Сторон, ее аффилированных лиц или посредников, установлены вступившим в законную силу решением (приговором) суда, другая Сторона имеет право в одностороннем порядке отказаться от исполнения настоящего Контракта, путем направления письменного уведомления о расторжении Контракта. Сторона, являющаяся инициатором расторжения настоящего Контракта по указанным основаниям, вправе требовать возмещения реального ущерба, возникшего в результате такого расторжения.</w:t>
      </w:r>
    </w:p>
    <w:p w14:paraId="154A678A" w14:textId="77777777" w:rsidR="001F162D" w:rsidRPr="005E19BF" w:rsidRDefault="001F162D" w:rsidP="001F162D">
      <w:pPr>
        <w:ind w:firstLine="720"/>
        <w:contextualSpacing/>
        <w:jc w:val="center"/>
        <w:rPr>
          <w:b/>
          <w:lang w:eastAsia="ru-RU"/>
        </w:rPr>
      </w:pPr>
    </w:p>
    <w:p w14:paraId="6272E3E9" w14:textId="77777777" w:rsidR="001F162D" w:rsidRPr="005E19BF" w:rsidRDefault="001F162D" w:rsidP="001F162D">
      <w:pPr>
        <w:numPr>
          <w:ilvl w:val="0"/>
          <w:numId w:val="6"/>
        </w:numPr>
        <w:contextualSpacing/>
        <w:jc w:val="center"/>
        <w:rPr>
          <w:b/>
          <w:lang w:eastAsia="ru-RU"/>
        </w:rPr>
      </w:pPr>
      <w:r w:rsidRPr="005E19BF">
        <w:rPr>
          <w:b/>
          <w:lang w:eastAsia="ru-RU"/>
        </w:rPr>
        <w:t>ЗАКЛЮЧИТЕЛЬНЫЕ ПОЛОЖЕНИЯ</w:t>
      </w:r>
    </w:p>
    <w:p w14:paraId="6C9E461F" w14:textId="77777777" w:rsidR="001F162D" w:rsidRPr="005E19BF" w:rsidRDefault="001F162D" w:rsidP="001F162D">
      <w:pPr>
        <w:ind w:left="720"/>
        <w:contextualSpacing/>
        <w:rPr>
          <w:b/>
          <w:lang w:eastAsia="ru-RU"/>
        </w:rPr>
      </w:pPr>
    </w:p>
    <w:p w14:paraId="0EF5035C" w14:textId="77777777" w:rsidR="001F162D" w:rsidRPr="005E19BF" w:rsidRDefault="001F162D" w:rsidP="001F162D">
      <w:pPr>
        <w:ind w:firstLine="720"/>
        <w:contextualSpacing/>
        <w:rPr>
          <w:b/>
          <w:lang w:eastAsia="ru-RU"/>
        </w:rPr>
      </w:pPr>
      <w:r w:rsidRPr="005E19BF">
        <w:rPr>
          <w:lang w:eastAsia="ru-RU"/>
        </w:rPr>
        <w:t>10.1.</w:t>
      </w:r>
      <w:r w:rsidRPr="005E19BF">
        <w:rPr>
          <w:lang w:eastAsia="ru-RU"/>
        </w:rPr>
        <w:tab/>
        <w:t xml:space="preserve">Споры, возникающие из настоящего Контракта или в связи с ним, по которым </w:t>
      </w:r>
      <w:r w:rsidRPr="005E19BF">
        <w:rPr>
          <w:b/>
          <w:lang w:eastAsia="ru-RU"/>
        </w:rPr>
        <w:t>Стороны</w:t>
      </w:r>
      <w:r w:rsidRPr="005E19BF">
        <w:rPr>
          <w:lang w:eastAsia="ru-RU"/>
        </w:rPr>
        <w:t xml:space="preserve"> не пришли к соглашению путём переговоров, разрешаются в судебном порядке, установленном законодательством Российской Федерации, в Арбитражном суде г. Севастополя. При этом срок рассмотрения любой претензии составляет 14 (Четырнадцать) календарных дней от даты её получения </w:t>
      </w:r>
      <w:r w:rsidRPr="005E19BF">
        <w:rPr>
          <w:b/>
          <w:lang w:eastAsia="ru-RU"/>
        </w:rPr>
        <w:t>Стороной.</w:t>
      </w:r>
    </w:p>
    <w:p w14:paraId="688E89B5" w14:textId="77777777" w:rsidR="001F162D" w:rsidRPr="005E19BF" w:rsidRDefault="001F162D" w:rsidP="001F162D">
      <w:pPr>
        <w:ind w:firstLine="720"/>
        <w:contextualSpacing/>
      </w:pPr>
      <w:r w:rsidRPr="005E19BF">
        <w:t>10.2.</w:t>
      </w:r>
      <w:r w:rsidRPr="005E19BF">
        <w:tab/>
      </w:r>
      <w:r w:rsidRPr="005E19BF">
        <w:rPr>
          <w:b/>
        </w:rPr>
        <w:t>Стороны</w:t>
      </w:r>
      <w:r w:rsidRPr="005E19BF">
        <w:t xml:space="preserve"> Контракта договорились, что переписка (в т.ч. предоставление счетов, актов выполненных работ) по Контракту может осуществляться путём направления заказной почтовой корреспонденции по адресам, указанным в разделе 11 Контракта, передачи нарочным под роспись, также имеет силу и считается надлежащим образом доставленная (полученная) переписка, направленная на адреса электронной почты Сторон или посредством факсимильной связи с последующим предоставлением оригиналов документов.</w:t>
      </w:r>
    </w:p>
    <w:p w14:paraId="3F45C1D1" w14:textId="77777777" w:rsidR="001F162D" w:rsidRPr="005E19BF" w:rsidRDefault="001F162D" w:rsidP="001F162D">
      <w:pPr>
        <w:pStyle w:val="a7"/>
        <w:ind w:right="140" w:firstLine="851"/>
      </w:pPr>
      <w:r w:rsidRPr="005E19BF">
        <w:t>10.3.</w:t>
      </w:r>
      <w:r w:rsidRPr="005E19BF">
        <w:tab/>
        <w:t>Любые изменения и дополнения по настоящему Контракт</w:t>
      </w:r>
      <w:r w:rsidRPr="005E19BF">
        <w:rPr>
          <w:color w:val="000000"/>
        </w:rPr>
        <w:t>у</w:t>
      </w:r>
      <w:r w:rsidRPr="005E19BF">
        <w:t xml:space="preserve"> вступают в силу и становятся его неотъемлемыми частями, только если они совершены в письменной форме, подписаны обеими Сторонами, либо их уполномоченными представителями и содержат ссылку на </w:t>
      </w:r>
      <w:r w:rsidRPr="005E19BF">
        <w:rPr>
          <w:color w:val="000000"/>
        </w:rPr>
        <w:t>Контракт</w:t>
      </w:r>
      <w:r w:rsidRPr="005E19BF">
        <w:t xml:space="preserve"> и не противоречат действующему законодательству РФ. Стороны обязуются незамедлительно, в письменной форме, информировать друг друга о возникших затруднениях, которые могут привести к невыполнению отдельных условий настоящего Контракта, для согласования и принятия, необходимых мер.</w:t>
      </w:r>
    </w:p>
    <w:p w14:paraId="72293954" w14:textId="77777777" w:rsidR="001F162D" w:rsidRPr="005E19BF" w:rsidRDefault="001F162D" w:rsidP="001F162D">
      <w:pPr>
        <w:pStyle w:val="a7"/>
        <w:ind w:right="140" w:firstLine="709"/>
      </w:pPr>
      <w:r w:rsidRPr="005E19BF">
        <w:t>10.4. Стороны признают, что, если какое-либо из положений настоящего Контракта становится недействительным в течение срока его действия вследствие изменения законодательства, остальные положения настоящего Контракта обязательны для Сторон в течение срока действия настоящего Контракта.</w:t>
      </w:r>
    </w:p>
    <w:p w14:paraId="32893384" w14:textId="77777777" w:rsidR="001F162D" w:rsidRPr="005E19BF" w:rsidRDefault="001F162D" w:rsidP="001F162D">
      <w:pPr>
        <w:pStyle w:val="a7"/>
        <w:ind w:right="140" w:firstLine="709"/>
      </w:pPr>
      <w:r w:rsidRPr="005E19BF">
        <w:t>10.5. Заказчик не вправе без предварительного письменного согласия Исполнителя передавать свои права по настоящему Контракту третьим лицам.</w:t>
      </w:r>
    </w:p>
    <w:p w14:paraId="548A2D49" w14:textId="77777777" w:rsidR="001F162D" w:rsidRPr="005E19BF" w:rsidRDefault="001F162D" w:rsidP="001F162D">
      <w:pPr>
        <w:pStyle w:val="a7"/>
        <w:ind w:right="140" w:firstLine="709"/>
      </w:pPr>
      <w:r w:rsidRPr="005E19BF">
        <w:rPr>
          <w:lang w:eastAsia="ru-RU"/>
        </w:rPr>
        <w:lastRenderedPageBreak/>
        <w:t>10.6.</w:t>
      </w:r>
      <w:r w:rsidRPr="005E19BF">
        <w:rPr>
          <w:lang w:eastAsia="ru-RU"/>
        </w:rPr>
        <w:tab/>
      </w:r>
      <w:r w:rsidRPr="005E19BF">
        <w:t xml:space="preserve">Стороны обязаны извещать друг друга об изменениях своего адреса, номеров телефонов, иных реквизитов в срок не позднее 3 (Трех) рабочих дней от даты начала действий таких изменений. </w:t>
      </w:r>
    </w:p>
    <w:p w14:paraId="53F83DA8" w14:textId="77777777" w:rsidR="001F162D" w:rsidRPr="005E19BF" w:rsidRDefault="001F162D" w:rsidP="001F162D">
      <w:pPr>
        <w:pStyle w:val="a7"/>
        <w:ind w:right="140" w:firstLine="709"/>
        <w:rPr>
          <w:color w:val="000000"/>
          <w:spacing w:val="-5"/>
        </w:rPr>
      </w:pPr>
      <w:r w:rsidRPr="005E19BF">
        <w:t xml:space="preserve">10.7. Во всем остальном, что не предусмотрено настоящим Контрактом, Стороны руководствуются действующим законодательством РФ. </w:t>
      </w:r>
    </w:p>
    <w:p w14:paraId="756244B3" w14:textId="77777777" w:rsidR="001F162D" w:rsidRPr="005E19BF" w:rsidRDefault="001F162D" w:rsidP="001F162D">
      <w:pPr>
        <w:pStyle w:val="a7"/>
        <w:ind w:right="140" w:firstLine="709"/>
        <w:rPr>
          <w:color w:val="000000"/>
          <w:spacing w:val="-5"/>
        </w:rPr>
      </w:pPr>
      <w:r w:rsidRPr="005E19BF">
        <w:rPr>
          <w:color w:val="000000"/>
          <w:spacing w:val="-5"/>
        </w:rPr>
        <w:t xml:space="preserve">10.8. </w:t>
      </w:r>
      <w:r w:rsidRPr="005E19BF">
        <w:rPr>
          <w:color w:val="0D0D0D"/>
        </w:rPr>
        <w:t>Контракт вступает в силу со дня его подписания обеими Сторонами и действует до полного исполнения Сторонами своих обязательств по настоящему Контракту.</w:t>
      </w:r>
    </w:p>
    <w:p w14:paraId="55F26BBB" w14:textId="77777777" w:rsidR="001F162D" w:rsidRPr="005E19BF" w:rsidRDefault="001F162D" w:rsidP="001F162D">
      <w:pPr>
        <w:pStyle w:val="a7"/>
        <w:ind w:right="140" w:firstLine="709"/>
        <w:rPr>
          <w:color w:val="000000"/>
          <w:spacing w:val="-5"/>
        </w:rPr>
      </w:pPr>
      <w:r w:rsidRPr="005E19BF">
        <w:rPr>
          <w:color w:val="000000"/>
          <w:spacing w:val="-5"/>
        </w:rPr>
        <w:t>10.9. Настоящий Контракт составлен на русском языке в двух экземплярах, имеющих одинаковую юридическую силу, по одному экземпляру для каждой Стороны.</w:t>
      </w:r>
    </w:p>
    <w:p w14:paraId="501BC391" w14:textId="77777777" w:rsidR="001F162D" w:rsidRPr="005E19BF" w:rsidRDefault="001F162D" w:rsidP="001F162D">
      <w:pPr>
        <w:pStyle w:val="a7"/>
        <w:ind w:right="140" w:firstLine="709"/>
      </w:pPr>
      <w:r w:rsidRPr="005E19BF">
        <w:rPr>
          <w:rFonts w:eastAsia="Calibri"/>
        </w:rPr>
        <w:t>10.10. Сторона данного Контракта дает согласие другой Стороне Контракта на сбор и обработку своих персональных данных, указанная информация может передаваться только в связи со сложившимися хозяйственными отношениями между Сторонами в рамках действия настоящего Контракта.</w:t>
      </w:r>
    </w:p>
    <w:p w14:paraId="7CC9FD55" w14:textId="6E8AC5EA" w:rsidR="001F162D" w:rsidRPr="005E19BF" w:rsidRDefault="001F162D" w:rsidP="00284E14">
      <w:pPr>
        <w:tabs>
          <w:tab w:val="left" w:pos="426"/>
        </w:tabs>
        <w:ind w:firstLine="709"/>
        <w:rPr>
          <w:lang w:eastAsia="ru-RU"/>
        </w:rPr>
      </w:pPr>
      <w:r w:rsidRPr="005E19BF">
        <w:t xml:space="preserve">10.11. </w:t>
      </w:r>
      <w:r w:rsidRPr="005E19BF">
        <w:rPr>
          <w:lang w:eastAsia="ru-RU"/>
        </w:rPr>
        <w:t>К настоящему Контракту прилагаются и являются его неотъемлемой частью:</w:t>
      </w:r>
    </w:p>
    <w:p w14:paraId="6C08B271" w14:textId="77777777" w:rsidR="001F162D" w:rsidRPr="005E19BF" w:rsidRDefault="001F162D" w:rsidP="001F162D">
      <w:pPr>
        <w:pStyle w:val="a7"/>
        <w:ind w:firstLine="709"/>
      </w:pPr>
      <w:r w:rsidRPr="005E19BF">
        <w:t>- Приложение № 1 - Перечень ТС Заказчика;</w:t>
      </w:r>
    </w:p>
    <w:p w14:paraId="24B28FF7" w14:textId="77777777" w:rsidR="001F162D" w:rsidRPr="005E19BF" w:rsidRDefault="001F162D" w:rsidP="001F162D">
      <w:pPr>
        <w:pStyle w:val="a7"/>
        <w:ind w:firstLine="709"/>
      </w:pPr>
      <w:r w:rsidRPr="005E19BF">
        <w:t>- Приложение № 2 - Соглашение о конфиденциальности.</w:t>
      </w:r>
    </w:p>
    <w:p w14:paraId="7149B465" w14:textId="77777777" w:rsidR="001F162D" w:rsidRPr="005E19BF" w:rsidRDefault="001F162D" w:rsidP="001F162D">
      <w:pPr>
        <w:ind w:firstLine="709"/>
        <w:contextualSpacing/>
        <w:rPr>
          <w:lang w:eastAsia="ru-RU"/>
        </w:rPr>
      </w:pPr>
    </w:p>
    <w:p w14:paraId="339A7357" w14:textId="77777777" w:rsidR="001F162D" w:rsidRPr="005E19BF" w:rsidRDefault="001F162D" w:rsidP="001F162D">
      <w:pPr>
        <w:numPr>
          <w:ilvl w:val="0"/>
          <w:numId w:val="7"/>
        </w:numPr>
        <w:contextualSpacing/>
        <w:jc w:val="center"/>
        <w:rPr>
          <w:b/>
          <w:bCs/>
          <w:lang w:eastAsia="ru-RU"/>
        </w:rPr>
      </w:pPr>
      <w:r w:rsidRPr="005E19BF">
        <w:rPr>
          <w:b/>
          <w:bCs/>
          <w:lang w:eastAsia="ru-RU"/>
        </w:rPr>
        <w:t>МЕСТО НАХОЖДЕНИЯ И БАНКОВСКИЕ РЕКВИЗИТЫ СТОРОН</w:t>
      </w:r>
    </w:p>
    <w:p w14:paraId="474792C4" w14:textId="77777777" w:rsidR="001F162D" w:rsidRPr="005E19BF" w:rsidRDefault="001F162D" w:rsidP="001F162D">
      <w:pPr>
        <w:ind w:left="720"/>
        <w:contextualSpacing/>
        <w:rPr>
          <w:b/>
          <w:bCs/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1F162D" w:rsidRPr="005E19BF" w14:paraId="7A1FCC43" w14:textId="77777777" w:rsidTr="005E0A5C">
        <w:tc>
          <w:tcPr>
            <w:tcW w:w="5353" w:type="dxa"/>
          </w:tcPr>
          <w:p w14:paraId="1FD651F5" w14:textId="77777777" w:rsidR="001F162D" w:rsidRPr="005E19BF" w:rsidRDefault="001F162D" w:rsidP="005E0A5C">
            <w:pPr>
              <w:pStyle w:val="Standard"/>
              <w:autoSpaceDE w:val="0"/>
              <w:spacing w:line="276" w:lineRule="auto"/>
              <w:rPr>
                <w:rFonts w:eastAsia="Times New Roman CYR" w:cs="Times New Roman"/>
                <w:b/>
                <w:bCs/>
                <w:sz w:val="22"/>
                <w:szCs w:val="22"/>
              </w:rPr>
            </w:pPr>
            <w:r w:rsidRPr="005E19BF">
              <w:rPr>
                <w:rFonts w:eastAsia="Times New Roman CYR" w:cs="Times New Roman"/>
                <w:b/>
                <w:bCs/>
                <w:sz w:val="22"/>
                <w:szCs w:val="22"/>
              </w:rPr>
              <w:t>Заказчик:</w:t>
            </w:r>
          </w:p>
          <w:p w14:paraId="7C12D4EE" w14:textId="77777777" w:rsidR="001F162D" w:rsidRPr="005E19BF" w:rsidRDefault="001F162D" w:rsidP="005E0A5C">
            <w:pPr>
              <w:pStyle w:val="a9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E19BF">
              <w:rPr>
                <w:rFonts w:ascii="Times New Roman" w:hAnsi="Times New Roman"/>
                <w:b/>
                <w:bCs/>
                <w:sz w:val="22"/>
                <w:szCs w:val="22"/>
              </w:rPr>
              <w:t>ФИЦ ИнБЮМ</w:t>
            </w:r>
          </w:p>
          <w:p w14:paraId="21197D0B" w14:textId="77777777" w:rsidR="00C67D52" w:rsidRPr="00C67D52" w:rsidRDefault="00C67D52" w:rsidP="00C67D52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C67D52">
              <w:rPr>
                <w:rFonts w:ascii="Times New Roman" w:hAnsi="Times New Roman"/>
                <w:sz w:val="22"/>
                <w:szCs w:val="22"/>
              </w:rPr>
              <w:t>Место нахождения / юридический / почтовый адрес: 299011, Российская Федерация, г. Севастополь, проспект Нахимова, д.2</w:t>
            </w:r>
          </w:p>
          <w:p w14:paraId="69DED859" w14:textId="77777777" w:rsidR="00C67D52" w:rsidRPr="00C67D52" w:rsidRDefault="00C67D52" w:rsidP="00C67D52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C67D52">
              <w:rPr>
                <w:rFonts w:ascii="Times New Roman" w:hAnsi="Times New Roman"/>
                <w:sz w:val="22"/>
                <w:szCs w:val="22"/>
              </w:rPr>
              <w:t>ОГРН 1159204018478</w:t>
            </w:r>
          </w:p>
          <w:p w14:paraId="251EC7DE" w14:textId="77777777" w:rsidR="00C67D52" w:rsidRPr="00C67D52" w:rsidRDefault="00C67D52" w:rsidP="00C67D52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C67D52">
              <w:rPr>
                <w:rFonts w:ascii="Times New Roman" w:hAnsi="Times New Roman"/>
                <w:sz w:val="22"/>
                <w:szCs w:val="22"/>
              </w:rPr>
              <w:t>ИНН 9204553264, КПП 920401001</w:t>
            </w:r>
          </w:p>
          <w:p w14:paraId="28E65AF4" w14:textId="77777777" w:rsidR="00C67D52" w:rsidRPr="00C67D52" w:rsidRDefault="00C67D52" w:rsidP="00C67D52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C67D52">
              <w:rPr>
                <w:rFonts w:ascii="Times New Roman" w:hAnsi="Times New Roman"/>
                <w:sz w:val="22"/>
                <w:szCs w:val="22"/>
              </w:rPr>
              <w:t xml:space="preserve">ОКПО 00392968, ОКТМО 67312000000, ОКВЭД 72.19.9 </w:t>
            </w:r>
          </w:p>
          <w:p w14:paraId="283C0B2C" w14:textId="77777777" w:rsidR="00C67D52" w:rsidRPr="00C67D52" w:rsidRDefault="00C67D52" w:rsidP="00C67D52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C67D52">
              <w:rPr>
                <w:rFonts w:ascii="Times New Roman" w:hAnsi="Times New Roman"/>
                <w:sz w:val="22"/>
                <w:szCs w:val="22"/>
              </w:rPr>
              <w:t>Банк получателя: ОКЦ № 13 ЮГУ Банка России//УФК по г. Севастополю, г Севастополь</w:t>
            </w:r>
          </w:p>
          <w:p w14:paraId="22856A3B" w14:textId="77777777" w:rsidR="00C67D52" w:rsidRPr="00C67D52" w:rsidRDefault="00C67D52" w:rsidP="00C67D52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C67D52">
              <w:rPr>
                <w:rFonts w:ascii="Times New Roman" w:hAnsi="Times New Roman"/>
                <w:sz w:val="22"/>
                <w:szCs w:val="22"/>
              </w:rPr>
              <w:t>Получатель: УФК по г. Севастополю (ФИЦ ИнБЮМ, л/с 20746Э21260)</w:t>
            </w:r>
          </w:p>
          <w:p w14:paraId="73492BB4" w14:textId="77777777" w:rsidR="00C67D52" w:rsidRPr="00C67D52" w:rsidRDefault="00C67D52" w:rsidP="00C67D52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C67D52">
              <w:rPr>
                <w:rFonts w:ascii="Times New Roman" w:hAnsi="Times New Roman"/>
                <w:sz w:val="22"/>
                <w:szCs w:val="22"/>
              </w:rPr>
              <w:t>БИК 016711001</w:t>
            </w:r>
          </w:p>
          <w:p w14:paraId="591E832A" w14:textId="77777777" w:rsidR="00C67D52" w:rsidRPr="00C67D52" w:rsidRDefault="00C67D52" w:rsidP="00C67D52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C67D52">
              <w:rPr>
                <w:rFonts w:ascii="Times New Roman" w:hAnsi="Times New Roman"/>
                <w:sz w:val="22"/>
                <w:szCs w:val="22"/>
              </w:rPr>
              <w:t>ЕКС (единый казначейский счет): 40102810045370000056</w:t>
            </w:r>
          </w:p>
          <w:p w14:paraId="029AB5F5" w14:textId="77777777" w:rsidR="00C67D52" w:rsidRPr="00C67D52" w:rsidRDefault="00C67D52" w:rsidP="00C67D52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C67D52">
              <w:rPr>
                <w:rFonts w:ascii="Times New Roman" w:hAnsi="Times New Roman"/>
                <w:sz w:val="22"/>
                <w:szCs w:val="22"/>
              </w:rPr>
              <w:t xml:space="preserve">Счет получателя (№ казначейского счета): 03214643000000017400 </w:t>
            </w:r>
          </w:p>
          <w:p w14:paraId="0443275D" w14:textId="77777777" w:rsidR="00C67D52" w:rsidRPr="00C67D52" w:rsidRDefault="00C67D52" w:rsidP="00C67D52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C67D52">
              <w:rPr>
                <w:rFonts w:ascii="Times New Roman" w:hAnsi="Times New Roman"/>
                <w:sz w:val="22"/>
                <w:szCs w:val="22"/>
              </w:rPr>
              <w:t xml:space="preserve">Телефон контрактной службы: </w:t>
            </w:r>
          </w:p>
          <w:p w14:paraId="2A872E09" w14:textId="1F49C679" w:rsidR="00C67D52" w:rsidRDefault="00C67D52" w:rsidP="00C67D52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C67D52">
              <w:rPr>
                <w:rFonts w:ascii="Times New Roman" w:hAnsi="Times New Roman"/>
                <w:sz w:val="22"/>
                <w:szCs w:val="22"/>
              </w:rPr>
              <w:t>+7 (8692) 54-55-87</w:t>
            </w:r>
          </w:p>
          <w:p w14:paraId="64E94786" w14:textId="1CBA1A14" w:rsidR="008262F1" w:rsidRDefault="008262F1" w:rsidP="008262F1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Контактное лицо: </w:t>
            </w:r>
            <w:r w:rsidR="00434646">
              <w:rPr>
                <w:rFonts w:ascii="Times New Roman" w:hAnsi="Times New Roman"/>
                <w:sz w:val="22"/>
                <w:szCs w:val="22"/>
              </w:rPr>
              <w:t>Зам. директора по</w:t>
            </w:r>
          </w:p>
          <w:p w14:paraId="3E81E846" w14:textId="32E43741" w:rsidR="008262F1" w:rsidRPr="008262F1" w:rsidRDefault="00434646" w:rsidP="008262F1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флоту </w:t>
            </w:r>
            <w:proofErr w:type="spellStart"/>
            <w:r w:rsidR="008262F1" w:rsidRPr="008262F1">
              <w:rPr>
                <w:rFonts w:ascii="Times New Roman" w:hAnsi="Times New Roman"/>
                <w:sz w:val="22"/>
                <w:szCs w:val="22"/>
              </w:rPr>
              <w:t>Журавлевский</w:t>
            </w:r>
            <w:proofErr w:type="spellEnd"/>
            <w:r w:rsidR="008262F1" w:rsidRPr="008262F1">
              <w:rPr>
                <w:rFonts w:ascii="Times New Roman" w:hAnsi="Times New Roman"/>
                <w:sz w:val="22"/>
                <w:szCs w:val="22"/>
              </w:rPr>
              <w:t xml:space="preserve"> В. М.</w:t>
            </w:r>
          </w:p>
          <w:p w14:paraId="6036207A" w14:textId="18B8A9E9" w:rsidR="001F162D" w:rsidRPr="005E19BF" w:rsidRDefault="008262F1" w:rsidP="008262F1">
            <w:pPr>
              <w:pStyle w:val="a9"/>
              <w:rPr>
                <w:rFonts w:ascii="Times New Roman" w:hAnsi="Times New Roman"/>
                <w:sz w:val="22"/>
                <w:szCs w:val="22"/>
              </w:rPr>
            </w:pPr>
            <w:r w:rsidRPr="008262F1">
              <w:rPr>
                <w:rFonts w:ascii="Times New Roman" w:hAnsi="Times New Roman"/>
                <w:sz w:val="22"/>
                <w:szCs w:val="22"/>
              </w:rPr>
              <w:t>+7(978)818-51-80</w:t>
            </w:r>
          </w:p>
          <w:p w14:paraId="4DE30E2C" w14:textId="77777777" w:rsidR="00C67D52" w:rsidRDefault="00C67D52" w:rsidP="005E0A5C">
            <w:pPr>
              <w:pStyle w:val="a9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4BCA33C8" w14:textId="6DFF24E3" w:rsidR="001F162D" w:rsidRDefault="00575313" w:rsidP="005E0A5C">
            <w:pPr>
              <w:pStyle w:val="a9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75313">
              <w:rPr>
                <w:rFonts w:ascii="Times New Roman" w:hAnsi="Times New Roman"/>
                <w:b/>
                <w:bCs/>
                <w:sz w:val="22"/>
                <w:szCs w:val="22"/>
              </w:rPr>
              <w:t>Первый заместитель директора</w:t>
            </w:r>
          </w:p>
          <w:p w14:paraId="089299B9" w14:textId="77777777" w:rsidR="00575313" w:rsidRDefault="00575313" w:rsidP="005E0A5C">
            <w:pPr>
              <w:pStyle w:val="a9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1574ADAE" w14:textId="77777777" w:rsidR="00575313" w:rsidRPr="005E19BF" w:rsidRDefault="00575313" w:rsidP="005E0A5C">
            <w:pPr>
              <w:pStyle w:val="a9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27316795" w14:textId="77777777" w:rsidR="001F162D" w:rsidRPr="00705896" w:rsidRDefault="001F162D" w:rsidP="005E0A5C">
            <w:pPr>
              <w:pStyle w:val="a9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2D5F967F" w14:textId="77777777" w:rsidR="001F162D" w:rsidRPr="00705896" w:rsidRDefault="001F162D" w:rsidP="005E0A5C">
            <w:pPr>
              <w:pStyle w:val="a9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471D5809" w14:textId="77777777" w:rsidR="001F162D" w:rsidRPr="008262F1" w:rsidRDefault="001F162D" w:rsidP="005E0A5C">
            <w:pPr>
              <w:pStyle w:val="a9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262F1">
              <w:rPr>
                <w:rFonts w:ascii="Times New Roman" w:hAnsi="Times New Roman"/>
                <w:b/>
                <w:bCs/>
                <w:sz w:val="22"/>
                <w:szCs w:val="22"/>
              </w:rPr>
              <w:t>__________________/ Андро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н</w:t>
            </w:r>
            <w:r w:rsidRPr="008262F1">
              <w:rPr>
                <w:rFonts w:ascii="Times New Roman" w:hAnsi="Times New Roman"/>
                <w:b/>
                <w:bCs/>
                <w:sz w:val="22"/>
                <w:szCs w:val="22"/>
              </w:rPr>
              <w:t>чик Я.О./</w:t>
            </w:r>
          </w:p>
          <w:p w14:paraId="4BC71933" w14:textId="77777777" w:rsidR="001F162D" w:rsidRPr="005E19BF" w:rsidRDefault="001F162D" w:rsidP="005E0A5C">
            <w:pPr>
              <w:pStyle w:val="a9"/>
              <w:rPr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4678" w:type="dxa"/>
          </w:tcPr>
          <w:p w14:paraId="301EA1C1" w14:textId="77777777" w:rsidR="001F162D" w:rsidRPr="005E19BF" w:rsidRDefault="001F162D" w:rsidP="005E0A5C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5E19BF">
              <w:rPr>
                <w:rFonts w:cs="Times New Roman"/>
                <w:b/>
                <w:bCs/>
                <w:sz w:val="22"/>
                <w:szCs w:val="22"/>
              </w:rPr>
              <w:t>Исполнитель:</w:t>
            </w:r>
          </w:p>
          <w:p w14:paraId="6B34687C" w14:textId="77777777" w:rsidR="001F162D" w:rsidRPr="005E19BF" w:rsidRDefault="001F162D" w:rsidP="005E0A5C">
            <w:pPr>
              <w:spacing w:after="0"/>
              <w:ind w:right="-250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549946EB" w14:textId="77777777" w:rsidR="001F162D" w:rsidRPr="005E19BF" w:rsidRDefault="001F162D" w:rsidP="005E0A5C">
            <w:pPr>
              <w:spacing w:after="0"/>
              <w:ind w:right="-250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1742988A" w14:textId="77777777" w:rsidR="001F162D" w:rsidRPr="005E19BF" w:rsidRDefault="001F162D" w:rsidP="005E0A5C">
            <w:pPr>
              <w:spacing w:after="0"/>
              <w:ind w:right="-250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70E2A093" w14:textId="672467B2" w:rsidR="001F162D" w:rsidRDefault="001F162D" w:rsidP="005E0A5C">
            <w:pPr>
              <w:spacing w:after="0"/>
              <w:ind w:right="-250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7AAAFAA4" w14:textId="77777777" w:rsidR="008262F1" w:rsidRPr="005E19BF" w:rsidRDefault="008262F1" w:rsidP="005E0A5C">
            <w:pPr>
              <w:spacing w:after="0"/>
              <w:ind w:right="-250"/>
              <w:rPr>
                <w:rFonts w:cs="Times New Roman"/>
                <w:b/>
                <w:bCs/>
                <w:sz w:val="22"/>
                <w:szCs w:val="22"/>
              </w:rPr>
            </w:pPr>
          </w:p>
          <w:p w14:paraId="41371B51" w14:textId="2630C7FA" w:rsidR="001F162D" w:rsidRPr="005E19BF" w:rsidRDefault="001F162D" w:rsidP="005E0A5C">
            <w:pPr>
              <w:spacing w:after="0"/>
              <w:ind w:right="-25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</w:tbl>
    <w:p w14:paraId="30EC1E60" w14:textId="77777777" w:rsidR="001F162D" w:rsidRPr="005E19BF" w:rsidRDefault="001F162D" w:rsidP="001F162D">
      <w:pPr>
        <w:spacing w:after="0"/>
        <w:ind w:left="5670" w:hanging="708"/>
        <w:jc w:val="left"/>
        <w:rPr>
          <w:sz w:val="22"/>
          <w:szCs w:val="22"/>
        </w:rPr>
      </w:pPr>
    </w:p>
    <w:p w14:paraId="6D562269" w14:textId="77777777" w:rsidR="001F162D" w:rsidRDefault="001F162D" w:rsidP="001F162D">
      <w:pPr>
        <w:spacing w:after="0"/>
        <w:ind w:left="5670" w:hanging="708"/>
        <w:jc w:val="left"/>
        <w:rPr>
          <w:sz w:val="22"/>
          <w:szCs w:val="22"/>
        </w:rPr>
      </w:pPr>
    </w:p>
    <w:p w14:paraId="4BD5D380" w14:textId="77777777" w:rsidR="00575313" w:rsidRDefault="00575313" w:rsidP="001F162D">
      <w:pPr>
        <w:spacing w:after="0"/>
        <w:ind w:left="5670" w:hanging="708"/>
        <w:jc w:val="left"/>
        <w:rPr>
          <w:sz w:val="22"/>
          <w:szCs w:val="22"/>
        </w:rPr>
      </w:pPr>
    </w:p>
    <w:p w14:paraId="0E650DF3" w14:textId="77777777" w:rsidR="00575313" w:rsidRDefault="00575313" w:rsidP="001F162D">
      <w:pPr>
        <w:spacing w:after="0"/>
        <w:ind w:left="5670" w:hanging="708"/>
        <w:jc w:val="left"/>
        <w:rPr>
          <w:sz w:val="22"/>
          <w:szCs w:val="22"/>
        </w:rPr>
      </w:pPr>
    </w:p>
    <w:p w14:paraId="6202F2FD" w14:textId="77777777" w:rsidR="00575313" w:rsidRDefault="00575313" w:rsidP="001F162D">
      <w:pPr>
        <w:spacing w:after="0"/>
        <w:ind w:left="5670" w:hanging="708"/>
        <w:jc w:val="left"/>
        <w:rPr>
          <w:sz w:val="22"/>
          <w:szCs w:val="22"/>
        </w:rPr>
      </w:pPr>
    </w:p>
    <w:p w14:paraId="54DA7178" w14:textId="77777777" w:rsidR="00284E14" w:rsidRDefault="00284E14" w:rsidP="001F162D">
      <w:pPr>
        <w:spacing w:after="0"/>
        <w:ind w:left="5670" w:hanging="708"/>
        <w:jc w:val="left"/>
        <w:rPr>
          <w:sz w:val="22"/>
          <w:szCs w:val="22"/>
        </w:rPr>
      </w:pPr>
    </w:p>
    <w:p w14:paraId="1C7318AC" w14:textId="77777777" w:rsidR="001F162D" w:rsidRDefault="001F162D" w:rsidP="001F162D">
      <w:pPr>
        <w:spacing w:after="0"/>
        <w:ind w:left="5670" w:hanging="708"/>
        <w:jc w:val="left"/>
        <w:rPr>
          <w:sz w:val="22"/>
          <w:szCs w:val="22"/>
        </w:rPr>
      </w:pPr>
    </w:p>
    <w:p w14:paraId="4BFA1134" w14:textId="1891E0F7" w:rsidR="001F162D" w:rsidRPr="00347D9E" w:rsidRDefault="00A874B3" w:rsidP="001F162D">
      <w:pPr>
        <w:spacing w:after="0"/>
        <w:ind w:left="5670" w:hanging="708"/>
        <w:jc w:val="left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</w:t>
      </w:r>
      <w:r w:rsidR="001F162D" w:rsidRPr="00347D9E">
        <w:rPr>
          <w:sz w:val="22"/>
          <w:szCs w:val="22"/>
        </w:rPr>
        <w:t>Приложение № 1</w:t>
      </w:r>
    </w:p>
    <w:p w14:paraId="61B8A433" w14:textId="6EA26629" w:rsidR="000E014B" w:rsidRDefault="001F162D" w:rsidP="001F162D">
      <w:pPr>
        <w:jc w:val="center"/>
        <w:rPr>
          <w:sz w:val="22"/>
          <w:szCs w:val="22"/>
        </w:rPr>
      </w:pPr>
      <w:r w:rsidRPr="00347D9E">
        <w:rPr>
          <w:sz w:val="22"/>
          <w:szCs w:val="22"/>
        </w:rPr>
        <w:t xml:space="preserve">                                                                                   к Контракту </w:t>
      </w:r>
      <w:r w:rsidRPr="00347D9E">
        <w:t>№</w:t>
      </w:r>
      <w:bookmarkStart w:id="3" w:name="_Hlk140677757"/>
      <w:r w:rsidRPr="00347D9E">
        <w:rPr>
          <w:sz w:val="22"/>
          <w:szCs w:val="22"/>
        </w:rPr>
        <w:t xml:space="preserve"> </w:t>
      </w:r>
      <w:r w:rsidR="000E014B">
        <w:rPr>
          <w:sz w:val="22"/>
          <w:szCs w:val="22"/>
        </w:rPr>
        <w:t xml:space="preserve">       </w:t>
      </w:r>
    </w:p>
    <w:p w14:paraId="5372CA3C" w14:textId="1002EB4B" w:rsidR="001F162D" w:rsidRPr="00347D9E" w:rsidRDefault="000E014B" w:rsidP="001F162D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</w:t>
      </w:r>
      <w:r w:rsidR="003C16EE">
        <w:rPr>
          <w:sz w:val="22"/>
          <w:szCs w:val="22"/>
        </w:rPr>
        <w:t xml:space="preserve">           </w:t>
      </w:r>
      <w:r>
        <w:rPr>
          <w:sz w:val="22"/>
          <w:szCs w:val="22"/>
        </w:rPr>
        <w:t xml:space="preserve"> </w:t>
      </w:r>
      <w:r w:rsidR="001F162D" w:rsidRPr="00347D9E">
        <w:rPr>
          <w:sz w:val="22"/>
          <w:szCs w:val="22"/>
        </w:rPr>
        <w:t xml:space="preserve">от </w:t>
      </w:r>
      <w:r>
        <w:rPr>
          <w:sz w:val="22"/>
          <w:szCs w:val="22"/>
        </w:rPr>
        <w:t xml:space="preserve">       </w:t>
      </w:r>
      <w:r w:rsidR="003C16EE">
        <w:rPr>
          <w:sz w:val="22"/>
          <w:szCs w:val="22"/>
        </w:rPr>
        <w:t xml:space="preserve">                               </w:t>
      </w:r>
      <w:r w:rsidR="001F162D" w:rsidRPr="00347D9E">
        <w:rPr>
          <w:sz w:val="22"/>
          <w:szCs w:val="22"/>
        </w:rPr>
        <w:t>202</w:t>
      </w:r>
      <w:r w:rsidR="00C67D52">
        <w:rPr>
          <w:sz w:val="22"/>
          <w:szCs w:val="22"/>
        </w:rPr>
        <w:t>6</w:t>
      </w:r>
      <w:r w:rsidR="001F162D" w:rsidRPr="00347D9E">
        <w:rPr>
          <w:sz w:val="22"/>
          <w:szCs w:val="22"/>
        </w:rPr>
        <w:t xml:space="preserve"> года </w:t>
      </w:r>
      <w:bookmarkEnd w:id="3"/>
    </w:p>
    <w:p w14:paraId="75C55189" w14:textId="77777777" w:rsidR="001F162D" w:rsidRPr="00347D9E" w:rsidRDefault="001F162D" w:rsidP="001F162D">
      <w:pPr>
        <w:spacing w:after="0"/>
        <w:ind w:left="6379" w:hanging="1417"/>
        <w:rPr>
          <w:sz w:val="22"/>
          <w:szCs w:val="22"/>
        </w:rPr>
      </w:pPr>
    </w:p>
    <w:p w14:paraId="2DD5EAA2" w14:textId="77777777" w:rsidR="001F162D" w:rsidRPr="00347D9E" w:rsidRDefault="001F162D" w:rsidP="001F162D">
      <w:pPr>
        <w:spacing w:after="0"/>
        <w:ind w:left="6379" w:hanging="1417"/>
        <w:rPr>
          <w:sz w:val="22"/>
          <w:szCs w:val="22"/>
        </w:rPr>
      </w:pPr>
    </w:p>
    <w:p w14:paraId="0297180E" w14:textId="77777777" w:rsidR="001F162D" w:rsidRPr="00347D9E" w:rsidRDefault="001F162D" w:rsidP="001F162D">
      <w:pPr>
        <w:spacing w:after="0"/>
        <w:jc w:val="center"/>
        <w:rPr>
          <w:b/>
        </w:rPr>
      </w:pPr>
      <w:r w:rsidRPr="00347D9E">
        <w:rPr>
          <w:b/>
        </w:rPr>
        <w:t>ПЕРЕЧЕНЬ ТРАНСПОРТНЫХ СРЕДСТВ</w:t>
      </w:r>
    </w:p>
    <w:p w14:paraId="79828455" w14:textId="77777777" w:rsidR="001F162D" w:rsidRPr="00347D9E" w:rsidRDefault="001F162D" w:rsidP="001F162D">
      <w:pPr>
        <w:spacing w:after="0"/>
        <w:ind w:left="6379" w:hanging="1417"/>
        <w:rPr>
          <w:sz w:val="22"/>
          <w:szCs w:val="22"/>
        </w:rPr>
      </w:pPr>
    </w:p>
    <w:p w14:paraId="1F1BBA61" w14:textId="77777777" w:rsidR="001F162D" w:rsidRPr="00347D9E" w:rsidRDefault="001F162D" w:rsidP="001F162D">
      <w:pPr>
        <w:spacing w:after="0"/>
        <w:ind w:left="6379" w:hanging="1417"/>
        <w:rPr>
          <w:sz w:val="22"/>
          <w:szCs w:val="22"/>
        </w:rPr>
      </w:pPr>
    </w:p>
    <w:p w14:paraId="05C9CB45" w14:textId="3FA6CAE2" w:rsidR="001F162D" w:rsidRPr="00347D9E" w:rsidRDefault="009D7ACE" w:rsidP="001F162D">
      <w:pPr>
        <w:spacing w:after="0"/>
        <w:ind w:firstLine="709"/>
      </w:pPr>
      <w:r>
        <w:rPr>
          <w:rFonts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F162D" w:rsidRPr="00347D9E">
        <w:rPr>
          <w:rFonts w:cs="Times New Roman"/>
          <w:lang w:eastAsia="ru-RU"/>
        </w:rPr>
        <w:t xml:space="preserve">, с </w:t>
      </w:r>
      <w:r>
        <w:rPr>
          <w:rFonts w:cs="Times New Roman"/>
          <w:lang w:eastAsia="ru-RU"/>
        </w:rPr>
        <w:t>одн</w:t>
      </w:r>
      <w:r w:rsidR="001F162D" w:rsidRPr="00347D9E">
        <w:rPr>
          <w:rFonts w:cs="Times New Roman"/>
          <w:lang w:eastAsia="ru-RU"/>
        </w:rPr>
        <w:t xml:space="preserve">ой стороны и </w:t>
      </w:r>
      <w:r w:rsidR="001F162D" w:rsidRPr="00347D9E">
        <w:rPr>
          <w:rFonts w:cs="Times New Roman"/>
          <w:b/>
          <w:bCs/>
        </w:rPr>
        <w:t>ФЕДЕРАЛЬНОЕ ГОСУДАРСТВЕННОЕ БЮДЖЕТНОЕ УЧРЕЖДЕНИЕ НАУКИ ФЕДЕРАЛЬНЫЙ ИССЛЕДОВАТЕЛЬСКИЙ ЦЕНТР «ИНСТИТУТ БИОЛОГИИ ЮЖНЫХ МОРЕЙ ИМЕНИ А.О.КОВАЛЕВСКОГО РАН»</w:t>
      </w:r>
      <w:r w:rsidR="001F162D" w:rsidRPr="00347D9E">
        <w:rPr>
          <w:rFonts w:eastAsia="Times New Roman CYR" w:cs="Times New Roman"/>
          <w:b/>
        </w:rPr>
        <w:t>,</w:t>
      </w:r>
      <w:r w:rsidR="001F162D" w:rsidRPr="00347D9E">
        <w:rPr>
          <w:rFonts w:eastAsia="Times New Roman CYR" w:cs="Times New Roman"/>
        </w:rPr>
        <w:t xml:space="preserve"> </w:t>
      </w:r>
      <w:r w:rsidR="001F162D" w:rsidRPr="00347D9E">
        <w:rPr>
          <w:rFonts w:cs="Times New Roman"/>
        </w:rPr>
        <w:t xml:space="preserve">(сокращённое наименование – </w:t>
      </w:r>
      <w:r w:rsidR="001F162D" w:rsidRPr="00347D9E">
        <w:rPr>
          <w:rFonts w:cs="Times New Roman"/>
          <w:b/>
          <w:bCs/>
        </w:rPr>
        <w:t>ФИЦ ИнБЮМ</w:t>
      </w:r>
      <w:r w:rsidR="001F162D" w:rsidRPr="00347D9E">
        <w:rPr>
          <w:rFonts w:cs="Times New Roman"/>
        </w:rPr>
        <w:t xml:space="preserve">), </w:t>
      </w:r>
      <w:r w:rsidR="001F162D" w:rsidRPr="00347D9E">
        <w:rPr>
          <w:rFonts w:eastAsia="Times New Roman CYR" w:cs="Times New Roman"/>
        </w:rPr>
        <w:t xml:space="preserve">именуемое в дальнейшем </w:t>
      </w:r>
      <w:r w:rsidR="001F162D" w:rsidRPr="00347D9E">
        <w:rPr>
          <w:rFonts w:eastAsia="Times New Roman CYR" w:cs="Times New Roman"/>
          <w:b/>
        </w:rPr>
        <w:t>«Заказчик»</w:t>
      </w:r>
      <w:r w:rsidR="001F162D" w:rsidRPr="00347D9E">
        <w:rPr>
          <w:rFonts w:eastAsia="Times New Roman CYR" w:cs="Times New Roman"/>
        </w:rPr>
        <w:t xml:space="preserve">, </w:t>
      </w:r>
      <w:r w:rsidR="00575313" w:rsidRPr="00575313">
        <w:rPr>
          <w:rFonts w:eastAsia="Times New Roman CYR" w:cs="Times New Roman"/>
        </w:rPr>
        <w:t>в лице первого заместителя директора Андрончика Ярослава Олеговича, действующего на основании доверенности от 16.04.2026 № 556/3.09-12/519</w:t>
      </w:r>
      <w:r w:rsidR="001F162D" w:rsidRPr="00347D9E">
        <w:rPr>
          <w:lang w:eastAsia="ru-RU"/>
        </w:rPr>
        <w:t xml:space="preserve">, с другой стороны, вместе именуемые «Стороны», </w:t>
      </w:r>
      <w:r w:rsidR="001F162D" w:rsidRPr="00347D9E">
        <w:t xml:space="preserve">подписали настоящие приложение № 1 к Контракту № </w:t>
      </w:r>
      <w:r w:rsidR="003C16EE">
        <w:t xml:space="preserve">           </w:t>
      </w:r>
      <w:r w:rsidR="009908AD" w:rsidRPr="00347D9E">
        <w:t xml:space="preserve">от </w:t>
      </w:r>
      <w:r w:rsidR="003C16EE">
        <w:t xml:space="preserve">                               </w:t>
      </w:r>
      <w:r w:rsidR="009908AD" w:rsidRPr="00347D9E">
        <w:t>202</w:t>
      </w:r>
      <w:r w:rsidR="003C16EE">
        <w:t>5</w:t>
      </w:r>
      <w:r w:rsidR="009908AD" w:rsidRPr="00347D9E">
        <w:t xml:space="preserve"> года </w:t>
      </w:r>
      <w:r w:rsidR="001F162D" w:rsidRPr="00347D9E">
        <w:t>о нижеследующем:</w:t>
      </w:r>
    </w:p>
    <w:p w14:paraId="2987DA1A" w14:textId="77777777" w:rsidR="001F162D" w:rsidRPr="005E19BF" w:rsidRDefault="001F162D" w:rsidP="001F162D">
      <w:pPr>
        <w:ind w:firstLine="720"/>
        <w:contextualSpacing/>
        <w:rPr>
          <w:lang w:eastAsia="ru-RU"/>
        </w:rPr>
      </w:pPr>
      <w:r w:rsidRPr="00347D9E">
        <w:t xml:space="preserve">Исполнитель </w:t>
      </w:r>
      <w:r w:rsidRPr="00347D9E">
        <w:rPr>
          <w:lang w:eastAsia="ru-RU"/>
        </w:rPr>
        <w:t>принимает на себя обязательства по оказанию услуг подразделением</w:t>
      </w:r>
      <w:r w:rsidRPr="005E19BF">
        <w:rPr>
          <w:lang w:eastAsia="ru-RU"/>
        </w:rPr>
        <w:t xml:space="preserve"> транспортной безопасности по защите от актов незаконного вмешательства на транспортных средствах Заказчика, приведенных в таблице № 1.</w:t>
      </w:r>
    </w:p>
    <w:p w14:paraId="5BC6EE96" w14:textId="77777777" w:rsidR="001F162D" w:rsidRPr="005E19BF" w:rsidRDefault="001F162D" w:rsidP="001F162D">
      <w:pPr>
        <w:ind w:firstLine="720"/>
        <w:contextualSpacing/>
        <w:rPr>
          <w:b/>
          <w:lang w:eastAsia="ru-RU"/>
        </w:rPr>
      </w:pPr>
      <w:r w:rsidRPr="005E19BF">
        <w:rPr>
          <w:lang w:eastAsia="ru-RU"/>
        </w:rPr>
        <w:t xml:space="preserve">                                                                                                                                     </w:t>
      </w:r>
      <w:r w:rsidRPr="005E19BF">
        <w:rPr>
          <w:b/>
          <w:lang w:eastAsia="ru-RU"/>
        </w:rPr>
        <w:t>Таблица № 1.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252"/>
        <w:gridCol w:w="3261"/>
        <w:gridCol w:w="2126"/>
      </w:tblGrid>
      <w:tr w:rsidR="001F162D" w:rsidRPr="005E19BF" w14:paraId="363DF2D9" w14:textId="77777777" w:rsidTr="005E0A5C">
        <w:tc>
          <w:tcPr>
            <w:tcW w:w="675" w:type="dxa"/>
          </w:tcPr>
          <w:p w14:paraId="79BBD3D8" w14:textId="77777777" w:rsidR="001F162D" w:rsidRPr="005E19BF" w:rsidRDefault="001F162D" w:rsidP="005E0A5C">
            <w:pPr>
              <w:contextualSpacing/>
              <w:jc w:val="center"/>
              <w:rPr>
                <w:lang w:eastAsia="ru-RU"/>
              </w:rPr>
            </w:pPr>
            <w:r w:rsidRPr="005E19BF">
              <w:rPr>
                <w:lang w:eastAsia="ru-RU"/>
              </w:rPr>
              <w:t>№ п/п</w:t>
            </w:r>
          </w:p>
        </w:tc>
        <w:tc>
          <w:tcPr>
            <w:tcW w:w="4252" w:type="dxa"/>
          </w:tcPr>
          <w:p w14:paraId="35BB0021" w14:textId="77777777" w:rsidR="001F162D" w:rsidRPr="005E19BF" w:rsidRDefault="001F162D" w:rsidP="005E0A5C">
            <w:pPr>
              <w:contextualSpacing/>
              <w:rPr>
                <w:lang w:eastAsia="ru-RU"/>
              </w:rPr>
            </w:pPr>
            <w:r w:rsidRPr="005E19BF">
              <w:rPr>
                <w:lang w:eastAsia="ru-RU"/>
              </w:rPr>
              <w:t xml:space="preserve"> Тим судна, название или бортовой номер</w:t>
            </w:r>
          </w:p>
        </w:tc>
        <w:tc>
          <w:tcPr>
            <w:tcW w:w="3261" w:type="dxa"/>
          </w:tcPr>
          <w:p w14:paraId="6200B2CD" w14:textId="77777777" w:rsidR="001F162D" w:rsidRPr="005E19BF" w:rsidRDefault="001F162D" w:rsidP="005E0A5C">
            <w:pPr>
              <w:contextualSpacing/>
              <w:rPr>
                <w:lang w:eastAsia="ru-RU"/>
              </w:rPr>
            </w:pPr>
            <w:r w:rsidRPr="005E19BF">
              <w:rPr>
                <w:lang w:eastAsia="ru-RU"/>
              </w:rPr>
              <w:t>Регистрационный номер судна</w:t>
            </w:r>
          </w:p>
        </w:tc>
        <w:tc>
          <w:tcPr>
            <w:tcW w:w="2126" w:type="dxa"/>
          </w:tcPr>
          <w:p w14:paraId="4FD840E2" w14:textId="77777777" w:rsidR="001F162D" w:rsidRPr="005E19BF" w:rsidRDefault="001F162D" w:rsidP="005E0A5C">
            <w:pPr>
              <w:contextualSpacing/>
              <w:jc w:val="center"/>
              <w:rPr>
                <w:lang w:eastAsia="ru-RU"/>
              </w:rPr>
            </w:pPr>
            <w:r w:rsidRPr="005E19BF">
              <w:rPr>
                <w:lang w:eastAsia="ru-RU"/>
              </w:rPr>
              <w:t>Порт приписки</w:t>
            </w:r>
          </w:p>
        </w:tc>
      </w:tr>
      <w:tr w:rsidR="001F162D" w:rsidRPr="005E19BF" w14:paraId="4FCEC2E9" w14:textId="77777777" w:rsidTr="005E0A5C">
        <w:tc>
          <w:tcPr>
            <w:tcW w:w="675" w:type="dxa"/>
          </w:tcPr>
          <w:p w14:paraId="019A3305" w14:textId="77777777" w:rsidR="001F162D" w:rsidRPr="005E19BF" w:rsidRDefault="001F162D" w:rsidP="005E0A5C">
            <w:pPr>
              <w:contextualSpacing/>
              <w:jc w:val="center"/>
              <w:rPr>
                <w:lang w:eastAsia="ru-RU"/>
              </w:rPr>
            </w:pPr>
          </w:p>
          <w:p w14:paraId="13A40589" w14:textId="77777777" w:rsidR="001F162D" w:rsidRPr="005E19BF" w:rsidRDefault="001F162D" w:rsidP="005E0A5C">
            <w:pPr>
              <w:contextualSpacing/>
              <w:jc w:val="center"/>
              <w:rPr>
                <w:lang w:eastAsia="ru-RU"/>
              </w:rPr>
            </w:pPr>
            <w:r w:rsidRPr="005E19BF">
              <w:rPr>
                <w:lang w:eastAsia="ru-RU"/>
              </w:rPr>
              <w:t>1</w:t>
            </w:r>
          </w:p>
        </w:tc>
        <w:tc>
          <w:tcPr>
            <w:tcW w:w="4252" w:type="dxa"/>
          </w:tcPr>
          <w:p w14:paraId="16750D86" w14:textId="77777777" w:rsidR="001F162D" w:rsidRPr="005E19BF" w:rsidRDefault="001F162D" w:rsidP="005E0A5C">
            <w:pPr>
              <w:contextualSpacing/>
              <w:rPr>
                <w:lang w:eastAsia="ru-RU"/>
              </w:rPr>
            </w:pPr>
          </w:p>
          <w:p w14:paraId="239487DD" w14:textId="77777777" w:rsidR="001F162D" w:rsidRPr="005E19BF" w:rsidRDefault="001F162D" w:rsidP="005E0A5C">
            <w:pPr>
              <w:contextualSpacing/>
            </w:pPr>
            <w:r w:rsidRPr="005E19BF">
              <w:rPr>
                <w:lang w:eastAsia="ru-RU"/>
              </w:rPr>
              <w:t xml:space="preserve">Научно - исследовательское судно </w:t>
            </w:r>
            <w:r w:rsidRPr="005E19BF">
              <w:rPr>
                <w:sz w:val="20"/>
              </w:rPr>
              <w:t>«</w:t>
            </w:r>
            <w:r w:rsidRPr="005E19BF">
              <w:t>Профессор Водяницкий»</w:t>
            </w:r>
          </w:p>
          <w:p w14:paraId="142CF1A2" w14:textId="77777777" w:rsidR="001F162D" w:rsidRPr="005E19BF" w:rsidRDefault="001F162D" w:rsidP="005E0A5C">
            <w:pPr>
              <w:contextualSpacing/>
              <w:rPr>
                <w:lang w:eastAsia="ru-RU"/>
              </w:rPr>
            </w:pPr>
          </w:p>
        </w:tc>
        <w:tc>
          <w:tcPr>
            <w:tcW w:w="3261" w:type="dxa"/>
          </w:tcPr>
          <w:p w14:paraId="1B3E827F" w14:textId="77777777" w:rsidR="001F162D" w:rsidRPr="005E19BF" w:rsidRDefault="001F162D" w:rsidP="005E0A5C">
            <w:pPr>
              <w:contextualSpacing/>
              <w:jc w:val="center"/>
            </w:pPr>
          </w:p>
          <w:p w14:paraId="48210B87" w14:textId="77777777" w:rsidR="001F162D" w:rsidRPr="005E19BF" w:rsidRDefault="001F162D" w:rsidP="005E0A5C">
            <w:pPr>
              <w:contextualSpacing/>
              <w:jc w:val="center"/>
              <w:rPr>
                <w:lang w:eastAsia="ru-RU"/>
              </w:rPr>
            </w:pPr>
            <w:r w:rsidRPr="005E19BF">
              <w:rPr>
                <w:lang w:val="en-US"/>
              </w:rPr>
              <w:t>244308</w:t>
            </w:r>
          </w:p>
        </w:tc>
        <w:tc>
          <w:tcPr>
            <w:tcW w:w="2126" w:type="dxa"/>
          </w:tcPr>
          <w:p w14:paraId="36C423E1" w14:textId="77777777" w:rsidR="001F162D" w:rsidRPr="005E19BF" w:rsidRDefault="001F162D" w:rsidP="005E0A5C">
            <w:pPr>
              <w:contextualSpacing/>
              <w:jc w:val="center"/>
              <w:rPr>
                <w:lang w:eastAsia="ru-RU"/>
              </w:rPr>
            </w:pPr>
          </w:p>
          <w:p w14:paraId="1DA14B34" w14:textId="77777777" w:rsidR="001F162D" w:rsidRPr="005E19BF" w:rsidRDefault="001F162D" w:rsidP="005E0A5C">
            <w:pPr>
              <w:contextualSpacing/>
              <w:jc w:val="center"/>
              <w:rPr>
                <w:lang w:eastAsia="ru-RU"/>
              </w:rPr>
            </w:pPr>
            <w:r w:rsidRPr="005E19BF">
              <w:rPr>
                <w:lang w:eastAsia="ru-RU"/>
              </w:rPr>
              <w:t>Город Севастополь</w:t>
            </w:r>
          </w:p>
        </w:tc>
      </w:tr>
    </w:tbl>
    <w:p w14:paraId="4A184740" w14:textId="77777777" w:rsidR="001F162D" w:rsidRPr="005E19BF" w:rsidRDefault="001F162D" w:rsidP="001F162D">
      <w:pPr>
        <w:ind w:firstLine="720"/>
        <w:contextualSpacing/>
      </w:pPr>
    </w:p>
    <w:p w14:paraId="20723D97" w14:textId="77777777" w:rsidR="001F162D" w:rsidRPr="005E19BF" w:rsidRDefault="001F162D" w:rsidP="001F162D">
      <w:pPr>
        <w:ind w:firstLine="720"/>
        <w:contextualSpacing/>
      </w:pPr>
    </w:p>
    <w:p w14:paraId="59B18D71" w14:textId="77777777" w:rsidR="001F162D" w:rsidRPr="005E19BF" w:rsidRDefault="001F162D" w:rsidP="001F162D">
      <w:pPr>
        <w:ind w:firstLine="720"/>
        <w:contextualSpacing/>
        <w:rPr>
          <w:b/>
          <w:lang w:eastAsia="ru-RU"/>
        </w:rPr>
      </w:pPr>
    </w:p>
    <w:p w14:paraId="0B8BFBC0" w14:textId="77777777" w:rsidR="001F162D" w:rsidRPr="005E19BF" w:rsidRDefault="001F162D" w:rsidP="001F162D">
      <w:pPr>
        <w:ind w:firstLine="720"/>
        <w:contextualSpacing/>
        <w:rPr>
          <w:lang w:eastAsia="ru-RU"/>
        </w:rPr>
      </w:pPr>
    </w:p>
    <w:p w14:paraId="1445A41C" w14:textId="77777777" w:rsidR="001F162D" w:rsidRPr="005E19BF" w:rsidRDefault="001F162D" w:rsidP="001F162D">
      <w:pPr>
        <w:ind w:firstLine="720"/>
        <w:contextualSpacing/>
        <w:rPr>
          <w:lang w:eastAsia="ru-RU"/>
        </w:rPr>
      </w:pPr>
    </w:p>
    <w:p w14:paraId="4EB571DB" w14:textId="77777777" w:rsidR="001F162D" w:rsidRPr="005E19BF" w:rsidRDefault="001F162D" w:rsidP="001F162D">
      <w:pPr>
        <w:ind w:firstLine="720"/>
        <w:contextualSpacing/>
        <w:rPr>
          <w:lang w:eastAsia="ru-RU"/>
        </w:rPr>
      </w:pPr>
    </w:p>
    <w:p w14:paraId="21DDB46E" w14:textId="77777777" w:rsidR="001F162D" w:rsidRPr="005E19BF" w:rsidRDefault="001F162D" w:rsidP="001F162D">
      <w:pPr>
        <w:ind w:firstLine="720"/>
        <w:contextualSpacing/>
        <w:rPr>
          <w:lang w:eastAsia="ru-RU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1F162D" w:rsidRPr="005E19BF" w14:paraId="062C28B8" w14:textId="77777777" w:rsidTr="005E0A5C">
        <w:tc>
          <w:tcPr>
            <w:tcW w:w="5353" w:type="dxa"/>
          </w:tcPr>
          <w:p w14:paraId="515F9994" w14:textId="77777777" w:rsidR="001F162D" w:rsidRPr="005E19BF" w:rsidRDefault="001F162D" w:rsidP="005E0A5C">
            <w:pPr>
              <w:pStyle w:val="Standard"/>
              <w:autoSpaceDE w:val="0"/>
              <w:spacing w:line="276" w:lineRule="auto"/>
              <w:rPr>
                <w:rFonts w:eastAsia="Times New Roman CYR" w:cs="Times New Roman"/>
                <w:b/>
                <w:bCs/>
                <w:sz w:val="22"/>
                <w:szCs w:val="22"/>
              </w:rPr>
            </w:pPr>
            <w:r w:rsidRPr="005E19BF">
              <w:rPr>
                <w:rFonts w:eastAsia="Times New Roman CYR" w:cs="Times New Roman"/>
                <w:b/>
                <w:bCs/>
                <w:sz w:val="22"/>
                <w:szCs w:val="22"/>
              </w:rPr>
              <w:t>Заказчик:</w:t>
            </w:r>
          </w:p>
          <w:p w14:paraId="4CD6EAD8" w14:textId="42053C96" w:rsidR="001F162D" w:rsidRPr="00575313" w:rsidRDefault="00575313" w:rsidP="005E0A5C">
            <w:pPr>
              <w:pStyle w:val="a7"/>
              <w:rPr>
                <w:b/>
                <w:bCs/>
                <w:sz w:val="22"/>
                <w:szCs w:val="22"/>
              </w:rPr>
            </w:pPr>
            <w:r w:rsidRPr="00575313">
              <w:rPr>
                <w:b/>
                <w:bCs/>
                <w:sz w:val="22"/>
                <w:szCs w:val="22"/>
              </w:rPr>
              <w:t>Первый заместитель директора</w:t>
            </w:r>
          </w:p>
          <w:p w14:paraId="6744ADC4" w14:textId="77777777" w:rsidR="008262F1" w:rsidRDefault="008262F1" w:rsidP="005E0A5C">
            <w:pPr>
              <w:pStyle w:val="a7"/>
              <w:rPr>
                <w:b/>
                <w:sz w:val="22"/>
                <w:szCs w:val="22"/>
              </w:rPr>
            </w:pPr>
          </w:p>
          <w:p w14:paraId="2C6D72F3" w14:textId="77777777" w:rsidR="00575313" w:rsidRDefault="00575313" w:rsidP="005E0A5C">
            <w:pPr>
              <w:pStyle w:val="a7"/>
              <w:rPr>
                <w:b/>
                <w:sz w:val="22"/>
                <w:szCs w:val="22"/>
              </w:rPr>
            </w:pPr>
          </w:p>
          <w:p w14:paraId="07169E5F" w14:textId="77777777" w:rsidR="00575313" w:rsidRDefault="00575313" w:rsidP="005E0A5C">
            <w:pPr>
              <w:pStyle w:val="a7"/>
              <w:rPr>
                <w:b/>
                <w:sz w:val="22"/>
                <w:szCs w:val="22"/>
              </w:rPr>
            </w:pPr>
          </w:p>
          <w:p w14:paraId="17792C9F" w14:textId="77777777" w:rsidR="00575313" w:rsidRDefault="00575313" w:rsidP="005E0A5C">
            <w:pPr>
              <w:pStyle w:val="a7"/>
              <w:rPr>
                <w:b/>
                <w:sz w:val="22"/>
                <w:szCs w:val="22"/>
              </w:rPr>
            </w:pPr>
          </w:p>
          <w:p w14:paraId="6BFC4D6A" w14:textId="76FD1CBE" w:rsidR="001F162D" w:rsidRPr="005E19BF" w:rsidRDefault="001F162D" w:rsidP="005E0A5C">
            <w:pPr>
              <w:pStyle w:val="a7"/>
              <w:rPr>
                <w:b/>
                <w:sz w:val="22"/>
                <w:szCs w:val="22"/>
              </w:rPr>
            </w:pPr>
            <w:r w:rsidRPr="005E19BF">
              <w:rPr>
                <w:b/>
                <w:sz w:val="22"/>
                <w:szCs w:val="22"/>
              </w:rPr>
              <w:t>_________________/Андрончик Я.О./</w:t>
            </w:r>
            <w:r w:rsidRPr="005E19BF">
              <w:rPr>
                <w:sz w:val="22"/>
                <w:szCs w:val="22"/>
              </w:rPr>
              <w:t xml:space="preserve">          </w:t>
            </w:r>
          </w:p>
          <w:p w14:paraId="4932B965" w14:textId="77777777" w:rsidR="001F162D" w:rsidRPr="005E19BF" w:rsidRDefault="001F162D" w:rsidP="005E0A5C">
            <w:pPr>
              <w:pStyle w:val="a7"/>
              <w:rPr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4678" w:type="dxa"/>
          </w:tcPr>
          <w:p w14:paraId="39FF2219" w14:textId="77777777" w:rsidR="001F162D" w:rsidRPr="005E19BF" w:rsidRDefault="001F162D" w:rsidP="005E0A5C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5E19BF">
              <w:rPr>
                <w:rFonts w:cs="Times New Roman"/>
                <w:b/>
                <w:bCs/>
                <w:sz w:val="22"/>
                <w:szCs w:val="22"/>
              </w:rPr>
              <w:t>Исполнитель:</w:t>
            </w:r>
          </w:p>
          <w:p w14:paraId="628AE97C" w14:textId="2386DCD3" w:rsidR="001F162D" w:rsidRPr="005E19BF" w:rsidRDefault="001F162D" w:rsidP="005E0A5C">
            <w:pPr>
              <w:spacing w:after="0"/>
              <w:ind w:right="-25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</w:tbl>
    <w:p w14:paraId="6722D92F" w14:textId="77777777" w:rsidR="001F162D" w:rsidRPr="005E19BF" w:rsidRDefault="001F162D" w:rsidP="001F162D">
      <w:pPr>
        <w:ind w:firstLine="720"/>
        <w:contextualSpacing/>
        <w:rPr>
          <w:lang w:eastAsia="ru-RU"/>
        </w:rPr>
      </w:pPr>
    </w:p>
    <w:p w14:paraId="3EF2BEB6" w14:textId="77777777" w:rsidR="001F162D" w:rsidRPr="005E19BF" w:rsidRDefault="001F162D" w:rsidP="001F162D">
      <w:pPr>
        <w:ind w:firstLine="720"/>
        <w:contextualSpacing/>
        <w:rPr>
          <w:lang w:eastAsia="ru-RU"/>
        </w:rPr>
      </w:pPr>
      <w:r w:rsidRPr="005E19BF">
        <w:rPr>
          <w:lang w:eastAsia="ru-RU"/>
        </w:rPr>
        <w:t xml:space="preserve"> </w:t>
      </w:r>
    </w:p>
    <w:p w14:paraId="018B0F68" w14:textId="782879DF" w:rsidR="001F162D" w:rsidRDefault="001F162D" w:rsidP="001F162D">
      <w:pPr>
        <w:ind w:firstLine="720"/>
        <w:contextualSpacing/>
        <w:rPr>
          <w:lang w:eastAsia="ru-RU"/>
        </w:rPr>
      </w:pPr>
    </w:p>
    <w:p w14:paraId="43D8683B" w14:textId="602381F6" w:rsidR="00434646" w:rsidRDefault="00434646" w:rsidP="001F162D">
      <w:pPr>
        <w:ind w:firstLine="720"/>
        <w:contextualSpacing/>
        <w:rPr>
          <w:lang w:eastAsia="ru-RU"/>
        </w:rPr>
      </w:pPr>
    </w:p>
    <w:p w14:paraId="4D3DB519" w14:textId="53596E27" w:rsidR="00434646" w:rsidRDefault="00434646" w:rsidP="001F162D">
      <w:pPr>
        <w:ind w:firstLine="720"/>
        <w:contextualSpacing/>
        <w:rPr>
          <w:lang w:eastAsia="ru-RU"/>
        </w:rPr>
      </w:pPr>
    </w:p>
    <w:p w14:paraId="28E3A17D" w14:textId="77777777" w:rsidR="00434646" w:rsidRDefault="00434646" w:rsidP="001F162D">
      <w:pPr>
        <w:ind w:firstLine="720"/>
        <w:contextualSpacing/>
        <w:rPr>
          <w:lang w:eastAsia="ru-RU"/>
        </w:rPr>
      </w:pPr>
    </w:p>
    <w:p w14:paraId="5CD2A1A1" w14:textId="77777777" w:rsidR="00284CC3" w:rsidRPr="005E19BF" w:rsidRDefault="00284CC3" w:rsidP="001F162D">
      <w:pPr>
        <w:ind w:firstLine="720"/>
        <w:contextualSpacing/>
        <w:rPr>
          <w:lang w:eastAsia="ru-RU"/>
        </w:rPr>
      </w:pPr>
    </w:p>
    <w:p w14:paraId="4EDAC09A" w14:textId="77777777" w:rsidR="001F162D" w:rsidRPr="005E19BF" w:rsidRDefault="001F162D" w:rsidP="001F162D">
      <w:pPr>
        <w:ind w:firstLine="720"/>
        <w:contextualSpacing/>
        <w:rPr>
          <w:lang w:eastAsia="ru-RU"/>
        </w:rPr>
      </w:pPr>
    </w:p>
    <w:p w14:paraId="391BBA26" w14:textId="77777777" w:rsidR="001F162D" w:rsidRPr="005E19BF" w:rsidRDefault="001F162D" w:rsidP="001F162D">
      <w:pPr>
        <w:spacing w:after="0"/>
        <w:ind w:firstLine="709"/>
        <w:rPr>
          <w:sz w:val="22"/>
          <w:szCs w:val="22"/>
        </w:rPr>
      </w:pPr>
    </w:p>
    <w:p w14:paraId="4D9A609E" w14:textId="77777777" w:rsidR="001F162D" w:rsidRPr="005E19BF" w:rsidRDefault="001F162D" w:rsidP="001F162D">
      <w:pPr>
        <w:spacing w:after="0"/>
        <w:ind w:left="5387"/>
        <w:jc w:val="left"/>
        <w:rPr>
          <w:sz w:val="22"/>
          <w:szCs w:val="22"/>
        </w:rPr>
      </w:pPr>
      <w:r w:rsidRPr="005E19BF">
        <w:rPr>
          <w:sz w:val="22"/>
          <w:szCs w:val="22"/>
        </w:rPr>
        <w:t>Приложение № 2</w:t>
      </w:r>
    </w:p>
    <w:p w14:paraId="3679697C" w14:textId="2AAA7AC0" w:rsidR="001F162D" w:rsidRPr="00D87F6A" w:rsidRDefault="001F162D" w:rsidP="001F162D">
      <w:pPr>
        <w:ind w:left="2124"/>
      </w:pPr>
      <w:r w:rsidRPr="005E19BF">
        <w:rPr>
          <w:sz w:val="22"/>
          <w:szCs w:val="22"/>
        </w:rPr>
        <w:lastRenderedPageBreak/>
        <w:t xml:space="preserve">                                                           к </w:t>
      </w:r>
      <w:r w:rsidRPr="00D87F6A">
        <w:rPr>
          <w:sz w:val="22"/>
          <w:szCs w:val="22"/>
        </w:rPr>
        <w:t xml:space="preserve">Контракту </w:t>
      </w:r>
      <w:r w:rsidRPr="00D87F6A">
        <w:t xml:space="preserve">№ </w:t>
      </w:r>
      <w:r w:rsidR="003C16EE">
        <w:t xml:space="preserve">         </w:t>
      </w:r>
      <w:r w:rsidR="009908AD" w:rsidRPr="00D87F6A">
        <w:rPr>
          <w:sz w:val="22"/>
          <w:szCs w:val="22"/>
        </w:rPr>
        <w:t xml:space="preserve">от </w:t>
      </w:r>
      <w:r w:rsidR="00497754">
        <w:rPr>
          <w:sz w:val="22"/>
          <w:szCs w:val="22"/>
        </w:rPr>
        <w:t xml:space="preserve">                       </w:t>
      </w:r>
      <w:r w:rsidR="009908AD" w:rsidRPr="00D87F6A">
        <w:rPr>
          <w:sz w:val="22"/>
          <w:szCs w:val="22"/>
        </w:rPr>
        <w:t>202</w:t>
      </w:r>
      <w:r w:rsidR="00C67D52">
        <w:rPr>
          <w:sz w:val="22"/>
          <w:szCs w:val="22"/>
        </w:rPr>
        <w:t>6</w:t>
      </w:r>
      <w:r w:rsidR="009908AD" w:rsidRPr="00D87F6A">
        <w:rPr>
          <w:sz w:val="22"/>
          <w:szCs w:val="22"/>
        </w:rPr>
        <w:t xml:space="preserve"> года</w:t>
      </w:r>
    </w:p>
    <w:p w14:paraId="6AD09CF3" w14:textId="77777777" w:rsidR="001F162D" w:rsidRPr="00D87F6A" w:rsidRDefault="001F162D" w:rsidP="001F162D">
      <w:pPr>
        <w:spacing w:after="0"/>
        <w:jc w:val="center"/>
        <w:rPr>
          <w:b/>
        </w:rPr>
      </w:pPr>
    </w:p>
    <w:p w14:paraId="60220D7D" w14:textId="77777777" w:rsidR="001F162D" w:rsidRPr="00D87F6A" w:rsidRDefault="001F162D" w:rsidP="001F162D">
      <w:pPr>
        <w:spacing w:after="0"/>
      </w:pPr>
    </w:p>
    <w:p w14:paraId="156C4DF4" w14:textId="77777777" w:rsidR="001F162D" w:rsidRPr="00D87F6A" w:rsidRDefault="001F162D" w:rsidP="001F162D">
      <w:pPr>
        <w:tabs>
          <w:tab w:val="left" w:pos="1418"/>
          <w:tab w:val="left" w:pos="9923"/>
        </w:tabs>
        <w:spacing w:after="0"/>
        <w:ind w:firstLine="709"/>
        <w:jc w:val="center"/>
        <w:rPr>
          <w:b/>
          <w:bCs/>
        </w:rPr>
      </w:pPr>
      <w:r w:rsidRPr="00D87F6A">
        <w:rPr>
          <w:b/>
          <w:bCs/>
        </w:rPr>
        <w:t>СОГЛАШЕНИЕ О КОНФИДЕНЦИАЛЬНОСТИ</w:t>
      </w:r>
    </w:p>
    <w:p w14:paraId="76F73F70" w14:textId="77777777" w:rsidR="001F162D" w:rsidRPr="00D87F6A" w:rsidRDefault="001F162D" w:rsidP="001F162D">
      <w:pPr>
        <w:tabs>
          <w:tab w:val="left" w:pos="1418"/>
          <w:tab w:val="left" w:pos="9923"/>
        </w:tabs>
        <w:spacing w:after="0"/>
        <w:ind w:firstLine="709"/>
        <w:jc w:val="center"/>
        <w:rPr>
          <w:b/>
          <w:bCs/>
        </w:rPr>
      </w:pPr>
    </w:p>
    <w:p w14:paraId="06499591" w14:textId="047B1110" w:rsidR="001F162D" w:rsidRPr="005E19BF" w:rsidRDefault="001F162D" w:rsidP="001F162D">
      <w:pPr>
        <w:spacing w:after="0"/>
        <w:rPr>
          <w:b/>
        </w:rPr>
      </w:pPr>
      <w:r w:rsidRPr="00D87F6A">
        <w:rPr>
          <w:b/>
        </w:rPr>
        <w:t>г. Севастополь</w:t>
      </w:r>
      <w:r w:rsidRPr="00D87F6A">
        <w:rPr>
          <w:b/>
        </w:rPr>
        <w:tab/>
      </w:r>
      <w:r w:rsidRPr="00D87F6A">
        <w:rPr>
          <w:b/>
        </w:rPr>
        <w:tab/>
      </w:r>
      <w:r w:rsidRPr="00D87F6A">
        <w:rPr>
          <w:b/>
        </w:rPr>
        <w:tab/>
      </w:r>
      <w:r w:rsidRPr="00D87F6A">
        <w:rPr>
          <w:b/>
        </w:rPr>
        <w:tab/>
      </w:r>
      <w:r w:rsidRPr="00D87F6A">
        <w:rPr>
          <w:b/>
        </w:rPr>
        <w:tab/>
      </w:r>
      <w:r w:rsidRPr="00D87F6A">
        <w:rPr>
          <w:b/>
        </w:rPr>
        <w:tab/>
      </w:r>
      <w:r w:rsidRPr="00D87F6A">
        <w:rPr>
          <w:bCs/>
        </w:rPr>
        <w:t xml:space="preserve">                             </w:t>
      </w:r>
      <w:r w:rsidR="0024706F" w:rsidRPr="00D87F6A">
        <w:rPr>
          <w:bCs/>
        </w:rPr>
        <w:t xml:space="preserve">       </w:t>
      </w:r>
      <w:r w:rsidR="00497754">
        <w:rPr>
          <w:bCs/>
        </w:rPr>
        <w:t xml:space="preserve">                   </w:t>
      </w:r>
      <w:r w:rsidR="000E014B">
        <w:rPr>
          <w:bCs/>
        </w:rPr>
        <w:t xml:space="preserve"> </w:t>
      </w:r>
      <w:r w:rsidRPr="00D87F6A">
        <w:rPr>
          <w:bCs/>
          <w:lang w:eastAsia="ru-RU"/>
        </w:rPr>
        <w:t>202</w:t>
      </w:r>
      <w:r w:rsidR="00C67D52">
        <w:rPr>
          <w:bCs/>
          <w:lang w:eastAsia="ru-RU"/>
        </w:rPr>
        <w:t>6</w:t>
      </w:r>
      <w:r w:rsidRPr="00D87F6A">
        <w:rPr>
          <w:lang w:eastAsia="ru-RU"/>
        </w:rPr>
        <w:t xml:space="preserve"> г.</w:t>
      </w:r>
    </w:p>
    <w:p w14:paraId="4FFB821D" w14:textId="77777777" w:rsidR="001F162D" w:rsidRPr="005E19BF" w:rsidRDefault="001F162D" w:rsidP="001F162D">
      <w:pPr>
        <w:tabs>
          <w:tab w:val="left" w:pos="1418"/>
          <w:tab w:val="left" w:pos="9923"/>
        </w:tabs>
        <w:spacing w:after="0"/>
        <w:ind w:firstLine="709"/>
        <w:jc w:val="center"/>
        <w:rPr>
          <w:b/>
          <w:bCs/>
        </w:rPr>
      </w:pPr>
    </w:p>
    <w:p w14:paraId="7EBB7357" w14:textId="77777777" w:rsidR="001F162D" w:rsidRPr="005E19BF" w:rsidRDefault="001F162D" w:rsidP="001F162D">
      <w:pPr>
        <w:tabs>
          <w:tab w:val="left" w:pos="1418"/>
          <w:tab w:val="left" w:pos="9923"/>
        </w:tabs>
        <w:spacing w:after="0"/>
        <w:ind w:firstLine="709"/>
      </w:pPr>
    </w:p>
    <w:p w14:paraId="7844C484" w14:textId="4D1E2966" w:rsidR="001F162D" w:rsidRPr="005E19BF" w:rsidRDefault="00284CC3" w:rsidP="001F162D">
      <w:pPr>
        <w:tabs>
          <w:tab w:val="left" w:pos="1418"/>
          <w:tab w:val="left" w:pos="9923"/>
        </w:tabs>
        <w:spacing w:after="0"/>
        <w:ind w:firstLine="709"/>
        <w:rPr>
          <w:bCs/>
          <w:lang w:eastAsia="ru-RU"/>
        </w:rPr>
      </w:pPr>
      <w:r>
        <w:rPr>
          <w:rFonts w:cs="Times New Roman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1F162D" w:rsidRPr="005E19BF">
        <w:rPr>
          <w:rFonts w:cs="Times New Roman"/>
          <w:lang w:eastAsia="ru-RU"/>
        </w:rPr>
        <w:t xml:space="preserve">, с </w:t>
      </w:r>
      <w:r>
        <w:rPr>
          <w:rFonts w:cs="Times New Roman"/>
          <w:lang w:eastAsia="ru-RU"/>
        </w:rPr>
        <w:t>одн</w:t>
      </w:r>
      <w:r w:rsidR="001F162D" w:rsidRPr="005E19BF">
        <w:rPr>
          <w:rFonts w:cs="Times New Roman"/>
          <w:lang w:eastAsia="ru-RU"/>
        </w:rPr>
        <w:t xml:space="preserve">ой стороны и </w:t>
      </w:r>
      <w:r w:rsidR="001F162D" w:rsidRPr="005E19BF">
        <w:rPr>
          <w:rFonts w:cs="Times New Roman"/>
          <w:b/>
          <w:bCs/>
        </w:rPr>
        <w:t>ФЕДЕРАЛЬНОЕ ГОСУДАРСТВЕННОЕ БЮДЖЕТНОЕ УЧРЕЖДЕНИЕ НАУКИ ФЕДЕРАЛЬНЫЙ ИССЛЕДОВАТЕЛЬСКИЙ ЦЕНТР «ИНСТИТУТ БИОЛОГИИ ЮЖНЫХ МОРЕЙ ИМЕНИ А.О.КОВАЛЕВСКОГО РАН»</w:t>
      </w:r>
      <w:r w:rsidR="001F162D" w:rsidRPr="005E19BF">
        <w:rPr>
          <w:rFonts w:eastAsia="Times New Roman CYR" w:cs="Times New Roman"/>
          <w:b/>
        </w:rPr>
        <w:t>,</w:t>
      </w:r>
      <w:r w:rsidR="001F162D" w:rsidRPr="005E19BF">
        <w:rPr>
          <w:rFonts w:eastAsia="Times New Roman CYR" w:cs="Times New Roman"/>
        </w:rPr>
        <w:t xml:space="preserve"> </w:t>
      </w:r>
      <w:r w:rsidR="001F162D" w:rsidRPr="005E19BF">
        <w:rPr>
          <w:rFonts w:cs="Times New Roman"/>
        </w:rPr>
        <w:t xml:space="preserve">(сокращённое наименование – </w:t>
      </w:r>
      <w:r w:rsidR="001F162D" w:rsidRPr="005E19BF">
        <w:rPr>
          <w:rFonts w:cs="Times New Roman"/>
          <w:b/>
          <w:bCs/>
        </w:rPr>
        <w:t>ФИЦ ИнБЮМ</w:t>
      </w:r>
      <w:r w:rsidR="001F162D" w:rsidRPr="005E19BF">
        <w:rPr>
          <w:rFonts w:cs="Times New Roman"/>
        </w:rPr>
        <w:t xml:space="preserve">), </w:t>
      </w:r>
      <w:r w:rsidR="001F162D" w:rsidRPr="005E19BF">
        <w:rPr>
          <w:rFonts w:eastAsia="Times New Roman CYR" w:cs="Times New Roman"/>
        </w:rPr>
        <w:t xml:space="preserve">именуемое в дальнейшем </w:t>
      </w:r>
      <w:r w:rsidR="001F162D" w:rsidRPr="005E19BF">
        <w:rPr>
          <w:rFonts w:eastAsia="Times New Roman CYR" w:cs="Times New Roman"/>
          <w:b/>
        </w:rPr>
        <w:t>«Заказчик»</w:t>
      </w:r>
      <w:r w:rsidR="001F162D" w:rsidRPr="005E19BF">
        <w:rPr>
          <w:rFonts w:eastAsia="Times New Roman CYR" w:cs="Times New Roman"/>
        </w:rPr>
        <w:t xml:space="preserve">, </w:t>
      </w:r>
      <w:r w:rsidR="00575313" w:rsidRPr="00575313">
        <w:rPr>
          <w:rFonts w:eastAsia="Times New Roman CYR" w:cs="Times New Roman"/>
        </w:rPr>
        <w:t>в лице первого заместителя директора Андрончика Ярослава Олеговича, действующего на основании доверенности от 16.04.2026 № 556/3.09-12/519</w:t>
      </w:r>
      <w:r w:rsidR="001F162D" w:rsidRPr="005E19BF">
        <w:rPr>
          <w:lang w:eastAsia="ru-RU"/>
        </w:rPr>
        <w:t>, с другой стороны, вместе именуемые «Стороны», и каждый в отдельности «Сторона», заключили настоящ</w:t>
      </w:r>
      <w:r w:rsidR="00955FAA">
        <w:rPr>
          <w:lang w:eastAsia="ru-RU"/>
        </w:rPr>
        <w:t>ее Соглашение о конфиденциальности</w:t>
      </w:r>
      <w:r w:rsidR="001F162D" w:rsidRPr="005E19BF">
        <w:rPr>
          <w:bCs/>
          <w:lang w:eastAsia="ru-RU"/>
        </w:rPr>
        <w:t xml:space="preserve"> о следующем:</w:t>
      </w:r>
    </w:p>
    <w:p w14:paraId="0133FC29" w14:textId="77777777" w:rsidR="001F162D" w:rsidRPr="005E19BF" w:rsidRDefault="001F162D" w:rsidP="001F162D">
      <w:pPr>
        <w:tabs>
          <w:tab w:val="left" w:pos="1418"/>
          <w:tab w:val="left" w:pos="9923"/>
        </w:tabs>
        <w:spacing w:after="0"/>
        <w:ind w:firstLine="709"/>
        <w:rPr>
          <w:bCs/>
          <w:lang w:eastAsia="ru-RU"/>
        </w:rPr>
      </w:pPr>
    </w:p>
    <w:p w14:paraId="425D5C47" w14:textId="70ADDAA5" w:rsidR="001F162D" w:rsidRPr="005E19BF" w:rsidRDefault="001F162D" w:rsidP="001F162D">
      <w:pPr>
        <w:spacing w:after="0"/>
        <w:ind w:firstLine="708"/>
      </w:pPr>
      <w:r w:rsidRPr="005E19BF">
        <w:t xml:space="preserve">1. Предмет </w:t>
      </w:r>
      <w:r w:rsidR="002A1FB1">
        <w:t>С</w:t>
      </w:r>
      <w:r w:rsidRPr="005E19BF">
        <w:t>оглашения:</w:t>
      </w:r>
    </w:p>
    <w:p w14:paraId="12A9F028" w14:textId="77777777" w:rsidR="001F162D" w:rsidRPr="005E19BF" w:rsidRDefault="001F162D" w:rsidP="001F162D">
      <w:pPr>
        <w:spacing w:after="0"/>
        <w:ind w:firstLine="708"/>
      </w:pPr>
      <w:r w:rsidRPr="005E19BF">
        <w:t>1.1. Предметом настоящего Соглашения является обеспечение безопасности (конфиденциальности, целостности и доступности) информации, ставшей известной «Получающей Стороне» в процессе сотрудничества Сторон по настоящему Контракту. Сторона, получившая информацию (далее - Информация) в процессе сотрудничества, является по отношению к другой Стороне «Получающей Стороной». Сторона, передающая информацию в процессе сотрудничества, является по отношению к другой Стороне «Передающей Стороной».</w:t>
      </w:r>
    </w:p>
    <w:p w14:paraId="1C6EDDBD" w14:textId="77777777" w:rsidR="001F162D" w:rsidRPr="005E19BF" w:rsidRDefault="001F162D" w:rsidP="001F162D">
      <w:pPr>
        <w:spacing w:after="0"/>
        <w:ind w:firstLine="708"/>
      </w:pPr>
      <w:r w:rsidRPr="005E19BF">
        <w:t>1.2. Информация - означает любую информацию, содержащую сведения, связанные с исполнением настоящего Контракта, передаваемую в любой форме представления, включая устную, и на любых носителях информации.</w:t>
      </w:r>
    </w:p>
    <w:p w14:paraId="643D5FC5" w14:textId="77777777" w:rsidR="001F162D" w:rsidRPr="005E19BF" w:rsidRDefault="001F162D" w:rsidP="001F162D">
      <w:pPr>
        <w:tabs>
          <w:tab w:val="left" w:pos="1418"/>
          <w:tab w:val="left" w:pos="9923"/>
        </w:tabs>
        <w:spacing w:after="0"/>
        <w:ind w:firstLine="709"/>
        <w:rPr>
          <w:bCs/>
          <w:lang w:eastAsia="ru-RU"/>
        </w:rPr>
      </w:pPr>
      <w:r w:rsidRPr="005E19BF">
        <w:rPr>
          <w:bCs/>
          <w:lang w:eastAsia="ru-RU"/>
        </w:rPr>
        <w:t>2. В целях исполнения предмета настоящего Соглашения Стороны обязуются:</w:t>
      </w:r>
    </w:p>
    <w:p w14:paraId="218FE6AE" w14:textId="77777777" w:rsidR="001F162D" w:rsidRPr="005E19BF" w:rsidRDefault="001F162D" w:rsidP="001F162D">
      <w:pPr>
        <w:tabs>
          <w:tab w:val="left" w:pos="1418"/>
          <w:tab w:val="left" w:pos="9923"/>
        </w:tabs>
        <w:spacing w:after="0"/>
        <w:ind w:firstLine="709"/>
        <w:rPr>
          <w:bCs/>
          <w:lang w:eastAsia="ru-RU"/>
        </w:rPr>
      </w:pPr>
      <w:r w:rsidRPr="005E19BF">
        <w:rPr>
          <w:bCs/>
          <w:lang w:eastAsia="ru-RU"/>
        </w:rPr>
        <w:t>2.1. Передавать носители Конфиденциальной информации с сопроводительным письмом или оформлять факт передачи актом приема-передачи, подписываемым их уполномоченными представителями.</w:t>
      </w:r>
    </w:p>
    <w:p w14:paraId="28915A15" w14:textId="77777777" w:rsidR="001F162D" w:rsidRPr="005E19BF" w:rsidRDefault="001F162D" w:rsidP="001F162D">
      <w:pPr>
        <w:tabs>
          <w:tab w:val="left" w:pos="1418"/>
          <w:tab w:val="left" w:pos="9923"/>
        </w:tabs>
        <w:spacing w:after="0"/>
        <w:ind w:firstLine="709"/>
        <w:rPr>
          <w:bCs/>
          <w:lang w:eastAsia="ru-RU"/>
        </w:rPr>
      </w:pPr>
      <w:r w:rsidRPr="005E19BF">
        <w:rPr>
          <w:bCs/>
          <w:lang w:eastAsia="ru-RU"/>
        </w:rPr>
        <w:t>2.2. В разумные сроки уведомлять друг друга в письменной форме о лицах, уполномоченных на прием и передачу Конфиденциальной информации.</w:t>
      </w:r>
    </w:p>
    <w:p w14:paraId="6B39AC4C" w14:textId="77777777" w:rsidR="001F162D" w:rsidRPr="005E19BF" w:rsidRDefault="001F162D" w:rsidP="001F162D">
      <w:pPr>
        <w:tabs>
          <w:tab w:val="left" w:pos="1418"/>
          <w:tab w:val="left" w:pos="9923"/>
        </w:tabs>
        <w:spacing w:after="0"/>
        <w:ind w:firstLine="709"/>
        <w:rPr>
          <w:bCs/>
          <w:lang w:eastAsia="ru-RU"/>
        </w:rPr>
      </w:pPr>
      <w:r w:rsidRPr="005E19BF">
        <w:rPr>
          <w:bCs/>
          <w:lang w:eastAsia="ru-RU"/>
        </w:rPr>
        <w:t>2.3. Осуществлять передачу Конфиденциальной информации заказными почтовыми отправлениями, с использованием экспресс-почты, фельдъегерской или специальной связи либо работниками Сторон (нарочными).</w:t>
      </w:r>
    </w:p>
    <w:p w14:paraId="1E93C331" w14:textId="77777777" w:rsidR="001F162D" w:rsidRPr="005E19BF" w:rsidRDefault="001F162D" w:rsidP="001F162D">
      <w:pPr>
        <w:tabs>
          <w:tab w:val="left" w:pos="1418"/>
          <w:tab w:val="left" w:pos="9923"/>
        </w:tabs>
        <w:spacing w:after="0"/>
        <w:ind w:firstLine="709"/>
        <w:rPr>
          <w:bCs/>
          <w:lang w:eastAsia="ru-RU"/>
        </w:rPr>
      </w:pPr>
      <w:r w:rsidRPr="005E19BF">
        <w:rPr>
          <w:bCs/>
          <w:lang w:eastAsia="ru-RU"/>
        </w:rPr>
        <w:t>2.4. Не передавать друг другу Конфиденциальную информацию по открытым каналам связи, в том числе с использованием факсимильной связи и сети Интернет, без принятия соответствующих мер защиты, удовлетворяющих обе Стороны.</w:t>
      </w:r>
    </w:p>
    <w:p w14:paraId="25B3F1B7" w14:textId="77777777" w:rsidR="001F162D" w:rsidRPr="005E19BF" w:rsidRDefault="001F162D" w:rsidP="001F162D">
      <w:pPr>
        <w:tabs>
          <w:tab w:val="left" w:pos="1418"/>
          <w:tab w:val="left" w:pos="9923"/>
        </w:tabs>
        <w:spacing w:after="0"/>
        <w:ind w:firstLine="709"/>
        <w:rPr>
          <w:bCs/>
          <w:lang w:eastAsia="ru-RU"/>
        </w:rPr>
      </w:pPr>
      <w:r w:rsidRPr="005E19BF">
        <w:rPr>
          <w:bCs/>
          <w:lang w:eastAsia="ru-RU"/>
        </w:rPr>
        <w:t>2.5. Осуществлять защиту Конфиденциальной информации, обеспечивающую ее сохранность (неразглашение).</w:t>
      </w:r>
    </w:p>
    <w:p w14:paraId="034CB4D4" w14:textId="77777777" w:rsidR="001F162D" w:rsidRPr="005E19BF" w:rsidRDefault="001F162D" w:rsidP="001F162D">
      <w:pPr>
        <w:tabs>
          <w:tab w:val="left" w:pos="1418"/>
          <w:tab w:val="left" w:pos="9923"/>
        </w:tabs>
        <w:spacing w:after="0"/>
        <w:ind w:firstLine="709"/>
        <w:rPr>
          <w:bCs/>
          <w:lang w:eastAsia="ru-RU"/>
        </w:rPr>
      </w:pPr>
      <w:r w:rsidRPr="005E19BF">
        <w:rPr>
          <w:bCs/>
          <w:lang w:eastAsia="ru-RU"/>
        </w:rPr>
        <w:t>2.6. Использовать Конфиденциальную информацию строго в целях исполнения обязательств, предусмотренных пунктом 1 настоящего Соглашения. При этом не осуществлять без предварительного письменного согласия Стороны, передавшей Конфиденциальную информацию (далее – Передающая сторона), продажу информации, ее обмен, опубликование либо разглашение иным способом, в том числе посредством ксерокопирования, воспроизведения или с использованием электронных носителей, за исключением случаев, если:</w:t>
      </w:r>
    </w:p>
    <w:p w14:paraId="30C1D719" w14:textId="77777777" w:rsidR="001F162D" w:rsidRPr="005E19BF" w:rsidRDefault="001F162D" w:rsidP="001F162D">
      <w:pPr>
        <w:tabs>
          <w:tab w:val="left" w:pos="1418"/>
          <w:tab w:val="left" w:pos="9923"/>
        </w:tabs>
        <w:spacing w:after="0"/>
        <w:ind w:firstLine="709"/>
        <w:rPr>
          <w:bCs/>
          <w:lang w:eastAsia="ru-RU"/>
        </w:rPr>
      </w:pPr>
      <w:r w:rsidRPr="005E19BF">
        <w:rPr>
          <w:bCs/>
          <w:lang w:eastAsia="ru-RU"/>
        </w:rPr>
        <w:t xml:space="preserve">а) от Стороны, получившей Конфиденциальную информацию (далее – Получатель), требуется передать эту Конфиденциальную информацию органам государственной власти, иным государственным органам, органам местного самоуправления в соответствии с </w:t>
      </w:r>
      <w:r w:rsidRPr="005E19BF">
        <w:rPr>
          <w:bCs/>
          <w:lang w:eastAsia="ru-RU"/>
        </w:rPr>
        <w:lastRenderedPageBreak/>
        <w:t>действующим законодательством. При этом до непосредственной передачи Конфиденциальной информации Получатель обязан направить Передающей Стороне соответствующий запрос для получения письменного разрешения на ее передачу;</w:t>
      </w:r>
    </w:p>
    <w:p w14:paraId="1765A8C3" w14:textId="77777777" w:rsidR="001F162D" w:rsidRPr="005E19BF" w:rsidRDefault="001F162D" w:rsidP="001F162D">
      <w:pPr>
        <w:tabs>
          <w:tab w:val="left" w:pos="1418"/>
          <w:tab w:val="left" w:pos="9923"/>
        </w:tabs>
        <w:spacing w:after="0"/>
        <w:ind w:firstLine="709"/>
        <w:rPr>
          <w:bCs/>
          <w:lang w:eastAsia="ru-RU"/>
        </w:rPr>
      </w:pPr>
      <w:r w:rsidRPr="005E19BF">
        <w:rPr>
          <w:bCs/>
          <w:lang w:eastAsia="ru-RU"/>
        </w:rPr>
        <w:t>б) передача Конфиденциальной информации своим работникам и должностным лицам вызвана неотложностью исполнения Получателем обязательств, предусмотренных пунктом 1 настоящего соглашения, при условии, что Получатель несет ответственность за выполнение требований по защите Конфиденциальной информации лицами, которым в соответствии с настоящим пунктом сообщается эта Конфиденциальная информация.</w:t>
      </w:r>
    </w:p>
    <w:p w14:paraId="320800AE" w14:textId="77777777" w:rsidR="001F162D" w:rsidRPr="005E19BF" w:rsidRDefault="001F162D" w:rsidP="001F162D">
      <w:pPr>
        <w:tabs>
          <w:tab w:val="left" w:pos="1418"/>
          <w:tab w:val="left" w:pos="9923"/>
        </w:tabs>
        <w:spacing w:after="0"/>
        <w:ind w:firstLine="709"/>
        <w:rPr>
          <w:bCs/>
          <w:lang w:eastAsia="ru-RU"/>
        </w:rPr>
      </w:pPr>
      <w:r w:rsidRPr="005E19BF">
        <w:rPr>
          <w:bCs/>
          <w:lang w:eastAsia="ru-RU"/>
        </w:rPr>
        <w:t>2.7. Обращаться с Конфиденциальной информацией и ее носителями в соответствии с требованиями нормативных актов и документов Сторон и не допускать разглашения Конфиденциальной информации.</w:t>
      </w:r>
    </w:p>
    <w:p w14:paraId="780EE3C1" w14:textId="77777777" w:rsidR="001F162D" w:rsidRPr="005E19BF" w:rsidRDefault="001F162D" w:rsidP="001F162D">
      <w:pPr>
        <w:tabs>
          <w:tab w:val="left" w:pos="1418"/>
          <w:tab w:val="left" w:pos="9923"/>
        </w:tabs>
        <w:spacing w:after="0"/>
        <w:ind w:firstLine="709"/>
        <w:rPr>
          <w:bCs/>
          <w:i/>
          <w:lang w:eastAsia="ru-RU"/>
        </w:rPr>
      </w:pPr>
      <w:r w:rsidRPr="005E19BF">
        <w:rPr>
          <w:bCs/>
          <w:lang w:eastAsia="ru-RU"/>
        </w:rPr>
        <w:t xml:space="preserve">Обработка передаваемых Сторонами персональных данных осуществляется с учетом требований законодательства Российской Федерации и положений внутренних локальных нормативных актов Сторон, регламентирующих вопросы обработки персональных данных </w:t>
      </w:r>
      <w:r w:rsidRPr="005E19BF">
        <w:rPr>
          <w:bCs/>
          <w:i/>
          <w:lang w:eastAsia="ru-RU"/>
        </w:rPr>
        <w:t>(данный абзац включается в случае передачи в соответствии с настоящим Соглашением персональных данных субъектов персональных данных).</w:t>
      </w:r>
    </w:p>
    <w:p w14:paraId="6E446D6E" w14:textId="77777777" w:rsidR="001F162D" w:rsidRPr="005E19BF" w:rsidRDefault="001F162D" w:rsidP="001F162D">
      <w:pPr>
        <w:tabs>
          <w:tab w:val="left" w:pos="1418"/>
          <w:tab w:val="left" w:pos="9923"/>
        </w:tabs>
        <w:spacing w:after="0"/>
        <w:ind w:firstLine="709"/>
        <w:rPr>
          <w:bCs/>
          <w:lang w:eastAsia="ru-RU"/>
        </w:rPr>
      </w:pPr>
      <w:r w:rsidRPr="005E19BF">
        <w:rPr>
          <w:bCs/>
          <w:lang w:eastAsia="ru-RU"/>
        </w:rPr>
        <w:t>2.8. Незамедлительно информировать друг друга о случаях разглашения Конфиденциальной информации, организовать расследование этих фактов.</w:t>
      </w:r>
    </w:p>
    <w:p w14:paraId="5226FACA" w14:textId="77777777" w:rsidR="001F162D" w:rsidRPr="005E19BF" w:rsidRDefault="001F162D" w:rsidP="001F162D">
      <w:pPr>
        <w:tabs>
          <w:tab w:val="left" w:pos="1418"/>
          <w:tab w:val="left" w:pos="9923"/>
        </w:tabs>
        <w:spacing w:after="0"/>
        <w:ind w:firstLine="709"/>
        <w:rPr>
          <w:bCs/>
          <w:lang w:eastAsia="ru-RU"/>
        </w:rPr>
      </w:pPr>
      <w:r w:rsidRPr="005E19BF">
        <w:rPr>
          <w:bCs/>
          <w:lang w:eastAsia="ru-RU"/>
        </w:rPr>
        <w:t>При проведении расследования фактов разглашения Конфиденциальной информации Стороны по взаимному соглашению вправе направлять друг другу специалистов в области защиты информации. Оплата расходов, связанных с командированием таких специалистов, производится Стороной, допустившей разглашение Конфиденциальной информации.</w:t>
      </w:r>
    </w:p>
    <w:p w14:paraId="3C6FEB87" w14:textId="77777777" w:rsidR="001F162D" w:rsidRPr="005E19BF" w:rsidRDefault="001F162D" w:rsidP="001F162D">
      <w:pPr>
        <w:tabs>
          <w:tab w:val="left" w:pos="1418"/>
          <w:tab w:val="left" w:pos="9923"/>
        </w:tabs>
        <w:spacing w:after="0"/>
        <w:ind w:firstLine="709"/>
        <w:rPr>
          <w:bCs/>
          <w:lang w:eastAsia="ru-RU"/>
        </w:rPr>
      </w:pPr>
      <w:r w:rsidRPr="005E19BF">
        <w:rPr>
          <w:bCs/>
          <w:lang w:eastAsia="ru-RU"/>
        </w:rPr>
        <w:t>Сторона, допустившая разглашение Конфиденциальной информации, возмещает убытки, понесенные другой Стороной в связи с разглашением Конфиденциальной информации.</w:t>
      </w:r>
    </w:p>
    <w:p w14:paraId="2CAB7336" w14:textId="77777777" w:rsidR="001F162D" w:rsidRPr="005E19BF" w:rsidRDefault="001F162D" w:rsidP="001F162D">
      <w:pPr>
        <w:tabs>
          <w:tab w:val="left" w:pos="1418"/>
          <w:tab w:val="left" w:pos="9923"/>
        </w:tabs>
        <w:spacing w:after="0"/>
        <w:ind w:firstLine="709"/>
        <w:rPr>
          <w:bCs/>
          <w:lang w:eastAsia="ru-RU"/>
        </w:rPr>
      </w:pPr>
      <w:r w:rsidRPr="005E19BF">
        <w:rPr>
          <w:bCs/>
          <w:lang w:eastAsia="ru-RU"/>
        </w:rPr>
        <w:t>3. Передающая Сторона остается обладателем переданной Конфиденциальной информации. Передающая Сторона вправе потребовать от Получателя вернуть ей все носители Конфиденциальной информации в любое время, направив Получателю уведомление в письменной форме. В течение 15 (пятнадцати) дней после получения такого уведомления Получатель должен вернуть все носители Конфиденциальной информации и уничтожить все их копии (включая электронные образы документов), имеющиеся в его распоряжении, а также в распоряжении лиц, которым он передал с соблюдением условий настоящего Соглашения носители Конфиденциальной информации, кроме случаев, когда Получатель в соответствии с законодательством Российской Федерации обязан хранить один экземпляр носителя Конфиденциальной информации, полученный от Передающей Стороны для исполнения обязательств, предусмотренных пунктом 1 настоящего Соглашения.</w:t>
      </w:r>
    </w:p>
    <w:p w14:paraId="486F97F0" w14:textId="77777777" w:rsidR="001F162D" w:rsidRPr="005E19BF" w:rsidRDefault="001F162D" w:rsidP="001F162D">
      <w:pPr>
        <w:tabs>
          <w:tab w:val="left" w:pos="1418"/>
          <w:tab w:val="left" w:pos="9923"/>
        </w:tabs>
        <w:spacing w:after="0"/>
        <w:ind w:firstLine="709"/>
        <w:rPr>
          <w:bCs/>
          <w:lang w:eastAsia="ru-RU"/>
        </w:rPr>
      </w:pPr>
      <w:r w:rsidRPr="005E19BF">
        <w:rPr>
          <w:bCs/>
          <w:lang w:eastAsia="ru-RU"/>
        </w:rPr>
        <w:t>Права и обязанности Сторон по настоящему Соглашению в случае реорганизации какой-либо из Сторон переходят к соответствующему правопреемнику (правопреемникам). В случае ликвидации какой-либо Стороны такая Сторона должна до завершения ликвидации обеспечить возврат Передающей Стороне всех носителей Конфиденциальной информации, переданных Передающей Стороной, и уничтожение всех и любых их копий (включая электронные образы документов).</w:t>
      </w:r>
    </w:p>
    <w:p w14:paraId="7C24AA4D" w14:textId="77777777" w:rsidR="001F162D" w:rsidRPr="005E19BF" w:rsidRDefault="001F162D" w:rsidP="001F162D">
      <w:pPr>
        <w:tabs>
          <w:tab w:val="left" w:pos="1418"/>
          <w:tab w:val="left" w:pos="9923"/>
        </w:tabs>
        <w:spacing w:after="0"/>
        <w:ind w:firstLine="709"/>
        <w:rPr>
          <w:bCs/>
          <w:lang w:eastAsia="ru-RU"/>
        </w:rPr>
      </w:pPr>
      <w:r w:rsidRPr="005E19BF">
        <w:rPr>
          <w:bCs/>
          <w:lang w:eastAsia="ru-RU"/>
        </w:rPr>
        <w:t>В случае, если в целях исполнения обязательств, предусмотренных пунктом 1 настоящего Соглашения, Конфиденциальная информация, переданная Передающей Стороной Получателю, передается Получателем его аффилированным лицам, ответственность за обеспечение переданной им Конфиденциальной информации несет Получатель.</w:t>
      </w:r>
    </w:p>
    <w:p w14:paraId="25A63D31" w14:textId="77777777" w:rsidR="001F162D" w:rsidRPr="005E19BF" w:rsidRDefault="001F162D" w:rsidP="001F162D">
      <w:pPr>
        <w:tabs>
          <w:tab w:val="left" w:pos="1418"/>
          <w:tab w:val="left" w:pos="9923"/>
        </w:tabs>
        <w:spacing w:after="0"/>
        <w:ind w:firstLine="709"/>
        <w:rPr>
          <w:bCs/>
          <w:lang w:eastAsia="ru-RU"/>
        </w:rPr>
      </w:pPr>
      <w:r w:rsidRPr="005E19BF">
        <w:rPr>
          <w:bCs/>
          <w:lang w:eastAsia="ru-RU"/>
        </w:rPr>
        <w:t>4. Настоящее Соглашение толкуется и регулируется в соответствии с законодательством Российской Федерации.</w:t>
      </w:r>
    </w:p>
    <w:p w14:paraId="758645F5" w14:textId="77777777" w:rsidR="001F162D" w:rsidRPr="005E19BF" w:rsidRDefault="001F162D" w:rsidP="001F162D">
      <w:pPr>
        <w:tabs>
          <w:tab w:val="left" w:pos="1418"/>
          <w:tab w:val="left" w:pos="9923"/>
        </w:tabs>
        <w:spacing w:after="0"/>
        <w:ind w:firstLine="709"/>
        <w:rPr>
          <w:bCs/>
          <w:lang w:eastAsia="ru-RU"/>
        </w:rPr>
      </w:pPr>
      <w:r w:rsidRPr="005E19BF">
        <w:rPr>
          <w:bCs/>
          <w:lang w:eastAsia="ru-RU"/>
        </w:rPr>
        <w:t>5. Любые поправки, изменения и дополнения к настоящему Соглашению имеют силу только в том случае, если они составлены в письменном виде и подписаны уполномоченными представителями каждой из Сторон.</w:t>
      </w:r>
    </w:p>
    <w:p w14:paraId="3B36BAF2" w14:textId="013DE742" w:rsidR="001F162D" w:rsidRPr="005E19BF" w:rsidRDefault="001F162D" w:rsidP="001F162D">
      <w:pPr>
        <w:tabs>
          <w:tab w:val="left" w:pos="1418"/>
          <w:tab w:val="left" w:pos="9923"/>
        </w:tabs>
        <w:spacing w:after="0"/>
        <w:ind w:firstLine="709"/>
        <w:rPr>
          <w:bCs/>
          <w:i/>
          <w:lang w:eastAsia="ru-RU"/>
        </w:rPr>
      </w:pPr>
      <w:r w:rsidRPr="005E19BF">
        <w:rPr>
          <w:bCs/>
          <w:lang w:eastAsia="ru-RU"/>
        </w:rPr>
        <w:t xml:space="preserve">6. Конфиденциальная информация, полученная Сторонами, не подлежит разглашению в течение 3 </w:t>
      </w:r>
      <w:r w:rsidRPr="005E19BF">
        <w:rPr>
          <w:bCs/>
          <w:i/>
          <w:lang w:eastAsia="ru-RU"/>
        </w:rPr>
        <w:t xml:space="preserve">(трех) </w:t>
      </w:r>
      <w:r w:rsidRPr="005E19BF">
        <w:rPr>
          <w:bCs/>
          <w:lang w:eastAsia="ru-RU"/>
        </w:rPr>
        <w:t xml:space="preserve">лет </w:t>
      </w:r>
      <w:r w:rsidR="00955FAA">
        <w:rPr>
          <w:bCs/>
          <w:lang w:eastAsia="ru-RU"/>
        </w:rPr>
        <w:t>от</w:t>
      </w:r>
      <w:r w:rsidRPr="005E19BF">
        <w:rPr>
          <w:bCs/>
          <w:lang w:eastAsia="ru-RU"/>
        </w:rPr>
        <w:t xml:space="preserve"> даты прекращения Контракта(</w:t>
      </w:r>
      <w:proofErr w:type="spellStart"/>
      <w:r w:rsidRPr="005E19BF">
        <w:rPr>
          <w:bCs/>
          <w:i/>
          <w:lang w:eastAsia="ru-RU"/>
        </w:rPr>
        <w:t>ов</w:t>
      </w:r>
      <w:proofErr w:type="spellEnd"/>
      <w:r w:rsidRPr="005E19BF">
        <w:rPr>
          <w:bCs/>
          <w:lang w:eastAsia="ru-RU"/>
        </w:rPr>
        <w:t>) указанного(</w:t>
      </w:r>
      <w:proofErr w:type="spellStart"/>
      <w:r w:rsidRPr="005E19BF">
        <w:rPr>
          <w:bCs/>
          <w:i/>
          <w:lang w:eastAsia="ru-RU"/>
        </w:rPr>
        <w:t>ых</w:t>
      </w:r>
      <w:proofErr w:type="spellEnd"/>
      <w:r w:rsidRPr="005E19BF">
        <w:rPr>
          <w:bCs/>
          <w:lang w:eastAsia="ru-RU"/>
        </w:rPr>
        <w:t xml:space="preserve">) в пункте 1 настоящего Соглашения </w:t>
      </w:r>
      <w:r w:rsidRPr="005E19BF">
        <w:rPr>
          <w:bCs/>
          <w:i/>
          <w:lang w:eastAsia="ru-RU"/>
        </w:rPr>
        <w:t>(в случае, если Контракт на выполнение работ, оказание услуг между сторонами не заключался, указывается «с даты окончания срока действия настоящего Соглашения»)</w:t>
      </w:r>
      <w:r w:rsidRPr="005E19BF">
        <w:rPr>
          <w:bCs/>
          <w:lang w:eastAsia="ru-RU"/>
        </w:rPr>
        <w:t>.</w:t>
      </w:r>
    </w:p>
    <w:p w14:paraId="3DAEA1F7" w14:textId="77777777" w:rsidR="001F162D" w:rsidRPr="005E19BF" w:rsidRDefault="001F162D" w:rsidP="001F162D">
      <w:pPr>
        <w:tabs>
          <w:tab w:val="left" w:pos="1418"/>
          <w:tab w:val="left" w:pos="9923"/>
        </w:tabs>
        <w:spacing w:after="0"/>
        <w:ind w:firstLine="709"/>
        <w:rPr>
          <w:bCs/>
          <w:lang w:eastAsia="ru-RU"/>
        </w:rPr>
      </w:pPr>
      <w:r w:rsidRPr="005E19BF">
        <w:rPr>
          <w:bCs/>
          <w:lang w:eastAsia="ru-RU"/>
        </w:rPr>
        <w:lastRenderedPageBreak/>
        <w:t>7. Настоящее Соглашение составлено в двух экземплярах, имеющих одинаковую юридическую силу, по одному экземпляру для каждой из Сторон.</w:t>
      </w:r>
    </w:p>
    <w:p w14:paraId="6F886894" w14:textId="77777777" w:rsidR="001F162D" w:rsidRPr="005E19BF" w:rsidRDefault="001F162D" w:rsidP="001F162D">
      <w:pPr>
        <w:tabs>
          <w:tab w:val="left" w:pos="1418"/>
          <w:tab w:val="left" w:pos="9923"/>
        </w:tabs>
        <w:spacing w:after="0"/>
        <w:ind w:firstLine="709"/>
        <w:rPr>
          <w:bCs/>
          <w:lang w:eastAsia="ru-RU"/>
        </w:rPr>
      </w:pPr>
      <w:r w:rsidRPr="005E19BF">
        <w:rPr>
          <w:bCs/>
          <w:lang w:eastAsia="ru-RU"/>
        </w:rPr>
        <w:t>8. Стороны приложат все разумные усилия для урегулирования путем переговоров любых споров, возникающих из настоящего Соглашения, в связи с ним либо с его нарушением, расторжением или действительностью. При невозможности урегулирования таких споров путем переговоров в разумные сроки, но не более двух месяцев все такие споры по требованию любой из Сторон передаются для окончательного разрешения в суд.</w:t>
      </w:r>
    </w:p>
    <w:p w14:paraId="5F20EC87" w14:textId="77777777" w:rsidR="001F162D" w:rsidRPr="005E19BF" w:rsidRDefault="001F162D" w:rsidP="001F162D">
      <w:pPr>
        <w:tabs>
          <w:tab w:val="left" w:pos="1418"/>
          <w:tab w:val="left" w:pos="9923"/>
        </w:tabs>
        <w:spacing w:after="0"/>
        <w:ind w:firstLine="709"/>
        <w:rPr>
          <w:bCs/>
          <w:lang w:eastAsia="ru-RU"/>
        </w:rPr>
      </w:pPr>
    </w:p>
    <w:p w14:paraId="0D1ECD24" w14:textId="77777777" w:rsidR="001F162D" w:rsidRPr="005E19BF" w:rsidRDefault="001F162D" w:rsidP="001F162D">
      <w:pPr>
        <w:tabs>
          <w:tab w:val="left" w:pos="1418"/>
          <w:tab w:val="left" w:pos="9923"/>
        </w:tabs>
        <w:spacing w:after="0"/>
        <w:ind w:firstLine="709"/>
        <w:rPr>
          <w:bCs/>
          <w:lang w:eastAsia="ru-RU"/>
        </w:rPr>
      </w:pPr>
    </w:p>
    <w:p w14:paraId="71B0863D" w14:textId="77777777" w:rsidR="001F162D" w:rsidRPr="005E19BF" w:rsidRDefault="001F162D" w:rsidP="001F162D">
      <w:pPr>
        <w:tabs>
          <w:tab w:val="left" w:pos="1418"/>
          <w:tab w:val="left" w:pos="9923"/>
        </w:tabs>
        <w:spacing w:after="0"/>
        <w:ind w:firstLine="709"/>
        <w:rPr>
          <w:bCs/>
          <w:lang w:eastAsia="ru-RU"/>
        </w:rPr>
      </w:pPr>
    </w:p>
    <w:p w14:paraId="1C1AB9CA" w14:textId="77777777" w:rsidR="001F162D" w:rsidRPr="005E19BF" w:rsidRDefault="001F162D" w:rsidP="001F162D">
      <w:pPr>
        <w:tabs>
          <w:tab w:val="left" w:pos="1418"/>
          <w:tab w:val="left" w:pos="9923"/>
        </w:tabs>
        <w:spacing w:after="0"/>
        <w:ind w:firstLine="709"/>
        <w:rPr>
          <w:bCs/>
          <w:lang w:eastAsia="ru-RU"/>
        </w:rPr>
      </w:pPr>
      <w:r w:rsidRPr="005E19BF">
        <w:rPr>
          <w:bCs/>
          <w:lang w:eastAsia="ru-RU"/>
        </w:rPr>
        <w:t xml:space="preserve"> 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5353"/>
        <w:gridCol w:w="4678"/>
      </w:tblGrid>
      <w:tr w:rsidR="001F162D" w:rsidRPr="00F97AA6" w14:paraId="2C343CD9" w14:textId="77777777" w:rsidTr="005E0A5C">
        <w:tc>
          <w:tcPr>
            <w:tcW w:w="5353" w:type="dxa"/>
          </w:tcPr>
          <w:p w14:paraId="485635F3" w14:textId="77777777" w:rsidR="001F162D" w:rsidRPr="005E19BF" w:rsidRDefault="001F162D" w:rsidP="005E0A5C">
            <w:pPr>
              <w:pStyle w:val="Standard"/>
              <w:autoSpaceDE w:val="0"/>
              <w:spacing w:line="276" w:lineRule="auto"/>
              <w:rPr>
                <w:rFonts w:eastAsia="Times New Roman CYR" w:cs="Times New Roman"/>
                <w:b/>
                <w:bCs/>
                <w:sz w:val="22"/>
                <w:szCs w:val="22"/>
              </w:rPr>
            </w:pPr>
            <w:r w:rsidRPr="005E19BF">
              <w:rPr>
                <w:rFonts w:eastAsia="Times New Roman CYR" w:cs="Times New Roman"/>
                <w:b/>
                <w:bCs/>
                <w:sz w:val="22"/>
                <w:szCs w:val="22"/>
              </w:rPr>
              <w:t>Заказчик:</w:t>
            </w:r>
          </w:p>
          <w:p w14:paraId="5E3A9AE3" w14:textId="77777777" w:rsidR="00575313" w:rsidRDefault="00575313" w:rsidP="00575313">
            <w:pPr>
              <w:tabs>
                <w:tab w:val="left" w:pos="426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Первый з</w:t>
            </w:r>
            <w:r w:rsidRPr="00207ADD">
              <w:rPr>
                <w:b/>
                <w:sz w:val="22"/>
                <w:szCs w:val="22"/>
              </w:rPr>
              <w:t>ам</w:t>
            </w:r>
            <w:r>
              <w:rPr>
                <w:b/>
                <w:sz w:val="22"/>
                <w:szCs w:val="22"/>
              </w:rPr>
              <w:t>еститель</w:t>
            </w:r>
            <w:r w:rsidRPr="00207ADD">
              <w:rPr>
                <w:b/>
                <w:sz w:val="22"/>
                <w:szCs w:val="22"/>
              </w:rPr>
              <w:t xml:space="preserve"> директора </w:t>
            </w:r>
          </w:p>
          <w:p w14:paraId="4A32A6CD" w14:textId="6B388956" w:rsidR="001F162D" w:rsidRDefault="001F162D" w:rsidP="005E0A5C">
            <w:pPr>
              <w:pStyle w:val="a7"/>
              <w:rPr>
                <w:sz w:val="22"/>
                <w:szCs w:val="22"/>
              </w:rPr>
            </w:pPr>
          </w:p>
          <w:p w14:paraId="20E7F0F8" w14:textId="77777777" w:rsidR="00575313" w:rsidRDefault="00575313" w:rsidP="005E0A5C">
            <w:pPr>
              <w:pStyle w:val="a7"/>
              <w:rPr>
                <w:sz w:val="22"/>
                <w:szCs w:val="22"/>
              </w:rPr>
            </w:pPr>
          </w:p>
          <w:p w14:paraId="061FC2CB" w14:textId="77777777" w:rsidR="00575313" w:rsidRDefault="00575313" w:rsidP="005E0A5C">
            <w:pPr>
              <w:pStyle w:val="a7"/>
              <w:rPr>
                <w:sz w:val="22"/>
                <w:szCs w:val="22"/>
              </w:rPr>
            </w:pPr>
          </w:p>
          <w:p w14:paraId="72F98AFF" w14:textId="6A56420F" w:rsidR="00955FAA" w:rsidRDefault="00955FAA" w:rsidP="005E0A5C">
            <w:pPr>
              <w:pStyle w:val="a7"/>
              <w:rPr>
                <w:sz w:val="22"/>
                <w:szCs w:val="22"/>
              </w:rPr>
            </w:pPr>
          </w:p>
          <w:p w14:paraId="0A31292C" w14:textId="77777777" w:rsidR="00955FAA" w:rsidRPr="005E19BF" w:rsidRDefault="00955FAA" w:rsidP="005E0A5C">
            <w:pPr>
              <w:pStyle w:val="a7"/>
              <w:rPr>
                <w:sz w:val="22"/>
                <w:szCs w:val="22"/>
              </w:rPr>
            </w:pPr>
          </w:p>
          <w:p w14:paraId="1435D6CC" w14:textId="77777777" w:rsidR="001F162D" w:rsidRPr="005E19BF" w:rsidRDefault="001F162D" w:rsidP="005E0A5C">
            <w:pPr>
              <w:pStyle w:val="a7"/>
              <w:rPr>
                <w:b/>
                <w:sz w:val="22"/>
                <w:szCs w:val="22"/>
              </w:rPr>
            </w:pPr>
            <w:r w:rsidRPr="005E19BF">
              <w:rPr>
                <w:b/>
                <w:sz w:val="22"/>
                <w:szCs w:val="22"/>
              </w:rPr>
              <w:t>_________________/Андрончик Я.О./</w:t>
            </w:r>
            <w:r w:rsidRPr="005E19BF">
              <w:rPr>
                <w:sz w:val="22"/>
                <w:szCs w:val="22"/>
              </w:rPr>
              <w:t xml:space="preserve">          </w:t>
            </w:r>
          </w:p>
          <w:p w14:paraId="707E1F28" w14:textId="77777777" w:rsidR="001F162D" w:rsidRPr="005E19BF" w:rsidRDefault="001F162D" w:rsidP="005E0A5C">
            <w:pPr>
              <w:pStyle w:val="a7"/>
              <w:rPr>
                <w:b/>
                <w:bCs/>
                <w:spacing w:val="-8"/>
                <w:sz w:val="22"/>
                <w:szCs w:val="22"/>
              </w:rPr>
            </w:pPr>
          </w:p>
        </w:tc>
        <w:tc>
          <w:tcPr>
            <w:tcW w:w="4678" w:type="dxa"/>
          </w:tcPr>
          <w:p w14:paraId="317E3393" w14:textId="77777777" w:rsidR="001F162D" w:rsidRPr="005E19BF" w:rsidRDefault="001F162D" w:rsidP="005E0A5C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5E19BF">
              <w:rPr>
                <w:rFonts w:cs="Times New Roman"/>
                <w:b/>
                <w:bCs/>
                <w:sz w:val="22"/>
                <w:szCs w:val="22"/>
              </w:rPr>
              <w:t>Исполнитель:</w:t>
            </w:r>
          </w:p>
          <w:p w14:paraId="5C2901BB" w14:textId="1D40769D" w:rsidR="001F162D" w:rsidRPr="005E19BF" w:rsidRDefault="001F162D" w:rsidP="005E0A5C">
            <w:pPr>
              <w:spacing w:after="0"/>
              <w:ind w:right="-250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</w:tbl>
    <w:p w14:paraId="6B0F2978" w14:textId="77777777" w:rsidR="001F162D" w:rsidRPr="001B68D1" w:rsidRDefault="001F162D" w:rsidP="001F162D">
      <w:pPr>
        <w:spacing w:after="0"/>
        <w:rPr>
          <w:vanish/>
        </w:rPr>
      </w:pPr>
    </w:p>
    <w:p w14:paraId="3FB6DC3A" w14:textId="77777777" w:rsidR="001F162D" w:rsidRPr="001B68D1" w:rsidRDefault="001F162D" w:rsidP="001F162D">
      <w:pPr>
        <w:pStyle w:val="2"/>
        <w:keepLines/>
        <w:widowControl w:val="0"/>
        <w:suppressAutoHyphens w:val="0"/>
        <w:spacing w:after="0"/>
        <w:rPr>
          <w:sz w:val="10"/>
          <w:szCs w:val="10"/>
        </w:rPr>
      </w:pPr>
    </w:p>
    <w:p w14:paraId="652B6BD1" w14:textId="77777777" w:rsidR="001F162D" w:rsidRDefault="001F162D" w:rsidP="001F162D"/>
    <w:p w14:paraId="4DD42D75" w14:textId="77777777" w:rsidR="001F162D" w:rsidRDefault="001F162D"/>
    <w:sectPr w:rsidR="001F162D" w:rsidSect="002F2931">
      <w:footnotePr>
        <w:pos w:val="beneathText"/>
      </w:footnotePr>
      <w:pgSz w:w="11905" w:h="16837"/>
      <w:pgMar w:top="851" w:right="848" w:bottom="851" w:left="1276" w:header="720" w:footer="201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 Serif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ulim"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132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52" w:hanging="1800"/>
      </w:pPr>
      <w:rPr>
        <w:rFonts w:hint="default"/>
      </w:rPr>
    </w:lvl>
  </w:abstractNum>
  <w:abstractNum w:abstractNumId="1" w15:restartNumberingAfterBreak="0">
    <w:nsid w:val="0AAA44C9"/>
    <w:multiLevelType w:val="hybridMultilevel"/>
    <w:tmpl w:val="311456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6EF5664"/>
    <w:multiLevelType w:val="multilevel"/>
    <w:tmpl w:val="1BE480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85A2DE0"/>
    <w:multiLevelType w:val="multilevel"/>
    <w:tmpl w:val="4AC870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B1A2CC9"/>
    <w:multiLevelType w:val="hybridMultilevel"/>
    <w:tmpl w:val="3092CD3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46E3D"/>
    <w:multiLevelType w:val="hybridMultilevel"/>
    <w:tmpl w:val="327E85A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C654A"/>
    <w:multiLevelType w:val="hybridMultilevel"/>
    <w:tmpl w:val="31249AC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45E6"/>
    <w:multiLevelType w:val="multilevel"/>
    <w:tmpl w:val="6C08048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988" w:hanging="420"/>
      </w:pPr>
      <w:rPr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i w:val="0"/>
        <w:strike w:val="0"/>
      </w:r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num w:numId="1" w16cid:durableId="1837918087">
    <w:abstractNumId w:val="0"/>
  </w:num>
  <w:num w:numId="2" w16cid:durableId="1820535755">
    <w:abstractNumId w:val="2"/>
  </w:num>
  <w:num w:numId="3" w16cid:durableId="1035350182">
    <w:abstractNumId w:val="1"/>
  </w:num>
  <w:num w:numId="4" w16cid:durableId="193079524">
    <w:abstractNumId w:val="3"/>
  </w:num>
  <w:num w:numId="5" w16cid:durableId="4023693">
    <w:abstractNumId w:val="6"/>
  </w:num>
  <w:num w:numId="6" w16cid:durableId="558564704">
    <w:abstractNumId w:val="4"/>
  </w:num>
  <w:num w:numId="7" w16cid:durableId="1437599605">
    <w:abstractNumId w:val="5"/>
  </w:num>
  <w:num w:numId="8" w16cid:durableId="10765900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62D"/>
    <w:rsid w:val="000302DE"/>
    <w:rsid w:val="000469A4"/>
    <w:rsid w:val="000903E4"/>
    <w:rsid w:val="000E014B"/>
    <w:rsid w:val="00156603"/>
    <w:rsid w:val="001F162D"/>
    <w:rsid w:val="0024706F"/>
    <w:rsid w:val="00284CC3"/>
    <w:rsid w:val="00284E14"/>
    <w:rsid w:val="002A1FB1"/>
    <w:rsid w:val="002E22D1"/>
    <w:rsid w:val="00347D9E"/>
    <w:rsid w:val="00372BBF"/>
    <w:rsid w:val="003C16EE"/>
    <w:rsid w:val="00434646"/>
    <w:rsid w:val="00465B14"/>
    <w:rsid w:val="00492249"/>
    <w:rsid w:val="00497754"/>
    <w:rsid w:val="00517AEA"/>
    <w:rsid w:val="005400D8"/>
    <w:rsid w:val="00575313"/>
    <w:rsid w:val="0061581D"/>
    <w:rsid w:val="007267FB"/>
    <w:rsid w:val="008262F1"/>
    <w:rsid w:val="00955FAA"/>
    <w:rsid w:val="009908AD"/>
    <w:rsid w:val="009D7ACE"/>
    <w:rsid w:val="00A20323"/>
    <w:rsid w:val="00A874B3"/>
    <w:rsid w:val="00AF422C"/>
    <w:rsid w:val="00B52F06"/>
    <w:rsid w:val="00BB2885"/>
    <w:rsid w:val="00C20F86"/>
    <w:rsid w:val="00C226FA"/>
    <w:rsid w:val="00C61198"/>
    <w:rsid w:val="00C67D52"/>
    <w:rsid w:val="00D54D51"/>
    <w:rsid w:val="00D576DC"/>
    <w:rsid w:val="00D87F6A"/>
    <w:rsid w:val="00DA2016"/>
    <w:rsid w:val="00E46A4A"/>
    <w:rsid w:val="00E75559"/>
    <w:rsid w:val="00EC02BF"/>
    <w:rsid w:val="00F170E0"/>
    <w:rsid w:val="00F709EC"/>
    <w:rsid w:val="00FC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CAFF1"/>
  <w15:chartTrackingRefBased/>
  <w15:docId w15:val="{C478B497-BDBB-4846-AFA2-406EA2A7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62D"/>
    <w:pPr>
      <w:suppressAutoHyphens/>
      <w:spacing w:after="60" w:line="240" w:lineRule="auto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2">
    <w:name w:val="heading 2"/>
    <w:aliases w:val="H2,h2,Header 2,OG Heading 2,Загол2,Çàãîë2,1.1. Caaieiaie 2,1.1. Заголовок 2,Caaie2,Caaieiaie 2 Ciae,Numbered text 3,Раздел,Reset numbering,2 headline,headline,h2 Знак Знак"/>
    <w:basedOn w:val="a"/>
    <w:next w:val="a"/>
    <w:link w:val="20"/>
    <w:qFormat/>
    <w:rsid w:val="001F162D"/>
    <w:pPr>
      <w:keepNext/>
      <w:jc w:val="center"/>
      <w:outlineLvl w:val="1"/>
    </w:pPr>
    <w:rPr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h2 Знак,Header 2 Знак,OG Heading 2 Знак,Загол2 Знак,Çàãîë2 Знак,1.1. Caaieiaie 2 Знак,1.1. Заголовок 2 Знак,Caaie2 Знак,Caaieiaie 2 Ciae Знак,Numbered text 3 Знак,Раздел Знак,Reset numbering Знак,2 headline Знак,headline Знак"/>
    <w:basedOn w:val="a0"/>
    <w:link w:val="2"/>
    <w:rsid w:val="001F162D"/>
    <w:rPr>
      <w:rFonts w:ascii="Times New Roman" w:eastAsia="Times New Roman" w:hAnsi="Times New Roman" w:cs="Calibri"/>
      <w:b/>
      <w:sz w:val="30"/>
      <w:szCs w:val="20"/>
      <w:lang w:eastAsia="ar-SA"/>
    </w:rPr>
  </w:style>
  <w:style w:type="character" w:styleId="a3">
    <w:name w:val="Hyperlink"/>
    <w:uiPriority w:val="99"/>
    <w:rsid w:val="001F162D"/>
    <w:rPr>
      <w:color w:val="0000FF"/>
      <w:u w:val="single"/>
    </w:rPr>
  </w:style>
  <w:style w:type="character" w:customStyle="1" w:styleId="a4">
    <w:name w:val="Текст Знак"/>
    <w:link w:val="a5"/>
    <w:rsid w:val="001F162D"/>
    <w:rPr>
      <w:rFonts w:ascii="Courier New" w:eastAsia="Times New Roman" w:hAnsi="Courier New" w:cs="Courier New"/>
    </w:rPr>
  </w:style>
  <w:style w:type="paragraph" w:styleId="a5">
    <w:name w:val="Plain Text"/>
    <w:basedOn w:val="a"/>
    <w:link w:val="a4"/>
    <w:rsid w:val="001F162D"/>
    <w:pPr>
      <w:suppressAutoHyphens w:val="0"/>
      <w:autoSpaceDE w:val="0"/>
      <w:autoSpaceDN w:val="0"/>
      <w:spacing w:after="0"/>
      <w:jc w:val="left"/>
    </w:pPr>
    <w:rPr>
      <w:rFonts w:ascii="Courier New" w:hAnsi="Courier New" w:cs="Courier New"/>
      <w:sz w:val="22"/>
      <w:szCs w:val="22"/>
      <w:lang w:eastAsia="en-US"/>
    </w:rPr>
  </w:style>
  <w:style w:type="character" w:customStyle="1" w:styleId="1">
    <w:name w:val="Текст Знак1"/>
    <w:basedOn w:val="a0"/>
    <w:uiPriority w:val="99"/>
    <w:semiHidden/>
    <w:rsid w:val="001F162D"/>
    <w:rPr>
      <w:rFonts w:ascii="Consolas" w:eastAsia="Times New Roman" w:hAnsi="Consolas" w:cs="Consolas"/>
      <w:sz w:val="21"/>
      <w:szCs w:val="21"/>
      <w:lang w:eastAsia="ar-SA"/>
    </w:rPr>
  </w:style>
  <w:style w:type="paragraph" w:customStyle="1" w:styleId="ConsPlusNonformat">
    <w:name w:val="ConsPlusNonformat"/>
    <w:uiPriority w:val="99"/>
    <w:rsid w:val="001F162D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6">
    <w:name w:val="List Paragraph"/>
    <w:aliases w:val="Абзац2,Абзац 2"/>
    <w:basedOn w:val="a"/>
    <w:uiPriority w:val="99"/>
    <w:qFormat/>
    <w:rsid w:val="001F162D"/>
    <w:pPr>
      <w:spacing w:after="200" w:line="276" w:lineRule="auto"/>
      <w:ind w:left="720"/>
      <w:jc w:val="left"/>
    </w:pPr>
    <w:rPr>
      <w:rFonts w:ascii="Calibri" w:hAnsi="Calibri"/>
      <w:sz w:val="22"/>
      <w:szCs w:val="22"/>
    </w:rPr>
  </w:style>
  <w:style w:type="paragraph" w:styleId="a7">
    <w:name w:val="No Spacing"/>
    <w:aliases w:val="БН_Без интервала"/>
    <w:link w:val="a8"/>
    <w:uiPriority w:val="1"/>
    <w:qFormat/>
    <w:rsid w:val="001F162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Без интервала Знак"/>
    <w:aliases w:val="БН_Без интервала Знак"/>
    <w:link w:val="a7"/>
    <w:uiPriority w:val="1"/>
    <w:rsid w:val="001F16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F162D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ahoma"/>
      <w:kern w:val="1"/>
      <w:sz w:val="28"/>
      <w:szCs w:val="24"/>
      <w:lang w:eastAsia="zh-CN"/>
    </w:rPr>
  </w:style>
  <w:style w:type="character" w:customStyle="1" w:styleId="21">
    <w:name w:val="Основной текст (2) + Полужирный"/>
    <w:rsid w:val="001F16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a9">
    <w:name w:val="ÐžÐ±Ñ‹Ñ‡Ð½Ñ‹Ð¹"/>
    <w:basedOn w:val="a"/>
    <w:rsid w:val="001F162D"/>
    <w:pPr>
      <w:widowControl w:val="0"/>
      <w:autoSpaceDE w:val="0"/>
      <w:spacing w:after="0"/>
      <w:jc w:val="left"/>
    </w:pPr>
    <w:rPr>
      <w:rFonts w:ascii="Sans Serif" w:eastAsia="Sans Serif" w:hAnsi="Sans Serif" w:cs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6007</Words>
  <Characters>34242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2024-10-30T07:56:00Z</cp:lastPrinted>
  <dcterms:created xsi:type="dcterms:W3CDTF">2026-06-23T13:55:00Z</dcterms:created>
  <dcterms:modified xsi:type="dcterms:W3CDTF">2026-06-23T13:55:00Z</dcterms:modified>
</cp:coreProperties>
</file>