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456098" w:rsidRPr="00DD7B9B" w:rsidRDefault="00DA0132" w:rsidP="00456098">
      <w:pPr>
        <w:pStyle w:val="af7"/>
        <w:ind w:left="0"/>
        <w:jc w:val="center"/>
        <w:rPr>
          <w:rFonts w:ascii="Times New Roman" w:hAnsi="Times New Roman"/>
        </w:rPr>
      </w:pPr>
      <w:r w:rsidRPr="00A72A13">
        <w:rPr>
          <w:rFonts w:ascii="Times New Roman" w:hAnsi="Times New Roman"/>
        </w:rPr>
        <w:t xml:space="preserve">ИКЗ </w:t>
      </w:r>
      <w:r w:rsidR="00456098" w:rsidRPr="00DD7B9B">
        <w:rPr>
          <w:rFonts w:ascii="Times New Roman" w:hAnsi="Times New Roman"/>
          <w:color w:val="000000"/>
        </w:rPr>
        <w:t>261782100688778430100100390000000244</w:t>
      </w:r>
      <w:r w:rsidR="00456098" w:rsidRPr="00DD7B9B">
        <w:rPr>
          <w:rFonts w:ascii="Times New Roman" w:hAnsi="Times New Roman"/>
        </w:rPr>
        <w:t xml:space="preserve"> </w:t>
      </w:r>
    </w:p>
    <w:p w:rsidR="009204BC" w:rsidRPr="00C46A9D" w:rsidRDefault="00C85D08" w:rsidP="00C85D08">
      <w:pPr>
        <w:pStyle w:val="a4"/>
        <w:spacing w:after="0" w:line="240" w:lineRule="auto"/>
        <w:ind w:firstLine="709"/>
        <w:textAlignment w:val="auto"/>
        <w:rPr>
          <w:sz w:val="22"/>
          <w:szCs w:val="22"/>
        </w:rPr>
      </w:pPr>
      <w:proofErr w:type="gramStart"/>
      <w:r w:rsidRPr="00C85D08">
        <w:rPr>
          <w:rFonts w:eastAsia="Calibri"/>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D12BF4" w:rsidRPr="0098526C">
        <w:rPr>
          <w:sz w:val="21"/>
          <w:szCs w:val="21"/>
        </w:rPr>
        <w:t xml:space="preserve">в лице </w:t>
      </w:r>
      <w:r w:rsidR="00D12BF4">
        <w:rPr>
          <w:sz w:val="21"/>
          <w:szCs w:val="21"/>
        </w:rPr>
        <w:t>________________</w:t>
      </w:r>
      <w:r w:rsidR="00D12BF4" w:rsidRPr="0098526C">
        <w:rPr>
          <w:sz w:val="21"/>
          <w:szCs w:val="21"/>
        </w:rPr>
        <w:t xml:space="preserve">, действующей на основании </w:t>
      </w:r>
      <w:r w:rsidR="00D12BF4">
        <w:rPr>
          <w:sz w:val="21"/>
          <w:szCs w:val="21"/>
        </w:rPr>
        <w:t>______________________</w:t>
      </w:r>
      <w:r w:rsidR="00D12BF4" w:rsidRPr="0098526C">
        <w:rPr>
          <w:sz w:val="21"/>
          <w:szCs w:val="21"/>
        </w:rPr>
        <w:t xml:space="preserve">, с одной стороны, и ________________, именуемое в дальнейшем «Поставщик», в лице ___________________, действующего на основании __________________, </w:t>
      </w:r>
      <w:r w:rsidRPr="00C85D08">
        <w:rPr>
          <w:rFonts w:eastAsia="Calibri"/>
          <w:sz w:val="22"/>
          <w:szCs w:val="22"/>
        </w:rPr>
        <w:t>с другой стороны, заключили настоящий контракт с единственным поставщиком (подрядчиком, исполнителем) (далее – Контракт) о нижеследующем</w:t>
      </w:r>
      <w:r w:rsidR="009204BC" w:rsidRPr="00C46A9D">
        <w:rPr>
          <w:sz w:val="22"/>
          <w:szCs w:val="22"/>
        </w:rPr>
        <w:t>:</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E478F9"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w:t>
      </w:r>
      <w:r w:rsidR="004B5F75" w:rsidRPr="00E478F9">
        <w:rPr>
          <w:rFonts w:eastAsia="Calibri"/>
          <w:sz w:val="22"/>
          <w:szCs w:val="22"/>
          <w:lang w:eastAsia="en-US"/>
        </w:rPr>
        <w:t>муниципальных нужд».</w:t>
      </w:r>
    </w:p>
    <w:p w:rsidR="009204BC" w:rsidRPr="00E478F9" w:rsidRDefault="009204BC" w:rsidP="009204BC">
      <w:pPr>
        <w:pStyle w:val="a4"/>
        <w:spacing w:after="0" w:line="240" w:lineRule="auto"/>
        <w:ind w:left="709"/>
        <w:textAlignment w:val="auto"/>
        <w:rPr>
          <w:color w:val="FF0000"/>
          <w:sz w:val="22"/>
          <w:szCs w:val="22"/>
        </w:rPr>
      </w:pPr>
    </w:p>
    <w:p w:rsidR="009204BC" w:rsidRPr="00E478F9" w:rsidRDefault="009204BC" w:rsidP="009204BC">
      <w:pPr>
        <w:pStyle w:val="a4"/>
        <w:numPr>
          <w:ilvl w:val="0"/>
          <w:numId w:val="1"/>
        </w:numPr>
        <w:spacing w:after="0" w:line="240" w:lineRule="auto"/>
        <w:ind w:left="0" w:firstLine="0"/>
        <w:jc w:val="center"/>
        <w:textAlignment w:val="auto"/>
        <w:rPr>
          <w:b/>
          <w:sz w:val="22"/>
          <w:szCs w:val="22"/>
        </w:rPr>
      </w:pPr>
      <w:r w:rsidRPr="00E478F9">
        <w:rPr>
          <w:b/>
          <w:sz w:val="22"/>
          <w:szCs w:val="22"/>
        </w:rPr>
        <w:t>Цена Контракта и порядок расчетов</w:t>
      </w:r>
    </w:p>
    <w:p w:rsidR="009204BC" w:rsidRPr="00E478F9" w:rsidRDefault="00E478F9" w:rsidP="0038151D">
      <w:pPr>
        <w:pStyle w:val="a4"/>
        <w:numPr>
          <w:ilvl w:val="1"/>
          <w:numId w:val="1"/>
        </w:numPr>
        <w:spacing w:after="0" w:line="240" w:lineRule="auto"/>
        <w:ind w:left="0" w:firstLine="709"/>
        <w:textAlignment w:val="auto"/>
        <w:rPr>
          <w:sz w:val="22"/>
          <w:szCs w:val="22"/>
        </w:rPr>
      </w:pPr>
      <w:r w:rsidRPr="00E478F9">
        <w:rPr>
          <w:sz w:val="22"/>
          <w:szCs w:val="22"/>
        </w:rPr>
        <w:t xml:space="preserve"> </w:t>
      </w:r>
      <w:r w:rsidR="009204BC" w:rsidRPr="00E478F9">
        <w:rPr>
          <w:sz w:val="22"/>
          <w:szCs w:val="22"/>
        </w:rPr>
        <w:t xml:space="preserve">Цена Контракта 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E478F9">
        <w:rPr>
          <w:sz w:val="22"/>
          <w:szCs w:val="22"/>
        </w:rPr>
        <w:t>Цена Контракта является твердой и включает в себя стоимость Товара, упаковки, маркировки,</w:t>
      </w:r>
      <w:r w:rsidRPr="00C46A9D">
        <w:rPr>
          <w:sz w:val="22"/>
          <w:szCs w:val="22"/>
        </w:rPr>
        <w:t xml:space="preserve">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204BC" w:rsidRPr="007A5C49"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Поставка Товара по Контрак</w:t>
      </w:r>
      <w:r w:rsidR="0083504E" w:rsidRPr="00C46A9D">
        <w:rPr>
          <w:sz w:val="22"/>
          <w:szCs w:val="22"/>
        </w:rPr>
        <w:t xml:space="preserve">ту </w:t>
      </w:r>
      <w:r w:rsidR="0083504E" w:rsidRPr="007A5C49">
        <w:rPr>
          <w:sz w:val="22"/>
          <w:szCs w:val="22"/>
        </w:rPr>
        <w:t>осуществляется Поставщиком</w:t>
      </w:r>
      <w:r w:rsidR="009627D7" w:rsidRPr="007A5C49">
        <w:rPr>
          <w:sz w:val="22"/>
          <w:szCs w:val="22"/>
        </w:rPr>
        <w:t xml:space="preserve"> </w:t>
      </w:r>
      <w:r w:rsidR="003A5815" w:rsidRPr="007A5C49">
        <w:rPr>
          <w:sz w:val="22"/>
          <w:szCs w:val="22"/>
        </w:rPr>
        <w:t xml:space="preserve">одной партией в течение </w:t>
      </w:r>
      <w:r w:rsidR="00A87A8D" w:rsidRPr="007A5C49">
        <w:rPr>
          <w:sz w:val="22"/>
          <w:szCs w:val="22"/>
        </w:rPr>
        <w:t>10</w:t>
      </w:r>
      <w:r w:rsidR="00464246" w:rsidRPr="007A5C49">
        <w:rPr>
          <w:sz w:val="22"/>
          <w:szCs w:val="22"/>
        </w:rPr>
        <w:t xml:space="preserve"> </w:t>
      </w:r>
      <w:r w:rsidR="00A87A8D" w:rsidRPr="007A5C49">
        <w:rPr>
          <w:sz w:val="22"/>
          <w:szCs w:val="22"/>
        </w:rPr>
        <w:t>(десяти</w:t>
      </w:r>
      <w:r w:rsidR="00464246" w:rsidRPr="007A5C49">
        <w:rPr>
          <w:sz w:val="22"/>
          <w:szCs w:val="22"/>
        </w:rPr>
        <w:t xml:space="preserve">) </w:t>
      </w:r>
      <w:r w:rsidR="005A4492" w:rsidRPr="007A5C49">
        <w:rPr>
          <w:sz w:val="22"/>
          <w:szCs w:val="22"/>
        </w:rPr>
        <w:t>рабочих</w:t>
      </w:r>
      <w:r w:rsidR="009627D7" w:rsidRPr="007A5C49">
        <w:rPr>
          <w:sz w:val="22"/>
          <w:szCs w:val="22"/>
        </w:rPr>
        <w:t xml:space="preserve"> дней </w:t>
      </w:r>
      <w:proofErr w:type="gramStart"/>
      <w:r w:rsidR="009627D7" w:rsidRPr="007A5C49">
        <w:rPr>
          <w:sz w:val="22"/>
          <w:szCs w:val="22"/>
        </w:rPr>
        <w:t>с даты подписания</w:t>
      </w:r>
      <w:proofErr w:type="gramEnd"/>
      <w:r w:rsidR="009627D7" w:rsidRPr="007A5C49">
        <w:rPr>
          <w:sz w:val="22"/>
          <w:szCs w:val="22"/>
        </w:rPr>
        <w:t xml:space="preserve">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5A4492">
        <w:rPr>
          <w:sz w:val="22"/>
          <w:szCs w:val="22"/>
        </w:rPr>
        <w:t>Нарушение Поставщиком срока поставки Товара, вне зависимости от продолжительности</w:t>
      </w:r>
      <w:r w:rsidRPr="00C46A9D">
        <w:rPr>
          <w:sz w:val="22"/>
          <w:szCs w:val="22"/>
        </w:rPr>
        <w:t xml:space="preserve">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адресу</w:t>
      </w:r>
      <w:r w:rsidR="005A4492" w:rsidRPr="005A4492">
        <w:rPr>
          <w:sz w:val="22"/>
          <w:szCs w:val="22"/>
        </w:rPr>
        <w:t xml:space="preserve"> </w:t>
      </w:r>
      <w:r w:rsidR="005A4492" w:rsidRPr="005A4482">
        <w:rPr>
          <w:sz w:val="22"/>
          <w:szCs w:val="22"/>
        </w:rPr>
        <w:t>Санкт</w:t>
      </w:r>
      <w:r w:rsidR="005A4492" w:rsidRPr="000B0A1F">
        <w:rPr>
          <w:sz w:val="22"/>
          <w:szCs w:val="22"/>
        </w:rPr>
        <w:t>-Петербург</w:t>
      </w:r>
      <w:r w:rsidR="005A4492" w:rsidRPr="00EC45FD">
        <w:rPr>
          <w:sz w:val="22"/>
          <w:szCs w:val="22"/>
        </w:rPr>
        <w:t xml:space="preserve">, п. Песочный, ул. Ленинградская, д. 68, </w:t>
      </w:r>
      <w:r w:rsidR="005A4492">
        <w:rPr>
          <w:sz w:val="22"/>
          <w:szCs w:val="22"/>
        </w:rPr>
        <w:t>литер</w:t>
      </w:r>
      <w:proofErr w:type="gramStart"/>
      <w:r w:rsidR="005A4492">
        <w:rPr>
          <w:sz w:val="22"/>
          <w:szCs w:val="22"/>
        </w:rPr>
        <w:t xml:space="preserve"> </w:t>
      </w:r>
      <w:r w:rsidR="005A4492" w:rsidRPr="00201B9D">
        <w:rPr>
          <w:sz w:val="22"/>
          <w:szCs w:val="22"/>
        </w:rPr>
        <w:t>У</w:t>
      </w:r>
      <w:proofErr w:type="gramEnd"/>
      <w:r w:rsidR="005A4492">
        <w:rPr>
          <w:sz w:val="22"/>
          <w:szCs w:val="22"/>
        </w:rPr>
        <w:t xml:space="preserve">, хозяйственный склад.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 xml:space="preserve">включающего сопроводительные документы к Товару, наличие которых является обязательным в соответствии с </w:t>
      </w:r>
      <w:r w:rsidR="00466E01" w:rsidRPr="000B0A1F">
        <w:rPr>
          <w:sz w:val="22"/>
          <w:szCs w:val="22"/>
        </w:rPr>
        <w:lastRenderedPageBreak/>
        <w:t>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9B4DDE"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0131E5" w:rsidRDefault="007A5C49"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на момент поставки не менее 60 %.</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 xml:space="preserve">Товара по качеству, количеству, ассортименту осуществляется по УПД, </w:t>
      </w:r>
      <w:proofErr w:type="gramStart"/>
      <w:r w:rsidRPr="000B0A1F">
        <w:rPr>
          <w:sz w:val="22"/>
          <w:szCs w:val="22"/>
        </w:rPr>
        <w:t>оформленному</w:t>
      </w:r>
      <w:proofErr w:type="gramEnd"/>
      <w:r w:rsidRPr="000B0A1F">
        <w:rPr>
          <w:sz w:val="22"/>
          <w:szCs w:val="22"/>
        </w:rPr>
        <w:t xml:space="preserve">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 xml:space="preserve">годности </w:t>
      </w:r>
      <w:r w:rsidR="00683F50">
        <w:rPr>
          <w:sz w:val="22"/>
          <w:szCs w:val="22"/>
        </w:rPr>
        <w:lastRenderedPageBreak/>
        <w:t>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w:t>
      </w:r>
      <w:r w:rsidRPr="00C46A9D">
        <w:rPr>
          <w:sz w:val="22"/>
          <w:szCs w:val="22"/>
        </w:rPr>
        <w:lastRenderedPageBreak/>
        <w:t>(пяти)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7A5C49"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w:t>
      </w:r>
      <w:r w:rsidRPr="007A5C49">
        <w:rPr>
          <w:sz w:val="22"/>
          <w:szCs w:val="22"/>
        </w:rPr>
        <w:t xml:space="preserve">составлен </w:t>
      </w:r>
      <w:r w:rsidR="006B2AA5" w:rsidRPr="007A5C49">
        <w:rPr>
          <w:sz w:val="22"/>
          <w:szCs w:val="22"/>
        </w:rPr>
        <w:t>в форме электронного документа, подписанного усиленными электронными подписями Сторон,</w:t>
      </w:r>
      <w:r w:rsidRPr="007A5C49">
        <w:rPr>
          <w:sz w:val="22"/>
          <w:szCs w:val="22"/>
        </w:rPr>
        <w:t xml:space="preserve"> вступает в силу с момента его подписания Сторонами и действует до </w:t>
      </w:r>
      <w:r w:rsidR="005A4492" w:rsidRPr="007A5C49">
        <w:rPr>
          <w:sz w:val="22"/>
          <w:szCs w:val="22"/>
        </w:rPr>
        <w:t>3</w:t>
      </w:r>
      <w:r w:rsidR="00C85D08" w:rsidRPr="007A5C49">
        <w:rPr>
          <w:sz w:val="22"/>
          <w:szCs w:val="22"/>
        </w:rPr>
        <w:t>0</w:t>
      </w:r>
      <w:r w:rsidR="005A4492" w:rsidRPr="007A5C49">
        <w:rPr>
          <w:sz w:val="22"/>
          <w:szCs w:val="22"/>
        </w:rPr>
        <w:t>.</w:t>
      </w:r>
      <w:r w:rsidR="00E64F18" w:rsidRPr="007A5C49">
        <w:rPr>
          <w:sz w:val="22"/>
          <w:szCs w:val="22"/>
        </w:rPr>
        <w:t>1</w:t>
      </w:r>
      <w:r w:rsidR="00C85D08" w:rsidRPr="007A5C49">
        <w:rPr>
          <w:sz w:val="22"/>
          <w:szCs w:val="22"/>
        </w:rPr>
        <w:t>0</w:t>
      </w:r>
      <w:r w:rsidR="003416F0" w:rsidRPr="007A5C49">
        <w:rPr>
          <w:sz w:val="22"/>
          <w:szCs w:val="22"/>
        </w:rPr>
        <w:t>.</w:t>
      </w:r>
      <w:r w:rsidR="006E41CC" w:rsidRPr="007A5C49">
        <w:rPr>
          <w:sz w:val="22"/>
          <w:szCs w:val="22"/>
        </w:rPr>
        <w:t>202</w:t>
      </w:r>
      <w:r w:rsidR="00C85D08" w:rsidRPr="007A5C49">
        <w:rPr>
          <w:sz w:val="22"/>
          <w:szCs w:val="22"/>
        </w:rPr>
        <w:t>6</w:t>
      </w:r>
      <w:r w:rsidR="006E41CC" w:rsidRPr="007A5C49">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C85D08" w:rsidRPr="00A06AE1" w:rsidTr="005B6ECB">
        <w:tc>
          <w:tcPr>
            <w:tcW w:w="5210" w:type="dxa"/>
          </w:tcPr>
          <w:p w:rsidR="00C85D08" w:rsidRPr="00EC273E" w:rsidRDefault="00C85D08">
            <w:pPr>
              <w:spacing w:line="240" w:lineRule="auto"/>
              <w:rPr>
                <w:b/>
                <w:sz w:val="22"/>
                <w:szCs w:val="22"/>
                <w:u w:val="single"/>
                <w:lang w:eastAsia="en-US"/>
              </w:rPr>
            </w:pPr>
            <w:r w:rsidRPr="00EC273E">
              <w:rPr>
                <w:b/>
                <w:sz w:val="22"/>
                <w:szCs w:val="22"/>
                <w:u w:val="single"/>
                <w:lang w:eastAsia="en-US"/>
              </w:rPr>
              <w:t>Покупатель:</w:t>
            </w:r>
          </w:p>
          <w:p w:rsidR="00C85D08" w:rsidRPr="00EC273E" w:rsidRDefault="00C85D08">
            <w:pPr>
              <w:spacing w:line="240" w:lineRule="auto"/>
              <w:rPr>
                <w:b/>
                <w:sz w:val="22"/>
                <w:szCs w:val="22"/>
                <w:u w:val="single"/>
                <w:lang w:eastAsia="en-US"/>
              </w:rPr>
            </w:pPr>
          </w:p>
          <w:p w:rsidR="00C85D08" w:rsidRPr="00EC273E" w:rsidRDefault="00C85D08">
            <w:pPr>
              <w:spacing w:line="240" w:lineRule="auto"/>
              <w:jc w:val="left"/>
              <w:rPr>
                <w:b/>
                <w:sz w:val="22"/>
                <w:szCs w:val="22"/>
                <w:lang w:eastAsia="en-US"/>
              </w:rPr>
            </w:pPr>
            <w:r w:rsidRPr="00EC273E">
              <w:rPr>
                <w:b/>
                <w:sz w:val="22"/>
                <w:szCs w:val="22"/>
                <w:lang w:eastAsia="en-US"/>
              </w:rPr>
              <w:t>ФГБУ «НМИЦ онкологии им. Н.Н. Петрова» Минздрава России</w:t>
            </w:r>
          </w:p>
          <w:p w:rsidR="00C85D08" w:rsidRPr="00EC273E" w:rsidRDefault="00C85D08">
            <w:pPr>
              <w:spacing w:line="240" w:lineRule="auto"/>
              <w:jc w:val="left"/>
              <w:rPr>
                <w:sz w:val="22"/>
                <w:szCs w:val="22"/>
                <w:lang w:eastAsia="en-US"/>
              </w:rPr>
            </w:pPr>
            <w:r w:rsidRPr="00EC273E">
              <w:rPr>
                <w:sz w:val="22"/>
                <w:szCs w:val="22"/>
                <w:lang w:eastAsia="en-US"/>
              </w:rPr>
              <w:t>Юридический и фактический адрес: 197758,</w:t>
            </w:r>
          </w:p>
          <w:p w:rsidR="00C85D08" w:rsidRPr="00EC273E" w:rsidRDefault="00C85D08">
            <w:pPr>
              <w:spacing w:line="240" w:lineRule="auto"/>
              <w:jc w:val="left"/>
              <w:rPr>
                <w:sz w:val="22"/>
                <w:szCs w:val="22"/>
                <w:lang w:eastAsia="en-US"/>
              </w:rPr>
            </w:pPr>
            <w:r w:rsidRPr="00EC273E">
              <w:rPr>
                <w:sz w:val="22"/>
                <w:szCs w:val="22"/>
                <w:lang w:eastAsia="en-US"/>
              </w:rPr>
              <w:t xml:space="preserve">Санкт-Петербург, п. Песочный, ул. </w:t>
            </w:r>
            <w:proofErr w:type="gramStart"/>
            <w:r w:rsidRPr="00EC273E">
              <w:rPr>
                <w:sz w:val="22"/>
                <w:szCs w:val="22"/>
                <w:lang w:eastAsia="en-US"/>
              </w:rPr>
              <w:t>Ленинградская</w:t>
            </w:r>
            <w:proofErr w:type="gramEnd"/>
            <w:r w:rsidRPr="00EC273E">
              <w:rPr>
                <w:sz w:val="22"/>
                <w:szCs w:val="22"/>
                <w:lang w:eastAsia="en-US"/>
              </w:rPr>
              <w:t>, д. 68;</w:t>
            </w:r>
          </w:p>
          <w:p w:rsidR="00C85D08" w:rsidRPr="00EC273E" w:rsidRDefault="00C85D08">
            <w:pPr>
              <w:spacing w:line="240" w:lineRule="auto"/>
              <w:jc w:val="left"/>
              <w:rPr>
                <w:sz w:val="22"/>
                <w:szCs w:val="22"/>
                <w:lang w:eastAsia="en-US"/>
              </w:rPr>
            </w:pPr>
            <w:r w:rsidRPr="00EC273E">
              <w:rPr>
                <w:sz w:val="22"/>
                <w:szCs w:val="22"/>
                <w:lang w:eastAsia="en-US"/>
              </w:rPr>
              <w:t>ОГРН 1027812406687;</w:t>
            </w:r>
          </w:p>
          <w:p w:rsidR="00C85D08" w:rsidRPr="00EC273E" w:rsidRDefault="00C85D08">
            <w:pPr>
              <w:spacing w:line="240" w:lineRule="auto"/>
              <w:jc w:val="left"/>
              <w:rPr>
                <w:sz w:val="22"/>
                <w:szCs w:val="22"/>
                <w:lang w:eastAsia="en-US"/>
              </w:rPr>
            </w:pPr>
            <w:r w:rsidRPr="00EC273E">
              <w:rPr>
                <w:sz w:val="22"/>
                <w:szCs w:val="22"/>
                <w:lang w:eastAsia="en-US"/>
              </w:rPr>
              <w:t>ИНН 7821006887, КПП 784301001</w:t>
            </w:r>
          </w:p>
          <w:p w:rsidR="00C85D08" w:rsidRPr="00EC273E" w:rsidRDefault="00C85D08">
            <w:pPr>
              <w:spacing w:line="240" w:lineRule="auto"/>
              <w:jc w:val="left"/>
              <w:rPr>
                <w:sz w:val="22"/>
                <w:szCs w:val="22"/>
                <w:lang w:eastAsia="en-US"/>
              </w:rPr>
            </w:pPr>
            <w:r w:rsidRPr="00EC273E">
              <w:rPr>
                <w:sz w:val="22"/>
                <w:szCs w:val="22"/>
                <w:lang w:eastAsia="en-US"/>
              </w:rPr>
              <w:t xml:space="preserve">УФК по г. Санкт-Петербургу (ФГБУ «НМИЦ онкологии им. Н.Н. Петрова» Минздрава России, </w:t>
            </w:r>
            <w:proofErr w:type="gramStart"/>
            <w:r w:rsidRPr="00EC273E">
              <w:rPr>
                <w:sz w:val="22"/>
                <w:szCs w:val="22"/>
                <w:lang w:eastAsia="en-US"/>
              </w:rPr>
              <w:t>л</w:t>
            </w:r>
            <w:proofErr w:type="gramEnd"/>
            <w:r w:rsidRPr="00EC273E">
              <w:rPr>
                <w:sz w:val="22"/>
                <w:szCs w:val="22"/>
                <w:lang w:eastAsia="en-US"/>
              </w:rPr>
              <w:t>/</w:t>
            </w:r>
            <w:proofErr w:type="spellStart"/>
            <w:r w:rsidRPr="00EC273E">
              <w:rPr>
                <w:sz w:val="22"/>
                <w:szCs w:val="22"/>
                <w:lang w:eastAsia="en-US"/>
              </w:rPr>
              <w:t>сч</w:t>
            </w:r>
            <w:proofErr w:type="spellEnd"/>
            <w:r w:rsidRPr="00EC273E">
              <w:rPr>
                <w:sz w:val="22"/>
                <w:szCs w:val="22"/>
                <w:lang w:eastAsia="en-US"/>
              </w:rPr>
              <w:t>. 20726X13530, 21726X13530, 22726X13536);</w:t>
            </w:r>
          </w:p>
          <w:p w:rsidR="00454131" w:rsidRPr="00EC273E" w:rsidRDefault="00454131" w:rsidP="00454131">
            <w:pPr>
              <w:spacing w:line="240" w:lineRule="auto"/>
              <w:jc w:val="left"/>
              <w:rPr>
                <w:sz w:val="22"/>
                <w:szCs w:val="22"/>
                <w:lang w:eastAsia="en-US"/>
              </w:rPr>
            </w:pPr>
            <w:r w:rsidRPr="00EC273E">
              <w:rPr>
                <w:sz w:val="22"/>
                <w:szCs w:val="22"/>
                <w:lang w:eastAsia="en-US"/>
              </w:rPr>
              <w:t xml:space="preserve">казначейский счет получателя: 03214643000000013225, </w:t>
            </w:r>
          </w:p>
          <w:p w:rsidR="00454131" w:rsidRPr="00EC273E" w:rsidRDefault="00454131" w:rsidP="00454131">
            <w:pPr>
              <w:spacing w:line="240" w:lineRule="auto"/>
              <w:jc w:val="left"/>
              <w:rPr>
                <w:sz w:val="22"/>
                <w:szCs w:val="22"/>
                <w:lang w:eastAsia="en-US"/>
              </w:rPr>
            </w:pPr>
            <w:r w:rsidRPr="00EC273E">
              <w:rPr>
                <w:sz w:val="22"/>
                <w:szCs w:val="22"/>
                <w:lang w:eastAsia="en-US"/>
              </w:rPr>
              <w:t xml:space="preserve">Банк получателя: </w:t>
            </w:r>
            <w:proofErr w:type="gramStart"/>
            <w:r w:rsidRPr="00EC273E">
              <w:rPr>
                <w:sz w:val="22"/>
                <w:szCs w:val="22"/>
                <w:lang w:eastAsia="en-US"/>
              </w:rPr>
              <w:t xml:space="preserve">ОКЦ №1 ВВГУ Банка России//УФК по Нижегородской обрасти, г. Нижний Новгород, </w:t>
            </w:r>
            <w:proofErr w:type="gramEnd"/>
          </w:p>
          <w:p w:rsidR="00454131" w:rsidRPr="00EC273E" w:rsidRDefault="00454131" w:rsidP="00454131">
            <w:pPr>
              <w:spacing w:line="240" w:lineRule="auto"/>
              <w:jc w:val="left"/>
              <w:rPr>
                <w:sz w:val="22"/>
                <w:szCs w:val="22"/>
                <w:lang w:eastAsia="en-US"/>
              </w:rPr>
            </w:pPr>
            <w:r w:rsidRPr="00EC273E">
              <w:rPr>
                <w:sz w:val="22"/>
                <w:szCs w:val="22"/>
                <w:lang w:eastAsia="en-US"/>
              </w:rPr>
              <w:t>БИК 012202102</w:t>
            </w:r>
          </w:p>
          <w:p w:rsidR="00454131" w:rsidRPr="00EC273E" w:rsidRDefault="00454131" w:rsidP="00454131">
            <w:pPr>
              <w:spacing w:line="240" w:lineRule="auto"/>
              <w:jc w:val="left"/>
              <w:rPr>
                <w:sz w:val="22"/>
                <w:szCs w:val="22"/>
                <w:lang w:eastAsia="en-US"/>
              </w:rPr>
            </w:pPr>
            <w:r w:rsidRPr="00EC273E">
              <w:rPr>
                <w:sz w:val="22"/>
                <w:szCs w:val="22"/>
                <w:lang w:eastAsia="en-US"/>
              </w:rPr>
              <w:t>Единый Казначейский Счет (ЕКС): 40102810745370000024</w:t>
            </w:r>
          </w:p>
          <w:p w:rsidR="006609F4" w:rsidRPr="00EC273E" w:rsidRDefault="006609F4">
            <w:pPr>
              <w:spacing w:line="240" w:lineRule="auto"/>
              <w:jc w:val="left"/>
              <w:rPr>
                <w:sz w:val="22"/>
                <w:szCs w:val="22"/>
                <w:lang w:eastAsia="en-US"/>
              </w:rPr>
            </w:pPr>
          </w:p>
          <w:p w:rsidR="00C85D08" w:rsidRPr="00EC273E" w:rsidRDefault="00C85D08">
            <w:pPr>
              <w:spacing w:line="240" w:lineRule="auto"/>
              <w:jc w:val="left"/>
              <w:rPr>
                <w:sz w:val="22"/>
                <w:szCs w:val="22"/>
                <w:lang w:eastAsia="en-US"/>
              </w:rPr>
            </w:pPr>
            <w:r w:rsidRPr="00EC273E">
              <w:rPr>
                <w:sz w:val="22"/>
                <w:szCs w:val="22"/>
                <w:lang w:eastAsia="en-US"/>
              </w:rPr>
              <w:t>Контрактодержатель:</w:t>
            </w:r>
          </w:p>
          <w:p w:rsidR="007A5C49" w:rsidRPr="00EC273E" w:rsidRDefault="007A5C49" w:rsidP="007A5C49">
            <w:pPr>
              <w:spacing w:line="240" w:lineRule="auto"/>
              <w:jc w:val="left"/>
              <w:rPr>
                <w:sz w:val="22"/>
                <w:szCs w:val="22"/>
              </w:rPr>
            </w:pPr>
            <w:r w:rsidRPr="00EC273E">
              <w:rPr>
                <w:sz w:val="22"/>
                <w:szCs w:val="22"/>
              </w:rPr>
              <w:t>Полякова Ирина Ивановна</w:t>
            </w:r>
          </w:p>
          <w:p w:rsidR="007A5C49" w:rsidRPr="00EC273E" w:rsidRDefault="007A5C49" w:rsidP="007A5C49">
            <w:pPr>
              <w:spacing w:line="240" w:lineRule="auto"/>
              <w:jc w:val="left"/>
              <w:rPr>
                <w:sz w:val="22"/>
                <w:szCs w:val="22"/>
              </w:rPr>
            </w:pPr>
            <w:r w:rsidRPr="00EC273E">
              <w:rPr>
                <w:sz w:val="22"/>
                <w:szCs w:val="22"/>
              </w:rPr>
              <w:t>Тел.: (812) 439-95-55 (доб. 1607)</w:t>
            </w:r>
          </w:p>
          <w:p w:rsidR="007A5C49" w:rsidRPr="00EC273E" w:rsidRDefault="007A5C49" w:rsidP="007A5C49">
            <w:pPr>
              <w:spacing w:line="240" w:lineRule="auto"/>
              <w:jc w:val="left"/>
              <w:rPr>
                <w:sz w:val="22"/>
                <w:szCs w:val="22"/>
                <w:lang w:val="en-US"/>
              </w:rPr>
            </w:pPr>
            <w:proofErr w:type="gramStart"/>
            <w:r w:rsidRPr="00EC273E">
              <w:rPr>
                <w:sz w:val="22"/>
                <w:szCs w:val="22"/>
              </w:rPr>
              <w:t>Е</w:t>
            </w:r>
            <w:proofErr w:type="gramEnd"/>
            <w:r w:rsidRPr="00EC273E">
              <w:rPr>
                <w:sz w:val="22"/>
                <w:szCs w:val="22"/>
                <w:lang w:val="en-US"/>
              </w:rPr>
              <w:t xml:space="preserve">-mail: center.petrova@niioncologii.ru </w:t>
            </w:r>
          </w:p>
          <w:p w:rsidR="00C85D08" w:rsidRPr="00EC273E" w:rsidRDefault="00C85D08">
            <w:pPr>
              <w:spacing w:line="240" w:lineRule="auto"/>
              <w:jc w:val="left"/>
              <w:rPr>
                <w:sz w:val="22"/>
                <w:szCs w:val="22"/>
                <w:lang w:val="en-US" w:eastAsia="en-US"/>
              </w:rPr>
            </w:pPr>
          </w:p>
          <w:p w:rsidR="00C85D08" w:rsidRPr="00EC273E" w:rsidRDefault="00C85D08">
            <w:pPr>
              <w:spacing w:line="240" w:lineRule="auto"/>
              <w:rPr>
                <w:sz w:val="22"/>
                <w:szCs w:val="22"/>
                <w:lang w:val="en-US" w:eastAsia="en-US"/>
              </w:rPr>
            </w:pPr>
          </w:p>
          <w:p w:rsidR="00C85D08" w:rsidRPr="00EC273E" w:rsidRDefault="00C85D08">
            <w:pPr>
              <w:spacing w:line="240" w:lineRule="auto"/>
              <w:rPr>
                <w:b/>
                <w:sz w:val="22"/>
                <w:szCs w:val="22"/>
                <w:lang w:val="en-US" w:eastAsia="en-US"/>
              </w:rPr>
            </w:pPr>
            <w:bookmarkStart w:id="0" w:name="_GoBack"/>
            <w:bookmarkEnd w:id="0"/>
          </w:p>
        </w:tc>
        <w:tc>
          <w:tcPr>
            <w:tcW w:w="5210" w:type="dxa"/>
            <w:shd w:val="clear" w:color="auto" w:fill="auto"/>
          </w:tcPr>
          <w:p w:rsidR="00C85D08" w:rsidRDefault="00C85D08">
            <w:pPr>
              <w:spacing w:line="240" w:lineRule="auto"/>
              <w:rPr>
                <w:sz w:val="22"/>
                <w:szCs w:val="22"/>
                <w:lang w:eastAsia="en-US"/>
              </w:rPr>
            </w:pPr>
            <w:r>
              <w:rPr>
                <w:b/>
                <w:sz w:val="22"/>
                <w:szCs w:val="22"/>
                <w:u w:val="single"/>
                <w:lang w:eastAsia="en-US"/>
              </w:rPr>
              <w:t>Поставщик:</w:t>
            </w:r>
          </w:p>
          <w:p w:rsidR="00C85D08" w:rsidRDefault="00C85D08">
            <w:pPr>
              <w:spacing w:line="240" w:lineRule="auto"/>
              <w:jc w:val="left"/>
              <w:rPr>
                <w:sz w:val="22"/>
                <w:szCs w:val="22"/>
                <w:lang w:eastAsia="en-US"/>
              </w:rPr>
            </w:pPr>
          </w:p>
          <w:p w:rsidR="00C85D08" w:rsidRDefault="00C85D08">
            <w:pPr>
              <w:spacing w:line="240" w:lineRule="auto"/>
              <w:jc w:val="left"/>
              <w:rPr>
                <w:sz w:val="22"/>
                <w:szCs w:val="22"/>
                <w:highlight w:val="yellow"/>
                <w:lang w:eastAsia="en-US"/>
              </w:rPr>
            </w:pPr>
            <w:bookmarkStart w:id="1" w:name="OLE_LINK12"/>
            <w:bookmarkStart w:id="2" w:name="OLE_LINK13"/>
            <w:bookmarkStart w:id="3" w:name="OLE_LINK14"/>
            <w:bookmarkStart w:id="4" w:name="OLE_LINK15"/>
            <w:bookmarkEnd w:id="1"/>
            <w:bookmarkEnd w:id="2"/>
            <w:bookmarkEnd w:id="3"/>
            <w:bookmarkEnd w:id="4"/>
          </w:p>
          <w:p w:rsidR="00C85D08" w:rsidRDefault="00C85D08">
            <w:pPr>
              <w:spacing w:line="240" w:lineRule="auto"/>
              <w:jc w:val="left"/>
              <w:rPr>
                <w:sz w:val="22"/>
                <w:szCs w:val="22"/>
                <w:highlight w:val="yellow"/>
                <w:lang w:eastAsia="en-US"/>
              </w:rPr>
            </w:pPr>
          </w:p>
        </w:tc>
      </w:tr>
      <w:tr w:rsidR="00C85D08" w:rsidRPr="00061AC5" w:rsidTr="005B6ECB">
        <w:tc>
          <w:tcPr>
            <w:tcW w:w="5210" w:type="dxa"/>
          </w:tcPr>
          <w:p w:rsidR="00C85D08" w:rsidRDefault="00C85D08">
            <w:pPr>
              <w:pStyle w:val="af4"/>
              <w:rPr>
                <w:b/>
                <w:sz w:val="22"/>
                <w:szCs w:val="22"/>
              </w:rPr>
            </w:pPr>
            <w:r>
              <w:rPr>
                <w:b/>
                <w:sz w:val="22"/>
                <w:szCs w:val="22"/>
              </w:rPr>
              <w:t>От Покупателя:</w:t>
            </w:r>
          </w:p>
          <w:p w:rsidR="00C85D08" w:rsidRDefault="00C85D08">
            <w:pPr>
              <w:spacing w:line="240" w:lineRule="auto"/>
              <w:jc w:val="left"/>
              <w:rPr>
                <w:sz w:val="22"/>
                <w:szCs w:val="22"/>
                <w:lang w:eastAsia="en-US"/>
              </w:rPr>
            </w:pPr>
          </w:p>
        </w:tc>
        <w:tc>
          <w:tcPr>
            <w:tcW w:w="5210" w:type="dxa"/>
            <w:shd w:val="clear" w:color="auto" w:fill="auto"/>
          </w:tcPr>
          <w:p w:rsidR="00C85D08" w:rsidRDefault="00C85D08">
            <w:pPr>
              <w:spacing w:line="240" w:lineRule="auto"/>
              <w:jc w:val="left"/>
              <w:rPr>
                <w:b/>
                <w:sz w:val="22"/>
                <w:szCs w:val="22"/>
              </w:rPr>
            </w:pPr>
            <w:r>
              <w:rPr>
                <w:b/>
                <w:sz w:val="22"/>
                <w:szCs w:val="22"/>
              </w:rPr>
              <w:t>От Поставщика</w:t>
            </w:r>
          </w:p>
          <w:p w:rsidR="00C85D08" w:rsidRDefault="00C85D08" w:rsidP="007A5C49">
            <w:pPr>
              <w:tabs>
                <w:tab w:val="left" w:pos="4536"/>
              </w:tabs>
              <w:spacing w:line="240" w:lineRule="auto"/>
              <w:jc w:val="left"/>
              <w:rPr>
                <w:sz w:val="22"/>
                <w:szCs w:val="22"/>
                <w:lang w:eastAsia="en-US"/>
              </w:rPr>
            </w:pP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A12B4F">
          <w:footerReference w:type="even" r:id="rId9"/>
          <w:type w:val="continuous"/>
          <w:pgSz w:w="11906" w:h="16838"/>
          <w:pgMar w:top="851" w:right="566" w:bottom="1440" w:left="426"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C9406B" w:rsidRDefault="009204BC" w:rsidP="00911D53">
      <w:pPr>
        <w:spacing w:line="240" w:lineRule="auto"/>
        <w:rPr>
          <w:b/>
          <w:sz w:val="22"/>
          <w:szCs w:val="22"/>
        </w:rPr>
      </w:pPr>
      <w:r w:rsidRPr="00C46A9D">
        <w:rPr>
          <w:b/>
          <w:sz w:val="22"/>
          <w:szCs w:val="22"/>
        </w:rPr>
        <w:t xml:space="preserve">Поставщик: </w:t>
      </w:r>
    </w:p>
    <w:p w:rsidR="007A5C49" w:rsidRPr="005E3A58" w:rsidRDefault="007A5C49"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63"/>
        <w:gridCol w:w="4571"/>
        <w:gridCol w:w="1202"/>
        <w:gridCol w:w="1371"/>
        <w:gridCol w:w="850"/>
        <w:gridCol w:w="1092"/>
        <w:gridCol w:w="939"/>
        <w:gridCol w:w="1140"/>
        <w:gridCol w:w="1206"/>
      </w:tblGrid>
      <w:tr w:rsidR="00A87A8D" w:rsidRPr="007A5C49" w:rsidTr="00472B8F">
        <w:trPr>
          <w:trHeight w:val="1178"/>
          <w:jc w:val="center"/>
        </w:trPr>
        <w:tc>
          <w:tcPr>
            <w:tcW w:w="665" w:type="dxa"/>
            <w:tcBorders>
              <w:top w:val="single" w:sz="4" w:space="0" w:color="auto"/>
              <w:left w:val="single" w:sz="4" w:space="0" w:color="auto"/>
              <w:bottom w:val="single" w:sz="4" w:space="0" w:color="auto"/>
              <w:right w:val="nil"/>
            </w:tcBorders>
            <w:shd w:val="clear" w:color="auto" w:fill="auto"/>
          </w:tcPr>
          <w:p w:rsidR="00A87A8D" w:rsidRPr="007A5C49" w:rsidRDefault="00A87A8D" w:rsidP="00472B8F">
            <w:pPr>
              <w:pStyle w:val="af4"/>
              <w:jc w:val="center"/>
              <w:rPr>
                <w:rFonts w:eastAsia="Times New Roman"/>
                <w:sz w:val="22"/>
                <w:szCs w:val="22"/>
              </w:rPr>
            </w:pPr>
            <w:proofErr w:type="gramStart"/>
            <w:r w:rsidRPr="007A5C49">
              <w:rPr>
                <w:sz w:val="22"/>
                <w:szCs w:val="22"/>
              </w:rPr>
              <w:t>п</w:t>
            </w:r>
            <w:proofErr w:type="gramEnd"/>
            <w:r w:rsidRPr="007A5C49">
              <w:rPr>
                <w:sz w:val="22"/>
                <w:szCs w:val="22"/>
              </w:rPr>
              <w:t>/н</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Наименование Товара</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87A8D" w:rsidRPr="007A5C49" w:rsidRDefault="00A87A8D" w:rsidP="00472B8F">
            <w:pPr>
              <w:pStyle w:val="af4"/>
              <w:jc w:val="center"/>
              <w:rPr>
                <w:rFonts w:eastAsia="Times New Roman"/>
                <w:sz w:val="22"/>
                <w:szCs w:val="22"/>
              </w:rPr>
            </w:pPr>
            <w:r w:rsidRPr="007A5C49">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Код по ОКПД</w:t>
            </w:r>
            <w:proofErr w:type="gramStart"/>
            <w:r w:rsidRPr="007A5C49">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НДС %</w:t>
            </w:r>
          </w:p>
        </w:tc>
        <w:tc>
          <w:tcPr>
            <w:tcW w:w="939"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tcPr>
          <w:p w:rsidR="00A87A8D" w:rsidRPr="007A5C49" w:rsidRDefault="00A87A8D" w:rsidP="00472B8F">
            <w:pPr>
              <w:pStyle w:val="af4"/>
              <w:jc w:val="center"/>
              <w:rPr>
                <w:sz w:val="22"/>
                <w:szCs w:val="22"/>
              </w:rPr>
            </w:pPr>
            <w:r w:rsidRPr="007A5C49">
              <w:rPr>
                <w:sz w:val="22"/>
                <w:szCs w:val="22"/>
              </w:rPr>
              <w:t>Сумма (руб.)</w:t>
            </w:r>
          </w:p>
        </w:tc>
      </w:tr>
      <w:tr w:rsidR="000C00E9" w:rsidRPr="007A5C49" w:rsidTr="00472B8F">
        <w:trPr>
          <w:trHeight w:val="581"/>
          <w:jc w:val="center"/>
        </w:trPr>
        <w:tc>
          <w:tcPr>
            <w:tcW w:w="665" w:type="dxa"/>
            <w:tcBorders>
              <w:top w:val="nil"/>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t>1</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spacing w:line="240" w:lineRule="auto"/>
              <w:jc w:val="center"/>
              <w:rPr>
                <w:sz w:val="22"/>
                <w:szCs w:val="22"/>
              </w:rPr>
            </w:pPr>
            <w:r w:rsidRPr="007A5C49">
              <w:rPr>
                <w:sz w:val="22"/>
                <w:szCs w:val="22"/>
              </w:rPr>
              <w:t xml:space="preserve">Бахилы </w:t>
            </w:r>
            <w:proofErr w:type="gramStart"/>
            <w:r w:rsidRPr="007A5C49">
              <w:rPr>
                <w:sz w:val="22"/>
                <w:szCs w:val="22"/>
              </w:rPr>
              <w:t>п</w:t>
            </w:r>
            <w:proofErr w:type="gramEnd"/>
            <w:r w:rsidRPr="007A5C49">
              <w:rPr>
                <w:sz w:val="22"/>
                <w:szCs w:val="22"/>
              </w:rPr>
              <w:t>/этил. одноразовые</w:t>
            </w:r>
          </w:p>
        </w:tc>
        <w:tc>
          <w:tcPr>
            <w:tcW w:w="4571" w:type="dxa"/>
            <w:tcBorders>
              <w:top w:val="nil"/>
              <w:left w:val="single" w:sz="4" w:space="0" w:color="auto"/>
              <w:bottom w:val="single" w:sz="4" w:space="0" w:color="auto"/>
              <w:right w:val="single" w:sz="4" w:space="0" w:color="auto"/>
            </w:tcBorders>
            <w:shd w:val="clear" w:color="auto" w:fill="auto"/>
          </w:tcPr>
          <w:p w:rsidR="000C00E9" w:rsidRPr="007A5C49" w:rsidRDefault="000C00E9" w:rsidP="007A5C49">
            <w:pPr>
              <w:pStyle w:val="af4"/>
              <w:jc w:val="left"/>
              <w:rPr>
                <w:rFonts w:eastAsia="Times New Roman"/>
                <w:sz w:val="22"/>
                <w:szCs w:val="22"/>
              </w:rPr>
            </w:pPr>
            <w:r w:rsidRPr="007A5C49">
              <w:rPr>
                <w:rFonts w:eastAsia="Times New Roman"/>
                <w:sz w:val="22"/>
                <w:szCs w:val="22"/>
              </w:rPr>
              <w:t>Бахилы полиэтиленовые одноразовые. Материал низкого давления, обеспечивающий прочность изделия, в верхней части бахилы  две резинки для надежной фиксации на ноге при длительном использовании, впаянные по всей длине бахилы.</w:t>
            </w:r>
          </w:p>
        </w:tc>
        <w:tc>
          <w:tcPr>
            <w:tcW w:w="1202"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Пар</w:t>
            </w:r>
          </w:p>
        </w:tc>
        <w:tc>
          <w:tcPr>
            <w:tcW w:w="1371"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32.50.50.190</w:t>
            </w:r>
          </w:p>
        </w:tc>
        <w:tc>
          <w:tcPr>
            <w:tcW w:w="850"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1000</w:t>
            </w:r>
          </w:p>
        </w:tc>
        <w:tc>
          <w:tcPr>
            <w:tcW w:w="1092"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nil"/>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rFonts w:eastAsia="Times New Roman"/>
                <w:sz w:val="22"/>
                <w:szCs w:val="22"/>
              </w:rPr>
            </w:pPr>
            <w:r w:rsidRPr="007A5C49">
              <w:rPr>
                <w:rFonts w:eastAsia="Times New Roman"/>
                <w:sz w:val="22"/>
                <w:szCs w:val="22"/>
              </w:rPr>
              <w:t>2</w:t>
            </w:r>
          </w:p>
        </w:tc>
        <w:tc>
          <w:tcPr>
            <w:tcW w:w="2463" w:type="dxa"/>
            <w:tcBorders>
              <w:top w:val="single" w:sz="4" w:space="0" w:color="auto"/>
              <w:left w:val="nil"/>
              <w:bottom w:val="single" w:sz="4" w:space="0" w:color="auto"/>
              <w:right w:val="single" w:sz="4" w:space="0" w:color="auto"/>
            </w:tcBorders>
            <w:shd w:val="clear" w:color="auto" w:fill="auto"/>
          </w:tcPr>
          <w:p w:rsidR="000C00E9" w:rsidRDefault="007A5C49" w:rsidP="00472B8F">
            <w:pPr>
              <w:spacing w:line="240" w:lineRule="auto"/>
              <w:jc w:val="center"/>
              <w:rPr>
                <w:sz w:val="22"/>
                <w:szCs w:val="22"/>
              </w:rPr>
            </w:pPr>
            <w:r>
              <w:rPr>
                <w:sz w:val="22"/>
                <w:szCs w:val="22"/>
              </w:rPr>
              <w:t xml:space="preserve">Бинт </w:t>
            </w:r>
            <w:r w:rsidR="000C00E9" w:rsidRPr="007A5C49">
              <w:rPr>
                <w:sz w:val="22"/>
                <w:szCs w:val="22"/>
              </w:rPr>
              <w:t>н/стерильный 10х16</w:t>
            </w:r>
          </w:p>
          <w:p w:rsidR="007A5C49" w:rsidRPr="007A5C49" w:rsidRDefault="007A5C49" w:rsidP="00472B8F">
            <w:pPr>
              <w:spacing w:line="240" w:lineRule="auto"/>
              <w:jc w:val="center"/>
              <w:rPr>
                <w:sz w:val="22"/>
                <w:szCs w:val="22"/>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Бинт марлевый медицинский нестерильный из хлопчатобумажной марли. Плотность марли 36,0 г/м²  Длина  10 м. Ширина  16см</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21.20.24.131</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t>3</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spacing w:line="240" w:lineRule="auto"/>
              <w:jc w:val="center"/>
              <w:rPr>
                <w:sz w:val="22"/>
                <w:szCs w:val="22"/>
              </w:rPr>
            </w:pPr>
            <w:r w:rsidRPr="007A5C49">
              <w:rPr>
                <w:sz w:val="22"/>
                <w:szCs w:val="22"/>
              </w:rPr>
              <w:t>Вата медицинская нестерильная 250 г</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color w:val="000000"/>
                <w:sz w:val="22"/>
                <w:szCs w:val="22"/>
              </w:rPr>
            </w:pPr>
            <w:r w:rsidRPr="007A5C49">
              <w:rPr>
                <w:rFonts w:eastAsia="Times New Roman"/>
                <w:color w:val="000000"/>
                <w:sz w:val="22"/>
                <w:szCs w:val="22"/>
              </w:rPr>
              <w:t>Вата медицинская гигроскопическая гигиеническая нестерильная 250 г. Изготовлена из длинноволокнистого 100% хлопка,   отбеленная без применения хлора, без запаха, без посторонних включений  - снижает риски проявления аллергических реакций и других воспалительных процессов.</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21.20.24.150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t>4</w:t>
            </w:r>
          </w:p>
        </w:tc>
        <w:tc>
          <w:tcPr>
            <w:tcW w:w="2463" w:type="dxa"/>
            <w:tcBorders>
              <w:top w:val="single" w:sz="4" w:space="0" w:color="auto"/>
              <w:left w:val="nil"/>
              <w:bottom w:val="single" w:sz="4" w:space="0" w:color="auto"/>
              <w:right w:val="single" w:sz="4" w:space="0" w:color="auto"/>
            </w:tcBorders>
            <w:shd w:val="clear" w:color="auto" w:fill="auto"/>
          </w:tcPr>
          <w:p w:rsidR="000C00E9" w:rsidRDefault="000C00E9" w:rsidP="00472B8F">
            <w:pPr>
              <w:jc w:val="center"/>
              <w:rPr>
                <w:sz w:val="22"/>
                <w:szCs w:val="22"/>
              </w:rPr>
            </w:pPr>
            <w:r w:rsidRPr="007A5C49">
              <w:rPr>
                <w:sz w:val="22"/>
                <w:szCs w:val="22"/>
              </w:rPr>
              <w:t>Игла 18G (1,2 x 40 мм)</w:t>
            </w:r>
          </w:p>
          <w:p w:rsidR="007A5C49" w:rsidRPr="007A5C49" w:rsidRDefault="007A5C49" w:rsidP="00472B8F">
            <w:pPr>
              <w:jc w:val="center"/>
              <w:rPr>
                <w:sz w:val="22"/>
                <w:szCs w:val="22"/>
              </w:rPr>
            </w:pP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Игла инъекционная, одноразового использования, стерильная,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 Цветовое кодирование. Размер иглы 18 G (1,2 х 40 мм)</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lastRenderedPageBreak/>
              <w:t>5</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Игла 21G (0,8х40мм)</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Игла инъекционная, одноразового использования, стерильная,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 Цветовое кодирование. Размер иглы 21G (0,8х40мм)</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600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t>6</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spacing w:line="240" w:lineRule="auto"/>
              <w:jc w:val="center"/>
              <w:rPr>
                <w:sz w:val="22"/>
                <w:szCs w:val="22"/>
              </w:rPr>
            </w:pPr>
            <w:r w:rsidRPr="007A5C49">
              <w:rPr>
                <w:sz w:val="22"/>
                <w:szCs w:val="22"/>
              </w:rPr>
              <w:t>Пластырь</w:t>
            </w:r>
          </w:p>
          <w:p w:rsidR="000C00E9" w:rsidRPr="007A5C49" w:rsidRDefault="000C00E9" w:rsidP="00472B8F">
            <w:pPr>
              <w:spacing w:line="240" w:lineRule="auto"/>
              <w:jc w:val="center"/>
              <w:rPr>
                <w:sz w:val="22"/>
                <w:szCs w:val="22"/>
              </w:rPr>
            </w:pPr>
            <w:r w:rsidRPr="007A5C49">
              <w:rPr>
                <w:sz w:val="22"/>
                <w:szCs w:val="22"/>
              </w:rPr>
              <w:t>2,5 см х 9,14 м</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proofErr w:type="spellStart"/>
            <w:r w:rsidRPr="007A5C49">
              <w:rPr>
                <w:rFonts w:eastAsia="Times New Roman"/>
                <w:sz w:val="22"/>
                <w:szCs w:val="22"/>
              </w:rPr>
              <w:t>Гипоаллергенный</w:t>
            </w:r>
            <w:proofErr w:type="spellEnd"/>
            <w:r w:rsidRPr="007A5C49">
              <w:rPr>
                <w:rFonts w:eastAsia="Times New Roman"/>
                <w:sz w:val="22"/>
                <w:szCs w:val="22"/>
              </w:rPr>
              <w:t xml:space="preserve"> фиксирующий пластырь на нетканой основе, </w:t>
            </w:r>
            <w:proofErr w:type="spellStart"/>
            <w:r w:rsidRPr="007A5C49">
              <w:rPr>
                <w:rFonts w:eastAsia="Times New Roman"/>
                <w:sz w:val="22"/>
                <w:szCs w:val="22"/>
              </w:rPr>
              <w:t>воздухо</w:t>
            </w:r>
            <w:proofErr w:type="spellEnd"/>
            <w:r w:rsidRPr="007A5C49">
              <w:rPr>
                <w:rFonts w:eastAsia="Times New Roman"/>
                <w:sz w:val="22"/>
                <w:szCs w:val="22"/>
              </w:rPr>
              <w:t xml:space="preserve">- и паропроницаемый, обладающий высокой степенью адгезии. Основа - вискозное волокно/ полиэфирное волокно, </w:t>
            </w:r>
            <w:proofErr w:type="spellStart"/>
            <w:r w:rsidRPr="007A5C49">
              <w:rPr>
                <w:rFonts w:eastAsia="Times New Roman"/>
                <w:sz w:val="22"/>
                <w:szCs w:val="22"/>
              </w:rPr>
              <w:t>адгезив</w:t>
            </w:r>
            <w:proofErr w:type="spellEnd"/>
            <w:r w:rsidRPr="007A5C49">
              <w:rPr>
                <w:rFonts w:eastAsia="Times New Roman"/>
                <w:sz w:val="22"/>
                <w:szCs w:val="22"/>
              </w:rPr>
              <w:t>. Размер пластыря 2,5 см х 914 см</w:t>
            </w:r>
            <w:r w:rsidR="004A3A69" w:rsidRPr="007A5C49">
              <w:rPr>
                <w:rFonts w:eastAsia="Times New Roman"/>
                <w:sz w:val="22"/>
                <w:szCs w:val="22"/>
              </w:rPr>
              <w:t>. Индивидуальная упаковка.</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21.20.24.110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472B8F">
            <w:pPr>
              <w:pStyle w:val="af4"/>
              <w:jc w:val="center"/>
              <w:rPr>
                <w:sz w:val="22"/>
                <w:szCs w:val="22"/>
              </w:rPr>
            </w:pPr>
            <w:r w:rsidRPr="007A5C49">
              <w:rPr>
                <w:sz w:val="22"/>
                <w:szCs w:val="22"/>
              </w:rPr>
              <w:t>7</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spacing w:line="240" w:lineRule="auto"/>
              <w:jc w:val="center"/>
              <w:rPr>
                <w:sz w:val="22"/>
                <w:szCs w:val="22"/>
              </w:rPr>
            </w:pPr>
            <w:r w:rsidRPr="007A5C49">
              <w:rPr>
                <w:sz w:val="22"/>
                <w:szCs w:val="22"/>
              </w:rPr>
              <w:t>Пластырь</w:t>
            </w:r>
          </w:p>
          <w:p w:rsidR="000C00E9" w:rsidRPr="007A5C49" w:rsidRDefault="000C00E9" w:rsidP="006302CC">
            <w:pPr>
              <w:spacing w:line="240" w:lineRule="auto"/>
              <w:jc w:val="center"/>
              <w:rPr>
                <w:sz w:val="22"/>
                <w:szCs w:val="22"/>
              </w:rPr>
            </w:pPr>
            <w:r w:rsidRPr="007A5C49">
              <w:rPr>
                <w:sz w:val="22"/>
                <w:szCs w:val="22"/>
              </w:rPr>
              <w:t>2х500</w:t>
            </w:r>
            <w:r w:rsidR="005757D6" w:rsidRPr="007A5C49">
              <w:rPr>
                <w:sz w:val="22"/>
                <w:szCs w:val="22"/>
              </w:rPr>
              <w:t xml:space="preserve">см </w:t>
            </w:r>
            <w:r w:rsidRPr="007A5C49">
              <w:rPr>
                <w:sz w:val="22"/>
                <w:szCs w:val="22"/>
              </w:rPr>
              <w:t xml:space="preserve"> </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5757D6"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Фиксирующий пластырь</w:t>
            </w:r>
            <w:r w:rsidR="006302CC" w:rsidRPr="007A5C49">
              <w:rPr>
                <w:rFonts w:eastAsia="Times New Roman"/>
                <w:sz w:val="22"/>
                <w:szCs w:val="22"/>
              </w:rPr>
              <w:t xml:space="preserve"> в рулоне </w:t>
            </w:r>
            <w:r w:rsidRPr="007A5C49">
              <w:rPr>
                <w:rFonts w:eastAsia="Times New Roman"/>
                <w:sz w:val="22"/>
                <w:szCs w:val="22"/>
              </w:rPr>
              <w:t>на</w:t>
            </w:r>
            <w:r w:rsidR="006302CC" w:rsidRPr="007A5C49">
              <w:rPr>
                <w:rFonts w:eastAsia="Times New Roman"/>
                <w:sz w:val="22"/>
                <w:szCs w:val="22"/>
              </w:rPr>
              <w:t xml:space="preserve"> тканевой основе.</w:t>
            </w:r>
            <w:r w:rsidRPr="007A5C49">
              <w:rPr>
                <w:rFonts w:eastAsia="Times New Roman"/>
                <w:sz w:val="22"/>
                <w:szCs w:val="22"/>
              </w:rPr>
              <w:t xml:space="preserve"> </w:t>
            </w:r>
            <w:proofErr w:type="spellStart"/>
            <w:r w:rsidRPr="007A5C49">
              <w:rPr>
                <w:rFonts w:eastAsia="Times New Roman"/>
                <w:sz w:val="22"/>
                <w:szCs w:val="22"/>
              </w:rPr>
              <w:t>адгези</w:t>
            </w:r>
            <w:proofErr w:type="gramStart"/>
            <w:r w:rsidRPr="007A5C49">
              <w:rPr>
                <w:rFonts w:eastAsia="Times New Roman"/>
                <w:sz w:val="22"/>
                <w:szCs w:val="22"/>
              </w:rPr>
              <w:t>в</w:t>
            </w:r>
            <w:proofErr w:type="spellEnd"/>
            <w:r w:rsidRPr="007A5C49">
              <w:rPr>
                <w:rFonts w:eastAsia="Times New Roman"/>
                <w:sz w:val="22"/>
                <w:szCs w:val="22"/>
              </w:rPr>
              <w:t>-</w:t>
            </w:r>
            <w:proofErr w:type="gramEnd"/>
            <w:r w:rsidRPr="007A5C49">
              <w:rPr>
                <w:rFonts w:eastAsia="Times New Roman"/>
                <w:sz w:val="22"/>
                <w:szCs w:val="22"/>
              </w:rPr>
              <w:t xml:space="preserve"> безвредный для кожи медицинский </w:t>
            </w:r>
            <w:proofErr w:type="spellStart"/>
            <w:r w:rsidRPr="007A5C49">
              <w:rPr>
                <w:rFonts w:eastAsia="Times New Roman"/>
                <w:sz w:val="22"/>
                <w:szCs w:val="22"/>
              </w:rPr>
              <w:t>гипоаллергенный</w:t>
            </w:r>
            <w:proofErr w:type="spellEnd"/>
            <w:r w:rsidRPr="007A5C49">
              <w:rPr>
                <w:rFonts w:eastAsia="Times New Roman"/>
                <w:sz w:val="22"/>
                <w:szCs w:val="22"/>
              </w:rPr>
              <w:t xml:space="preserve"> клей.  Размер пластыря 2,</w:t>
            </w:r>
            <w:r w:rsidR="005757D6" w:rsidRPr="007A5C49">
              <w:rPr>
                <w:rFonts w:eastAsia="Times New Roman"/>
                <w:sz w:val="22"/>
                <w:szCs w:val="22"/>
              </w:rPr>
              <w:t>0</w:t>
            </w:r>
            <w:r w:rsidRPr="007A5C49">
              <w:rPr>
                <w:rFonts w:eastAsia="Times New Roman"/>
                <w:sz w:val="22"/>
                <w:szCs w:val="22"/>
              </w:rPr>
              <w:t xml:space="preserve"> x500 см</w:t>
            </w:r>
            <w:r w:rsidR="005757D6" w:rsidRPr="007A5C49">
              <w:rPr>
                <w:rFonts w:eastAsia="Times New Roman"/>
                <w:sz w:val="22"/>
                <w:szCs w:val="22"/>
              </w:rPr>
              <w:t>.</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21.20.24.110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15</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472B8F">
            <w:pPr>
              <w:pStyle w:val="af4"/>
              <w:jc w:val="center"/>
              <w:rPr>
                <w:sz w:val="22"/>
                <w:szCs w:val="22"/>
              </w:rPr>
            </w:pPr>
            <w:r w:rsidRPr="007A5C49">
              <w:rPr>
                <w:sz w:val="22"/>
                <w:szCs w:val="22"/>
              </w:rPr>
              <w:t>8</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Салфетка антисептическая</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7A5C49" w:rsidRDefault="00EE321F"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Изготовлена из нетканого материала, концентрация действующих веществ раствора пропиточной антисептиче</w:t>
            </w:r>
            <w:r w:rsidR="007A5C49">
              <w:rPr>
                <w:rFonts w:eastAsia="Times New Roman"/>
                <w:sz w:val="22"/>
                <w:szCs w:val="22"/>
              </w:rPr>
              <w:t>ской композиции (Этиловый спирт</w:t>
            </w:r>
            <w:r w:rsidRPr="007A5C49">
              <w:rPr>
                <w:rFonts w:eastAsia="Times New Roman"/>
                <w:sz w:val="22"/>
                <w:szCs w:val="22"/>
              </w:rPr>
              <w:t xml:space="preserve">) 70 %. </w:t>
            </w:r>
          </w:p>
          <w:p w:rsidR="007A5C49" w:rsidRDefault="00EE321F"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Размер салфетки 135 х185 мм. </w:t>
            </w:r>
          </w:p>
          <w:p w:rsidR="000C00E9" w:rsidRPr="007A5C49" w:rsidRDefault="00EE321F"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Салфетка упакована  индивидуально герметично в металлизированной упаковке, с насечкой с двух сторон.</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EE321F" w:rsidP="00472B8F">
            <w:pPr>
              <w:jc w:val="center"/>
              <w:rPr>
                <w:sz w:val="22"/>
                <w:szCs w:val="22"/>
              </w:rPr>
            </w:pPr>
            <w:r w:rsidRPr="007A5C49">
              <w:rPr>
                <w:rFonts w:eastAsia="Times New Roman"/>
                <w:color w:val="000000"/>
                <w:sz w:val="22"/>
                <w:szCs w:val="22"/>
              </w:rPr>
              <w:t>21.20.24.169</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650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472B8F">
            <w:pPr>
              <w:pStyle w:val="af4"/>
              <w:jc w:val="center"/>
              <w:rPr>
                <w:sz w:val="22"/>
                <w:szCs w:val="22"/>
              </w:rPr>
            </w:pPr>
            <w:r w:rsidRPr="007A5C49">
              <w:rPr>
                <w:sz w:val="22"/>
                <w:szCs w:val="22"/>
              </w:rPr>
              <w:t>9</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Шприц 1 мл с иглой</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Шприц 1 мл со съемной иглой 0,45х12 мм Коннектор - </w:t>
            </w:r>
            <w:proofErr w:type="spellStart"/>
            <w:r w:rsidRPr="007A5C49">
              <w:rPr>
                <w:rFonts w:eastAsia="Times New Roman"/>
                <w:sz w:val="22"/>
                <w:szCs w:val="22"/>
              </w:rPr>
              <w:t>Луер</w:t>
            </w:r>
            <w:proofErr w:type="spellEnd"/>
            <w:r w:rsidRPr="007A5C49">
              <w:rPr>
                <w:rFonts w:eastAsia="Times New Roman"/>
                <w:sz w:val="22"/>
                <w:szCs w:val="22"/>
              </w:rPr>
              <w:t xml:space="preserve"> Слип., 3 – компонентные, шкала U-100 упакованы в промежуточную упаковку 100 шт. Все шприцы упакованы в коробки</w:t>
            </w:r>
            <w:proofErr w:type="gramStart"/>
            <w:r w:rsidRPr="007A5C49">
              <w:rPr>
                <w:rFonts w:eastAsia="Times New Roman"/>
                <w:sz w:val="22"/>
                <w:szCs w:val="22"/>
              </w:rPr>
              <w:t xml:space="preserve"> .</w:t>
            </w:r>
            <w:proofErr w:type="gramEnd"/>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4000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472B8F">
            <w:pPr>
              <w:pStyle w:val="af4"/>
              <w:jc w:val="center"/>
              <w:rPr>
                <w:sz w:val="22"/>
                <w:szCs w:val="22"/>
              </w:rPr>
            </w:pPr>
            <w:r w:rsidRPr="007A5C49">
              <w:rPr>
                <w:sz w:val="22"/>
                <w:szCs w:val="22"/>
              </w:rPr>
              <w:t>10</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color w:val="000000"/>
                <w:sz w:val="22"/>
                <w:szCs w:val="22"/>
              </w:rPr>
              <w:t>Шприц 10 мл с иглой</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Шприц 3х – компонентный 10мл. укомплектован съемной иглой 21G (0,8х</w:t>
            </w:r>
            <w:r w:rsidR="004008A7" w:rsidRPr="007A5C49">
              <w:rPr>
                <w:rFonts w:eastAsia="Times New Roman"/>
                <w:sz w:val="22"/>
                <w:szCs w:val="22"/>
              </w:rPr>
              <w:t>38</w:t>
            </w:r>
            <w:r w:rsidR="007A5C49">
              <w:rPr>
                <w:rFonts w:eastAsia="Times New Roman"/>
                <w:sz w:val="22"/>
                <w:szCs w:val="22"/>
              </w:rPr>
              <w:t xml:space="preserve">мм), </w:t>
            </w:r>
            <w:r w:rsidRPr="007A5C49">
              <w:rPr>
                <w:rFonts w:eastAsia="Times New Roman"/>
                <w:sz w:val="22"/>
                <w:szCs w:val="22"/>
              </w:rPr>
              <w:t>содержащей стандартный колпачок первичной защиты.</w:t>
            </w:r>
          </w:p>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Коннектор - </w:t>
            </w:r>
            <w:proofErr w:type="spellStart"/>
            <w:r w:rsidRPr="007A5C49">
              <w:rPr>
                <w:rFonts w:eastAsia="Times New Roman"/>
                <w:sz w:val="22"/>
                <w:szCs w:val="22"/>
              </w:rPr>
              <w:t>Луер</w:t>
            </w:r>
            <w:proofErr w:type="spellEnd"/>
            <w:r w:rsidRPr="007A5C49">
              <w:rPr>
                <w:rFonts w:eastAsia="Times New Roman"/>
                <w:sz w:val="22"/>
                <w:szCs w:val="22"/>
              </w:rPr>
              <w:t xml:space="preserve"> Слип.</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1100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472B8F">
            <w:pPr>
              <w:pStyle w:val="af4"/>
              <w:jc w:val="center"/>
              <w:rPr>
                <w:sz w:val="22"/>
                <w:szCs w:val="22"/>
              </w:rPr>
            </w:pPr>
            <w:r w:rsidRPr="007A5C49">
              <w:rPr>
                <w:sz w:val="22"/>
                <w:szCs w:val="22"/>
              </w:rPr>
              <w:lastRenderedPageBreak/>
              <w:t>11</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Шприц 2 мл с иглой</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Шприц 2х – компонентный 2 мл</w:t>
            </w:r>
            <w:proofErr w:type="gramStart"/>
            <w:r w:rsidRPr="007A5C49">
              <w:rPr>
                <w:rFonts w:eastAsia="Times New Roman"/>
                <w:sz w:val="22"/>
                <w:szCs w:val="22"/>
              </w:rPr>
              <w:t>.</w:t>
            </w:r>
            <w:proofErr w:type="gramEnd"/>
            <w:r w:rsidRPr="007A5C49">
              <w:rPr>
                <w:rFonts w:eastAsia="Times New Roman"/>
                <w:sz w:val="22"/>
                <w:szCs w:val="22"/>
              </w:rPr>
              <w:t xml:space="preserve"> </w:t>
            </w:r>
            <w:proofErr w:type="gramStart"/>
            <w:r w:rsidRPr="007A5C49">
              <w:rPr>
                <w:rFonts w:eastAsia="Times New Roman"/>
                <w:sz w:val="22"/>
                <w:szCs w:val="22"/>
              </w:rPr>
              <w:t>у</w:t>
            </w:r>
            <w:proofErr w:type="gramEnd"/>
            <w:r w:rsidRPr="007A5C49">
              <w:rPr>
                <w:rFonts w:eastAsia="Times New Roman"/>
                <w:sz w:val="22"/>
                <w:szCs w:val="22"/>
              </w:rPr>
              <w:t xml:space="preserve">комплектован </w:t>
            </w:r>
            <w:r w:rsidR="007A5C49">
              <w:rPr>
                <w:rFonts w:eastAsia="Times New Roman"/>
                <w:sz w:val="22"/>
                <w:szCs w:val="22"/>
              </w:rPr>
              <w:t xml:space="preserve">съемной иглой 23G (0,6х30 мм), </w:t>
            </w:r>
            <w:r w:rsidRPr="007A5C49">
              <w:rPr>
                <w:rFonts w:eastAsia="Times New Roman"/>
                <w:sz w:val="22"/>
                <w:szCs w:val="22"/>
              </w:rPr>
              <w:t>содержащей стандартный колпачок первичной защиты.</w:t>
            </w:r>
          </w:p>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Коннектор - </w:t>
            </w:r>
            <w:proofErr w:type="spellStart"/>
            <w:r w:rsidRPr="007A5C49">
              <w:rPr>
                <w:rFonts w:eastAsia="Times New Roman"/>
                <w:sz w:val="22"/>
                <w:szCs w:val="22"/>
              </w:rPr>
              <w:t>Луер</w:t>
            </w:r>
            <w:proofErr w:type="spellEnd"/>
            <w:r w:rsidRPr="007A5C49">
              <w:rPr>
                <w:rFonts w:eastAsia="Times New Roman"/>
                <w:sz w:val="22"/>
                <w:szCs w:val="22"/>
              </w:rPr>
              <w:t xml:space="preserve"> Слип.</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1400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472B8F">
            <w:pPr>
              <w:pStyle w:val="af4"/>
              <w:jc w:val="center"/>
              <w:rPr>
                <w:sz w:val="22"/>
                <w:szCs w:val="22"/>
              </w:rPr>
            </w:pPr>
            <w:r w:rsidRPr="007A5C49">
              <w:rPr>
                <w:sz w:val="22"/>
                <w:szCs w:val="22"/>
              </w:rPr>
              <w:t>12</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Шприц 20 мл с иглой</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591D8F" w:rsidP="007A5C49">
            <w:pPr>
              <w:widowControl/>
              <w:autoSpaceDE/>
              <w:autoSpaceDN/>
              <w:adjustRightInd/>
              <w:spacing w:line="240" w:lineRule="auto"/>
              <w:jc w:val="left"/>
              <w:textAlignment w:val="auto"/>
              <w:rPr>
                <w:rFonts w:eastAsia="Times New Roman"/>
                <w:sz w:val="22"/>
                <w:szCs w:val="22"/>
              </w:rPr>
            </w:pPr>
            <w:r>
              <w:rPr>
                <w:rFonts w:eastAsia="Times New Roman"/>
                <w:sz w:val="22"/>
                <w:szCs w:val="22"/>
              </w:rPr>
              <w:t xml:space="preserve">Шприц 3х – компонентный 20мл., </w:t>
            </w:r>
            <w:r w:rsidR="000C00E9" w:rsidRPr="007A5C49">
              <w:rPr>
                <w:rFonts w:eastAsia="Times New Roman"/>
                <w:sz w:val="22"/>
                <w:szCs w:val="22"/>
              </w:rPr>
              <w:t>укомплектован съемной иглой 21G (0,8х</w:t>
            </w:r>
            <w:r w:rsidR="004008A7" w:rsidRPr="007A5C49">
              <w:rPr>
                <w:rFonts w:eastAsia="Times New Roman"/>
                <w:sz w:val="22"/>
                <w:szCs w:val="22"/>
              </w:rPr>
              <w:t>38</w:t>
            </w:r>
            <w:r>
              <w:rPr>
                <w:rFonts w:eastAsia="Times New Roman"/>
                <w:sz w:val="22"/>
                <w:szCs w:val="22"/>
              </w:rPr>
              <w:t xml:space="preserve">мм), </w:t>
            </w:r>
            <w:r w:rsidR="000C00E9" w:rsidRPr="007A5C49">
              <w:rPr>
                <w:rFonts w:eastAsia="Times New Roman"/>
                <w:sz w:val="22"/>
                <w:szCs w:val="22"/>
              </w:rPr>
              <w:t>содержащей стандартный колпачок первичной защиты.</w:t>
            </w:r>
          </w:p>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Коннектор - </w:t>
            </w:r>
            <w:proofErr w:type="spellStart"/>
            <w:r w:rsidRPr="007A5C49">
              <w:rPr>
                <w:rFonts w:eastAsia="Times New Roman"/>
                <w:sz w:val="22"/>
                <w:szCs w:val="22"/>
              </w:rPr>
              <w:t>Луер</w:t>
            </w:r>
            <w:proofErr w:type="spellEnd"/>
            <w:r w:rsidRPr="007A5C49">
              <w:rPr>
                <w:rFonts w:eastAsia="Times New Roman"/>
                <w:sz w:val="22"/>
                <w:szCs w:val="22"/>
              </w:rPr>
              <w:t xml:space="preserve"> Слип.</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400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r w:rsidR="000C00E9" w:rsidRPr="007A5C49" w:rsidTr="00472B8F">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472B8F" w:rsidP="00A12B4F">
            <w:pPr>
              <w:pStyle w:val="af4"/>
              <w:jc w:val="center"/>
              <w:rPr>
                <w:sz w:val="22"/>
                <w:szCs w:val="22"/>
              </w:rPr>
            </w:pPr>
            <w:r w:rsidRPr="007A5C49">
              <w:rPr>
                <w:sz w:val="22"/>
                <w:szCs w:val="22"/>
              </w:rPr>
              <w:t>1</w:t>
            </w:r>
            <w:r w:rsidR="00A12B4F">
              <w:rPr>
                <w:sz w:val="22"/>
                <w:szCs w:val="22"/>
              </w:rPr>
              <w:t>3</w:t>
            </w:r>
          </w:p>
        </w:tc>
        <w:tc>
          <w:tcPr>
            <w:tcW w:w="2463"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Шприц 5 мл с иглой</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Шприц 3х – компон</w:t>
            </w:r>
            <w:r w:rsidR="00591D8F">
              <w:rPr>
                <w:rFonts w:eastAsia="Times New Roman"/>
                <w:sz w:val="22"/>
                <w:szCs w:val="22"/>
              </w:rPr>
              <w:t xml:space="preserve">ентный 5мл., </w:t>
            </w:r>
            <w:r w:rsidRPr="007A5C49">
              <w:rPr>
                <w:rFonts w:eastAsia="Times New Roman"/>
                <w:sz w:val="22"/>
                <w:szCs w:val="22"/>
              </w:rPr>
              <w:t>укомплектован съемной иглой 22G (0,7х</w:t>
            </w:r>
            <w:r w:rsidR="004008A7" w:rsidRPr="007A5C49">
              <w:rPr>
                <w:rFonts w:eastAsia="Times New Roman"/>
                <w:sz w:val="22"/>
                <w:szCs w:val="22"/>
              </w:rPr>
              <w:t>38</w:t>
            </w:r>
            <w:r w:rsidRPr="007A5C49">
              <w:rPr>
                <w:rFonts w:eastAsia="Times New Roman"/>
                <w:sz w:val="22"/>
                <w:szCs w:val="22"/>
              </w:rPr>
              <w:t xml:space="preserve"> мм), содержащей стандартный колпачок первичной защиты.</w:t>
            </w:r>
          </w:p>
          <w:p w:rsidR="000C00E9" w:rsidRPr="007A5C49" w:rsidRDefault="000C00E9" w:rsidP="007A5C49">
            <w:pPr>
              <w:widowControl/>
              <w:autoSpaceDE/>
              <w:autoSpaceDN/>
              <w:adjustRightInd/>
              <w:spacing w:line="240" w:lineRule="auto"/>
              <w:jc w:val="left"/>
              <w:textAlignment w:val="auto"/>
              <w:rPr>
                <w:rFonts w:eastAsia="Times New Roman"/>
                <w:sz w:val="22"/>
                <w:szCs w:val="22"/>
              </w:rPr>
            </w:pPr>
            <w:r w:rsidRPr="007A5C49">
              <w:rPr>
                <w:rFonts w:eastAsia="Times New Roman"/>
                <w:sz w:val="22"/>
                <w:szCs w:val="22"/>
              </w:rPr>
              <w:t xml:space="preserve">Коннектор - </w:t>
            </w:r>
            <w:proofErr w:type="spellStart"/>
            <w:r w:rsidRPr="007A5C49">
              <w:rPr>
                <w:rFonts w:eastAsia="Times New Roman"/>
                <w:sz w:val="22"/>
                <w:szCs w:val="22"/>
              </w:rPr>
              <w:t>Луер</w:t>
            </w:r>
            <w:proofErr w:type="spellEnd"/>
            <w:r w:rsidRPr="007A5C49">
              <w:rPr>
                <w:rFonts w:eastAsia="Times New Roman"/>
                <w:sz w:val="22"/>
                <w:szCs w:val="22"/>
              </w:rPr>
              <w:t xml:space="preserve"> Слип.</w:t>
            </w:r>
          </w:p>
        </w:tc>
        <w:tc>
          <w:tcPr>
            <w:tcW w:w="120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Штука</w:t>
            </w:r>
          </w:p>
        </w:tc>
        <w:tc>
          <w:tcPr>
            <w:tcW w:w="1371"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32.50.13.110</w:t>
            </w:r>
          </w:p>
        </w:tc>
        <w:tc>
          <w:tcPr>
            <w:tcW w:w="85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r w:rsidRPr="007A5C49">
              <w:rPr>
                <w:sz w:val="22"/>
                <w:szCs w:val="22"/>
              </w:rPr>
              <w:t>900</w:t>
            </w:r>
          </w:p>
        </w:tc>
        <w:tc>
          <w:tcPr>
            <w:tcW w:w="1092"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939" w:type="dxa"/>
            <w:tcBorders>
              <w:top w:val="single" w:sz="4" w:space="0" w:color="auto"/>
              <w:left w:val="nil"/>
              <w:bottom w:val="single" w:sz="4" w:space="0" w:color="auto"/>
              <w:right w:val="single" w:sz="4" w:space="0" w:color="auto"/>
            </w:tcBorders>
            <w:shd w:val="clear" w:color="auto" w:fill="auto"/>
          </w:tcPr>
          <w:p w:rsidR="005A0870" w:rsidRPr="007A5C49" w:rsidRDefault="005A0870" w:rsidP="00472B8F">
            <w:pPr>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tcPr>
          <w:p w:rsidR="000C00E9" w:rsidRPr="007A5C49" w:rsidRDefault="000C00E9" w:rsidP="00472B8F">
            <w:pPr>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Default="009204BC" w:rsidP="00C9406B">
      <w:pPr>
        <w:pStyle w:val="a4"/>
        <w:spacing w:after="0" w:line="240" w:lineRule="auto"/>
        <w:textAlignment w:val="auto"/>
        <w:rPr>
          <w:sz w:val="22"/>
          <w:szCs w:val="22"/>
        </w:rPr>
      </w:pPr>
      <w:r w:rsidRPr="00C46A9D">
        <w:rPr>
          <w:sz w:val="22"/>
          <w:szCs w:val="22"/>
        </w:rPr>
        <w:t xml:space="preserve">Итого: </w:t>
      </w:r>
    </w:p>
    <w:p w:rsidR="00591D8F" w:rsidRDefault="00591D8F" w:rsidP="00C9406B">
      <w:pPr>
        <w:pStyle w:val="a4"/>
        <w:spacing w:after="0" w:line="240" w:lineRule="auto"/>
        <w:textAlignment w:val="auto"/>
        <w:rPr>
          <w:sz w:val="22"/>
          <w:szCs w:val="22"/>
        </w:rPr>
      </w:pPr>
    </w:p>
    <w:p w:rsidR="00591D8F" w:rsidRDefault="00591D8F" w:rsidP="00C9406B">
      <w:pPr>
        <w:pStyle w:val="a4"/>
        <w:spacing w:after="0" w:line="240" w:lineRule="auto"/>
        <w:textAlignment w:val="auto"/>
        <w:rPr>
          <w:sz w:val="22"/>
          <w:szCs w:val="22"/>
        </w:rPr>
      </w:pPr>
    </w:p>
    <w:p w:rsidR="00591D8F" w:rsidRPr="001A0353" w:rsidRDefault="00591D8F"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161521" w:rsidRPr="00A06AE1" w:rsidTr="00AF39EC">
        <w:tc>
          <w:tcPr>
            <w:tcW w:w="5210" w:type="dxa"/>
          </w:tcPr>
          <w:p w:rsidR="00161521" w:rsidRDefault="00161521" w:rsidP="00A63D6E">
            <w:pPr>
              <w:pStyle w:val="af4"/>
              <w:rPr>
                <w:b/>
                <w:sz w:val="22"/>
                <w:szCs w:val="22"/>
              </w:rPr>
            </w:pPr>
            <w:r>
              <w:rPr>
                <w:b/>
                <w:sz w:val="22"/>
                <w:szCs w:val="22"/>
              </w:rPr>
              <w:t>От Покупателя:</w:t>
            </w:r>
          </w:p>
          <w:p w:rsidR="00161521" w:rsidRDefault="00161521" w:rsidP="00A63D6E">
            <w:pPr>
              <w:spacing w:line="240" w:lineRule="auto"/>
              <w:jc w:val="left"/>
              <w:rPr>
                <w:sz w:val="22"/>
                <w:szCs w:val="22"/>
                <w:lang w:eastAsia="en-US"/>
              </w:rPr>
            </w:pPr>
          </w:p>
        </w:tc>
        <w:tc>
          <w:tcPr>
            <w:tcW w:w="5210" w:type="dxa"/>
            <w:shd w:val="clear" w:color="auto" w:fill="auto"/>
          </w:tcPr>
          <w:p w:rsidR="00161521" w:rsidRDefault="00161521" w:rsidP="00A63D6E">
            <w:pPr>
              <w:spacing w:line="240" w:lineRule="auto"/>
              <w:jc w:val="left"/>
              <w:rPr>
                <w:b/>
                <w:sz w:val="22"/>
                <w:szCs w:val="22"/>
              </w:rPr>
            </w:pPr>
            <w:r>
              <w:rPr>
                <w:b/>
                <w:sz w:val="22"/>
                <w:szCs w:val="22"/>
              </w:rPr>
              <w:t>От Поставщика</w:t>
            </w:r>
          </w:p>
          <w:p w:rsidR="00161521" w:rsidRDefault="00161521" w:rsidP="00591D8F">
            <w:pPr>
              <w:tabs>
                <w:tab w:val="left" w:pos="4536"/>
              </w:tabs>
              <w:spacing w:line="240" w:lineRule="auto"/>
              <w:jc w:val="left"/>
              <w:rPr>
                <w:sz w:val="22"/>
                <w:szCs w:val="22"/>
                <w:lang w:eastAsia="en-US"/>
              </w:rPr>
            </w:pPr>
          </w:p>
        </w:tc>
      </w:tr>
    </w:tbl>
    <w:p w:rsidR="006B2AA5" w:rsidRDefault="006B2AA5" w:rsidP="00140E3F">
      <w:pPr>
        <w:jc w:val="left"/>
        <w:rPr>
          <w:sz w:val="22"/>
          <w:szCs w:val="22"/>
        </w:rPr>
        <w:sectPr w:rsidR="006B2AA5" w:rsidSect="00126518">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161521" w:rsidRPr="00A06AE1" w:rsidTr="00CB179C">
        <w:tc>
          <w:tcPr>
            <w:tcW w:w="5210" w:type="dxa"/>
          </w:tcPr>
          <w:p w:rsidR="00161521" w:rsidRDefault="00161521" w:rsidP="00A63D6E">
            <w:pPr>
              <w:pStyle w:val="af4"/>
              <w:rPr>
                <w:b/>
                <w:sz w:val="22"/>
                <w:szCs w:val="22"/>
              </w:rPr>
            </w:pPr>
            <w:r>
              <w:rPr>
                <w:b/>
                <w:sz w:val="22"/>
                <w:szCs w:val="22"/>
              </w:rPr>
              <w:t>От Покупателя:</w:t>
            </w:r>
          </w:p>
          <w:p w:rsidR="00161521" w:rsidRDefault="00161521" w:rsidP="00A63D6E">
            <w:pPr>
              <w:spacing w:line="240" w:lineRule="auto"/>
              <w:jc w:val="left"/>
              <w:rPr>
                <w:sz w:val="22"/>
                <w:szCs w:val="22"/>
                <w:lang w:eastAsia="en-US"/>
              </w:rPr>
            </w:pPr>
          </w:p>
        </w:tc>
        <w:tc>
          <w:tcPr>
            <w:tcW w:w="5210" w:type="dxa"/>
            <w:shd w:val="clear" w:color="auto" w:fill="auto"/>
          </w:tcPr>
          <w:p w:rsidR="00161521" w:rsidRDefault="00161521" w:rsidP="00A63D6E">
            <w:pPr>
              <w:spacing w:line="240" w:lineRule="auto"/>
              <w:jc w:val="left"/>
              <w:rPr>
                <w:b/>
                <w:sz w:val="22"/>
                <w:szCs w:val="22"/>
              </w:rPr>
            </w:pPr>
            <w:r>
              <w:rPr>
                <w:b/>
                <w:sz w:val="22"/>
                <w:szCs w:val="22"/>
              </w:rPr>
              <w:t>От Поставщика</w:t>
            </w:r>
          </w:p>
          <w:p w:rsidR="00161521" w:rsidRDefault="00161521" w:rsidP="00591D8F">
            <w:pPr>
              <w:tabs>
                <w:tab w:val="left" w:pos="4536"/>
              </w:tabs>
              <w:spacing w:line="240" w:lineRule="auto"/>
              <w:jc w:val="left"/>
              <w:rPr>
                <w:sz w:val="22"/>
                <w:szCs w:val="22"/>
                <w:lang w:eastAsia="en-US"/>
              </w:rPr>
            </w:pP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1D" w:rsidRDefault="008F691D">
      <w:r>
        <w:separator/>
      </w:r>
    </w:p>
  </w:endnote>
  <w:endnote w:type="continuationSeparator" w:id="0">
    <w:p w:rsidR="008F691D" w:rsidRDefault="008F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1D" w:rsidRDefault="008F691D">
      <w:r>
        <w:separator/>
      </w:r>
    </w:p>
  </w:footnote>
  <w:footnote w:type="continuationSeparator" w:id="0">
    <w:p w:rsidR="008F691D" w:rsidRDefault="008F6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3542"/>
    <w:rsid w:val="000A5B2A"/>
    <w:rsid w:val="000B0A1F"/>
    <w:rsid w:val="000B6118"/>
    <w:rsid w:val="000C00E9"/>
    <w:rsid w:val="000C2A62"/>
    <w:rsid w:val="000E0340"/>
    <w:rsid w:val="000E0ABB"/>
    <w:rsid w:val="000F7C10"/>
    <w:rsid w:val="00105F89"/>
    <w:rsid w:val="0012420F"/>
    <w:rsid w:val="00126518"/>
    <w:rsid w:val="00126AB4"/>
    <w:rsid w:val="00131BE3"/>
    <w:rsid w:val="00134BDA"/>
    <w:rsid w:val="00140E3F"/>
    <w:rsid w:val="00141BA1"/>
    <w:rsid w:val="00147802"/>
    <w:rsid w:val="00151FEC"/>
    <w:rsid w:val="00160219"/>
    <w:rsid w:val="00161521"/>
    <w:rsid w:val="00175206"/>
    <w:rsid w:val="001857F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633C"/>
    <w:rsid w:val="0025632D"/>
    <w:rsid w:val="002843F1"/>
    <w:rsid w:val="002922EC"/>
    <w:rsid w:val="002A633A"/>
    <w:rsid w:val="002A64A0"/>
    <w:rsid w:val="002B78FE"/>
    <w:rsid w:val="002C4C24"/>
    <w:rsid w:val="002D1661"/>
    <w:rsid w:val="002E0A42"/>
    <w:rsid w:val="002E26A6"/>
    <w:rsid w:val="002E2B6F"/>
    <w:rsid w:val="002E3D78"/>
    <w:rsid w:val="002E7A27"/>
    <w:rsid w:val="0030067A"/>
    <w:rsid w:val="003041F7"/>
    <w:rsid w:val="00312489"/>
    <w:rsid w:val="00313467"/>
    <w:rsid w:val="0032078E"/>
    <w:rsid w:val="003416F0"/>
    <w:rsid w:val="0034495F"/>
    <w:rsid w:val="003520BF"/>
    <w:rsid w:val="00352E68"/>
    <w:rsid w:val="00354D13"/>
    <w:rsid w:val="0038151D"/>
    <w:rsid w:val="003820A4"/>
    <w:rsid w:val="00384A0B"/>
    <w:rsid w:val="00387FDA"/>
    <w:rsid w:val="003922F8"/>
    <w:rsid w:val="00393925"/>
    <w:rsid w:val="003A0B64"/>
    <w:rsid w:val="003A5815"/>
    <w:rsid w:val="003A7824"/>
    <w:rsid w:val="003C12A5"/>
    <w:rsid w:val="003C54B6"/>
    <w:rsid w:val="003D0806"/>
    <w:rsid w:val="003D450D"/>
    <w:rsid w:val="003D4ACE"/>
    <w:rsid w:val="003D52B5"/>
    <w:rsid w:val="003E4E84"/>
    <w:rsid w:val="003F62A2"/>
    <w:rsid w:val="004008A7"/>
    <w:rsid w:val="004077CD"/>
    <w:rsid w:val="004177EA"/>
    <w:rsid w:val="00424931"/>
    <w:rsid w:val="00432C1A"/>
    <w:rsid w:val="00450969"/>
    <w:rsid w:val="00450A37"/>
    <w:rsid w:val="00451A32"/>
    <w:rsid w:val="00454131"/>
    <w:rsid w:val="00454C13"/>
    <w:rsid w:val="00456098"/>
    <w:rsid w:val="00464246"/>
    <w:rsid w:val="00466E01"/>
    <w:rsid w:val="0046787E"/>
    <w:rsid w:val="004679F8"/>
    <w:rsid w:val="00472B8F"/>
    <w:rsid w:val="0047484E"/>
    <w:rsid w:val="004750BE"/>
    <w:rsid w:val="004A3A69"/>
    <w:rsid w:val="004A7791"/>
    <w:rsid w:val="004B03D5"/>
    <w:rsid w:val="004B5F75"/>
    <w:rsid w:val="004D0243"/>
    <w:rsid w:val="004F1BE8"/>
    <w:rsid w:val="00500ACC"/>
    <w:rsid w:val="00501A88"/>
    <w:rsid w:val="00512403"/>
    <w:rsid w:val="00513D3D"/>
    <w:rsid w:val="0052484C"/>
    <w:rsid w:val="005254B8"/>
    <w:rsid w:val="0053456E"/>
    <w:rsid w:val="00543185"/>
    <w:rsid w:val="00552681"/>
    <w:rsid w:val="00553773"/>
    <w:rsid w:val="00555F63"/>
    <w:rsid w:val="0056080F"/>
    <w:rsid w:val="00567332"/>
    <w:rsid w:val="005757D6"/>
    <w:rsid w:val="00576345"/>
    <w:rsid w:val="00577CBB"/>
    <w:rsid w:val="005847D8"/>
    <w:rsid w:val="005862F3"/>
    <w:rsid w:val="005906E1"/>
    <w:rsid w:val="00591D8F"/>
    <w:rsid w:val="005A0870"/>
    <w:rsid w:val="005A4492"/>
    <w:rsid w:val="005A4B96"/>
    <w:rsid w:val="005A4F63"/>
    <w:rsid w:val="005A611D"/>
    <w:rsid w:val="005B4D7D"/>
    <w:rsid w:val="005B6ECB"/>
    <w:rsid w:val="005C3598"/>
    <w:rsid w:val="005C641D"/>
    <w:rsid w:val="005D2B92"/>
    <w:rsid w:val="005D4264"/>
    <w:rsid w:val="005D652F"/>
    <w:rsid w:val="005D720B"/>
    <w:rsid w:val="005E3A58"/>
    <w:rsid w:val="0060752C"/>
    <w:rsid w:val="00611973"/>
    <w:rsid w:val="006156E3"/>
    <w:rsid w:val="006302CC"/>
    <w:rsid w:val="00643056"/>
    <w:rsid w:val="00654DFB"/>
    <w:rsid w:val="006609F4"/>
    <w:rsid w:val="006669D1"/>
    <w:rsid w:val="00683F50"/>
    <w:rsid w:val="0069739C"/>
    <w:rsid w:val="006A1B86"/>
    <w:rsid w:val="006B237C"/>
    <w:rsid w:val="006B2AA5"/>
    <w:rsid w:val="006B52DD"/>
    <w:rsid w:val="006D10C8"/>
    <w:rsid w:val="006D1AA5"/>
    <w:rsid w:val="006D503C"/>
    <w:rsid w:val="006E266E"/>
    <w:rsid w:val="006E38EE"/>
    <w:rsid w:val="006E41CC"/>
    <w:rsid w:val="006E4AE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92BF9"/>
    <w:rsid w:val="007A5C49"/>
    <w:rsid w:val="007E1F88"/>
    <w:rsid w:val="007E23AA"/>
    <w:rsid w:val="007E376C"/>
    <w:rsid w:val="007F4378"/>
    <w:rsid w:val="007F5A31"/>
    <w:rsid w:val="0081001D"/>
    <w:rsid w:val="0081603A"/>
    <w:rsid w:val="0083456D"/>
    <w:rsid w:val="0083504E"/>
    <w:rsid w:val="008378DC"/>
    <w:rsid w:val="00864AC1"/>
    <w:rsid w:val="008717EE"/>
    <w:rsid w:val="008746AD"/>
    <w:rsid w:val="00884B52"/>
    <w:rsid w:val="008967E2"/>
    <w:rsid w:val="008A724F"/>
    <w:rsid w:val="008A7FD9"/>
    <w:rsid w:val="008B1126"/>
    <w:rsid w:val="008B38BF"/>
    <w:rsid w:val="008B738C"/>
    <w:rsid w:val="008C09B0"/>
    <w:rsid w:val="008D44B4"/>
    <w:rsid w:val="008E055D"/>
    <w:rsid w:val="008E143E"/>
    <w:rsid w:val="008E503B"/>
    <w:rsid w:val="008E5560"/>
    <w:rsid w:val="008F24CB"/>
    <w:rsid w:val="008F3B34"/>
    <w:rsid w:val="008F691D"/>
    <w:rsid w:val="00911D53"/>
    <w:rsid w:val="0091474A"/>
    <w:rsid w:val="009204BC"/>
    <w:rsid w:val="0093225B"/>
    <w:rsid w:val="0093250A"/>
    <w:rsid w:val="009419DC"/>
    <w:rsid w:val="009627D7"/>
    <w:rsid w:val="00965E60"/>
    <w:rsid w:val="00972CDB"/>
    <w:rsid w:val="00973E16"/>
    <w:rsid w:val="00980DC4"/>
    <w:rsid w:val="00983000"/>
    <w:rsid w:val="0098526C"/>
    <w:rsid w:val="0098615C"/>
    <w:rsid w:val="009946D5"/>
    <w:rsid w:val="009A1DDE"/>
    <w:rsid w:val="009B1070"/>
    <w:rsid w:val="009D712C"/>
    <w:rsid w:val="009E7BC4"/>
    <w:rsid w:val="009F3A37"/>
    <w:rsid w:val="00A00D17"/>
    <w:rsid w:val="00A03EFE"/>
    <w:rsid w:val="00A06AE1"/>
    <w:rsid w:val="00A12B4F"/>
    <w:rsid w:val="00A16698"/>
    <w:rsid w:val="00A23E11"/>
    <w:rsid w:val="00A24577"/>
    <w:rsid w:val="00A26703"/>
    <w:rsid w:val="00A35DCB"/>
    <w:rsid w:val="00A46378"/>
    <w:rsid w:val="00A46D39"/>
    <w:rsid w:val="00A50CD6"/>
    <w:rsid w:val="00A54654"/>
    <w:rsid w:val="00A63D6E"/>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E0752"/>
    <w:rsid w:val="00AE7CE9"/>
    <w:rsid w:val="00AF0877"/>
    <w:rsid w:val="00AF1817"/>
    <w:rsid w:val="00AF31C0"/>
    <w:rsid w:val="00AF39EC"/>
    <w:rsid w:val="00AF3C51"/>
    <w:rsid w:val="00B060E7"/>
    <w:rsid w:val="00B1570F"/>
    <w:rsid w:val="00B15D9D"/>
    <w:rsid w:val="00B219DC"/>
    <w:rsid w:val="00B267E0"/>
    <w:rsid w:val="00B36323"/>
    <w:rsid w:val="00B3689F"/>
    <w:rsid w:val="00B432AA"/>
    <w:rsid w:val="00B43CB1"/>
    <w:rsid w:val="00B47460"/>
    <w:rsid w:val="00B56AFC"/>
    <w:rsid w:val="00B7722C"/>
    <w:rsid w:val="00B82231"/>
    <w:rsid w:val="00B8617A"/>
    <w:rsid w:val="00B87DED"/>
    <w:rsid w:val="00BA580B"/>
    <w:rsid w:val="00BB130A"/>
    <w:rsid w:val="00BB2531"/>
    <w:rsid w:val="00BB6B6F"/>
    <w:rsid w:val="00BC3C19"/>
    <w:rsid w:val="00BC4368"/>
    <w:rsid w:val="00BF0038"/>
    <w:rsid w:val="00BF7ABD"/>
    <w:rsid w:val="00C04CB0"/>
    <w:rsid w:val="00C1103E"/>
    <w:rsid w:val="00C12206"/>
    <w:rsid w:val="00C14656"/>
    <w:rsid w:val="00C23592"/>
    <w:rsid w:val="00C251D9"/>
    <w:rsid w:val="00C30DE7"/>
    <w:rsid w:val="00C3647F"/>
    <w:rsid w:val="00C46A9D"/>
    <w:rsid w:val="00C51884"/>
    <w:rsid w:val="00C525EE"/>
    <w:rsid w:val="00C64F1D"/>
    <w:rsid w:val="00C66288"/>
    <w:rsid w:val="00C74568"/>
    <w:rsid w:val="00C76407"/>
    <w:rsid w:val="00C769A9"/>
    <w:rsid w:val="00C829D1"/>
    <w:rsid w:val="00C834A6"/>
    <w:rsid w:val="00C85D08"/>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2BF4"/>
    <w:rsid w:val="00D1387F"/>
    <w:rsid w:val="00D16928"/>
    <w:rsid w:val="00D31673"/>
    <w:rsid w:val="00D35CEF"/>
    <w:rsid w:val="00D45DBB"/>
    <w:rsid w:val="00D50717"/>
    <w:rsid w:val="00D64AEC"/>
    <w:rsid w:val="00D743B6"/>
    <w:rsid w:val="00D872C1"/>
    <w:rsid w:val="00D93299"/>
    <w:rsid w:val="00D954BA"/>
    <w:rsid w:val="00D9797B"/>
    <w:rsid w:val="00DA0132"/>
    <w:rsid w:val="00DA6D8C"/>
    <w:rsid w:val="00DB7321"/>
    <w:rsid w:val="00DD5718"/>
    <w:rsid w:val="00DE25B6"/>
    <w:rsid w:val="00DE26A2"/>
    <w:rsid w:val="00DE308F"/>
    <w:rsid w:val="00DE79DE"/>
    <w:rsid w:val="00DF1BAF"/>
    <w:rsid w:val="00DF3EF6"/>
    <w:rsid w:val="00E10478"/>
    <w:rsid w:val="00E11BA4"/>
    <w:rsid w:val="00E124EE"/>
    <w:rsid w:val="00E12FA5"/>
    <w:rsid w:val="00E1726B"/>
    <w:rsid w:val="00E33611"/>
    <w:rsid w:val="00E45589"/>
    <w:rsid w:val="00E478F9"/>
    <w:rsid w:val="00E64F18"/>
    <w:rsid w:val="00E669D4"/>
    <w:rsid w:val="00E833AB"/>
    <w:rsid w:val="00E92EA2"/>
    <w:rsid w:val="00E97FAC"/>
    <w:rsid w:val="00EB296E"/>
    <w:rsid w:val="00EB651E"/>
    <w:rsid w:val="00EC273E"/>
    <w:rsid w:val="00EE0650"/>
    <w:rsid w:val="00EE321F"/>
    <w:rsid w:val="00EF69E9"/>
    <w:rsid w:val="00F00269"/>
    <w:rsid w:val="00F022B6"/>
    <w:rsid w:val="00F15B4D"/>
    <w:rsid w:val="00F2289A"/>
    <w:rsid w:val="00F4052A"/>
    <w:rsid w:val="00F40C61"/>
    <w:rsid w:val="00F45CD6"/>
    <w:rsid w:val="00F67D84"/>
    <w:rsid w:val="00F839E6"/>
    <w:rsid w:val="00F916B0"/>
    <w:rsid w:val="00F91C85"/>
    <w:rsid w:val="00F93C0E"/>
    <w:rsid w:val="00FA61BE"/>
    <w:rsid w:val="00FB17BF"/>
    <w:rsid w:val="00FB22C5"/>
    <w:rsid w:val="00FB29D0"/>
    <w:rsid w:val="00FC223D"/>
    <w:rsid w:val="00FC2C98"/>
    <w:rsid w:val="00FC316C"/>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596056874">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2E75-2512-4A08-8182-84DFD2D2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21795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3</cp:revision>
  <cp:lastPrinted>2021-06-03T11:12:00Z</cp:lastPrinted>
  <dcterms:created xsi:type="dcterms:W3CDTF">2026-05-25T06:52:00Z</dcterms:created>
  <dcterms:modified xsi:type="dcterms:W3CDTF">2026-05-25T06:52:00Z</dcterms:modified>
</cp:coreProperties>
</file>