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E6B" w:rsidRPr="00DB675A" w:rsidRDefault="00F41E6B" w:rsidP="00F41E6B">
      <w:pPr>
        <w:contextualSpacing/>
        <w:jc w:val="center"/>
        <w:rPr>
          <w:sz w:val="22"/>
          <w:szCs w:val="22"/>
        </w:rPr>
      </w:pPr>
      <w:r w:rsidRPr="00DB675A">
        <w:rPr>
          <w:caps/>
          <w:sz w:val="22"/>
          <w:szCs w:val="22"/>
        </w:rPr>
        <w:t>Государственный КОНТРАКТ</w:t>
      </w:r>
      <w:r w:rsidRPr="00DB675A">
        <w:rPr>
          <w:sz w:val="22"/>
          <w:szCs w:val="22"/>
        </w:rPr>
        <w:t xml:space="preserve"> № </w:t>
      </w:r>
      <w:r>
        <w:rPr>
          <w:rStyle w:val="text-green1"/>
          <w:sz w:val="22"/>
          <w:szCs w:val="22"/>
        </w:rPr>
        <w:t>_________</w:t>
      </w:r>
    </w:p>
    <w:p w:rsidR="00F41E6B" w:rsidRPr="00DB675A" w:rsidRDefault="00F41E6B" w:rsidP="00F41E6B">
      <w:pPr>
        <w:jc w:val="center"/>
        <w:rPr>
          <w:sz w:val="22"/>
          <w:szCs w:val="22"/>
        </w:rPr>
      </w:pPr>
      <w:r w:rsidRPr="00DB675A">
        <w:rPr>
          <w:sz w:val="22"/>
          <w:szCs w:val="22"/>
        </w:rPr>
        <w:t>на поставку товара</w:t>
      </w:r>
    </w:p>
    <w:p w:rsidR="00F41E6B" w:rsidRPr="00DB675A" w:rsidRDefault="00F41E6B" w:rsidP="00F41E6B">
      <w:pPr>
        <w:jc w:val="center"/>
        <w:rPr>
          <w:sz w:val="22"/>
          <w:szCs w:val="22"/>
        </w:rPr>
      </w:pPr>
    </w:p>
    <w:p w:rsidR="00F41E6B" w:rsidRPr="00DB675A" w:rsidRDefault="00F41E6B" w:rsidP="00F41E6B">
      <w:pPr>
        <w:jc w:val="both"/>
        <w:rPr>
          <w:sz w:val="22"/>
          <w:szCs w:val="22"/>
        </w:rPr>
      </w:pPr>
      <w:r w:rsidRPr="00DB675A">
        <w:rPr>
          <w:sz w:val="22"/>
          <w:szCs w:val="22"/>
        </w:rPr>
        <w:t xml:space="preserve">г. Ростов-на-Дону                                                                                         </w:t>
      </w:r>
      <w:r w:rsidR="00746E97">
        <w:rPr>
          <w:sz w:val="22"/>
          <w:szCs w:val="22"/>
        </w:rPr>
        <w:t xml:space="preserve">  </w:t>
      </w:r>
      <w:r w:rsidRPr="00DB675A">
        <w:rPr>
          <w:sz w:val="22"/>
          <w:szCs w:val="22"/>
        </w:rPr>
        <w:t xml:space="preserve">            </w:t>
      </w:r>
      <w:proofErr w:type="gramStart"/>
      <w:r w:rsidRPr="00DB675A">
        <w:rPr>
          <w:sz w:val="22"/>
          <w:szCs w:val="22"/>
        </w:rPr>
        <w:t xml:space="preserve">   «</w:t>
      </w:r>
      <w:proofErr w:type="gramEnd"/>
      <w:r w:rsidRPr="00DB675A">
        <w:rPr>
          <w:sz w:val="22"/>
          <w:szCs w:val="22"/>
        </w:rPr>
        <w:t>____»  _________ 202</w:t>
      </w:r>
      <w:r w:rsidR="00E675DB">
        <w:rPr>
          <w:sz w:val="22"/>
          <w:szCs w:val="22"/>
        </w:rPr>
        <w:t>6</w:t>
      </w:r>
      <w:r w:rsidRPr="00DB675A">
        <w:rPr>
          <w:sz w:val="22"/>
          <w:szCs w:val="22"/>
        </w:rPr>
        <w:t xml:space="preserve"> г.</w:t>
      </w:r>
    </w:p>
    <w:p w:rsidR="00F41E6B" w:rsidRPr="00DB675A" w:rsidRDefault="00F41E6B" w:rsidP="00F41E6B">
      <w:pPr>
        <w:jc w:val="both"/>
        <w:rPr>
          <w:sz w:val="22"/>
          <w:szCs w:val="22"/>
        </w:rPr>
      </w:pPr>
    </w:p>
    <w:p w:rsidR="00F41E6B" w:rsidRPr="00DB675A" w:rsidRDefault="00F41E6B" w:rsidP="00F41E6B">
      <w:pPr>
        <w:ind w:firstLine="709"/>
        <w:jc w:val="both"/>
        <w:rPr>
          <w:sz w:val="22"/>
          <w:szCs w:val="22"/>
        </w:rPr>
      </w:pPr>
      <w:r w:rsidRPr="00DB675A">
        <w:rPr>
          <w:sz w:val="22"/>
          <w:szCs w:val="22"/>
        </w:rPr>
        <w:t xml:space="preserve">Государственное казенное образовательное учреждение высшего образования «Российская таможенная академия» (Российская таможенная академия) от имени Российской Федерации в целях обеспечения государственных нужд, именуемое в дальнейшем «Заказчик», в лице </w:t>
      </w:r>
      <w:r>
        <w:rPr>
          <w:sz w:val="22"/>
          <w:szCs w:val="22"/>
        </w:rPr>
        <w:t>______________________________</w:t>
      </w:r>
      <w:r w:rsidRPr="00DB675A">
        <w:rPr>
          <w:sz w:val="22"/>
          <w:szCs w:val="22"/>
          <w:lang w:eastAsia="ru-RU"/>
        </w:rPr>
        <w:t>,</w:t>
      </w:r>
      <w:r w:rsidRPr="00DB675A">
        <w:rPr>
          <w:sz w:val="22"/>
          <w:szCs w:val="22"/>
        </w:rPr>
        <w:t xml:space="preserve"> действующего на основании доверенности от </w:t>
      </w:r>
      <w:r>
        <w:rPr>
          <w:sz w:val="22"/>
          <w:szCs w:val="22"/>
        </w:rPr>
        <w:t>_________</w:t>
      </w:r>
      <w:r w:rsidRPr="00DB675A">
        <w:rPr>
          <w:sz w:val="22"/>
          <w:szCs w:val="22"/>
        </w:rPr>
        <w:t xml:space="preserve"> № </w:t>
      </w:r>
      <w:r>
        <w:rPr>
          <w:sz w:val="22"/>
          <w:szCs w:val="22"/>
        </w:rPr>
        <w:t>________</w:t>
      </w:r>
      <w:r w:rsidRPr="00DB675A">
        <w:rPr>
          <w:sz w:val="22"/>
          <w:szCs w:val="22"/>
        </w:rPr>
        <w:t xml:space="preserve">, с одной стороны, и </w:t>
      </w:r>
      <w:r>
        <w:rPr>
          <w:sz w:val="22"/>
          <w:szCs w:val="22"/>
        </w:rPr>
        <w:t>____________________________________________</w:t>
      </w:r>
      <w:r w:rsidRPr="00DB675A">
        <w:rPr>
          <w:sz w:val="22"/>
          <w:szCs w:val="22"/>
        </w:rPr>
        <w:t>, определенное</w:t>
      </w:r>
      <w:r>
        <w:rPr>
          <w:sz w:val="22"/>
          <w:szCs w:val="22"/>
        </w:rPr>
        <w:t>(</w:t>
      </w:r>
      <w:proofErr w:type="spellStart"/>
      <w:r>
        <w:rPr>
          <w:sz w:val="22"/>
          <w:szCs w:val="22"/>
        </w:rPr>
        <w:t>ый</w:t>
      </w:r>
      <w:proofErr w:type="spellEnd"/>
      <w:r>
        <w:rPr>
          <w:sz w:val="22"/>
          <w:szCs w:val="22"/>
        </w:rPr>
        <w:t>)</w:t>
      </w:r>
      <w:r w:rsidRPr="00DB675A">
        <w:rPr>
          <w:sz w:val="22"/>
          <w:szCs w:val="22"/>
        </w:rPr>
        <w:t xml:space="preserve"> в результате проведения закупочной сессии (объявление о закупке № </w:t>
      </w:r>
      <w:r w:rsidRPr="000A335D">
        <w:rPr>
          <w:rStyle w:val="text-green1"/>
          <w:color w:val="auto"/>
          <w:sz w:val="22"/>
          <w:szCs w:val="22"/>
        </w:rPr>
        <w:t>___________</w:t>
      </w:r>
      <w:r w:rsidRPr="00DB675A">
        <w:rPr>
          <w:sz w:val="22"/>
          <w:szCs w:val="22"/>
        </w:rPr>
        <w:t xml:space="preserve"> от </w:t>
      </w:r>
      <w:r>
        <w:rPr>
          <w:sz w:val="22"/>
          <w:szCs w:val="22"/>
        </w:rPr>
        <w:t>___________</w:t>
      </w:r>
      <w:r w:rsidRPr="00DB675A">
        <w:rPr>
          <w:sz w:val="22"/>
          <w:szCs w:val="22"/>
        </w:rPr>
        <w:t>), именуемое</w:t>
      </w:r>
      <w:r>
        <w:rPr>
          <w:sz w:val="22"/>
          <w:szCs w:val="22"/>
        </w:rPr>
        <w:t>(</w:t>
      </w:r>
      <w:proofErr w:type="spellStart"/>
      <w:r>
        <w:rPr>
          <w:sz w:val="22"/>
          <w:szCs w:val="22"/>
        </w:rPr>
        <w:t>ый</w:t>
      </w:r>
      <w:proofErr w:type="spellEnd"/>
      <w:r>
        <w:rPr>
          <w:sz w:val="22"/>
          <w:szCs w:val="22"/>
        </w:rPr>
        <w:t>)</w:t>
      </w:r>
      <w:r w:rsidRPr="00DB675A">
        <w:rPr>
          <w:sz w:val="22"/>
          <w:szCs w:val="22"/>
        </w:rPr>
        <w:t xml:space="preserve"> в дальнейшем «Поставщик», в лице </w:t>
      </w:r>
      <w:r>
        <w:rPr>
          <w:sz w:val="22"/>
          <w:szCs w:val="22"/>
        </w:rPr>
        <w:t>_____________</w:t>
      </w:r>
      <w:r w:rsidRPr="00DB675A">
        <w:rPr>
          <w:sz w:val="22"/>
          <w:szCs w:val="22"/>
        </w:rPr>
        <w:t xml:space="preserve">, действующего на основании </w:t>
      </w:r>
      <w:r>
        <w:rPr>
          <w:sz w:val="22"/>
          <w:szCs w:val="22"/>
        </w:rPr>
        <w:t>_________</w:t>
      </w:r>
      <w:r w:rsidRPr="00DB675A">
        <w:rPr>
          <w:sz w:val="22"/>
          <w:szCs w:val="22"/>
        </w:rPr>
        <w:t>, с другой стороны, совместно именуемые «Стороны», в соответствии с итоговым протоколом закупочной сессии №</w:t>
      </w:r>
      <w:r>
        <w:rPr>
          <w:sz w:val="22"/>
          <w:szCs w:val="22"/>
        </w:rPr>
        <w:t> </w:t>
      </w:r>
      <w:r w:rsidRPr="000A335D">
        <w:rPr>
          <w:rStyle w:val="text-green1"/>
          <w:color w:val="auto"/>
          <w:sz w:val="22"/>
          <w:szCs w:val="22"/>
        </w:rPr>
        <w:t>___________</w:t>
      </w:r>
      <w:r w:rsidRPr="00DB675A">
        <w:rPr>
          <w:sz w:val="22"/>
          <w:szCs w:val="22"/>
        </w:rPr>
        <w:t xml:space="preserve"> от </w:t>
      </w:r>
      <w:r>
        <w:rPr>
          <w:sz w:val="22"/>
          <w:szCs w:val="22"/>
        </w:rPr>
        <w:t>_________________</w:t>
      </w:r>
      <w:r w:rsidRPr="00DB675A">
        <w:rPr>
          <w:sz w:val="22"/>
          <w:szCs w:val="22"/>
        </w:rPr>
        <w:t xml:space="preserve">, на основании п. </w:t>
      </w:r>
      <w:r w:rsidR="00E675DB">
        <w:rPr>
          <w:sz w:val="22"/>
          <w:szCs w:val="22"/>
        </w:rPr>
        <w:t>5</w:t>
      </w:r>
      <w:r w:rsidRPr="00DB675A">
        <w:rPr>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о нижеследующем:</w:t>
      </w:r>
    </w:p>
    <w:p w:rsidR="00F41E6B" w:rsidRPr="00DB675A" w:rsidRDefault="00F41E6B" w:rsidP="00F41E6B">
      <w:pPr>
        <w:ind w:firstLine="709"/>
        <w:jc w:val="both"/>
        <w:rPr>
          <w:sz w:val="22"/>
          <w:szCs w:val="22"/>
        </w:rPr>
      </w:pPr>
    </w:p>
    <w:p w:rsidR="00F41E6B" w:rsidRPr="00DB675A" w:rsidRDefault="00F41E6B" w:rsidP="00F41E6B">
      <w:pPr>
        <w:shd w:val="clear" w:color="auto" w:fill="FFFFFF"/>
        <w:ind w:hanging="34"/>
        <w:jc w:val="center"/>
        <w:rPr>
          <w:bCs/>
          <w:caps/>
          <w:sz w:val="22"/>
          <w:szCs w:val="22"/>
        </w:rPr>
      </w:pPr>
      <w:r w:rsidRPr="00DB675A">
        <w:rPr>
          <w:bCs/>
          <w:caps/>
          <w:sz w:val="22"/>
          <w:szCs w:val="22"/>
        </w:rPr>
        <w:t xml:space="preserve">1. Предмет </w:t>
      </w:r>
      <w:r w:rsidRPr="00DB675A">
        <w:rPr>
          <w:sz w:val="22"/>
          <w:szCs w:val="22"/>
        </w:rPr>
        <w:t>КОНТРАКТА</w:t>
      </w:r>
    </w:p>
    <w:p w:rsidR="00F41E6B" w:rsidRPr="00DB675A" w:rsidRDefault="00F41E6B" w:rsidP="00F41E6B">
      <w:pPr>
        <w:shd w:val="clear" w:color="auto" w:fill="FFFFFF"/>
        <w:ind w:hanging="34"/>
        <w:jc w:val="center"/>
        <w:rPr>
          <w:bCs/>
          <w:caps/>
          <w:sz w:val="22"/>
          <w:szCs w:val="22"/>
        </w:rPr>
      </w:pPr>
    </w:p>
    <w:p w:rsidR="00F41E6B" w:rsidRPr="00DB675A" w:rsidRDefault="00F41E6B" w:rsidP="00F41E6B">
      <w:pPr>
        <w:shd w:val="clear" w:color="auto" w:fill="FFFFFF"/>
        <w:autoSpaceDE w:val="0"/>
        <w:ind w:firstLine="709"/>
        <w:jc w:val="both"/>
        <w:rPr>
          <w:sz w:val="22"/>
          <w:szCs w:val="22"/>
        </w:rPr>
      </w:pPr>
      <w:r w:rsidRPr="00841DC3">
        <w:rPr>
          <w:sz w:val="22"/>
          <w:szCs w:val="22"/>
        </w:rPr>
        <w:t xml:space="preserve">1.1. По настоящему Контракту Поставщик обязуется поставить по адресу Заказчика </w:t>
      </w:r>
      <w:r w:rsidR="00C25B34" w:rsidRPr="00C25B34">
        <w:rPr>
          <w:sz w:val="22"/>
          <w:szCs w:val="22"/>
        </w:rPr>
        <w:t>бланк</w:t>
      </w:r>
      <w:r w:rsidR="00C25B34">
        <w:rPr>
          <w:sz w:val="22"/>
          <w:szCs w:val="22"/>
        </w:rPr>
        <w:t>и</w:t>
      </w:r>
      <w:r w:rsidR="00C25B34" w:rsidRPr="00C25B34">
        <w:rPr>
          <w:sz w:val="22"/>
          <w:szCs w:val="22"/>
        </w:rPr>
        <w:t xml:space="preserve"> писем фирменных с угловой печатью для нужд Ростовского филиала Российской таможенной академии</w:t>
      </w:r>
      <w:r w:rsidR="00310C1F" w:rsidRPr="00310C1F">
        <w:rPr>
          <w:sz w:val="22"/>
          <w:szCs w:val="22"/>
        </w:rPr>
        <w:t xml:space="preserve"> </w:t>
      </w:r>
      <w:r w:rsidRPr="00841DC3">
        <w:rPr>
          <w:sz w:val="22"/>
          <w:szCs w:val="22"/>
        </w:rPr>
        <w:t>(далее - товар), а Заказчик</w:t>
      </w:r>
      <w:r w:rsidRPr="000A335D">
        <w:rPr>
          <w:sz w:val="22"/>
          <w:szCs w:val="22"/>
        </w:rPr>
        <w:t xml:space="preserve"> принять и оплатить товар в порядке и на условиях, предусмотренных</w:t>
      </w:r>
      <w:r w:rsidRPr="00DB675A">
        <w:rPr>
          <w:sz w:val="22"/>
          <w:szCs w:val="22"/>
        </w:rPr>
        <w:t xml:space="preserve"> настоящим Контрактом.</w:t>
      </w:r>
    </w:p>
    <w:p w:rsidR="00F41E6B" w:rsidRPr="00DB675A" w:rsidRDefault="00F41E6B" w:rsidP="00F41E6B">
      <w:pPr>
        <w:shd w:val="clear" w:color="auto" w:fill="FFFFFF"/>
        <w:autoSpaceDE w:val="0"/>
        <w:ind w:firstLine="709"/>
        <w:jc w:val="both"/>
        <w:rPr>
          <w:rFonts w:eastAsia="Arial"/>
          <w:sz w:val="22"/>
          <w:szCs w:val="22"/>
        </w:rPr>
      </w:pPr>
      <w:r w:rsidRPr="00DB675A">
        <w:rPr>
          <w:sz w:val="22"/>
          <w:szCs w:val="22"/>
        </w:rPr>
        <w:t>1.2. Наименование, количество, цена за единицу поставляемого товара указаны в спецификации (Приложение № 1 к Контракту), являющейся неотъемлемой частью настоящего Контракта.</w:t>
      </w:r>
    </w:p>
    <w:p w:rsidR="00F41E6B" w:rsidRPr="00DB675A" w:rsidRDefault="00F41E6B" w:rsidP="00F41E6B">
      <w:pPr>
        <w:ind w:firstLine="709"/>
        <w:jc w:val="both"/>
        <w:rPr>
          <w:sz w:val="22"/>
          <w:szCs w:val="22"/>
        </w:rPr>
      </w:pPr>
      <w:r w:rsidRPr="00DB675A">
        <w:rPr>
          <w:rFonts w:eastAsia="Arial"/>
          <w:sz w:val="22"/>
          <w:szCs w:val="22"/>
        </w:rPr>
        <w:t>1.3. Настоящим Поставщик гарантирует, что товар принадлежит ему на праве собственности, не заложен, не является предметом ареста, свободен от прав третьих лиц, не нарушает права и охраняемые законом интересы третьих лиц, ввезен на территорию РФ с соблюдением всех установленных законодательством РФ правил, а также обязуется возместить Заказчику в течение 7 (семи) календарных дней с даты получения мотивированной претензии все возникшие у Заказчика в связи с невыполнением Поставщиком данного обязательства убытки и расходы.</w:t>
      </w:r>
    </w:p>
    <w:p w:rsidR="00F41E6B" w:rsidRDefault="00F41E6B" w:rsidP="00F41E6B">
      <w:pPr>
        <w:ind w:firstLine="709"/>
        <w:rPr>
          <w:sz w:val="22"/>
          <w:szCs w:val="22"/>
        </w:rPr>
      </w:pPr>
      <w:r w:rsidRPr="00DB675A">
        <w:rPr>
          <w:sz w:val="22"/>
          <w:szCs w:val="22"/>
        </w:rPr>
        <w:t xml:space="preserve">1.4. Идентификационный код закупки: </w:t>
      </w:r>
      <w:r w:rsidR="00C25B34" w:rsidRPr="00C25B34">
        <w:rPr>
          <w:sz w:val="22"/>
          <w:szCs w:val="22"/>
        </w:rPr>
        <w:t>26.15027053224616402001.0023.000.00.00.000</w:t>
      </w:r>
      <w:r w:rsidRPr="00DB675A">
        <w:rPr>
          <w:sz w:val="22"/>
          <w:szCs w:val="22"/>
        </w:rPr>
        <w:t>.</w:t>
      </w:r>
    </w:p>
    <w:p w:rsidR="00440CB7" w:rsidRDefault="00440CB7" w:rsidP="00F41E6B">
      <w:pPr>
        <w:ind w:firstLine="709"/>
        <w:rPr>
          <w:sz w:val="22"/>
          <w:szCs w:val="22"/>
        </w:rPr>
      </w:pPr>
    </w:p>
    <w:p w:rsidR="00F41E6B" w:rsidRPr="00DB675A" w:rsidRDefault="00F41E6B" w:rsidP="00F41E6B">
      <w:pPr>
        <w:shd w:val="clear" w:color="auto" w:fill="FFFFFF"/>
        <w:autoSpaceDE w:val="0"/>
        <w:ind w:firstLine="709"/>
        <w:jc w:val="center"/>
        <w:rPr>
          <w:sz w:val="22"/>
          <w:szCs w:val="22"/>
        </w:rPr>
      </w:pPr>
      <w:r w:rsidRPr="00DB675A">
        <w:rPr>
          <w:bCs/>
          <w:sz w:val="22"/>
          <w:szCs w:val="22"/>
        </w:rPr>
        <w:t xml:space="preserve">2. ЦЕНА </w:t>
      </w:r>
      <w:r w:rsidRPr="00DB675A">
        <w:rPr>
          <w:sz w:val="22"/>
          <w:szCs w:val="22"/>
        </w:rPr>
        <w:t>КОНТРАКТА</w:t>
      </w:r>
      <w:r w:rsidRPr="00DB675A">
        <w:rPr>
          <w:bCs/>
          <w:sz w:val="22"/>
          <w:szCs w:val="22"/>
        </w:rPr>
        <w:t xml:space="preserve"> И ПОРЯДОК РАСЧЕТОВ </w:t>
      </w:r>
    </w:p>
    <w:p w:rsidR="00F41E6B" w:rsidRPr="00DB675A" w:rsidRDefault="00F41E6B" w:rsidP="00F41E6B">
      <w:pPr>
        <w:shd w:val="clear" w:color="auto" w:fill="FFFFFF"/>
        <w:autoSpaceDE w:val="0"/>
        <w:ind w:firstLine="709"/>
        <w:jc w:val="center"/>
        <w:rPr>
          <w:sz w:val="22"/>
          <w:szCs w:val="22"/>
        </w:rPr>
      </w:pPr>
    </w:p>
    <w:p w:rsidR="00F41E6B" w:rsidRPr="00DB675A" w:rsidRDefault="00F41E6B" w:rsidP="00F41E6B">
      <w:pPr>
        <w:ind w:firstLine="709"/>
        <w:jc w:val="both"/>
        <w:rPr>
          <w:sz w:val="22"/>
          <w:szCs w:val="22"/>
        </w:rPr>
      </w:pPr>
      <w:r w:rsidRPr="00DB675A">
        <w:rPr>
          <w:sz w:val="22"/>
          <w:szCs w:val="22"/>
        </w:rPr>
        <w:t xml:space="preserve">2.1. Цена настоящего Контракта определяется спецификацией (Приложение № 1 к Контракту), являющейся неотъемлемой частью настоящего Контракта, </w:t>
      </w:r>
      <w:r>
        <w:rPr>
          <w:sz w:val="22"/>
          <w:szCs w:val="22"/>
        </w:rPr>
        <w:t xml:space="preserve">и </w:t>
      </w:r>
      <w:r w:rsidRPr="007A49F5">
        <w:rPr>
          <w:sz w:val="22"/>
          <w:szCs w:val="22"/>
        </w:rPr>
        <w:t>составляет ________________рублей (_______ рублей ______копеек)</w:t>
      </w:r>
      <w:r w:rsidRPr="007A49F5">
        <w:rPr>
          <w:sz w:val="22"/>
          <w:szCs w:val="22"/>
          <w:vertAlign w:val="superscript"/>
        </w:rPr>
        <w:footnoteReference w:id="1"/>
      </w:r>
      <w:r w:rsidRPr="007A49F5">
        <w:rPr>
          <w:sz w:val="22"/>
          <w:szCs w:val="22"/>
        </w:rPr>
        <w:t xml:space="preserve">, </w:t>
      </w:r>
      <w:r w:rsidRPr="007A49F5">
        <w:rPr>
          <w:i/>
          <w:sz w:val="22"/>
          <w:szCs w:val="22"/>
        </w:rPr>
        <w:t>без НДС (основание: п.___ ст. ____ Налогового кодекса Российской Федерации)</w:t>
      </w:r>
      <w:r w:rsidRPr="007A49F5">
        <w:rPr>
          <w:i/>
          <w:sz w:val="22"/>
          <w:szCs w:val="22"/>
          <w:vertAlign w:val="superscript"/>
        </w:rPr>
        <w:footnoteReference w:id="2"/>
      </w:r>
      <w:r w:rsidRPr="007A49F5">
        <w:rPr>
          <w:i/>
          <w:sz w:val="22"/>
          <w:szCs w:val="22"/>
        </w:rPr>
        <w:t xml:space="preserve"> /в том числе НДС - ___</w:t>
      </w:r>
      <w:r w:rsidRPr="007A49F5">
        <w:rPr>
          <w:i/>
          <w:sz w:val="22"/>
          <w:szCs w:val="22"/>
          <w:vertAlign w:val="superscript"/>
        </w:rPr>
        <w:footnoteReference w:id="3"/>
      </w:r>
      <w:r w:rsidRPr="007A49F5">
        <w:rPr>
          <w:sz w:val="22"/>
          <w:szCs w:val="22"/>
        </w:rPr>
        <w:t>.</w:t>
      </w:r>
    </w:p>
    <w:p w:rsidR="00F41E6B" w:rsidRPr="00DB675A" w:rsidRDefault="00F41E6B" w:rsidP="00F41E6B">
      <w:pPr>
        <w:ind w:firstLine="709"/>
        <w:jc w:val="both"/>
        <w:rPr>
          <w:sz w:val="22"/>
          <w:szCs w:val="22"/>
        </w:rPr>
      </w:pPr>
      <w:r w:rsidRPr="00DB675A">
        <w:rPr>
          <w:sz w:val="22"/>
          <w:szCs w:val="22"/>
        </w:rPr>
        <w:t xml:space="preserve">2.2. Заказчик оплачивает поставленный товар путем перечисления денежных средств на расчетный счет Поставщика в течение </w:t>
      </w:r>
      <w:r w:rsidR="00DD030A">
        <w:rPr>
          <w:sz w:val="22"/>
          <w:szCs w:val="22"/>
        </w:rPr>
        <w:t xml:space="preserve">7 </w:t>
      </w:r>
      <w:r w:rsidRPr="00DB675A">
        <w:rPr>
          <w:sz w:val="22"/>
          <w:szCs w:val="22"/>
        </w:rPr>
        <w:t>(</w:t>
      </w:r>
      <w:r w:rsidR="00DD030A">
        <w:rPr>
          <w:sz w:val="22"/>
          <w:szCs w:val="22"/>
        </w:rPr>
        <w:t>семи</w:t>
      </w:r>
      <w:r w:rsidRPr="00DB675A">
        <w:rPr>
          <w:sz w:val="22"/>
          <w:szCs w:val="22"/>
        </w:rPr>
        <w:t xml:space="preserve">) </w:t>
      </w:r>
      <w:r w:rsidR="00EE34F0">
        <w:rPr>
          <w:sz w:val="22"/>
          <w:szCs w:val="22"/>
        </w:rPr>
        <w:t>рабочих</w:t>
      </w:r>
      <w:r w:rsidR="005360C1">
        <w:rPr>
          <w:sz w:val="22"/>
          <w:szCs w:val="22"/>
        </w:rPr>
        <w:t xml:space="preserve"> дней с даты</w:t>
      </w:r>
      <w:r w:rsidRPr="00DB675A">
        <w:rPr>
          <w:sz w:val="22"/>
          <w:szCs w:val="22"/>
        </w:rPr>
        <w:t xml:space="preserve"> подписания Заказчиком товарной накладной по счету</w:t>
      </w:r>
      <w:r w:rsidR="00EE34F0">
        <w:rPr>
          <w:sz w:val="22"/>
          <w:szCs w:val="22"/>
        </w:rPr>
        <w:t xml:space="preserve"> /</w:t>
      </w:r>
      <w:r w:rsidR="00EE34F0" w:rsidRPr="00EE34F0">
        <w:rPr>
          <w:i/>
          <w:sz w:val="22"/>
          <w:szCs w:val="22"/>
        </w:rPr>
        <w:t>и счету-фактуре</w:t>
      </w:r>
      <w:r w:rsidR="00EE34F0">
        <w:rPr>
          <w:rStyle w:val="a5"/>
          <w:sz w:val="22"/>
          <w:szCs w:val="22"/>
        </w:rPr>
        <w:footnoteReference w:id="4"/>
      </w:r>
      <w:r w:rsidRPr="00DB675A">
        <w:rPr>
          <w:sz w:val="22"/>
          <w:szCs w:val="22"/>
        </w:rPr>
        <w:t>.</w:t>
      </w:r>
    </w:p>
    <w:p w:rsidR="00F41E6B" w:rsidRPr="00DB675A" w:rsidRDefault="00F41E6B" w:rsidP="00F41E6B">
      <w:pPr>
        <w:shd w:val="clear" w:color="auto" w:fill="FFFFFF"/>
        <w:autoSpaceDE w:val="0"/>
        <w:ind w:firstLine="709"/>
        <w:jc w:val="both"/>
        <w:rPr>
          <w:sz w:val="22"/>
          <w:szCs w:val="22"/>
        </w:rPr>
      </w:pPr>
      <w:r w:rsidRPr="00DB675A">
        <w:rPr>
          <w:sz w:val="22"/>
          <w:szCs w:val="22"/>
        </w:rPr>
        <w:t>Подписание осуществляется после поступления от Поставщика товарной накладной и регистрации ее в соответствии с «Журналом учета поступления счетов и актов по исполнению государственных контрактов» по результатам осуществления Заказчиком приемки поставленного товара в порядке, предусмотренном Контрактом.</w:t>
      </w:r>
    </w:p>
    <w:p w:rsidR="00F41E6B" w:rsidRPr="00DB675A" w:rsidRDefault="00F41E6B" w:rsidP="00F41E6B">
      <w:pPr>
        <w:widowControl w:val="0"/>
        <w:shd w:val="clear" w:color="auto" w:fill="FFFFFF"/>
        <w:tabs>
          <w:tab w:val="left" w:pos="1080"/>
        </w:tabs>
        <w:autoSpaceDE w:val="0"/>
        <w:ind w:firstLine="709"/>
        <w:jc w:val="both"/>
        <w:rPr>
          <w:i/>
          <w:sz w:val="22"/>
          <w:szCs w:val="22"/>
        </w:rPr>
      </w:pPr>
      <w:r w:rsidRPr="00DB675A">
        <w:rPr>
          <w:sz w:val="22"/>
          <w:szCs w:val="22"/>
        </w:rPr>
        <w:t xml:space="preserve">2.3. В цену </w:t>
      </w:r>
      <w:r>
        <w:rPr>
          <w:sz w:val="22"/>
          <w:szCs w:val="22"/>
        </w:rPr>
        <w:t>К</w:t>
      </w:r>
      <w:r w:rsidRPr="00DB675A">
        <w:rPr>
          <w:sz w:val="22"/>
          <w:szCs w:val="22"/>
        </w:rPr>
        <w:t xml:space="preserve">онтракта включены расходы по транспортировке, страхованию, уплате таможенных пошлин, налогов, сборов </w:t>
      </w:r>
      <w:r w:rsidR="005959FD">
        <w:rPr>
          <w:sz w:val="22"/>
          <w:szCs w:val="22"/>
        </w:rPr>
        <w:t xml:space="preserve">и других обязательных платежей </w:t>
      </w:r>
      <w:r w:rsidR="004F60DE">
        <w:rPr>
          <w:sz w:val="22"/>
          <w:szCs w:val="22"/>
        </w:rPr>
        <w:t>и</w:t>
      </w:r>
      <w:r w:rsidR="004F60DE" w:rsidRPr="004F60DE">
        <w:rPr>
          <w:sz w:val="22"/>
          <w:szCs w:val="22"/>
        </w:rPr>
        <w:t xml:space="preserve"> </w:t>
      </w:r>
      <w:r w:rsidRPr="00DB675A">
        <w:rPr>
          <w:sz w:val="22"/>
          <w:szCs w:val="22"/>
        </w:rPr>
        <w:t xml:space="preserve">все иные расходы, связанные с выполнением обязательств по </w:t>
      </w:r>
      <w:r>
        <w:rPr>
          <w:sz w:val="22"/>
          <w:szCs w:val="22"/>
        </w:rPr>
        <w:t>К</w:t>
      </w:r>
      <w:r w:rsidRPr="00DB675A">
        <w:rPr>
          <w:sz w:val="22"/>
          <w:szCs w:val="22"/>
        </w:rPr>
        <w:t>онтракту.</w:t>
      </w:r>
      <w:r w:rsidRPr="00DB675A">
        <w:rPr>
          <w:bCs/>
          <w:sz w:val="22"/>
          <w:szCs w:val="22"/>
        </w:rPr>
        <w:t xml:space="preserve"> </w:t>
      </w:r>
      <w:r w:rsidRPr="00DB675A">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B675A">
        <w:rPr>
          <w:i/>
          <w:sz w:val="22"/>
          <w:szCs w:val="22"/>
        </w:rPr>
        <w:t>.</w:t>
      </w:r>
    </w:p>
    <w:p w:rsidR="00F41E6B" w:rsidRPr="00DB675A" w:rsidRDefault="00F41E6B" w:rsidP="00F41E6B">
      <w:pPr>
        <w:widowControl w:val="0"/>
        <w:shd w:val="clear" w:color="auto" w:fill="FFFFFF"/>
        <w:tabs>
          <w:tab w:val="left" w:pos="1080"/>
        </w:tabs>
        <w:autoSpaceDE w:val="0"/>
        <w:ind w:firstLine="709"/>
        <w:jc w:val="both"/>
        <w:rPr>
          <w:sz w:val="22"/>
          <w:szCs w:val="22"/>
        </w:rPr>
      </w:pPr>
      <w:r w:rsidRPr="00DB675A">
        <w:rPr>
          <w:sz w:val="22"/>
          <w:szCs w:val="22"/>
        </w:rPr>
        <w:t>2.4. В случае предоставления документов на оплату по Контракту, оформленных с ошибками, такие документы возвращаются Поставщику, и срок оплаты продлевается на время устранения ошибок.</w:t>
      </w:r>
    </w:p>
    <w:p w:rsidR="00F41E6B" w:rsidRPr="00DB675A" w:rsidRDefault="00F41E6B" w:rsidP="00F41E6B">
      <w:pPr>
        <w:widowControl w:val="0"/>
        <w:shd w:val="clear" w:color="auto" w:fill="FFFFFF"/>
        <w:tabs>
          <w:tab w:val="left" w:pos="1181"/>
          <w:tab w:val="left" w:pos="1276"/>
        </w:tabs>
        <w:autoSpaceDE w:val="0"/>
        <w:ind w:firstLine="709"/>
        <w:jc w:val="both"/>
        <w:rPr>
          <w:sz w:val="22"/>
          <w:szCs w:val="22"/>
        </w:rPr>
      </w:pPr>
      <w:r w:rsidRPr="00DB675A">
        <w:rPr>
          <w:sz w:val="22"/>
          <w:szCs w:val="22"/>
        </w:rPr>
        <w:t xml:space="preserve">2.5. Документы, предоставляемые на оплату, в обязательном порядке должны содержать адреса, ИНН, КПП Сторон, номер Контракта и дату его заключения.  В графе «Заказчик» указывать «Ростовский </w:t>
      </w:r>
      <w:r w:rsidRPr="00DB675A">
        <w:rPr>
          <w:sz w:val="22"/>
          <w:szCs w:val="22"/>
        </w:rPr>
        <w:lastRenderedPageBreak/>
        <w:t xml:space="preserve">филиал государственного казенного образовательного учреждения высшего образования «Российская таможенная академия». Наименование предмета Контракта в исполнительных документах должно строго соответствовать спецификации Контракта. </w:t>
      </w:r>
    </w:p>
    <w:p w:rsidR="00F41E6B" w:rsidRPr="00DB675A" w:rsidRDefault="00F41E6B" w:rsidP="00F41E6B">
      <w:pPr>
        <w:widowControl w:val="0"/>
        <w:shd w:val="clear" w:color="auto" w:fill="FFFFFF"/>
        <w:tabs>
          <w:tab w:val="left" w:pos="709"/>
        </w:tabs>
        <w:autoSpaceDE w:val="0"/>
        <w:ind w:firstLine="709"/>
        <w:jc w:val="both"/>
        <w:rPr>
          <w:sz w:val="22"/>
          <w:szCs w:val="22"/>
        </w:rPr>
      </w:pPr>
      <w:r w:rsidRPr="00DB675A">
        <w:rPr>
          <w:sz w:val="22"/>
          <w:szCs w:val="22"/>
        </w:rPr>
        <w:t>2.6. Цена настоящего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w:t>
      </w:r>
    </w:p>
    <w:p w:rsidR="00F41E6B" w:rsidRPr="00DB675A" w:rsidRDefault="00F41E6B" w:rsidP="00F41E6B">
      <w:pPr>
        <w:widowControl w:val="0"/>
        <w:shd w:val="clear" w:color="auto" w:fill="FFFFFF"/>
        <w:tabs>
          <w:tab w:val="left" w:pos="1181"/>
          <w:tab w:val="left" w:pos="1276"/>
        </w:tabs>
        <w:autoSpaceDE w:val="0"/>
        <w:ind w:firstLine="709"/>
        <w:jc w:val="both"/>
        <w:rPr>
          <w:sz w:val="22"/>
          <w:szCs w:val="22"/>
        </w:rPr>
      </w:pPr>
      <w:r w:rsidRPr="00DB675A">
        <w:rPr>
          <w:sz w:val="22"/>
          <w:szCs w:val="22"/>
        </w:rPr>
        <w:t xml:space="preserve">2.7. Оплата товара производится в российских рублях. </w:t>
      </w:r>
    </w:p>
    <w:p w:rsidR="00F41E6B" w:rsidRPr="00DB675A" w:rsidRDefault="00F41E6B" w:rsidP="00F41E6B">
      <w:pPr>
        <w:widowControl w:val="0"/>
        <w:shd w:val="clear" w:color="auto" w:fill="FFFFFF"/>
        <w:tabs>
          <w:tab w:val="left" w:pos="1181"/>
          <w:tab w:val="left" w:pos="1276"/>
        </w:tabs>
        <w:autoSpaceDE w:val="0"/>
        <w:ind w:firstLine="709"/>
        <w:jc w:val="both"/>
        <w:rPr>
          <w:sz w:val="22"/>
          <w:szCs w:val="22"/>
        </w:rPr>
      </w:pPr>
      <w:r w:rsidRPr="00DB675A">
        <w:rPr>
          <w:sz w:val="22"/>
          <w:szCs w:val="22"/>
        </w:rPr>
        <w:t>2.8. Источник финансирования – федеральный бюджет.</w:t>
      </w:r>
    </w:p>
    <w:p w:rsidR="00F41E6B" w:rsidRPr="00DB675A" w:rsidRDefault="00F41E6B" w:rsidP="00F41E6B">
      <w:pPr>
        <w:shd w:val="clear" w:color="auto" w:fill="FFFFFF"/>
        <w:tabs>
          <w:tab w:val="left" w:pos="851"/>
        </w:tabs>
        <w:autoSpaceDE w:val="0"/>
        <w:ind w:firstLine="567"/>
        <w:jc w:val="center"/>
        <w:rPr>
          <w:bCs/>
          <w:sz w:val="22"/>
          <w:szCs w:val="22"/>
        </w:rPr>
      </w:pPr>
    </w:p>
    <w:p w:rsidR="00F41E6B" w:rsidRPr="00DB675A" w:rsidRDefault="00F41E6B" w:rsidP="00F41E6B">
      <w:pPr>
        <w:autoSpaceDE w:val="0"/>
        <w:jc w:val="center"/>
        <w:rPr>
          <w:rFonts w:eastAsia="Arial"/>
          <w:sz w:val="22"/>
          <w:szCs w:val="22"/>
        </w:rPr>
      </w:pPr>
      <w:r w:rsidRPr="00DB675A">
        <w:rPr>
          <w:rFonts w:eastAsia="Arial"/>
          <w:sz w:val="22"/>
          <w:szCs w:val="22"/>
        </w:rPr>
        <w:t>3. УСЛОВИЯ И СРОК ПОСТАВКИ</w:t>
      </w:r>
    </w:p>
    <w:p w:rsidR="00F41E6B" w:rsidRPr="00DB675A" w:rsidRDefault="00F41E6B" w:rsidP="00F41E6B">
      <w:pPr>
        <w:autoSpaceDE w:val="0"/>
        <w:jc w:val="center"/>
        <w:rPr>
          <w:rFonts w:eastAsia="Arial"/>
          <w:sz w:val="22"/>
          <w:szCs w:val="22"/>
        </w:rPr>
      </w:pPr>
    </w:p>
    <w:p w:rsidR="00F41E6B" w:rsidRPr="00DB675A" w:rsidRDefault="00F41E6B" w:rsidP="00F41E6B">
      <w:pPr>
        <w:autoSpaceDE w:val="0"/>
        <w:ind w:firstLine="709"/>
        <w:jc w:val="both"/>
        <w:rPr>
          <w:rFonts w:eastAsia="Arial"/>
          <w:sz w:val="22"/>
          <w:szCs w:val="22"/>
        </w:rPr>
      </w:pPr>
      <w:r w:rsidRPr="00DB675A">
        <w:rPr>
          <w:sz w:val="22"/>
          <w:szCs w:val="22"/>
        </w:rPr>
        <w:t>3.1. Поставка товара производится Поставщиком в соответствии со спецификацией (Приложение № 1 к Контракту).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своими силами или с привлечением третьих лиц за свой счет.</w:t>
      </w:r>
    </w:p>
    <w:p w:rsidR="00F41E6B" w:rsidRPr="00DB675A" w:rsidRDefault="00F41E6B" w:rsidP="00F41E6B">
      <w:pPr>
        <w:autoSpaceDE w:val="0"/>
        <w:ind w:firstLine="709"/>
        <w:jc w:val="both"/>
        <w:rPr>
          <w:rFonts w:eastAsia="Arial"/>
          <w:sz w:val="22"/>
          <w:szCs w:val="22"/>
        </w:rPr>
      </w:pPr>
      <w:r w:rsidRPr="00DB675A">
        <w:rPr>
          <w:rFonts w:eastAsia="Arial"/>
          <w:sz w:val="22"/>
          <w:szCs w:val="22"/>
        </w:rPr>
        <w:t>3.2. Упаковка товара должна обеспечивать его сохранность при транспортировке и хранении.</w:t>
      </w:r>
    </w:p>
    <w:p w:rsidR="00F41E6B" w:rsidRPr="00DB675A" w:rsidRDefault="00F41E6B" w:rsidP="00F41E6B">
      <w:pPr>
        <w:ind w:firstLine="708"/>
        <w:jc w:val="both"/>
        <w:rPr>
          <w:sz w:val="22"/>
          <w:szCs w:val="22"/>
        </w:rPr>
      </w:pPr>
      <w:r w:rsidRPr="00DB675A">
        <w:rPr>
          <w:rFonts w:eastAsia="Arial"/>
          <w:sz w:val="22"/>
          <w:szCs w:val="22"/>
        </w:rPr>
        <w:t>3.3. Срок поставки товара:</w:t>
      </w:r>
      <w:r w:rsidRPr="00DB675A">
        <w:rPr>
          <w:sz w:val="22"/>
          <w:szCs w:val="22"/>
        </w:rPr>
        <w:t xml:space="preserve"> </w:t>
      </w:r>
      <w:r w:rsidR="00A162C3" w:rsidRPr="00A162C3">
        <w:rPr>
          <w:sz w:val="22"/>
          <w:szCs w:val="22"/>
        </w:rPr>
        <w:t xml:space="preserve">в течение 10 (десяти) рабочих дней </w:t>
      </w:r>
      <w:r w:rsidR="00F84995" w:rsidRPr="00F84995">
        <w:rPr>
          <w:sz w:val="22"/>
          <w:szCs w:val="22"/>
        </w:rPr>
        <w:t xml:space="preserve">с даты заключения </w:t>
      </w:r>
      <w:r w:rsidR="00F84995">
        <w:rPr>
          <w:sz w:val="22"/>
          <w:szCs w:val="22"/>
        </w:rPr>
        <w:t>К</w:t>
      </w:r>
      <w:r w:rsidR="00F84995" w:rsidRPr="00F84995">
        <w:rPr>
          <w:sz w:val="22"/>
          <w:szCs w:val="22"/>
        </w:rPr>
        <w:t>онтракта</w:t>
      </w:r>
      <w:r w:rsidR="00C75B12" w:rsidRPr="00C75B12">
        <w:rPr>
          <w:sz w:val="22"/>
          <w:szCs w:val="22"/>
        </w:rPr>
        <w:t>.</w:t>
      </w:r>
    </w:p>
    <w:p w:rsidR="00F41E6B" w:rsidRPr="00DB675A" w:rsidRDefault="00F41E6B" w:rsidP="00F41E6B">
      <w:pPr>
        <w:ind w:firstLine="708"/>
        <w:jc w:val="both"/>
        <w:rPr>
          <w:sz w:val="22"/>
          <w:szCs w:val="22"/>
        </w:rPr>
      </w:pPr>
      <w:r w:rsidRPr="00DB675A">
        <w:rPr>
          <w:rFonts w:eastAsia="Arial"/>
          <w:sz w:val="22"/>
          <w:szCs w:val="22"/>
        </w:rPr>
        <w:t xml:space="preserve">3.4. Место поставки товара: </w:t>
      </w:r>
      <w:r w:rsidRPr="00DB675A">
        <w:rPr>
          <w:sz w:val="22"/>
          <w:szCs w:val="22"/>
        </w:rPr>
        <w:t>344002, Ростовская область, г. Ростов-на-Дону, пр. Буденновский, д. 20.</w:t>
      </w:r>
    </w:p>
    <w:p w:rsidR="00F41E6B" w:rsidRPr="00DB675A" w:rsidRDefault="00F41E6B" w:rsidP="00F41E6B">
      <w:pPr>
        <w:ind w:firstLine="709"/>
        <w:jc w:val="both"/>
        <w:rPr>
          <w:sz w:val="22"/>
          <w:szCs w:val="22"/>
        </w:rPr>
      </w:pPr>
      <w:r w:rsidRPr="00DB675A">
        <w:rPr>
          <w:rFonts w:eastAsia="Arial"/>
          <w:sz w:val="22"/>
          <w:szCs w:val="22"/>
        </w:rPr>
        <w:t xml:space="preserve">3.5. Товар считается поставленным </w:t>
      </w:r>
      <w:r w:rsidRPr="00DB675A">
        <w:rPr>
          <w:sz w:val="22"/>
          <w:szCs w:val="22"/>
        </w:rPr>
        <w:t>в полном объеме после проведения приемки поставленного товара</w:t>
      </w:r>
      <w:r w:rsidRPr="00DB675A">
        <w:rPr>
          <w:rFonts w:eastAsia="Arial"/>
          <w:sz w:val="22"/>
          <w:szCs w:val="22"/>
        </w:rPr>
        <w:t xml:space="preserve"> и подписания Сторонами товарной накладной.</w:t>
      </w:r>
    </w:p>
    <w:p w:rsidR="00F41E6B" w:rsidRPr="00DB675A" w:rsidRDefault="00F41E6B" w:rsidP="00F41E6B">
      <w:pPr>
        <w:shd w:val="clear" w:color="auto" w:fill="FFFFFF"/>
        <w:tabs>
          <w:tab w:val="left" w:pos="821"/>
          <w:tab w:val="left" w:pos="9781"/>
        </w:tabs>
        <w:autoSpaceDE w:val="0"/>
        <w:ind w:firstLine="709"/>
        <w:jc w:val="center"/>
        <w:rPr>
          <w:sz w:val="22"/>
          <w:szCs w:val="22"/>
        </w:rPr>
      </w:pPr>
    </w:p>
    <w:p w:rsidR="00F41E6B" w:rsidRPr="00DB675A" w:rsidRDefault="00F41E6B" w:rsidP="00F41E6B">
      <w:pPr>
        <w:shd w:val="clear" w:color="auto" w:fill="FFFFFF"/>
        <w:tabs>
          <w:tab w:val="left" w:pos="821"/>
          <w:tab w:val="left" w:pos="9781"/>
        </w:tabs>
        <w:autoSpaceDE w:val="0"/>
        <w:ind w:firstLine="709"/>
        <w:jc w:val="center"/>
        <w:rPr>
          <w:sz w:val="22"/>
          <w:szCs w:val="22"/>
        </w:rPr>
      </w:pPr>
      <w:r w:rsidRPr="00DB675A">
        <w:rPr>
          <w:sz w:val="22"/>
          <w:szCs w:val="22"/>
        </w:rPr>
        <w:t>4. ПОРЯДОК ПЕРЕДАЧИ И ПРИЁМКИ ТОВАРА</w:t>
      </w:r>
    </w:p>
    <w:p w:rsidR="00F41E6B" w:rsidRPr="00DB675A" w:rsidRDefault="00F41E6B" w:rsidP="00F41E6B">
      <w:pPr>
        <w:shd w:val="clear" w:color="auto" w:fill="FFFFFF"/>
        <w:tabs>
          <w:tab w:val="left" w:pos="821"/>
          <w:tab w:val="left" w:pos="9781"/>
        </w:tabs>
        <w:autoSpaceDE w:val="0"/>
        <w:ind w:firstLine="709"/>
        <w:jc w:val="both"/>
        <w:rPr>
          <w:sz w:val="22"/>
          <w:szCs w:val="22"/>
        </w:rPr>
      </w:pPr>
    </w:p>
    <w:p w:rsidR="00F41E6B" w:rsidRPr="00DB675A" w:rsidRDefault="00F41E6B" w:rsidP="00F41E6B">
      <w:pPr>
        <w:shd w:val="clear" w:color="auto" w:fill="FFFFFF"/>
        <w:tabs>
          <w:tab w:val="left" w:pos="1248"/>
          <w:tab w:val="left" w:leader="underscore" w:pos="5866"/>
          <w:tab w:val="left" w:leader="underscore" w:pos="7411"/>
          <w:tab w:val="left" w:pos="10065"/>
        </w:tabs>
        <w:ind w:firstLine="709"/>
        <w:jc w:val="both"/>
        <w:rPr>
          <w:sz w:val="22"/>
          <w:szCs w:val="22"/>
        </w:rPr>
      </w:pPr>
      <w:r w:rsidRPr="00DB675A">
        <w:rPr>
          <w:sz w:val="22"/>
          <w:szCs w:val="22"/>
        </w:rPr>
        <w:t xml:space="preserve">4.1. Приемка товара производится по адресу, указанному в п. 3.4 настоящего Контракта. До фактической доставки товара </w:t>
      </w:r>
      <w:r w:rsidRPr="00DB675A">
        <w:rPr>
          <w:sz w:val="22"/>
          <w:szCs w:val="22"/>
          <w:lang w:eastAsia="ru-RU"/>
        </w:rPr>
        <w:t>Поставщик по телефону, факсу сообщает Заказчику о намерении осуществить доставку товара, а также о времени такой доставки.</w:t>
      </w:r>
    </w:p>
    <w:p w:rsidR="00F41E6B" w:rsidRPr="00DB675A" w:rsidRDefault="00F41E6B" w:rsidP="00F41E6B">
      <w:pPr>
        <w:shd w:val="clear" w:color="auto" w:fill="FFFFFF"/>
        <w:tabs>
          <w:tab w:val="left" w:pos="1248"/>
          <w:tab w:val="left" w:leader="underscore" w:pos="5866"/>
          <w:tab w:val="left" w:leader="underscore" w:pos="7411"/>
          <w:tab w:val="left" w:pos="10065"/>
        </w:tabs>
        <w:ind w:firstLine="709"/>
        <w:jc w:val="both"/>
        <w:rPr>
          <w:sz w:val="22"/>
          <w:szCs w:val="22"/>
        </w:rPr>
      </w:pPr>
      <w:r w:rsidRPr="00DB675A">
        <w:rPr>
          <w:sz w:val="22"/>
          <w:szCs w:val="22"/>
        </w:rPr>
        <w:t xml:space="preserve">4.2. Приемка товара по наименованию, цене, количеству, качеству, состоянию упаковки, соответствию спецификации (Приложение № 1 к Контракту), техническим характеристикам поставляемого товара (Приложение № 2 к Контракту) осуществляется Заказчиком в течение </w:t>
      </w:r>
      <w:r w:rsidR="002D7DBF">
        <w:rPr>
          <w:sz w:val="22"/>
          <w:szCs w:val="22"/>
        </w:rPr>
        <w:t>1</w:t>
      </w:r>
      <w:r w:rsidRPr="00DB675A">
        <w:rPr>
          <w:sz w:val="22"/>
          <w:szCs w:val="22"/>
        </w:rPr>
        <w:t xml:space="preserve"> (</w:t>
      </w:r>
      <w:r w:rsidR="002D7DBF">
        <w:rPr>
          <w:sz w:val="22"/>
          <w:szCs w:val="22"/>
        </w:rPr>
        <w:t>одного</w:t>
      </w:r>
      <w:r w:rsidRPr="00DB675A">
        <w:rPr>
          <w:sz w:val="22"/>
          <w:szCs w:val="22"/>
        </w:rPr>
        <w:t>) рабоч</w:t>
      </w:r>
      <w:r w:rsidR="002D7DBF">
        <w:rPr>
          <w:sz w:val="22"/>
          <w:szCs w:val="22"/>
        </w:rPr>
        <w:t>его</w:t>
      </w:r>
      <w:r w:rsidRPr="00DB675A">
        <w:rPr>
          <w:sz w:val="22"/>
          <w:szCs w:val="22"/>
        </w:rPr>
        <w:t xml:space="preserve"> дн</w:t>
      </w:r>
      <w:r w:rsidR="002D7DBF">
        <w:rPr>
          <w:sz w:val="22"/>
          <w:szCs w:val="22"/>
        </w:rPr>
        <w:t>я</w:t>
      </w:r>
      <w:r w:rsidRPr="00DB675A">
        <w:rPr>
          <w:sz w:val="22"/>
          <w:szCs w:val="22"/>
        </w:rPr>
        <w:t xml:space="preserve"> с даты фактической поставки товара.</w:t>
      </w:r>
    </w:p>
    <w:p w:rsidR="00F41E6B" w:rsidRPr="00DB675A" w:rsidRDefault="00F41E6B" w:rsidP="00F41E6B">
      <w:pPr>
        <w:shd w:val="clear" w:color="auto" w:fill="FFFFFF"/>
        <w:tabs>
          <w:tab w:val="left" w:pos="1440"/>
          <w:tab w:val="left" w:pos="10065"/>
        </w:tabs>
        <w:autoSpaceDE w:val="0"/>
        <w:ind w:firstLine="709"/>
        <w:jc w:val="both"/>
        <w:rPr>
          <w:sz w:val="22"/>
          <w:szCs w:val="22"/>
        </w:rPr>
      </w:pPr>
      <w:r w:rsidRPr="00DB675A">
        <w:rPr>
          <w:sz w:val="22"/>
          <w:szCs w:val="22"/>
        </w:rPr>
        <w:t>4.3. Днем исполнения обязательства по передаче товара со стороны Поставщика считается сдача товара Заказчику и его приемка по количеству, наименованию, цене и качеству согласно настоящему Контракту и подписание Сторонами товарной накладной.</w:t>
      </w:r>
    </w:p>
    <w:p w:rsidR="00F41E6B" w:rsidRPr="00DB675A" w:rsidRDefault="00F41E6B" w:rsidP="00F41E6B">
      <w:pPr>
        <w:shd w:val="clear" w:color="auto" w:fill="FFFFFF"/>
        <w:tabs>
          <w:tab w:val="left" w:pos="1334"/>
          <w:tab w:val="left" w:pos="10065"/>
        </w:tabs>
        <w:autoSpaceDE w:val="0"/>
        <w:ind w:firstLine="709"/>
        <w:jc w:val="both"/>
        <w:rPr>
          <w:sz w:val="22"/>
          <w:szCs w:val="22"/>
        </w:rPr>
      </w:pPr>
      <w:r w:rsidRPr="00DB675A">
        <w:rPr>
          <w:sz w:val="22"/>
          <w:szCs w:val="22"/>
        </w:rPr>
        <w:t>4.4. Поставщик в день отгрузки товара обязан передать в адрес Заказчика сопроводительную документацию, указанную в п. 5.2.2 Контракта.</w:t>
      </w:r>
    </w:p>
    <w:p w:rsidR="00F41E6B" w:rsidRPr="00DB675A" w:rsidRDefault="00F41E6B" w:rsidP="00F41E6B">
      <w:pPr>
        <w:shd w:val="clear" w:color="auto" w:fill="FFFFFF"/>
        <w:tabs>
          <w:tab w:val="left" w:pos="1334"/>
          <w:tab w:val="left" w:pos="10065"/>
        </w:tabs>
        <w:autoSpaceDE w:val="0"/>
        <w:ind w:firstLine="709"/>
        <w:jc w:val="both"/>
        <w:rPr>
          <w:sz w:val="22"/>
          <w:szCs w:val="22"/>
        </w:rPr>
      </w:pPr>
      <w:r w:rsidRPr="00DB675A">
        <w:rPr>
          <w:sz w:val="22"/>
          <w:szCs w:val="22"/>
        </w:rPr>
        <w:t>4.5. В случае частичной поставки, товар принимается Заказчиком на безвозмездное ответственное хранение.</w:t>
      </w:r>
    </w:p>
    <w:p w:rsidR="00F41E6B" w:rsidRPr="00DB675A" w:rsidRDefault="00F41E6B" w:rsidP="00F41E6B">
      <w:pPr>
        <w:shd w:val="clear" w:color="auto" w:fill="FFFFFF"/>
        <w:tabs>
          <w:tab w:val="left" w:pos="1334"/>
          <w:tab w:val="left" w:pos="10065"/>
        </w:tabs>
        <w:autoSpaceDE w:val="0"/>
        <w:ind w:firstLine="709"/>
        <w:jc w:val="both"/>
        <w:rPr>
          <w:sz w:val="22"/>
          <w:szCs w:val="22"/>
        </w:rPr>
      </w:pPr>
      <w:r w:rsidRPr="00DB675A">
        <w:rPr>
          <w:sz w:val="22"/>
          <w:szCs w:val="22"/>
        </w:rPr>
        <w:t>4.6. Риск случайной гибели или случайного повреждения товара переходит на Заказчика с момента, когда в соответствии с настоящим Контрактом Поставщик считается исполнившим свою обязанность по передаче товара Заказчику.</w:t>
      </w:r>
    </w:p>
    <w:p w:rsidR="00F41E6B" w:rsidRPr="00DB675A" w:rsidRDefault="00F41E6B" w:rsidP="00F41E6B">
      <w:pPr>
        <w:shd w:val="clear" w:color="auto" w:fill="FFFFFF"/>
        <w:tabs>
          <w:tab w:val="left" w:pos="1334"/>
          <w:tab w:val="left" w:pos="10065"/>
        </w:tabs>
        <w:autoSpaceDE w:val="0"/>
        <w:ind w:firstLine="709"/>
        <w:jc w:val="both"/>
        <w:rPr>
          <w:sz w:val="22"/>
          <w:szCs w:val="22"/>
        </w:rPr>
      </w:pPr>
      <w:r w:rsidRPr="00DB675A">
        <w:rPr>
          <w:sz w:val="22"/>
          <w:szCs w:val="22"/>
        </w:rPr>
        <w:t>4.7. Товар, поставляемый Поставщиком Заказчику, должен соответствовать параметрам, указанным в технических характеристиках поставляемого товара (Приложение № 2 к Контракту), являющихся неотъемлемой частью Контракта.</w:t>
      </w:r>
    </w:p>
    <w:p w:rsidR="005959FD" w:rsidRDefault="00F41E6B" w:rsidP="00F41E6B">
      <w:pPr>
        <w:shd w:val="clear" w:color="auto" w:fill="FFFFFF"/>
        <w:tabs>
          <w:tab w:val="left" w:pos="1334"/>
          <w:tab w:val="left" w:pos="10065"/>
        </w:tabs>
        <w:autoSpaceDE w:val="0"/>
        <w:ind w:firstLine="709"/>
        <w:jc w:val="both"/>
        <w:rPr>
          <w:sz w:val="22"/>
          <w:szCs w:val="22"/>
        </w:rPr>
      </w:pPr>
      <w:r w:rsidRPr="00DB675A">
        <w:rPr>
          <w:sz w:val="22"/>
          <w:szCs w:val="22"/>
        </w:rPr>
        <w:t xml:space="preserve">4.8. Поставщик гарантирует, что поставляемый товар соответствует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установленным действующим законодательством Российской Федерации. </w:t>
      </w:r>
    </w:p>
    <w:p w:rsidR="00F41E6B" w:rsidRPr="00DB675A" w:rsidRDefault="00F41E6B" w:rsidP="00F41E6B">
      <w:pPr>
        <w:shd w:val="clear" w:color="auto" w:fill="FFFFFF"/>
        <w:tabs>
          <w:tab w:val="left" w:pos="1334"/>
          <w:tab w:val="left" w:pos="10065"/>
        </w:tabs>
        <w:autoSpaceDE w:val="0"/>
        <w:ind w:firstLine="709"/>
        <w:jc w:val="both"/>
        <w:rPr>
          <w:sz w:val="22"/>
          <w:szCs w:val="22"/>
        </w:rPr>
      </w:pPr>
      <w:r w:rsidRPr="00DB675A">
        <w:rPr>
          <w:sz w:val="22"/>
          <w:szCs w:val="22"/>
        </w:rPr>
        <w:t xml:space="preserve">4.9. Качество товара,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Контракта, изложенным в технических характеристиках поставляемого товара (Приложение № 2 к Контракту). </w:t>
      </w:r>
    </w:p>
    <w:p w:rsidR="00F41E6B" w:rsidRPr="00DB675A" w:rsidRDefault="00F41E6B" w:rsidP="00F41E6B">
      <w:pPr>
        <w:shd w:val="clear" w:color="auto" w:fill="FFFFFF"/>
        <w:tabs>
          <w:tab w:val="left" w:pos="1334"/>
          <w:tab w:val="left" w:pos="10065"/>
        </w:tabs>
        <w:autoSpaceDE w:val="0"/>
        <w:ind w:firstLine="709"/>
        <w:jc w:val="both"/>
        <w:rPr>
          <w:sz w:val="22"/>
          <w:szCs w:val="22"/>
        </w:rPr>
      </w:pPr>
      <w:r w:rsidRPr="00DB675A">
        <w:rPr>
          <w:sz w:val="22"/>
          <w:szCs w:val="22"/>
        </w:rPr>
        <w:t>4.10. Не</w:t>
      </w:r>
      <w:r w:rsidR="003C2D8C">
        <w:rPr>
          <w:sz w:val="22"/>
          <w:szCs w:val="22"/>
        </w:rPr>
        <w:t xml:space="preserve">качественный товар считается </w:t>
      </w:r>
      <w:proofErr w:type="spellStart"/>
      <w:r w:rsidR="003C2D8C">
        <w:rPr>
          <w:sz w:val="22"/>
          <w:szCs w:val="22"/>
        </w:rPr>
        <w:t>не</w:t>
      </w:r>
      <w:r w:rsidRPr="00DB675A">
        <w:rPr>
          <w:sz w:val="22"/>
          <w:szCs w:val="22"/>
        </w:rPr>
        <w:t>поставленным</w:t>
      </w:r>
      <w:proofErr w:type="spellEnd"/>
      <w:r w:rsidRPr="00DB675A">
        <w:rPr>
          <w:sz w:val="22"/>
          <w:szCs w:val="22"/>
        </w:rPr>
        <w:t>.</w:t>
      </w:r>
    </w:p>
    <w:p w:rsidR="00F41E6B" w:rsidRPr="00DB675A" w:rsidRDefault="00F41E6B" w:rsidP="00F41E6B">
      <w:pPr>
        <w:overflowPunct w:val="0"/>
        <w:autoSpaceDE w:val="0"/>
        <w:autoSpaceDN w:val="0"/>
        <w:adjustRightInd w:val="0"/>
        <w:ind w:firstLine="709"/>
        <w:jc w:val="both"/>
        <w:textAlignment w:val="baseline"/>
        <w:rPr>
          <w:sz w:val="22"/>
          <w:szCs w:val="22"/>
        </w:rPr>
      </w:pPr>
      <w:r w:rsidRPr="00DB675A">
        <w:rPr>
          <w:sz w:val="22"/>
          <w:szCs w:val="22"/>
        </w:rPr>
        <w:t>4.11. Не допускается поставка товара с дефектами, приводящими к потере товарного вида или затрудняющими использование его по назначению, в том числе механическими повреждениями.</w:t>
      </w:r>
    </w:p>
    <w:p w:rsidR="00F41E6B" w:rsidRDefault="00F41E6B" w:rsidP="00F41E6B">
      <w:pPr>
        <w:autoSpaceDE w:val="0"/>
        <w:autoSpaceDN w:val="0"/>
        <w:adjustRightInd w:val="0"/>
        <w:ind w:firstLine="709"/>
        <w:jc w:val="both"/>
        <w:rPr>
          <w:sz w:val="22"/>
          <w:szCs w:val="22"/>
        </w:rPr>
      </w:pPr>
      <w:r w:rsidRPr="00DB675A">
        <w:rPr>
          <w:sz w:val="22"/>
          <w:szCs w:val="22"/>
        </w:rPr>
        <w:t>4.12. На момент поставки товар должен быть новым (то есть таким, который не был в употреблении, в ремонте, в том числе, который не был восстановлен, не были восстановлены потребительские свойства), товар должен быть упакован или иным образом защищен от загрязнения и повреждений.</w:t>
      </w:r>
    </w:p>
    <w:p w:rsidR="003C2D8C" w:rsidRPr="00BF0219" w:rsidRDefault="00F41E6B" w:rsidP="003C2D8C">
      <w:pPr>
        <w:shd w:val="clear" w:color="auto" w:fill="FFFFFF"/>
        <w:tabs>
          <w:tab w:val="left" w:pos="1334"/>
          <w:tab w:val="left" w:pos="10065"/>
        </w:tabs>
        <w:autoSpaceDE w:val="0"/>
        <w:autoSpaceDN w:val="0"/>
        <w:adjustRightInd w:val="0"/>
        <w:ind w:firstLine="709"/>
        <w:jc w:val="both"/>
        <w:rPr>
          <w:sz w:val="22"/>
          <w:szCs w:val="22"/>
        </w:rPr>
      </w:pPr>
      <w:r w:rsidRPr="00DB675A">
        <w:rPr>
          <w:sz w:val="22"/>
          <w:szCs w:val="22"/>
        </w:rPr>
        <w:t>4.1</w:t>
      </w:r>
      <w:r w:rsidR="005959FD">
        <w:rPr>
          <w:sz w:val="22"/>
          <w:szCs w:val="22"/>
        </w:rPr>
        <w:t>3</w:t>
      </w:r>
      <w:r w:rsidRPr="00DB675A">
        <w:rPr>
          <w:sz w:val="22"/>
          <w:szCs w:val="22"/>
        </w:rPr>
        <w:t xml:space="preserve">. </w:t>
      </w:r>
      <w:r w:rsidR="00CE1016" w:rsidRPr="00CE1016">
        <w:rPr>
          <w:sz w:val="22"/>
          <w:szCs w:val="22"/>
        </w:rPr>
        <w:t xml:space="preserve">Ответственным лицом за приемку услуг и экспертизу результатов, предусмотренных настоящим Контрактом, со стороны Заказчика является </w:t>
      </w:r>
      <w:r w:rsidR="00D13952" w:rsidRPr="00D13952">
        <w:rPr>
          <w:sz w:val="22"/>
          <w:szCs w:val="22"/>
        </w:rPr>
        <w:t>начальник отделения документационного обеспечения или лицо, его замещающее, контактный тел.: (863) 262-38-18</w:t>
      </w:r>
      <w:r w:rsidR="00CE1016" w:rsidRPr="00CE1016">
        <w:rPr>
          <w:sz w:val="22"/>
          <w:szCs w:val="22"/>
        </w:rPr>
        <w:t>.</w:t>
      </w:r>
    </w:p>
    <w:p w:rsidR="00F41E6B" w:rsidRPr="00DB675A" w:rsidRDefault="00F41E6B" w:rsidP="00F41E6B">
      <w:pPr>
        <w:autoSpaceDE w:val="0"/>
        <w:autoSpaceDN w:val="0"/>
        <w:adjustRightInd w:val="0"/>
        <w:ind w:firstLine="709"/>
        <w:jc w:val="both"/>
        <w:rPr>
          <w:bCs/>
          <w:sz w:val="22"/>
          <w:szCs w:val="22"/>
        </w:rPr>
      </w:pPr>
    </w:p>
    <w:p w:rsidR="00F41E6B" w:rsidRPr="00DB675A" w:rsidRDefault="00F41E6B" w:rsidP="00F41E6B">
      <w:pPr>
        <w:shd w:val="clear" w:color="auto" w:fill="FFFFFF"/>
        <w:tabs>
          <w:tab w:val="left" w:pos="851"/>
        </w:tabs>
        <w:autoSpaceDE w:val="0"/>
        <w:ind w:firstLine="567"/>
        <w:jc w:val="center"/>
        <w:rPr>
          <w:bCs/>
          <w:sz w:val="22"/>
          <w:szCs w:val="22"/>
        </w:rPr>
      </w:pPr>
      <w:r w:rsidRPr="00DB675A">
        <w:rPr>
          <w:bCs/>
          <w:sz w:val="22"/>
          <w:szCs w:val="22"/>
        </w:rPr>
        <w:t>5. ПРАВА И ОБЯЗАННОСТИ СТОРОН</w:t>
      </w:r>
    </w:p>
    <w:p w:rsidR="00F41E6B" w:rsidRPr="00DB675A" w:rsidRDefault="00F41E6B" w:rsidP="00F41E6B">
      <w:pPr>
        <w:shd w:val="clear" w:color="auto" w:fill="FFFFFF"/>
        <w:tabs>
          <w:tab w:val="left" w:pos="851"/>
        </w:tabs>
        <w:autoSpaceDE w:val="0"/>
        <w:ind w:firstLine="567"/>
        <w:jc w:val="center"/>
        <w:rPr>
          <w:bCs/>
          <w:sz w:val="22"/>
          <w:szCs w:val="22"/>
        </w:rPr>
      </w:pP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5.1. Поставщик вправе:</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5.1.1. Требовать от Заказчика своевременной и полной оплаты поставленного товара.</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 xml:space="preserve">5.1.2. Досрочно исполнить обязательства по настоящему Контракту. </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5.2.  Поставщик обязан:</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5.2.1. Единовременно поставить товар Заказчику по наименованию, цене и в количестве согласно спецификации (Приложение № 1 к Контракту) в сроки, указанные в п. 3.3 настоящего Контракта.</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 xml:space="preserve">5.2.2. Предоставить Заказчику товарно-сопроводительные документы на товар (товарную накладную, счет / </w:t>
      </w:r>
      <w:r w:rsidRPr="00841DC3">
        <w:rPr>
          <w:bCs/>
          <w:i/>
          <w:sz w:val="22"/>
          <w:szCs w:val="22"/>
        </w:rPr>
        <w:t>и счет-фактуру</w:t>
      </w:r>
      <w:r w:rsidRPr="00841DC3">
        <w:rPr>
          <w:bCs/>
          <w:sz w:val="22"/>
          <w:szCs w:val="22"/>
        </w:rPr>
        <w:t>), а также акт сверки взаиморасчетов.</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 xml:space="preserve">5.2.3. Поставить товар, соответствующий документам, регламентирующим его качество, и требованиям Контракта, изложенным в технических характеристиках поставляемого товара (Приложение № 2 к Контракту). В случае обнаружения брака в товаре или несоответствия товара требованиям Контракта, изложенным в технических характеристиках поставляемого товара (Приложение № 2 к Контракту), данный товар подлежит замене в течение 7 (семи) рабочих дней. </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 xml:space="preserve">5.2.4. В случае обнаружения Заказчиком недопоставки товара при его приемке, допоставить товар в течение 7 (семи) календарных дней. До момента полной поставки товар считается находящимся на безвозмездном ответственном хранении у Заказчика. </w:t>
      </w:r>
    </w:p>
    <w:p w:rsidR="00D71A65" w:rsidRPr="00C27B5B" w:rsidRDefault="00D71A65" w:rsidP="00D71A65">
      <w:pPr>
        <w:shd w:val="clear" w:color="auto" w:fill="FFFFFF"/>
        <w:tabs>
          <w:tab w:val="left" w:pos="567"/>
        </w:tabs>
        <w:autoSpaceDE w:val="0"/>
        <w:ind w:firstLine="709"/>
        <w:jc w:val="both"/>
        <w:rPr>
          <w:sz w:val="22"/>
          <w:szCs w:val="22"/>
        </w:rPr>
      </w:pPr>
      <w:r w:rsidRPr="00C27B5B">
        <w:rPr>
          <w:sz w:val="22"/>
          <w:szCs w:val="22"/>
        </w:rPr>
        <w:t>5.2.</w:t>
      </w:r>
      <w:r>
        <w:rPr>
          <w:sz w:val="22"/>
          <w:szCs w:val="22"/>
        </w:rPr>
        <w:t>5</w:t>
      </w:r>
      <w:r w:rsidRPr="00C27B5B">
        <w:rPr>
          <w:sz w:val="22"/>
          <w:szCs w:val="22"/>
        </w:rPr>
        <w:t xml:space="preserve">. Разработать оригинал-макет товара </w:t>
      </w:r>
      <w:r w:rsidR="005F0D79">
        <w:rPr>
          <w:sz w:val="22"/>
          <w:szCs w:val="22"/>
        </w:rPr>
        <w:t>и н</w:t>
      </w:r>
      <w:r w:rsidRPr="00C27B5B">
        <w:rPr>
          <w:sz w:val="22"/>
          <w:szCs w:val="22"/>
        </w:rPr>
        <w:t xml:space="preserve">аправить </w:t>
      </w:r>
      <w:r w:rsidR="005F0D79">
        <w:rPr>
          <w:sz w:val="22"/>
          <w:szCs w:val="22"/>
        </w:rPr>
        <w:t>его</w:t>
      </w:r>
      <w:r w:rsidRPr="00C27B5B">
        <w:rPr>
          <w:sz w:val="22"/>
          <w:szCs w:val="22"/>
        </w:rPr>
        <w:t xml:space="preserve"> Заказчику на согласование и утверждение.</w:t>
      </w:r>
    </w:p>
    <w:p w:rsidR="00D71A65" w:rsidRPr="00C27B5B" w:rsidRDefault="00D71A65" w:rsidP="00D71A65">
      <w:pPr>
        <w:tabs>
          <w:tab w:val="center" w:pos="4677"/>
          <w:tab w:val="right" w:pos="9355"/>
        </w:tabs>
        <w:ind w:firstLine="709"/>
        <w:jc w:val="both"/>
        <w:rPr>
          <w:sz w:val="22"/>
          <w:szCs w:val="22"/>
        </w:rPr>
      </w:pPr>
      <w:r w:rsidRPr="00C27B5B">
        <w:rPr>
          <w:sz w:val="22"/>
          <w:szCs w:val="22"/>
        </w:rPr>
        <w:t>5.2.</w:t>
      </w:r>
      <w:r>
        <w:rPr>
          <w:sz w:val="22"/>
          <w:szCs w:val="22"/>
        </w:rPr>
        <w:t>7</w:t>
      </w:r>
      <w:r w:rsidRPr="00C27B5B">
        <w:rPr>
          <w:sz w:val="22"/>
          <w:szCs w:val="22"/>
        </w:rPr>
        <w:t xml:space="preserve">. В случае отказа Заказчика от согласования и утверждения оригинал-макета товара в связи с необходимостью устранения недостатков и/или его доработки, в течение </w:t>
      </w:r>
      <w:r w:rsidR="00C75B12">
        <w:rPr>
          <w:sz w:val="22"/>
          <w:szCs w:val="22"/>
        </w:rPr>
        <w:t>2</w:t>
      </w:r>
      <w:r w:rsidRPr="00C27B5B">
        <w:rPr>
          <w:sz w:val="22"/>
          <w:szCs w:val="22"/>
        </w:rPr>
        <w:t> (</w:t>
      </w:r>
      <w:r w:rsidR="00C75B12">
        <w:rPr>
          <w:sz w:val="22"/>
          <w:szCs w:val="22"/>
        </w:rPr>
        <w:t>двух</w:t>
      </w:r>
      <w:r>
        <w:rPr>
          <w:sz w:val="22"/>
          <w:szCs w:val="22"/>
        </w:rPr>
        <w:t>) рабоч</w:t>
      </w:r>
      <w:r w:rsidR="00C75B12">
        <w:rPr>
          <w:sz w:val="22"/>
          <w:szCs w:val="22"/>
        </w:rPr>
        <w:t>их</w:t>
      </w:r>
      <w:r>
        <w:rPr>
          <w:sz w:val="22"/>
          <w:szCs w:val="22"/>
        </w:rPr>
        <w:t xml:space="preserve"> дн</w:t>
      </w:r>
      <w:r w:rsidR="00C75B12">
        <w:rPr>
          <w:sz w:val="22"/>
          <w:szCs w:val="22"/>
        </w:rPr>
        <w:t>ей</w:t>
      </w:r>
      <w:r w:rsidRPr="00C27B5B">
        <w:rPr>
          <w:sz w:val="22"/>
          <w:szCs w:val="22"/>
        </w:rPr>
        <w:t xml:space="preserve"> с момента получения от Заказчика перечня выявленных недостатков, необходимых доработок, устранить указанные недостатки/произвести доработки, и повторно направить оригинал-макет товара Заказчику на согласование и утверждение.</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5.3. Заказчик вправе:</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5.3.1. Требовать поставку товара в соответствии с настоящим Контрактом.</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5.3.2. В случае обнаружения отступлений от настоящего Контракта, письменно заявить об этом Поставщику с занесением выявленных отступлений в товарную накладную.</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5.4. Заказчик обязан:</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5.4.1. При приемке товара провести проверку товара на предмет его соответствия спецификации (Приложение № 1 к Контракту) и техническим характеристикам поставляемого товара (Приложение № 2 к Контракту), товарной накладной по количеству, наименованию и цене.</w:t>
      </w:r>
    </w:p>
    <w:p w:rsidR="00841DC3" w:rsidRPr="00841DC3" w:rsidRDefault="00841DC3" w:rsidP="00841DC3">
      <w:pPr>
        <w:shd w:val="clear" w:color="auto" w:fill="FFFFFF"/>
        <w:tabs>
          <w:tab w:val="left" w:pos="821"/>
          <w:tab w:val="left" w:pos="9781"/>
        </w:tabs>
        <w:autoSpaceDE w:val="0"/>
        <w:ind w:firstLine="709"/>
        <w:jc w:val="both"/>
        <w:rPr>
          <w:bCs/>
          <w:sz w:val="22"/>
          <w:szCs w:val="22"/>
        </w:rPr>
      </w:pPr>
      <w:r w:rsidRPr="00841DC3">
        <w:rPr>
          <w:bCs/>
          <w:sz w:val="22"/>
          <w:szCs w:val="22"/>
        </w:rPr>
        <w:t>5.4.2. В случае обнаружения брака, либо иных отступлений от спецификации, письменно уведомить об этом Поставщика.</w:t>
      </w:r>
    </w:p>
    <w:p w:rsidR="00841DC3" w:rsidRDefault="00841DC3" w:rsidP="00841DC3">
      <w:pPr>
        <w:shd w:val="clear" w:color="auto" w:fill="FFFFFF"/>
        <w:tabs>
          <w:tab w:val="left" w:pos="821"/>
          <w:tab w:val="left" w:pos="9781"/>
        </w:tabs>
        <w:autoSpaceDE w:val="0"/>
        <w:ind w:firstLine="709"/>
        <w:rPr>
          <w:bCs/>
          <w:sz w:val="22"/>
          <w:szCs w:val="22"/>
        </w:rPr>
      </w:pPr>
      <w:r w:rsidRPr="00841DC3">
        <w:rPr>
          <w:bCs/>
          <w:sz w:val="22"/>
          <w:szCs w:val="22"/>
        </w:rPr>
        <w:t>5.4.</w:t>
      </w:r>
      <w:r w:rsidR="00C85C62">
        <w:rPr>
          <w:bCs/>
          <w:sz w:val="22"/>
          <w:szCs w:val="22"/>
        </w:rPr>
        <w:t>3</w:t>
      </w:r>
      <w:r w:rsidRPr="00841DC3">
        <w:rPr>
          <w:bCs/>
          <w:sz w:val="22"/>
          <w:szCs w:val="22"/>
        </w:rPr>
        <w:t>. Оплатить поставленный товар.</w:t>
      </w:r>
    </w:p>
    <w:p w:rsidR="005F0D79" w:rsidRPr="00841DC3" w:rsidRDefault="005F0D79" w:rsidP="005F0D79">
      <w:pPr>
        <w:shd w:val="clear" w:color="auto" w:fill="FFFFFF"/>
        <w:tabs>
          <w:tab w:val="left" w:pos="821"/>
          <w:tab w:val="left" w:pos="9781"/>
        </w:tabs>
        <w:autoSpaceDE w:val="0"/>
        <w:ind w:firstLine="709"/>
        <w:jc w:val="both"/>
        <w:rPr>
          <w:bCs/>
          <w:sz w:val="22"/>
          <w:szCs w:val="22"/>
        </w:rPr>
      </w:pPr>
      <w:r>
        <w:rPr>
          <w:bCs/>
          <w:sz w:val="22"/>
          <w:szCs w:val="22"/>
        </w:rPr>
        <w:t>5.4.4. Предоставить необходим</w:t>
      </w:r>
      <w:bookmarkStart w:id="0" w:name="_GoBack"/>
      <w:bookmarkEnd w:id="0"/>
      <w:r>
        <w:rPr>
          <w:bCs/>
          <w:sz w:val="22"/>
          <w:szCs w:val="22"/>
        </w:rPr>
        <w:t xml:space="preserve">ые для разработки </w:t>
      </w:r>
      <w:r w:rsidRPr="00C27B5B">
        <w:rPr>
          <w:sz w:val="22"/>
          <w:szCs w:val="22"/>
        </w:rPr>
        <w:t>оригинал-макет</w:t>
      </w:r>
      <w:r>
        <w:rPr>
          <w:sz w:val="22"/>
          <w:szCs w:val="22"/>
        </w:rPr>
        <w:t>а</w:t>
      </w:r>
      <w:r w:rsidRPr="00C27B5B">
        <w:rPr>
          <w:sz w:val="22"/>
          <w:szCs w:val="22"/>
        </w:rPr>
        <w:t xml:space="preserve"> товара</w:t>
      </w:r>
      <w:r>
        <w:rPr>
          <w:sz w:val="22"/>
          <w:szCs w:val="22"/>
        </w:rPr>
        <w:t xml:space="preserve"> информацию и материалы.</w:t>
      </w:r>
    </w:p>
    <w:p w:rsidR="00D71A65" w:rsidRPr="001E743E" w:rsidRDefault="00D71A65" w:rsidP="00D71A65">
      <w:pPr>
        <w:tabs>
          <w:tab w:val="center" w:pos="4677"/>
          <w:tab w:val="right" w:pos="9355"/>
        </w:tabs>
        <w:ind w:firstLine="709"/>
        <w:jc w:val="both"/>
        <w:rPr>
          <w:sz w:val="22"/>
          <w:szCs w:val="22"/>
        </w:rPr>
      </w:pPr>
      <w:r>
        <w:rPr>
          <w:sz w:val="22"/>
          <w:szCs w:val="22"/>
        </w:rPr>
        <w:t>5.4.</w:t>
      </w:r>
      <w:r w:rsidR="005F0D79">
        <w:rPr>
          <w:sz w:val="22"/>
          <w:szCs w:val="22"/>
        </w:rPr>
        <w:t>5</w:t>
      </w:r>
      <w:r w:rsidRPr="00C27B5B">
        <w:rPr>
          <w:sz w:val="22"/>
          <w:szCs w:val="22"/>
        </w:rPr>
        <w:t xml:space="preserve">. </w:t>
      </w:r>
      <w:r>
        <w:rPr>
          <w:sz w:val="22"/>
          <w:szCs w:val="22"/>
        </w:rPr>
        <w:t xml:space="preserve">В течение </w:t>
      </w:r>
      <w:r w:rsidR="00043732">
        <w:rPr>
          <w:sz w:val="22"/>
          <w:szCs w:val="22"/>
        </w:rPr>
        <w:t>2</w:t>
      </w:r>
      <w:r>
        <w:rPr>
          <w:sz w:val="22"/>
          <w:szCs w:val="22"/>
        </w:rPr>
        <w:t xml:space="preserve"> (</w:t>
      </w:r>
      <w:r w:rsidR="00043732">
        <w:rPr>
          <w:sz w:val="22"/>
          <w:szCs w:val="22"/>
        </w:rPr>
        <w:t>двух</w:t>
      </w:r>
      <w:r>
        <w:rPr>
          <w:sz w:val="22"/>
          <w:szCs w:val="22"/>
        </w:rPr>
        <w:t>) рабоч</w:t>
      </w:r>
      <w:r w:rsidR="00C75B12">
        <w:rPr>
          <w:sz w:val="22"/>
          <w:szCs w:val="22"/>
        </w:rPr>
        <w:t>их</w:t>
      </w:r>
      <w:r>
        <w:rPr>
          <w:sz w:val="22"/>
          <w:szCs w:val="22"/>
        </w:rPr>
        <w:t xml:space="preserve"> дн</w:t>
      </w:r>
      <w:r w:rsidR="00C75B12">
        <w:rPr>
          <w:sz w:val="22"/>
          <w:szCs w:val="22"/>
        </w:rPr>
        <w:t>ей</w:t>
      </w:r>
      <w:r w:rsidRPr="00C27B5B">
        <w:rPr>
          <w:sz w:val="22"/>
          <w:szCs w:val="22"/>
        </w:rPr>
        <w:t xml:space="preserve"> после получения от Поставщика разработанного оригинал-макета товара, рассмотреть предоставленный оригинал-макет товара на предмет его соответствия требованиям, изложенным в Контракте и </w:t>
      </w:r>
      <w:r w:rsidRPr="00C27B5B">
        <w:rPr>
          <w:bCs/>
          <w:sz w:val="22"/>
          <w:szCs w:val="22"/>
        </w:rPr>
        <w:t>технических характеристиках поставляемого товара (Приложение № 2 к Контракту)</w:t>
      </w:r>
      <w:r w:rsidRPr="00C27B5B">
        <w:rPr>
          <w:sz w:val="22"/>
          <w:szCs w:val="22"/>
        </w:rPr>
        <w:t>, и осуществить его согласование и утверждение, либо возвратить Поставщику на доработку с перечнем выявленных недостатков, необходимых доработок.</w:t>
      </w:r>
    </w:p>
    <w:p w:rsidR="00D71A65" w:rsidRDefault="00D71A65" w:rsidP="00D71A65">
      <w:pPr>
        <w:shd w:val="clear" w:color="auto" w:fill="FFFFFF"/>
        <w:tabs>
          <w:tab w:val="left" w:pos="821"/>
          <w:tab w:val="left" w:pos="9781"/>
        </w:tabs>
        <w:autoSpaceDE w:val="0"/>
        <w:ind w:firstLine="709"/>
        <w:rPr>
          <w:bCs/>
          <w:sz w:val="22"/>
          <w:szCs w:val="22"/>
        </w:rPr>
      </w:pPr>
    </w:p>
    <w:p w:rsidR="00F41E6B" w:rsidRPr="00DB675A" w:rsidRDefault="00F41E6B" w:rsidP="00F41E6B">
      <w:pPr>
        <w:shd w:val="clear" w:color="auto" w:fill="FFFFFF"/>
        <w:ind w:firstLine="709"/>
        <w:jc w:val="center"/>
        <w:rPr>
          <w:bCs/>
          <w:caps/>
          <w:sz w:val="22"/>
          <w:szCs w:val="22"/>
        </w:rPr>
      </w:pPr>
      <w:r w:rsidRPr="00DB675A">
        <w:rPr>
          <w:bCs/>
          <w:caps/>
          <w:sz w:val="22"/>
          <w:szCs w:val="22"/>
        </w:rPr>
        <w:t>6. Ответственность Сторон</w:t>
      </w:r>
    </w:p>
    <w:p w:rsidR="00F41E6B" w:rsidRPr="00DB675A" w:rsidRDefault="00F41E6B" w:rsidP="00F41E6B">
      <w:pPr>
        <w:shd w:val="clear" w:color="auto" w:fill="FFFFFF"/>
        <w:ind w:firstLine="709"/>
        <w:jc w:val="both"/>
        <w:rPr>
          <w:bCs/>
          <w:caps/>
          <w:sz w:val="22"/>
          <w:szCs w:val="22"/>
        </w:rPr>
      </w:pPr>
    </w:p>
    <w:p w:rsidR="00F41E6B" w:rsidRPr="00DB675A" w:rsidRDefault="00F41E6B" w:rsidP="00F41E6B">
      <w:pPr>
        <w:ind w:firstLine="709"/>
        <w:jc w:val="both"/>
        <w:rPr>
          <w:sz w:val="22"/>
          <w:szCs w:val="22"/>
        </w:rPr>
      </w:pPr>
      <w:r w:rsidRPr="00DB675A">
        <w:rPr>
          <w:sz w:val="22"/>
          <w:szCs w:val="22"/>
        </w:rPr>
        <w:t>6.1.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F41E6B" w:rsidRPr="00DB675A" w:rsidRDefault="00F41E6B" w:rsidP="00F41E6B">
      <w:pPr>
        <w:ind w:firstLine="709"/>
        <w:jc w:val="both"/>
        <w:rPr>
          <w:sz w:val="22"/>
          <w:szCs w:val="22"/>
        </w:rPr>
      </w:pPr>
      <w:r w:rsidRPr="00DB675A">
        <w:rPr>
          <w:sz w:val="22"/>
          <w:szCs w:val="22"/>
        </w:rPr>
        <w:t xml:space="preserve">6.2. 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устанавливаются в соответствии с Правилами, утвержденными постановлением Правительства Российской Федерации от 30.08.2017 № 1042 (далее – Правила). </w:t>
      </w:r>
    </w:p>
    <w:p w:rsidR="00F41E6B" w:rsidRPr="00DB675A" w:rsidRDefault="00F41E6B" w:rsidP="00F41E6B">
      <w:pPr>
        <w:ind w:firstLine="709"/>
        <w:jc w:val="both"/>
        <w:rPr>
          <w:sz w:val="22"/>
          <w:szCs w:val="22"/>
        </w:rPr>
      </w:pPr>
      <w:r w:rsidRPr="00DB675A">
        <w:rPr>
          <w:sz w:val="22"/>
          <w:szCs w:val="22"/>
        </w:rPr>
        <w:t>6.3.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41E6B" w:rsidRPr="00DB675A" w:rsidRDefault="00F41E6B" w:rsidP="00F41E6B">
      <w:pPr>
        <w:ind w:firstLine="709"/>
        <w:jc w:val="both"/>
        <w:rPr>
          <w:sz w:val="22"/>
          <w:szCs w:val="22"/>
        </w:rPr>
      </w:pPr>
      <w:r w:rsidRPr="00DB675A">
        <w:rPr>
          <w:sz w:val="22"/>
          <w:szCs w:val="22"/>
        </w:rPr>
        <w:lastRenderedPageBreak/>
        <w:t>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41E6B" w:rsidRPr="00DB675A" w:rsidRDefault="00F41E6B" w:rsidP="00F41E6B">
      <w:pPr>
        <w:ind w:firstLine="709"/>
        <w:jc w:val="both"/>
        <w:rPr>
          <w:sz w:val="22"/>
          <w:szCs w:val="22"/>
        </w:rPr>
      </w:pPr>
      <w:r w:rsidRPr="00DB675A">
        <w:rPr>
          <w:sz w:val="22"/>
          <w:szCs w:val="22"/>
        </w:rPr>
        <w:t>6.4.1.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41E6B" w:rsidRPr="00DB675A" w:rsidRDefault="00F41E6B" w:rsidP="00F41E6B">
      <w:pPr>
        <w:ind w:firstLine="709"/>
        <w:jc w:val="both"/>
        <w:rPr>
          <w:sz w:val="22"/>
          <w:szCs w:val="22"/>
        </w:rPr>
      </w:pPr>
      <w:r w:rsidRPr="00DB675A">
        <w:rPr>
          <w:sz w:val="22"/>
          <w:szCs w:val="22"/>
        </w:rPr>
        <w:t>6.4.2.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1 000,00 рублей (Одна тысяча рублей 00 копеек).</w:t>
      </w:r>
    </w:p>
    <w:p w:rsidR="00F41E6B" w:rsidRPr="00DB675A" w:rsidRDefault="00F41E6B" w:rsidP="00F41E6B">
      <w:pPr>
        <w:ind w:firstLine="709"/>
        <w:jc w:val="both"/>
        <w:rPr>
          <w:sz w:val="22"/>
          <w:szCs w:val="22"/>
        </w:rPr>
      </w:pPr>
      <w:r w:rsidRPr="00DB675A">
        <w:rPr>
          <w:sz w:val="22"/>
          <w:szCs w:val="22"/>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41E6B" w:rsidRPr="00DB675A" w:rsidRDefault="00F41E6B" w:rsidP="00F41E6B">
      <w:pPr>
        <w:ind w:firstLine="709"/>
        <w:jc w:val="both"/>
        <w:rPr>
          <w:sz w:val="22"/>
          <w:szCs w:val="22"/>
        </w:rPr>
      </w:pPr>
      <w:r w:rsidRPr="00DB675A">
        <w:rPr>
          <w:sz w:val="22"/>
          <w:szCs w:val="22"/>
        </w:rPr>
        <w:t>6.5.1.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41E6B" w:rsidRPr="00AF09ED" w:rsidRDefault="00F41E6B" w:rsidP="00F41E6B">
      <w:pPr>
        <w:ind w:firstLine="709"/>
        <w:jc w:val="both"/>
        <w:rPr>
          <w:sz w:val="22"/>
          <w:szCs w:val="22"/>
        </w:rPr>
      </w:pPr>
      <w:r w:rsidRPr="00DB675A">
        <w:rPr>
          <w:sz w:val="22"/>
          <w:szCs w:val="22"/>
        </w:rPr>
        <w:t>6.5.2.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w:t>
      </w:r>
      <w:r>
        <w:rPr>
          <w:sz w:val="22"/>
          <w:szCs w:val="22"/>
        </w:rPr>
        <w:t xml:space="preserve">тов цены Контракта (этапа), </w:t>
      </w:r>
      <w:r w:rsidRPr="00AF09ED">
        <w:rPr>
          <w:sz w:val="22"/>
          <w:szCs w:val="22"/>
        </w:rPr>
        <w:t>что составляет __________ рублей (______________ рублей ____ копеек)</w:t>
      </w:r>
      <w:r w:rsidRPr="00AF09ED">
        <w:rPr>
          <w:sz w:val="22"/>
          <w:szCs w:val="22"/>
          <w:vertAlign w:val="superscript"/>
        </w:rPr>
        <w:footnoteReference w:id="5"/>
      </w:r>
      <w:r w:rsidRPr="00AF09ED">
        <w:rPr>
          <w:sz w:val="22"/>
          <w:szCs w:val="22"/>
        </w:rPr>
        <w:t>.</w:t>
      </w:r>
    </w:p>
    <w:p w:rsidR="00F41E6B" w:rsidRPr="00DB675A" w:rsidRDefault="00F41E6B" w:rsidP="00F41E6B">
      <w:pPr>
        <w:ind w:firstLine="709"/>
        <w:jc w:val="both"/>
        <w:rPr>
          <w:sz w:val="22"/>
          <w:szCs w:val="22"/>
        </w:rPr>
      </w:pPr>
      <w:r w:rsidRPr="00DB675A">
        <w:rPr>
          <w:sz w:val="22"/>
          <w:szCs w:val="22"/>
        </w:rPr>
        <w:t>6.5.3.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1 000,00 рублей (Одна тысяча рублей 00 копеек).</w:t>
      </w:r>
    </w:p>
    <w:p w:rsidR="00F41E6B" w:rsidRPr="00DB675A" w:rsidRDefault="00F41E6B" w:rsidP="00F41E6B">
      <w:pPr>
        <w:ind w:firstLine="709"/>
        <w:jc w:val="both"/>
        <w:rPr>
          <w:sz w:val="22"/>
          <w:szCs w:val="22"/>
        </w:rPr>
      </w:pPr>
      <w:r w:rsidRPr="00DB675A">
        <w:rPr>
          <w:sz w:val="22"/>
          <w:szCs w:val="22"/>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41E6B" w:rsidRPr="00DB675A" w:rsidRDefault="00F41E6B" w:rsidP="00F41E6B">
      <w:pPr>
        <w:ind w:firstLine="709"/>
        <w:jc w:val="both"/>
        <w:rPr>
          <w:sz w:val="22"/>
          <w:szCs w:val="22"/>
        </w:rPr>
      </w:pPr>
      <w:r w:rsidRPr="00DB675A">
        <w:rPr>
          <w:sz w:val="22"/>
          <w:szCs w:val="22"/>
        </w:rPr>
        <w:t>6.7. Уплата неустойки (пени, штрафа) не освобождает Стороны от исполнения или надлежащего исполнения обязательств, установленных Контрактом, или устранения выявленных нарушений.</w:t>
      </w:r>
    </w:p>
    <w:p w:rsidR="00F41E6B" w:rsidRPr="00DB675A" w:rsidRDefault="00F41E6B" w:rsidP="00F41E6B">
      <w:pPr>
        <w:ind w:firstLine="709"/>
        <w:jc w:val="both"/>
        <w:rPr>
          <w:sz w:val="22"/>
          <w:szCs w:val="22"/>
        </w:rPr>
      </w:pPr>
      <w:r w:rsidRPr="00DB675A">
        <w:rPr>
          <w:sz w:val="22"/>
          <w:szCs w:val="22"/>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41E6B" w:rsidRPr="00DB675A" w:rsidRDefault="00F41E6B" w:rsidP="00F41E6B">
      <w:pPr>
        <w:ind w:firstLine="709"/>
        <w:jc w:val="both"/>
        <w:rPr>
          <w:sz w:val="22"/>
          <w:szCs w:val="22"/>
        </w:rPr>
      </w:pPr>
      <w:r w:rsidRPr="00DB675A">
        <w:rPr>
          <w:sz w:val="22"/>
          <w:szCs w:val="22"/>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41E6B" w:rsidRPr="00DB675A" w:rsidRDefault="00F41E6B" w:rsidP="00F41E6B">
      <w:pPr>
        <w:ind w:firstLine="709"/>
        <w:jc w:val="both"/>
        <w:rPr>
          <w:sz w:val="22"/>
          <w:szCs w:val="22"/>
        </w:rPr>
      </w:pPr>
      <w:r w:rsidRPr="00DB675A">
        <w:rPr>
          <w:sz w:val="22"/>
          <w:szCs w:val="22"/>
        </w:rPr>
        <w:t>6.10.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41E6B" w:rsidRPr="00DB675A" w:rsidRDefault="00F41E6B" w:rsidP="00F41E6B">
      <w:pPr>
        <w:ind w:firstLine="709"/>
        <w:jc w:val="both"/>
        <w:rPr>
          <w:sz w:val="22"/>
          <w:szCs w:val="22"/>
        </w:rPr>
      </w:pPr>
    </w:p>
    <w:p w:rsidR="00F41E6B" w:rsidRPr="00DB675A" w:rsidRDefault="00F41E6B" w:rsidP="00F41E6B">
      <w:pPr>
        <w:shd w:val="clear" w:color="auto" w:fill="FFFFFF"/>
        <w:ind w:hanging="180"/>
        <w:jc w:val="center"/>
        <w:rPr>
          <w:bCs/>
          <w:caps/>
          <w:sz w:val="22"/>
          <w:szCs w:val="22"/>
        </w:rPr>
      </w:pPr>
      <w:r w:rsidRPr="00DB675A">
        <w:rPr>
          <w:bCs/>
          <w:caps/>
          <w:sz w:val="22"/>
          <w:szCs w:val="22"/>
        </w:rPr>
        <w:t>7. ДЕЙСТВИЕ ОБСТОЯТЕЛЬСТВ НЕПРЕОДОЛИМОЙ СИЛЫ</w:t>
      </w:r>
    </w:p>
    <w:p w:rsidR="00F41E6B" w:rsidRPr="00DB675A" w:rsidRDefault="00F41E6B" w:rsidP="00F41E6B">
      <w:pPr>
        <w:shd w:val="clear" w:color="auto" w:fill="FFFFFF"/>
        <w:ind w:hanging="180"/>
        <w:jc w:val="center"/>
        <w:rPr>
          <w:bCs/>
          <w:caps/>
          <w:sz w:val="22"/>
          <w:szCs w:val="22"/>
        </w:rPr>
      </w:pPr>
    </w:p>
    <w:p w:rsidR="00F41E6B" w:rsidRPr="00DB675A" w:rsidRDefault="00F41E6B" w:rsidP="00F41E6B">
      <w:pPr>
        <w:shd w:val="clear" w:color="auto" w:fill="FFFFFF"/>
        <w:ind w:firstLine="709"/>
        <w:jc w:val="both"/>
        <w:rPr>
          <w:sz w:val="22"/>
          <w:szCs w:val="22"/>
        </w:rPr>
      </w:pPr>
      <w:r w:rsidRPr="00DB675A">
        <w:rPr>
          <w:sz w:val="22"/>
          <w:szCs w:val="22"/>
        </w:rPr>
        <w:t xml:space="preserve">7.1.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w:t>
      </w:r>
      <w:proofErr w:type="gramStart"/>
      <w:r w:rsidRPr="00DB675A">
        <w:rPr>
          <w:sz w:val="22"/>
          <w:szCs w:val="22"/>
        </w:rPr>
        <w:t>как то</w:t>
      </w:r>
      <w:proofErr w:type="gramEnd"/>
      <w:r w:rsidRPr="00DB675A">
        <w:rPr>
          <w:sz w:val="22"/>
          <w:szCs w:val="22"/>
        </w:rPr>
        <w:t>: стихийные бедствия, забастовки, военные действия, вновь принятые нормативные акты РФ и т.п.</w:t>
      </w:r>
    </w:p>
    <w:p w:rsidR="00F41E6B" w:rsidRPr="00DB675A" w:rsidRDefault="00F41E6B" w:rsidP="00F41E6B">
      <w:pPr>
        <w:shd w:val="clear" w:color="auto" w:fill="FFFFFF"/>
        <w:ind w:firstLine="709"/>
        <w:jc w:val="both"/>
        <w:rPr>
          <w:sz w:val="22"/>
          <w:szCs w:val="22"/>
        </w:rPr>
      </w:pPr>
      <w:r w:rsidRPr="00DB675A">
        <w:rPr>
          <w:sz w:val="22"/>
          <w:szCs w:val="22"/>
        </w:rPr>
        <w:t xml:space="preserve">7.2.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 </w:t>
      </w:r>
    </w:p>
    <w:p w:rsidR="00F41E6B" w:rsidRPr="00DB675A" w:rsidRDefault="00F41E6B" w:rsidP="00F41E6B">
      <w:pPr>
        <w:shd w:val="clear" w:color="auto" w:fill="FFFFFF"/>
        <w:ind w:firstLine="709"/>
        <w:jc w:val="center"/>
        <w:rPr>
          <w:bCs/>
          <w:caps/>
          <w:sz w:val="22"/>
          <w:szCs w:val="22"/>
        </w:rPr>
      </w:pPr>
    </w:p>
    <w:p w:rsidR="00F41E6B" w:rsidRPr="00DB675A" w:rsidRDefault="00F41E6B" w:rsidP="00F41E6B">
      <w:pPr>
        <w:widowControl w:val="0"/>
        <w:autoSpaceDE w:val="0"/>
        <w:ind w:firstLine="709"/>
        <w:jc w:val="center"/>
        <w:rPr>
          <w:sz w:val="22"/>
          <w:szCs w:val="22"/>
          <w:shd w:val="clear" w:color="auto" w:fill="FFFFFF"/>
        </w:rPr>
      </w:pPr>
      <w:r w:rsidRPr="00DB675A">
        <w:rPr>
          <w:sz w:val="22"/>
          <w:szCs w:val="22"/>
          <w:shd w:val="clear" w:color="auto" w:fill="FFFFFF"/>
        </w:rPr>
        <w:t>8.  ИЗМЕНЕНИЕ, РАСТОРЖЕНИЕ КОНТРАКТА</w:t>
      </w:r>
    </w:p>
    <w:p w:rsidR="00F41E6B" w:rsidRPr="00DB675A" w:rsidRDefault="00F41E6B" w:rsidP="00F41E6B">
      <w:pPr>
        <w:widowControl w:val="0"/>
        <w:autoSpaceDE w:val="0"/>
        <w:ind w:left="36"/>
        <w:jc w:val="both"/>
        <w:rPr>
          <w:sz w:val="22"/>
          <w:szCs w:val="22"/>
          <w:shd w:val="clear" w:color="auto" w:fill="FFFFFF"/>
        </w:rPr>
      </w:pPr>
    </w:p>
    <w:p w:rsidR="00F41E6B" w:rsidRPr="00DB675A" w:rsidRDefault="00F41E6B" w:rsidP="00F41E6B">
      <w:pPr>
        <w:shd w:val="clear" w:color="auto" w:fill="FFFFFF"/>
        <w:tabs>
          <w:tab w:val="left" w:pos="1003"/>
          <w:tab w:val="left" w:pos="1080"/>
        </w:tabs>
        <w:autoSpaceDE w:val="0"/>
        <w:ind w:firstLine="709"/>
        <w:jc w:val="both"/>
        <w:rPr>
          <w:sz w:val="22"/>
          <w:szCs w:val="22"/>
        </w:rPr>
      </w:pPr>
      <w:r w:rsidRPr="00DB675A">
        <w:rPr>
          <w:sz w:val="22"/>
          <w:szCs w:val="22"/>
        </w:rPr>
        <w:t xml:space="preserve">8.1. </w:t>
      </w:r>
      <w:r w:rsidR="007574ED" w:rsidRPr="005C229A">
        <w:rPr>
          <w:sz w:val="22"/>
          <w:szCs w:val="22"/>
          <w:shd w:val="clear" w:color="auto" w:fill="FFFFFF"/>
        </w:rPr>
        <w:t xml:space="preserve">Изменение существенных условий настоящего Контракта при его исполнении не допускается, за исключением их изменения по соглашению Сторон, совершенного в письменной форме, в случаях, </w:t>
      </w:r>
      <w:r w:rsidR="007574ED">
        <w:rPr>
          <w:sz w:val="22"/>
          <w:szCs w:val="22"/>
          <w:shd w:val="clear" w:color="auto" w:fill="FFFFFF"/>
        </w:rPr>
        <w:lastRenderedPageBreak/>
        <w:t>предусмотренных</w:t>
      </w:r>
      <w:r w:rsidR="007574ED" w:rsidRPr="005C229A">
        <w:rPr>
          <w:sz w:val="22"/>
          <w:szCs w:val="22"/>
          <w:shd w:val="clear" w:color="auto" w:fill="FFFFFF"/>
        </w:rPr>
        <w:t xml:space="preserve"> </w:t>
      </w:r>
      <w:r w:rsidRPr="00DB675A">
        <w:rPr>
          <w:sz w:val="22"/>
          <w:szCs w:val="22"/>
        </w:rPr>
        <w:t>Федеральн</w:t>
      </w:r>
      <w:r w:rsidR="007574ED">
        <w:rPr>
          <w:sz w:val="22"/>
          <w:szCs w:val="22"/>
        </w:rPr>
        <w:t xml:space="preserve">ым </w:t>
      </w:r>
      <w:r w:rsidRPr="00DB675A">
        <w:rPr>
          <w:sz w:val="22"/>
          <w:szCs w:val="22"/>
        </w:rPr>
        <w:t>закон</w:t>
      </w:r>
      <w:r w:rsidR="007574ED">
        <w:rPr>
          <w:sz w:val="22"/>
          <w:szCs w:val="22"/>
        </w:rPr>
        <w:t>ом</w:t>
      </w:r>
      <w:r w:rsidRPr="00DB675A">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007574ED">
        <w:rPr>
          <w:sz w:val="22"/>
          <w:szCs w:val="22"/>
        </w:rPr>
        <w:t>.</w:t>
      </w:r>
    </w:p>
    <w:p w:rsidR="00F41E6B" w:rsidRPr="00DB675A" w:rsidRDefault="00F41E6B" w:rsidP="00F41E6B">
      <w:pPr>
        <w:widowControl w:val="0"/>
        <w:autoSpaceDE w:val="0"/>
        <w:ind w:left="36" w:firstLine="673"/>
        <w:jc w:val="both"/>
        <w:rPr>
          <w:sz w:val="22"/>
          <w:szCs w:val="22"/>
          <w:shd w:val="clear" w:color="auto" w:fill="FFFFFF"/>
        </w:rPr>
      </w:pPr>
      <w:r w:rsidRPr="00DB675A">
        <w:rPr>
          <w:sz w:val="22"/>
          <w:szCs w:val="22"/>
          <w:shd w:val="clear" w:color="auto" w:fill="FFFFFF"/>
        </w:rPr>
        <w:t>8.2.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F41E6B" w:rsidRPr="00DB675A" w:rsidRDefault="00F41E6B" w:rsidP="00F41E6B">
      <w:pPr>
        <w:widowControl w:val="0"/>
        <w:autoSpaceDE w:val="0"/>
        <w:ind w:left="36" w:firstLine="673"/>
        <w:jc w:val="both"/>
        <w:rPr>
          <w:sz w:val="22"/>
          <w:szCs w:val="22"/>
          <w:shd w:val="clear" w:color="auto" w:fill="FFFFFF"/>
        </w:rPr>
      </w:pPr>
      <w:r w:rsidRPr="00DB675A">
        <w:rPr>
          <w:sz w:val="22"/>
          <w:szCs w:val="22"/>
          <w:shd w:val="clear" w:color="auto" w:fill="FFFFFF"/>
        </w:rPr>
        <w:t>8.3. В случае перемены Заказчика права и обязанности Заказчика, предусмотренные Контрактом, переходят к новому Заказчику.</w:t>
      </w:r>
    </w:p>
    <w:p w:rsidR="00F41E6B" w:rsidRPr="00DB675A" w:rsidRDefault="00F41E6B" w:rsidP="00F41E6B">
      <w:pPr>
        <w:shd w:val="clear" w:color="auto" w:fill="FFFFFF"/>
        <w:tabs>
          <w:tab w:val="left" w:pos="1003"/>
          <w:tab w:val="left" w:pos="1080"/>
        </w:tabs>
        <w:autoSpaceDE w:val="0"/>
        <w:ind w:firstLine="709"/>
        <w:jc w:val="both"/>
        <w:rPr>
          <w:sz w:val="22"/>
          <w:szCs w:val="22"/>
        </w:rPr>
      </w:pPr>
      <w:r w:rsidRPr="00DB675A">
        <w:rPr>
          <w:sz w:val="22"/>
          <w:szCs w:val="22"/>
        </w:rPr>
        <w:t xml:space="preserve">8.4. 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w:t>
      </w:r>
    </w:p>
    <w:p w:rsidR="00F41E6B" w:rsidRPr="00DB675A" w:rsidRDefault="00F41E6B" w:rsidP="00F41E6B">
      <w:pPr>
        <w:shd w:val="clear" w:color="auto" w:fill="FFFFFF"/>
        <w:tabs>
          <w:tab w:val="left" w:pos="1003"/>
          <w:tab w:val="left" w:pos="1080"/>
        </w:tabs>
        <w:autoSpaceDE w:val="0"/>
        <w:ind w:firstLine="709"/>
        <w:jc w:val="both"/>
        <w:rPr>
          <w:sz w:val="22"/>
          <w:szCs w:val="22"/>
        </w:rPr>
      </w:pPr>
      <w:r w:rsidRPr="00DB675A">
        <w:rPr>
          <w:sz w:val="22"/>
          <w:szCs w:val="22"/>
        </w:rPr>
        <w:t>8.5. Принятие решения об одностороннем отказе от исполнения настоящего Контракта осуществляется в соответствии с гражданским законодательством Российской Федерации в порядке и на условиях, установленных законодательством Российской Федерации о контрактной системе в сфере закупок.</w:t>
      </w:r>
    </w:p>
    <w:p w:rsidR="00F41E6B" w:rsidRPr="00DB675A" w:rsidRDefault="00F41E6B" w:rsidP="00F41E6B">
      <w:pPr>
        <w:shd w:val="clear" w:color="auto" w:fill="FFFFFF"/>
        <w:tabs>
          <w:tab w:val="left" w:pos="1003"/>
          <w:tab w:val="left" w:pos="1080"/>
        </w:tabs>
        <w:autoSpaceDE w:val="0"/>
        <w:ind w:firstLine="709"/>
        <w:jc w:val="both"/>
        <w:rPr>
          <w:sz w:val="22"/>
          <w:szCs w:val="22"/>
        </w:rPr>
      </w:pPr>
      <w:r w:rsidRPr="00DB675A">
        <w:rPr>
          <w:sz w:val="22"/>
          <w:szCs w:val="22"/>
        </w:rPr>
        <w:t xml:space="preserve">8.5.1.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F41E6B" w:rsidRPr="00DB675A" w:rsidRDefault="00F41E6B" w:rsidP="00F41E6B">
      <w:pPr>
        <w:shd w:val="clear" w:color="auto" w:fill="FFFFFF"/>
        <w:tabs>
          <w:tab w:val="left" w:pos="1003"/>
          <w:tab w:val="left" w:pos="1080"/>
        </w:tabs>
        <w:autoSpaceDE w:val="0"/>
        <w:ind w:firstLine="709"/>
        <w:jc w:val="both"/>
        <w:rPr>
          <w:sz w:val="22"/>
          <w:szCs w:val="22"/>
        </w:rPr>
      </w:pPr>
      <w:r w:rsidRPr="00DB675A">
        <w:rPr>
          <w:sz w:val="22"/>
          <w:szCs w:val="22"/>
        </w:rPr>
        <w:t>8.5.</w:t>
      </w:r>
      <w:r w:rsidR="00781BC9">
        <w:rPr>
          <w:sz w:val="22"/>
          <w:szCs w:val="22"/>
        </w:rPr>
        <w:t>2</w:t>
      </w:r>
      <w:r w:rsidRPr="00DB675A">
        <w:rPr>
          <w:sz w:val="22"/>
          <w:szCs w:val="22"/>
        </w:rPr>
        <w:t>. Односторонний отказ от исполнения Контракта на поставку (полностью или частично) допускается в случае существенного нарушения Контракта одной из Сторон (статьи 523 Гражданского кодекса Российской Федерации).</w:t>
      </w:r>
    </w:p>
    <w:p w:rsidR="00F41E6B" w:rsidRPr="00DB675A" w:rsidRDefault="00F41E6B" w:rsidP="00F41E6B">
      <w:pPr>
        <w:shd w:val="clear" w:color="auto" w:fill="FFFFFF"/>
        <w:tabs>
          <w:tab w:val="left" w:pos="1003"/>
          <w:tab w:val="left" w:pos="1080"/>
        </w:tabs>
        <w:autoSpaceDE w:val="0"/>
        <w:ind w:firstLine="709"/>
        <w:jc w:val="both"/>
        <w:rPr>
          <w:sz w:val="22"/>
          <w:szCs w:val="22"/>
        </w:rPr>
      </w:pPr>
    </w:p>
    <w:p w:rsidR="00F41E6B" w:rsidRPr="00DB675A" w:rsidRDefault="00F41E6B" w:rsidP="00F41E6B">
      <w:pPr>
        <w:shd w:val="clear" w:color="auto" w:fill="FFFFFF"/>
        <w:ind w:firstLine="709"/>
        <w:jc w:val="center"/>
        <w:rPr>
          <w:bCs/>
          <w:caps/>
          <w:sz w:val="22"/>
          <w:szCs w:val="22"/>
        </w:rPr>
      </w:pPr>
      <w:r w:rsidRPr="00DB675A">
        <w:rPr>
          <w:bCs/>
          <w:caps/>
          <w:sz w:val="22"/>
          <w:szCs w:val="22"/>
        </w:rPr>
        <w:t xml:space="preserve">9. Срок действия </w:t>
      </w:r>
      <w:r w:rsidRPr="00DB675A">
        <w:rPr>
          <w:sz w:val="22"/>
          <w:szCs w:val="22"/>
        </w:rPr>
        <w:t>КОНТРАКТА</w:t>
      </w:r>
    </w:p>
    <w:p w:rsidR="00F41E6B" w:rsidRPr="00DB675A" w:rsidRDefault="00F41E6B" w:rsidP="00F41E6B">
      <w:pPr>
        <w:shd w:val="clear" w:color="auto" w:fill="FFFFFF"/>
        <w:ind w:firstLine="709"/>
        <w:jc w:val="center"/>
        <w:rPr>
          <w:bCs/>
          <w:caps/>
          <w:sz w:val="22"/>
          <w:szCs w:val="22"/>
        </w:rPr>
      </w:pPr>
    </w:p>
    <w:p w:rsidR="00F41E6B" w:rsidRPr="00DB675A" w:rsidRDefault="00F41E6B" w:rsidP="00F41E6B">
      <w:pPr>
        <w:shd w:val="clear" w:color="auto" w:fill="FFFFFF"/>
        <w:ind w:firstLine="709"/>
        <w:jc w:val="both"/>
        <w:rPr>
          <w:sz w:val="22"/>
          <w:szCs w:val="22"/>
        </w:rPr>
      </w:pPr>
      <w:r w:rsidRPr="00DB675A">
        <w:rPr>
          <w:sz w:val="22"/>
          <w:szCs w:val="22"/>
        </w:rPr>
        <w:t>9.1. Настоящий Контракт вступает в силу с момента подписания и действует до 3</w:t>
      </w:r>
      <w:r w:rsidR="00DC2D24">
        <w:rPr>
          <w:sz w:val="22"/>
          <w:szCs w:val="22"/>
        </w:rPr>
        <w:t>1</w:t>
      </w:r>
      <w:r w:rsidRPr="00DB675A">
        <w:rPr>
          <w:sz w:val="22"/>
          <w:szCs w:val="22"/>
        </w:rPr>
        <w:t> </w:t>
      </w:r>
      <w:r w:rsidR="00C51BFD">
        <w:rPr>
          <w:sz w:val="22"/>
          <w:szCs w:val="22"/>
        </w:rPr>
        <w:t>августа</w:t>
      </w:r>
      <w:r w:rsidR="003C2875">
        <w:rPr>
          <w:sz w:val="22"/>
          <w:szCs w:val="22"/>
        </w:rPr>
        <w:t xml:space="preserve"> </w:t>
      </w:r>
      <w:r w:rsidRPr="00DB675A">
        <w:rPr>
          <w:sz w:val="22"/>
          <w:szCs w:val="22"/>
        </w:rPr>
        <w:t>202</w:t>
      </w:r>
      <w:r w:rsidR="005A64A5">
        <w:rPr>
          <w:sz w:val="22"/>
          <w:szCs w:val="22"/>
        </w:rPr>
        <w:t>6</w:t>
      </w:r>
      <w:r w:rsidRPr="00DB675A">
        <w:rPr>
          <w:sz w:val="22"/>
          <w:szCs w:val="22"/>
        </w:rPr>
        <w:t xml:space="preserve"> года.</w:t>
      </w:r>
    </w:p>
    <w:p w:rsidR="00F41E6B" w:rsidRPr="00DB675A" w:rsidRDefault="00F41E6B" w:rsidP="00F41E6B">
      <w:pPr>
        <w:shd w:val="clear" w:color="auto" w:fill="FFFFFF"/>
        <w:ind w:firstLine="709"/>
        <w:jc w:val="both"/>
        <w:rPr>
          <w:sz w:val="22"/>
          <w:szCs w:val="22"/>
        </w:rPr>
      </w:pPr>
      <w:r w:rsidRPr="00DB675A">
        <w:rPr>
          <w:sz w:val="22"/>
          <w:szCs w:val="22"/>
        </w:rPr>
        <w:t>9.2. Окончание срока действия Контракта не влечет прекращение неисполненных обязательств Сторон и не освобождает Стороны от ответственности за нарушение Контракта.</w:t>
      </w:r>
    </w:p>
    <w:p w:rsidR="00F41E6B" w:rsidRPr="00DB675A" w:rsidRDefault="00F41E6B" w:rsidP="00F41E6B">
      <w:pPr>
        <w:shd w:val="clear" w:color="auto" w:fill="FFFFFF"/>
        <w:tabs>
          <w:tab w:val="left" w:pos="1003"/>
          <w:tab w:val="left" w:pos="1080"/>
        </w:tabs>
        <w:autoSpaceDE w:val="0"/>
        <w:ind w:firstLine="709"/>
        <w:jc w:val="both"/>
        <w:rPr>
          <w:sz w:val="22"/>
          <w:szCs w:val="22"/>
        </w:rPr>
      </w:pPr>
    </w:p>
    <w:p w:rsidR="00F41E6B" w:rsidRPr="00DB675A" w:rsidRDefault="00F41E6B" w:rsidP="00F41E6B">
      <w:pPr>
        <w:shd w:val="clear" w:color="auto" w:fill="FFFFFF"/>
        <w:ind w:firstLine="709"/>
        <w:jc w:val="center"/>
        <w:rPr>
          <w:caps/>
          <w:sz w:val="22"/>
          <w:szCs w:val="22"/>
        </w:rPr>
      </w:pPr>
      <w:r w:rsidRPr="00DB675A">
        <w:rPr>
          <w:bCs/>
          <w:caps/>
          <w:sz w:val="22"/>
          <w:szCs w:val="22"/>
        </w:rPr>
        <w:t>10. Дополнительные условия</w:t>
      </w:r>
    </w:p>
    <w:p w:rsidR="00F41E6B" w:rsidRPr="00DB675A" w:rsidRDefault="00F41E6B" w:rsidP="00F41E6B">
      <w:pPr>
        <w:shd w:val="clear" w:color="auto" w:fill="FFFFFF"/>
        <w:tabs>
          <w:tab w:val="left" w:pos="1003"/>
          <w:tab w:val="left" w:pos="1080"/>
        </w:tabs>
        <w:autoSpaceDE w:val="0"/>
        <w:ind w:firstLine="709"/>
        <w:jc w:val="both"/>
        <w:rPr>
          <w:sz w:val="22"/>
          <w:szCs w:val="22"/>
        </w:rPr>
      </w:pPr>
    </w:p>
    <w:p w:rsidR="00F41E6B" w:rsidRPr="00DB675A" w:rsidRDefault="00F41E6B" w:rsidP="00F41E6B">
      <w:pPr>
        <w:shd w:val="clear" w:color="auto" w:fill="FFFFFF"/>
        <w:ind w:firstLine="709"/>
        <w:jc w:val="both"/>
        <w:rPr>
          <w:sz w:val="22"/>
          <w:szCs w:val="22"/>
        </w:rPr>
      </w:pPr>
      <w:r w:rsidRPr="00DB675A">
        <w:rPr>
          <w:sz w:val="22"/>
          <w:szCs w:val="22"/>
        </w:rPr>
        <w:t>10.1. Отношения Сторон, не урегулированные настоящим Контрактом, регулируются действующим законодательством Российской Федерации.</w:t>
      </w:r>
    </w:p>
    <w:p w:rsidR="00F41E6B" w:rsidRPr="00DB675A" w:rsidRDefault="00F41E6B" w:rsidP="00F41E6B">
      <w:pPr>
        <w:shd w:val="clear" w:color="auto" w:fill="FFFFFF"/>
        <w:tabs>
          <w:tab w:val="left" w:pos="1003"/>
          <w:tab w:val="left" w:pos="1080"/>
        </w:tabs>
        <w:autoSpaceDE w:val="0"/>
        <w:ind w:firstLine="709"/>
        <w:jc w:val="both"/>
        <w:rPr>
          <w:sz w:val="22"/>
          <w:szCs w:val="22"/>
        </w:rPr>
      </w:pPr>
      <w:r w:rsidRPr="00DB675A">
        <w:rPr>
          <w:sz w:val="22"/>
          <w:szCs w:val="22"/>
        </w:rPr>
        <w:t>10.2. Все споры и разногласия разрешаются путем переговоров между Сторонами. Если соглашение не достигнуто, то разрешение противоречий производится в претензионном порядке. Претензии направляются в письменном виде с доказательством вручения. Срок ответа на претензии – 14 (четырнадцать) рабочих дней. В случае, если Стороны не придут к соглашению, споры подлежат рассмотрению в Арбитражном суде Ростовской области.</w:t>
      </w:r>
    </w:p>
    <w:p w:rsidR="00F41E6B" w:rsidRPr="00DB675A" w:rsidRDefault="00F41E6B" w:rsidP="00F41E6B">
      <w:pPr>
        <w:shd w:val="clear" w:color="auto" w:fill="FFFFFF"/>
        <w:tabs>
          <w:tab w:val="left" w:pos="1003"/>
          <w:tab w:val="left" w:pos="1080"/>
        </w:tabs>
        <w:autoSpaceDE w:val="0"/>
        <w:autoSpaceDN w:val="0"/>
        <w:adjustRightInd w:val="0"/>
        <w:ind w:firstLine="709"/>
        <w:jc w:val="both"/>
        <w:rPr>
          <w:sz w:val="22"/>
          <w:szCs w:val="22"/>
        </w:rPr>
      </w:pPr>
      <w:r w:rsidRPr="00DB675A">
        <w:rPr>
          <w:sz w:val="22"/>
          <w:szCs w:val="22"/>
        </w:rPr>
        <w:t xml:space="preserve">10.3. Стороны обязаны действовать добросовестно и в рамках действующего законодательства. В случае, если по вине Поставщика Заказчик был привлечен к предусмотренной законом ответственности, в том числе материальной (в виде штрафов, пеней, неустойки, иных платежей и расходов), указанные расходы квалифицируются </w:t>
      </w:r>
      <w:r w:rsidR="001A6B9D">
        <w:rPr>
          <w:sz w:val="22"/>
          <w:szCs w:val="22"/>
        </w:rPr>
        <w:t>С</w:t>
      </w:r>
      <w:r w:rsidRPr="00DB675A">
        <w:rPr>
          <w:sz w:val="22"/>
          <w:szCs w:val="22"/>
        </w:rPr>
        <w:t>торонами как убытки Заказчика, которые по</w:t>
      </w:r>
      <w:r w:rsidR="00FD1B9C">
        <w:rPr>
          <w:sz w:val="22"/>
          <w:szCs w:val="22"/>
        </w:rPr>
        <w:t>д</w:t>
      </w:r>
      <w:r w:rsidRPr="00DB675A">
        <w:rPr>
          <w:sz w:val="22"/>
          <w:szCs w:val="22"/>
        </w:rPr>
        <w:t xml:space="preserve">лежат возмещению Поставщиком.  </w:t>
      </w:r>
    </w:p>
    <w:p w:rsidR="00F41E6B" w:rsidRPr="00DB675A" w:rsidRDefault="00F41E6B" w:rsidP="00F41E6B">
      <w:pPr>
        <w:shd w:val="clear" w:color="auto" w:fill="FFFFFF"/>
        <w:tabs>
          <w:tab w:val="left" w:pos="1003"/>
          <w:tab w:val="left" w:pos="1080"/>
        </w:tabs>
        <w:autoSpaceDE w:val="0"/>
        <w:ind w:firstLine="709"/>
        <w:jc w:val="both"/>
        <w:rPr>
          <w:sz w:val="22"/>
          <w:szCs w:val="22"/>
        </w:rPr>
      </w:pPr>
      <w:r w:rsidRPr="00DB675A">
        <w:rPr>
          <w:sz w:val="22"/>
          <w:szCs w:val="22"/>
        </w:rPr>
        <w:t>10.4. Подписывая настоящий Контракт, каждая Сторона настоящим гарантирует, что на дату вступления в силу настоящего Контракта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настоящим Контрактом,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 Стороны обязуются в период после вступления настоящего Контракта в силу и по истечении срока его действия не совершать коррупционных действий в связи с настоящим Контрактом.</w:t>
      </w:r>
    </w:p>
    <w:p w:rsidR="00F41E6B" w:rsidRPr="00DB675A" w:rsidRDefault="00F41E6B" w:rsidP="00F41E6B">
      <w:pPr>
        <w:ind w:firstLine="709"/>
        <w:contextualSpacing/>
        <w:jc w:val="both"/>
        <w:rPr>
          <w:sz w:val="22"/>
          <w:szCs w:val="22"/>
        </w:rPr>
      </w:pPr>
      <w:r w:rsidRPr="00DB675A">
        <w:rPr>
          <w:sz w:val="22"/>
          <w:szCs w:val="22"/>
        </w:rPr>
        <w:t>10.5. Настоящий Контракт составлен в форме электронного документа и подписан электронными подписями Сторон Контракта.</w:t>
      </w:r>
    </w:p>
    <w:p w:rsidR="00F41E6B" w:rsidRPr="00DB675A" w:rsidRDefault="00F41E6B" w:rsidP="00F41E6B">
      <w:pPr>
        <w:shd w:val="clear" w:color="auto" w:fill="FFFFFF"/>
        <w:tabs>
          <w:tab w:val="left" w:pos="1003"/>
          <w:tab w:val="left" w:pos="1080"/>
        </w:tabs>
        <w:autoSpaceDE w:val="0"/>
        <w:ind w:firstLine="709"/>
        <w:jc w:val="both"/>
        <w:rPr>
          <w:sz w:val="22"/>
          <w:szCs w:val="22"/>
        </w:rPr>
      </w:pPr>
      <w:r w:rsidRPr="00DB675A">
        <w:rPr>
          <w:sz w:val="22"/>
          <w:szCs w:val="22"/>
        </w:rPr>
        <w:t xml:space="preserve">10.6. Неотъемлемой частью настоящего Контракта являются следующие приложения: </w:t>
      </w:r>
    </w:p>
    <w:p w:rsidR="00F41E6B" w:rsidRPr="00DB675A" w:rsidRDefault="00F41E6B" w:rsidP="00F41E6B">
      <w:pPr>
        <w:autoSpaceDE w:val="0"/>
        <w:ind w:firstLine="709"/>
        <w:jc w:val="both"/>
        <w:rPr>
          <w:sz w:val="22"/>
          <w:szCs w:val="22"/>
        </w:rPr>
      </w:pPr>
      <w:r w:rsidRPr="00DB675A">
        <w:rPr>
          <w:sz w:val="22"/>
          <w:szCs w:val="22"/>
        </w:rPr>
        <w:t xml:space="preserve">10.6.1. Приложение № 1. Спецификация на </w:t>
      </w:r>
      <w:r>
        <w:rPr>
          <w:sz w:val="22"/>
          <w:szCs w:val="22"/>
        </w:rPr>
        <w:t>_____</w:t>
      </w:r>
      <w:r w:rsidRPr="00DB675A">
        <w:rPr>
          <w:sz w:val="22"/>
          <w:szCs w:val="22"/>
        </w:rPr>
        <w:t>(</w:t>
      </w:r>
      <w:r>
        <w:rPr>
          <w:sz w:val="22"/>
          <w:szCs w:val="22"/>
        </w:rPr>
        <w:t>______</w:t>
      </w:r>
      <w:r w:rsidRPr="00DB675A">
        <w:rPr>
          <w:sz w:val="22"/>
          <w:szCs w:val="22"/>
        </w:rPr>
        <w:t>) лист</w:t>
      </w:r>
      <w:r>
        <w:rPr>
          <w:sz w:val="22"/>
          <w:szCs w:val="22"/>
        </w:rPr>
        <w:t>___</w:t>
      </w:r>
      <w:r w:rsidRPr="00DB675A">
        <w:rPr>
          <w:sz w:val="22"/>
          <w:szCs w:val="22"/>
        </w:rPr>
        <w:t>.</w:t>
      </w:r>
    </w:p>
    <w:p w:rsidR="00F41E6B" w:rsidRPr="00DB675A" w:rsidRDefault="00F41E6B" w:rsidP="00F41E6B">
      <w:pPr>
        <w:autoSpaceDE w:val="0"/>
        <w:ind w:firstLine="709"/>
        <w:jc w:val="both"/>
        <w:rPr>
          <w:sz w:val="22"/>
          <w:szCs w:val="22"/>
        </w:rPr>
      </w:pPr>
      <w:r w:rsidRPr="00DB675A">
        <w:rPr>
          <w:sz w:val="22"/>
          <w:szCs w:val="22"/>
        </w:rPr>
        <w:t xml:space="preserve">10.6.2. Приложение № 2. Технические характеристики поставляемого товара на </w:t>
      </w:r>
      <w:r>
        <w:rPr>
          <w:sz w:val="22"/>
          <w:szCs w:val="22"/>
        </w:rPr>
        <w:t>_____</w:t>
      </w:r>
      <w:r w:rsidRPr="00DB675A">
        <w:rPr>
          <w:sz w:val="22"/>
          <w:szCs w:val="22"/>
        </w:rPr>
        <w:t>(</w:t>
      </w:r>
      <w:r>
        <w:rPr>
          <w:sz w:val="22"/>
          <w:szCs w:val="22"/>
        </w:rPr>
        <w:t>______</w:t>
      </w:r>
      <w:r w:rsidRPr="00DB675A">
        <w:rPr>
          <w:sz w:val="22"/>
          <w:szCs w:val="22"/>
        </w:rPr>
        <w:t>) лист</w:t>
      </w:r>
      <w:r>
        <w:rPr>
          <w:sz w:val="22"/>
          <w:szCs w:val="22"/>
        </w:rPr>
        <w:t>___</w:t>
      </w:r>
      <w:r w:rsidRPr="00DB675A">
        <w:rPr>
          <w:sz w:val="22"/>
          <w:szCs w:val="22"/>
        </w:rPr>
        <w:t>.</w:t>
      </w:r>
    </w:p>
    <w:p w:rsidR="00F41E6B" w:rsidRPr="00DB675A" w:rsidRDefault="00F41E6B" w:rsidP="00F41E6B">
      <w:pPr>
        <w:autoSpaceDE w:val="0"/>
        <w:ind w:firstLine="709"/>
        <w:jc w:val="both"/>
        <w:rPr>
          <w:bCs/>
          <w:caps/>
          <w:sz w:val="22"/>
          <w:szCs w:val="22"/>
        </w:rPr>
      </w:pPr>
    </w:p>
    <w:p w:rsidR="00F41E6B" w:rsidRPr="00DB675A" w:rsidRDefault="00F41E6B" w:rsidP="00F41E6B">
      <w:pPr>
        <w:autoSpaceDE w:val="0"/>
        <w:ind w:firstLine="709"/>
        <w:jc w:val="center"/>
        <w:rPr>
          <w:bCs/>
          <w:caps/>
          <w:sz w:val="22"/>
          <w:szCs w:val="22"/>
        </w:rPr>
      </w:pPr>
      <w:r w:rsidRPr="00DB675A">
        <w:rPr>
          <w:bCs/>
          <w:caps/>
          <w:sz w:val="22"/>
          <w:szCs w:val="22"/>
        </w:rPr>
        <w:t>11. Реквизиты сторон</w:t>
      </w:r>
    </w:p>
    <w:p w:rsidR="00F41E6B" w:rsidRPr="00DB675A" w:rsidRDefault="00F41E6B" w:rsidP="00F41E6B">
      <w:pPr>
        <w:autoSpaceDE w:val="0"/>
        <w:ind w:firstLine="709"/>
        <w:jc w:val="center"/>
        <w:rPr>
          <w:bCs/>
          <w:caps/>
          <w:sz w:val="22"/>
          <w:szCs w:val="22"/>
        </w:rPr>
      </w:pPr>
    </w:p>
    <w:tbl>
      <w:tblPr>
        <w:tblW w:w="5000" w:type="pct"/>
        <w:tblLook w:val="04A0" w:firstRow="1" w:lastRow="0" w:firstColumn="1" w:lastColumn="0" w:noHBand="0" w:noVBand="1"/>
      </w:tblPr>
      <w:tblGrid>
        <w:gridCol w:w="4485"/>
        <w:gridCol w:w="5580"/>
      </w:tblGrid>
      <w:tr w:rsidR="00F41E6B" w:rsidRPr="00615FC0" w:rsidTr="000A335D">
        <w:trPr>
          <w:trHeight w:val="213"/>
        </w:trPr>
        <w:tc>
          <w:tcPr>
            <w:tcW w:w="2228" w:type="pct"/>
            <w:hideMark/>
          </w:tcPr>
          <w:p w:rsidR="00F41E6B" w:rsidRPr="00615FC0" w:rsidRDefault="00F41E6B" w:rsidP="000A335D">
            <w:pPr>
              <w:jc w:val="center"/>
              <w:rPr>
                <w:bCs/>
              </w:rPr>
            </w:pPr>
            <w:r w:rsidRPr="00615FC0">
              <w:rPr>
                <w:bCs/>
                <w:sz w:val="22"/>
                <w:szCs w:val="22"/>
              </w:rPr>
              <w:t>Поставщик:</w:t>
            </w:r>
          </w:p>
        </w:tc>
        <w:tc>
          <w:tcPr>
            <w:tcW w:w="2772" w:type="pct"/>
          </w:tcPr>
          <w:p w:rsidR="00F41E6B" w:rsidRPr="00615FC0" w:rsidRDefault="00F41E6B" w:rsidP="000A335D">
            <w:pPr>
              <w:jc w:val="center"/>
              <w:rPr>
                <w:bCs/>
              </w:rPr>
            </w:pPr>
            <w:r w:rsidRPr="00615FC0">
              <w:rPr>
                <w:bCs/>
                <w:sz w:val="22"/>
                <w:szCs w:val="22"/>
              </w:rPr>
              <w:t>Заказчик:</w:t>
            </w:r>
          </w:p>
          <w:p w:rsidR="00F41E6B" w:rsidRPr="00615FC0" w:rsidRDefault="00F41E6B" w:rsidP="000A335D">
            <w:pPr>
              <w:jc w:val="center"/>
            </w:pPr>
          </w:p>
        </w:tc>
      </w:tr>
      <w:tr w:rsidR="00F41E6B" w:rsidRPr="00615FC0" w:rsidTr="000A335D">
        <w:trPr>
          <w:trHeight w:val="929"/>
        </w:trPr>
        <w:tc>
          <w:tcPr>
            <w:tcW w:w="2228" w:type="pct"/>
          </w:tcPr>
          <w:p w:rsidR="00F41E6B" w:rsidRPr="00615FC0" w:rsidRDefault="00F41E6B" w:rsidP="000A335D">
            <w:pPr>
              <w:jc w:val="center"/>
              <w:rPr>
                <w:bCs/>
              </w:rPr>
            </w:pPr>
          </w:p>
          <w:p w:rsidR="00F41E6B" w:rsidRPr="00615FC0" w:rsidRDefault="00F41E6B" w:rsidP="000A335D">
            <w:pPr>
              <w:jc w:val="center"/>
              <w:rPr>
                <w:bCs/>
              </w:rPr>
            </w:pPr>
          </w:p>
        </w:tc>
        <w:tc>
          <w:tcPr>
            <w:tcW w:w="2772" w:type="pct"/>
          </w:tcPr>
          <w:p w:rsidR="00F41E6B" w:rsidRPr="00615FC0" w:rsidRDefault="00F41E6B" w:rsidP="000A335D">
            <w:pPr>
              <w:jc w:val="center"/>
              <w:rPr>
                <w:bCs/>
              </w:rPr>
            </w:pPr>
            <w:r w:rsidRPr="00615FC0">
              <w:rPr>
                <w:bCs/>
                <w:sz w:val="22"/>
                <w:szCs w:val="22"/>
              </w:rPr>
              <w:t xml:space="preserve">Государственное казённое образовательное учреждение высшего образования  </w:t>
            </w:r>
          </w:p>
          <w:p w:rsidR="00F41E6B" w:rsidRPr="00615FC0" w:rsidRDefault="00F41E6B" w:rsidP="000A335D">
            <w:pPr>
              <w:jc w:val="center"/>
              <w:rPr>
                <w:bCs/>
              </w:rPr>
            </w:pPr>
            <w:r w:rsidRPr="00615FC0">
              <w:rPr>
                <w:bCs/>
                <w:sz w:val="22"/>
                <w:szCs w:val="22"/>
              </w:rPr>
              <w:t>«Российская таможенная академия»</w:t>
            </w:r>
          </w:p>
          <w:p w:rsidR="00F41E6B" w:rsidRPr="00615FC0" w:rsidRDefault="00F41E6B" w:rsidP="000A335D">
            <w:pPr>
              <w:jc w:val="center"/>
              <w:rPr>
                <w:bCs/>
              </w:rPr>
            </w:pPr>
            <w:r w:rsidRPr="00615FC0">
              <w:rPr>
                <w:bCs/>
                <w:sz w:val="22"/>
                <w:szCs w:val="22"/>
              </w:rPr>
              <w:t>(Российская таможенная академия)</w:t>
            </w:r>
          </w:p>
          <w:p w:rsidR="00F41E6B" w:rsidRPr="00615FC0" w:rsidRDefault="00F41E6B" w:rsidP="000A335D">
            <w:pPr>
              <w:jc w:val="center"/>
              <w:rPr>
                <w:bCs/>
              </w:rPr>
            </w:pPr>
          </w:p>
        </w:tc>
      </w:tr>
      <w:tr w:rsidR="00F41E6B" w:rsidRPr="00615FC0" w:rsidTr="000A335D">
        <w:trPr>
          <w:trHeight w:val="425"/>
        </w:trPr>
        <w:tc>
          <w:tcPr>
            <w:tcW w:w="2228" w:type="pct"/>
          </w:tcPr>
          <w:p w:rsidR="00F41E6B" w:rsidRPr="00615FC0" w:rsidRDefault="00F41E6B" w:rsidP="000A335D">
            <w:pPr>
              <w:jc w:val="center"/>
            </w:pPr>
          </w:p>
        </w:tc>
        <w:tc>
          <w:tcPr>
            <w:tcW w:w="2772" w:type="pct"/>
          </w:tcPr>
          <w:p w:rsidR="00F41E6B" w:rsidRPr="00615FC0" w:rsidRDefault="00F41E6B" w:rsidP="000A335D">
            <w:pPr>
              <w:jc w:val="center"/>
              <w:rPr>
                <w:bCs/>
              </w:rPr>
            </w:pPr>
            <w:r w:rsidRPr="00615FC0">
              <w:rPr>
                <w:bCs/>
                <w:sz w:val="22"/>
                <w:szCs w:val="22"/>
              </w:rPr>
              <w:t>1400</w:t>
            </w:r>
            <w:r w:rsidR="0003603E">
              <w:rPr>
                <w:bCs/>
                <w:sz w:val="22"/>
                <w:szCs w:val="22"/>
              </w:rPr>
              <w:t>74</w:t>
            </w:r>
            <w:r w:rsidRPr="00615FC0">
              <w:rPr>
                <w:bCs/>
                <w:sz w:val="22"/>
                <w:szCs w:val="22"/>
              </w:rPr>
              <w:t xml:space="preserve">, Московская область, г. Люберцы, </w:t>
            </w:r>
          </w:p>
          <w:p w:rsidR="00F41E6B" w:rsidRPr="00615FC0" w:rsidRDefault="00F41E6B" w:rsidP="000A335D">
            <w:pPr>
              <w:jc w:val="center"/>
              <w:rPr>
                <w:bCs/>
              </w:rPr>
            </w:pPr>
            <w:r w:rsidRPr="00615FC0">
              <w:rPr>
                <w:bCs/>
                <w:sz w:val="22"/>
                <w:szCs w:val="22"/>
              </w:rPr>
              <w:t xml:space="preserve">Комсомольский проспект, д. 4 </w:t>
            </w:r>
          </w:p>
          <w:p w:rsidR="00F41E6B" w:rsidRPr="00615FC0" w:rsidRDefault="00F41E6B" w:rsidP="000A335D">
            <w:pPr>
              <w:jc w:val="center"/>
              <w:rPr>
                <w:bCs/>
              </w:rPr>
            </w:pPr>
          </w:p>
          <w:p w:rsidR="00F41E6B" w:rsidRPr="00615FC0" w:rsidRDefault="00F41E6B" w:rsidP="000A335D">
            <w:pPr>
              <w:jc w:val="center"/>
              <w:rPr>
                <w:bCs/>
              </w:rPr>
            </w:pPr>
            <w:r w:rsidRPr="00615FC0">
              <w:rPr>
                <w:bCs/>
                <w:sz w:val="22"/>
                <w:szCs w:val="22"/>
              </w:rPr>
              <w:t>ИНН 5027053224, КПП 502701001</w:t>
            </w:r>
          </w:p>
          <w:p w:rsidR="00F41E6B" w:rsidRPr="00615FC0" w:rsidRDefault="00F41E6B" w:rsidP="000A335D">
            <w:pPr>
              <w:jc w:val="center"/>
              <w:rPr>
                <w:bCs/>
              </w:rPr>
            </w:pPr>
            <w:r w:rsidRPr="00615FC0">
              <w:rPr>
                <w:bCs/>
                <w:sz w:val="22"/>
                <w:szCs w:val="22"/>
              </w:rPr>
              <w:t>ОГРН 1035005015770</w:t>
            </w:r>
          </w:p>
          <w:p w:rsidR="00F41E6B" w:rsidRPr="00615FC0" w:rsidRDefault="00F41E6B" w:rsidP="000A335D">
            <w:pPr>
              <w:jc w:val="center"/>
              <w:rPr>
                <w:bCs/>
              </w:rPr>
            </w:pPr>
          </w:p>
          <w:p w:rsidR="00F41E6B" w:rsidRPr="00615FC0" w:rsidRDefault="00F41E6B" w:rsidP="000A335D">
            <w:pPr>
              <w:jc w:val="center"/>
              <w:rPr>
                <w:bCs/>
              </w:rPr>
            </w:pPr>
            <w:r w:rsidRPr="00615FC0">
              <w:rPr>
                <w:bCs/>
                <w:sz w:val="22"/>
                <w:szCs w:val="22"/>
              </w:rPr>
              <w:t>Ростовский филиал государственного казённого образовательного учреждения</w:t>
            </w:r>
          </w:p>
          <w:p w:rsidR="00F41E6B" w:rsidRPr="00615FC0" w:rsidRDefault="00F41E6B" w:rsidP="000A335D">
            <w:pPr>
              <w:jc w:val="center"/>
              <w:rPr>
                <w:bCs/>
              </w:rPr>
            </w:pPr>
            <w:r w:rsidRPr="00615FC0">
              <w:rPr>
                <w:bCs/>
                <w:sz w:val="22"/>
                <w:szCs w:val="22"/>
              </w:rPr>
              <w:t xml:space="preserve"> высшего образования  </w:t>
            </w:r>
          </w:p>
          <w:p w:rsidR="00F41E6B" w:rsidRPr="00615FC0" w:rsidRDefault="00F41E6B" w:rsidP="000A335D">
            <w:pPr>
              <w:jc w:val="center"/>
              <w:rPr>
                <w:bCs/>
              </w:rPr>
            </w:pPr>
            <w:r w:rsidRPr="00615FC0">
              <w:rPr>
                <w:bCs/>
                <w:sz w:val="22"/>
                <w:szCs w:val="22"/>
              </w:rPr>
              <w:t>«Российская таможенная академия»</w:t>
            </w:r>
          </w:p>
          <w:p w:rsidR="00F41E6B" w:rsidRPr="00615FC0" w:rsidRDefault="00F41E6B" w:rsidP="000A335D">
            <w:pPr>
              <w:jc w:val="center"/>
              <w:rPr>
                <w:bCs/>
              </w:rPr>
            </w:pPr>
            <w:r w:rsidRPr="00615FC0">
              <w:rPr>
                <w:bCs/>
                <w:sz w:val="22"/>
                <w:szCs w:val="22"/>
              </w:rPr>
              <w:t>(Ростовский филиал Российской таможенной академии)</w:t>
            </w:r>
          </w:p>
          <w:p w:rsidR="00F41E6B" w:rsidRPr="00615FC0" w:rsidRDefault="00F41E6B" w:rsidP="000A335D">
            <w:pPr>
              <w:jc w:val="center"/>
              <w:rPr>
                <w:bCs/>
              </w:rPr>
            </w:pPr>
          </w:p>
          <w:p w:rsidR="00F41E6B" w:rsidRPr="00615FC0" w:rsidRDefault="00F41E6B" w:rsidP="000A335D">
            <w:pPr>
              <w:jc w:val="center"/>
              <w:rPr>
                <w:bCs/>
              </w:rPr>
            </w:pPr>
            <w:r w:rsidRPr="00615FC0">
              <w:rPr>
                <w:bCs/>
                <w:sz w:val="22"/>
                <w:szCs w:val="22"/>
              </w:rPr>
              <w:t>344002, Ростовская область, г. Ростов-на-Дону,</w:t>
            </w:r>
          </w:p>
          <w:p w:rsidR="00F41E6B" w:rsidRPr="00615FC0" w:rsidRDefault="00F41E6B" w:rsidP="000A335D">
            <w:pPr>
              <w:jc w:val="center"/>
              <w:rPr>
                <w:bCs/>
              </w:rPr>
            </w:pPr>
            <w:r w:rsidRPr="00615FC0">
              <w:rPr>
                <w:bCs/>
                <w:sz w:val="22"/>
                <w:szCs w:val="22"/>
              </w:rPr>
              <w:t xml:space="preserve">пр. Буденновский, д. 20, </w:t>
            </w:r>
          </w:p>
          <w:p w:rsidR="00F41E6B" w:rsidRPr="00615FC0" w:rsidRDefault="00F41E6B" w:rsidP="000A335D">
            <w:pPr>
              <w:jc w:val="center"/>
              <w:rPr>
                <w:bCs/>
              </w:rPr>
            </w:pPr>
            <w:r w:rsidRPr="00615FC0">
              <w:rPr>
                <w:bCs/>
                <w:sz w:val="22"/>
                <w:szCs w:val="22"/>
              </w:rPr>
              <w:t xml:space="preserve">тел:(863) 262-3818, факс:(863) 262-00-04 </w:t>
            </w:r>
          </w:p>
          <w:p w:rsidR="00F41E6B" w:rsidRPr="00615FC0" w:rsidRDefault="00F41E6B" w:rsidP="000A335D">
            <w:pPr>
              <w:jc w:val="center"/>
              <w:rPr>
                <w:bCs/>
              </w:rPr>
            </w:pPr>
            <w:r w:rsidRPr="00615FC0">
              <w:rPr>
                <w:bCs/>
                <w:sz w:val="22"/>
                <w:szCs w:val="22"/>
              </w:rPr>
              <w:t xml:space="preserve">ИНН 5027053224, КПП 616402001, </w:t>
            </w:r>
          </w:p>
          <w:p w:rsidR="00F41E6B" w:rsidRPr="00615FC0" w:rsidRDefault="00F41E6B" w:rsidP="000A335D">
            <w:pPr>
              <w:jc w:val="center"/>
              <w:rPr>
                <w:bCs/>
              </w:rPr>
            </w:pPr>
          </w:p>
          <w:p w:rsidR="00705682" w:rsidRPr="00CA75E6" w:rsidRDefault="00705682" w:rsidP="00705682">
            <w:pPr>
              <w:jc w:val="center"/>
              <w:rPr>
                <w:bCs/>
              </w:rPr>
            </w:pPr>
            <w:r w:rsidRPr="00CA75E6">
              <w:rPr>
                <w:bCs/>
                <w:sz w:val="22"/>
                <w:szCs w:val="22"/>
              </w:rPr>
              <w:t xml:space="preserve">Управление Федерального казначейства по Ростовской </w:t>
            </w:r>
            <w:proofErr w:type="gramStart"/>
            <w:r w:rsidRPr="00CA75E6">
              <w:rPr>
                <w:bCs/>
                <w:sz w:val="22"/>
                <w:szCs w:val="22"/>
              </w:rPr>
              <w:t>области  (</w:t>
            </w:r>
            <w:proofErr w:type="gramEnd"/>
            <w:r w:rsidRPr="00CA75E6">
              <w:rPr>
                <w:bCs/>
                <w:sz w:val="22"/>
                <w:szCs w:val="22"/>
              </w:rPr>
              <w:t xml:space="preserve">Ростовский филиал Российской таможенной академии, л/с 03581181050),  </w:t>
            </w:r>
          </w:p>
          <w:p w:rsidR="00705682" w:rsidRPr="00CA75E6" w:rsidRDefault="00705682" w:rsidP="00705682">
            <w:pPr>
              <w:jc w:val="center"/>
              <w:rPr>
                <w:bCs/>
              </w:rPr>
            </w:pPr>
            <w:r w:rsidRPr="00CA75E6">
              <w:rPr>
                <w:bCs/>
                <w:sz w:val="22"/>
                <w:szCs w:val="22"/>
              </w:rPr>
              <w:t>БИК 012202102</w:t>
            </w:r>
          </w:p>
          <w:p w:rsidR="00705682" w:rsidRPr="00CA75E6" w:rsidRDefault="00705682" w:rsidP="00705682">
            <w:pPr>
              <w:jc w:val="center"/>
              <w:rPr>
                <w:bCs/>
              </w:rPr>
            </w:pPr>
            <w:r w:rsidRPr="00CA75E6">
              <w:rPr>
                <w:bCs/>
                <w:sz w:val="22"/>
                <w:szCs w:val="22"/>
              </w:rPr>
              <w:t>КС 03211643000000013230,</w:t>
            </w:r>
          </w:p>
          <w:p w:rsidR="00705682" w:rsidRPr="00CA75E6" w:rsidRDefault="00705682" w:rsidP="00705682">
            <w:pPr>
              <w:jc w:val="center"/>
              <w:rPr>
                <w:bCs/>
              </w:rPr>
            </w:pPr>
            <w:r w:rsidRPr="00CA75E6">
              <w:rPr>
                <w:bCs/>
                <w:sz w:val="22"/>
                <w:szCs w:val="22"/>
              </w:rPr>
              <w:t>ЕКС 40102810745370000024</w:t>
            </w:r>
          </w:p>
          <w:p w:rsidR="00705682" w:rsidRPr="00CA75E6" w:rsidRDefault="00705682" w:rsidP="00705682">
            <w:pPr>
              <w:jc w:val="center"/>
              <w:rPr>
                <w:bCs/>
              </w:rPr>
            </w:pPr>
            <w:r w:rsidRPr="00CA75E6">
              <w:rPr>
                <w:bCs/>
                <w:sz w:val="22"/>
                <w:szCs w:val="22"/>
              </w:rPr>
              <w:t>ОКЦ № 1 ВВГУ Банка России//УФК по Нижегородской области</w:t>
            </w:r>
          </w:p>
          <w:p w:rsidR="00705682" w:rsidRPr="00CA75E6" w:rsidRDefault="00705682" w:rsidP="00705682">
            <w:pPr>
              <w:jc w:val="center"/>
              <w:rPr>
                <w:bCs/>
              </w:rPr>
            </w:pPr>
            <w:r w:rsidRPr="00CA75E6">
              <w:rPr>
                <w:bCs/>
                <w:sz w:val="22"/>
                <w:szCs w:val="22"/>
              </w:rPr>
              <w:t>г. Нижний Новгород</w:t>
            </w:r>
          </w:p>
          <w:p w:rsidR="006647F5" w:rsidRPr="00DD6EC9" w:rsidRDefault="006647F5" w:rsidP="006647F5">
            <w:pPr>
              <w:jc w:val="center"/>
              <w:rPr>
                <w:bCs/>
              </w:rPr>
            </w:pPr>
          </w:p>
          <w:p w:rsidR="00F41E6B" w:rsidRPr="00615FC0" w:rsidRDefault="00F41E6B" w:rsidP="000A335D">
            <w:pPr>
              <w:shd w:val="clear" w:color="auto" w:fill="FFFFFF"/>
              <w:jc w:val="center"/>
            </w:pPr>
          </w:p>
          <w:p w:rsidR="00F41E6B" w:rsidRPr="00615FC0" w:rsidRDefault="00F41E6B" w:rsidP="000A335D">
            <w:pPr>
              <w:shd w:val="clear" w:color="auto" w:fill="FFFFFF"/>
              <w:jc w:val="center"/>
            </w:pPr>
            <w:r w:rsidRPr="00615FC0">
              <w:rPr>
                <w:sz w:val="22"/>
                <w:szCs w:val="22"/>
              </w:rPr>
              <w:t>ОКПО 40578418 / ОКАТО 60401372000</w:t>
            </w:r>
          </w:p>
          <w:p w:rsidR="00F41E6B" w:rsidRPr="00615FC0" w:rsidRDefault="00F41E6B" w:rsidP="000A335D">
            <w:pPr>
              <w:shd w:val="clear" w:color="auto" w:fill="FFFFFF"/>
              <w:jc w:val="center"/>
            </w:pPr>
            <w:r w:rsidRPr="00615FC0">
              <w:rPr>
                <w:sz w:val="22"/>
                <w:szCs w:val="22"/>
              </w:rPr>
              <w:t>ОКТМО 60701000001 / ОКФС 12</w:t>
            </w:r>
          </w:p>
          <w:p w:rsidR="00F41E6B" w:rsidRPr="00615FC0" w:rsidRDefault="00F41E6B" w:rsidP="000A335D">
            <w:pPr>
              <w:jc w:val="center"/>
              <w:rPr>
                <w:bCs/>
              </w:rPr>
            </w:pPr>
            <w:r w:rsidRPr="00615FC0">
              <w:rPr>
                <w:sz w:val="22"/>
                <w:szCs w:val="22"/>
              </w:rPr>
              <w:t>ОКОПФ 30002 / ОКОГУ 1327020</w:t>
            </w:r>
          </w:p>
          <w:p w:rsidR="00F41E6B" w:rsidRPr="00615FC0" w:rsidRDefault="00F41E6B" w:rsidP="000A335D">
            <w:pPr>
              <w:jc w:val="center"/>
              <w:rPr>
                <w:bCs/>
              </w:rPr>
            </w:pPr>
          </w:p>
        </w:tc>
      </w:tr>
      <w:tr w:rsidR="00F41E6B" w:rsidRPr="00615FC0" w:rsidTr="009E4533">
        <w:trPr>
          <w:trHeight w:val="255"/>
        </w:trPr>
        <w:tc>
          <w:tcPr>
            <w:tcW w:w="2228" w:type="pct"/>
          </w:tcPr>
          <w:p w:rsidR="00F41E6B" w:rsidRPr="00615FC0" w:rsidRDefault="00F41E6B" w:rsidP="000A335D">
            <w:pPr>
              <w:tabs>
                <w:tab w:val="left" w:pos="1258"/>
              </w:tabs>
            </w:pPr>
          </w:p>
        </w:tc>
        <w:tc>
          <w:tcPr>
            <w:tcW w:w="2772" w:type="pct"/>
          </w:tcPr>
          <w:p w:rsidR="00F41E6B" w:rsidRPr="00615FC0" w:rsidRDefault="00F41E6B" w:rsidP="000A335D">
            <w:pPr>
              <w:widowControl w:val="0"/>
              <w:jc w:val="both"/>
              <w:rPr>
                <w:rFonts w:eastAsia="Lucida Sans Unicode"/>
                <w:kern w:val="2"/>
              </w:rPr>
            </w:pPr>
          </w:p>
        </w:tc>
      </w:tr>
      <w:tr w:rsidR="00F41E6B" w:rsidRPr="00615FC0" w:rsidTr="000A335D">
        <w:trPr>
          <w:trHeight w:val="213"/>
        </w:trPr>
        <w:tc>
          <w:tcPr>
            <w:tcW w:w="2228" w:type="pct"/>
          </w:tcPr>
          <w:p w:rsidR="00F41E6B" w:rsidRPr="00615FC0" w:rsidRDefault="00F41E6B" w:rsidP="000A335D">
            <w:pPr>
              <w:shd w:val="clear" w:color="auto" w:fill="FFFFFF"/>
              <w:rPr>
                <w:bCs/>
              </w:rPr>
            </w:pPr>
          </w:p>
        </w:tc>
        <w:tc>
          <w:tcPr>
            <w:tcW w:w="2772" w:type="pct"/>
          </w:tcPr>
          <w:p w:rsidR="00F41E6B" w:rsidRPr="00615FC0" w:rsidRDefault="00F41E6B" w:rsidP="000A335D">
            <w:pPr>
              <w:shd w:val="clear" w:color="auto" w:fill="FFFFFF"/>
              <w:snapToGrid w:val="0"/>
            </w:pPr>
          </w:p>
        </w:tc>
      </w:tr>
      <w:tr w:rsidR="00F41E6B" w:rsidRPr="00615FC0" w:rsidTr="000A335D">
        <w:trPr>
          <w:trHeight w:val="213"/>
        </w:trPr>
        <w:tc>
          <w:tcPr>
            <w:tcW w:w="2228" w:type="pct"/>
            <w:hideMark/>
          </w:tcPr>
          <w:p w:rsidR="00F41E6B" w:rsidRPr="00615FC0" w:rsidRDefault="00F41E6B" w:rsidP="000A335D">
            <w:pPr>
              <w:snapToGrid w:val="0"/>
            </w:pPr>
          </w:p>
        </w:tc>
        <w:tc>
          <w:tcPr>
            <w:tcW w:w="2772" w:type="pct"/>
            <w:hideMark/>
          </w:tcPr>
          <w:p w:rsidR="00F41E6B" w:rsidRPr="00615FC0" w:rsidRDefault="00F41E6B" w:rsidP="009E4533">
            <w:pPr>
              <w:shd w:val="clear" w:color="auto" w:fill="FFFFFF"/>
            </w:pPr>
            <w:r w:rsidRPr="00615FC0">
              <w:rPr>
                <w:sz w:val="22"/>
                <w:szCs w:val="22"/>
              </w:rPr>
              <w:t>___________________________/</w:t>
            </w:r>
            <w:r w:rsidR="009E4533">
              <w:rPr>
                <w:sz w:val="22"/>
                <w:szCs w:val="22"/>
              </w:rPr>
              <w:t>______________</w:t>
            </w:r>
            <w:r w:rsidRPr="00615FC0">
              <w:rPr>
                <w:sz w:val="22"/>
                <w:szCs w:val="22"/>
              </w:rPr>
              <w:t>/</w:t>
            </w:r>
          </w:p>
        </w:tc>
      </w:tr>
      <w:tr w:rsidR="00F41E6B" w:rsidRPr="00615FC0" w:rsidTr="000A335D">
        <w:trPr>
          <w:trHeight w:val="378"/>
        </w:trPr>
        <w:tc>
          <w:tcPr>
            <w:tcW w:w="2228" w:type="pct"/>
            <w:hideMark/>
          </w:tcPr>
          <w:p w:rsidR="00F41E6B" w:rsidRPr="00615FC0" w:rsidRDefault="00F41E6B" w:rsidP="000A335D">
            <w:r w:rsidRPr="00615FC0">
              <w:rPr>
                <w:sz w:val="22"/>
                <w:szCs w:val="22"/>
              </w:rPr>
              <w:t>М.П.</w:t>
            </w:r>
          </w:p>
        </w:tc>
        <w:tc>
          <w:tcPr>
            <w:tcW w:w="2772" w:type="pct"/>
            <w:hideMark/>
          </w:tcPr>
          <w:p w:rsidR="00F41E6B" w:rsidRPr="00615FC0" w:rsidRDefault="00F41E6B" w:rsidP="000A335D">
            <w:r w:rsidRPr="00615FC0">
              <w:rPr>
                <w:sz w:val="22"/>
                <w:szCs w:val="22"/>
              </w:rPr>
              <w:t>М.П.</w:t>
            </w:r>
          </w:p>
        </w:tc>
      </w:tr>
    </w:tbl>
    <w:p w:rsidR="00F41E6B" w:rsidRPr="003A040E" w:rsidRDefault="00F41E6B" w:rsidP="00F41E6B">
      <w:pPr>
        <w:suppressAutoHyphens w:val="0"/>
        <w:sectPr w:rsidR="00F41E6B" w:rsidRPr="003A040E" w:rsidSect="000A335D">
          <w:pgSz w:w="11906" w:h="16838"/>
          <w:pgMar w:top="709" w:right="707" w:bottom="568" w:left="1134" w:header="113" w:footer="0" w:gutter="0"/>
          <w:cols w:space="720"/>
        </w:sectPr>
      </w:pPr>
    </w:p>
    <w:p w:rsidR="00F41E6B" w:rsidRPr="003A040E" w:rsidRDefault="00F41E6B" w:rsidP="00F41E6B">
      <w:pPr>
        <w:tabs>
          <w:tab w:val="left" w:pos="5670"/>
        </w:tabs>
        <w:ind w:firstLine="709"/>
        <w:jc w:val="right"/>
        <w:sectPr w:rsidR="00F41E6B" w:rsidRPr="003A040E" w:rsidSect="000A335D">
          <w:type w:val="continuous"/>
          <w:pgSz w:w="11906" w:h="16838"/>
          <w:pgMar w:top="567" w:right="851" w:bottom="567" w:left="1701" w:header="709" w:footer="709" w:gutter="0"/>
          <w:cols w:space="708"/>
          <w:docGrid w:linePitch="360"/>
        </w:sectPr>
      </w:pPr>
    </w:p>
    <w:p w:rsidR="00F41E6B" w:rsidRPr="00490CBC" w:rsidRDefault="00F41E6B" w:rsidP="00F41E6B">
      <w:pPr>
        <w:tabs>
          <w:tab w:val="left" w:pos="5670"/>
        </w:tabs>
        <w:ind w:firstLine="709"/>
        <w:jc w:val="right"/>
        <w:rPr>
          <w:sz w:val="22"/>
          <w:szCs w:val="22"/>
        </w:rPr>
      </w:pPr>
      <w:r w:rsidRPr="00490CBC">
        <w:rPr>
          <w:sz w:val="22"/>
          <w:szCs w:val="22"/>
        </w:rPr>
        <w:lastRenderedPageBreak/>
        <w:t>Приложение № 1 к Контракту</w:t>
      </w:r>
    </w:p>
    <w:p w:rsidR="00F41E6B" w:rsidRPr="00490CBC" w:rsidRDefault="00F41E6B" w:rsidP="00F41E6B">
      <w:pPr>
        <w:tabs>
          <w:tab w:val="left" w:pos="5670"/>
        </w:tabs>
        <w:ind w:firstLine="709"/>
        <w:jc w:val="right"/>
        <w:rPr>
          <w:sz w:val="22"/>
          <w:szCs w:val="22"/>
        </w:rPr>
      </w:pPr>
      <w:r w:rsidRPr="00490CBC">
        <w:rPr>
          <w:sz w:val="22"/>
          <w:szCs w:val="22"/>
        </w:rPr>
        <w:t xml:space="preserve"> от «____» _________202</w:t>
      </w:r>
      <w:r w:rsidR="005A64A5">
        <w:rPr>
          <w:sz w:val="22"/>
          <w:szCs w:val="22"/>
        </w:rPr>
        <w:t>6</w:t>
      </w:r>
      <w:r w:rsidRPr="00490CBC">
        <w:rPr>
          <w:sz w:val="22"/>
          <w:szCs w:val="22"/>
        </w:rPr>
        <w:t xml:space="preserve"> г.  № </w:t>
      </w:r>
      <w:r w:rsidRPr="00490CBC">
        <w:rPr>
          <w:rStyle w:val="text-green1"/>
          <w:color w:val="auto"/>
          <w:sz w:val="22"/>
          <w:szCs w:val="22"/>
        </w:rPr>
        <w:t>___________________</w:t>
      </w:r>
    </w:p>
    <w:p w:rsidR="00F41E6B" w:rsidRPr="00490CBC" w:rsidRDefault="00F41E6B" w:rsidP="00F41E6B">
      <w:pPr>
        <w:keepNext/>
        <w:keepLines/>
        <w:rPr>
          <w:sz w:val="22"/>
          <w:szCs w:val="22"/>
        </w:rPr>
      </w:pPr>
    </w:p>
    <w:p w:rsidR="00F41E6B" w:rsidRPr="00490CBC" w:rsidRDefault="00F41E6B" w:rsidP="00F41E6B">
      <w:pPr>
        <w:keepNext/>
        <w:keepLines/>
        <w:jc w:val="center"/>
        <w:rPr>
          <w:sz w:val="22"/>
          <w:szCs w:val="22"/>
        </w:rPr>
      </w:pPr>
    </w:p>
    <w:p w:rsidR="00F41E6B" w:rsidRPr="00490CBC" w:rsidRDefault="00F41E6B" w:rsidP="00F41E6B">
      <w:pPr>
        <w:keepNext/>
        <w:keepLines/>
        <w:jc w:val="center"/>
        <w:rPr>
          <w:sz w:val="22"/>
          <w:szCs w:val="22"/>
        </w:rPr>
      </w:pPr>
      <w:r w:rsidRPr="00490CBC">
        <w:rPr>
          <w:sz w:val="22"/>
          <w:szCs w:val="22"/>
        </w:rPr>
        <w:t>СПЕЦИФИКАЦИЯ</w:t>
      </w:r>
    </w:p>
    <w:p w:rsidR="00F41E6B" w:rsidRPr="00490CBC" w:rsidRDefault="00F41E6B" w:rsidP="00F41E6B">
      <w:pPr>
        <w:keepNext/>
        <w:keepLines/>
        <w:jc w:val="center"/>
        <w:rPr>
          <w:sz w:val="22"/>
          <w:szCs w:val="22"/>
        </w:rPr>
      </w:pPr>
    </w:p>
    <w:p w:rsidR="006B0691" w:rsidRDefault="006B0691" w:rsidP="00F41E6B">
      <w:pPr>
        <w:keepNext/>
        <w:keepLines/>
        <w:jc w:val="center"/>
        <w:rPr>
          <w:sz w:val="22"/>
          <w:szCs w:val="22"/>
        </w:rPr>
      </w:pPr>
    </w:p>
    <w:tbl>
      <w:tblPr>
        <w:tblW w:w="54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3732"/>
        <w:gridCol w:w="1393"/>
        <w:gridCol w:w="971"/>
        <w:gridCol w:w="1659"/>
        <w:gridCol w:w="1938"/>
      </w:tblGrid>
      <w:tr w:rsidR="001E0B9C" w:rsidRPr="00CA3C31" w:rsidTr="00FD1EA9">
        <w:trPr>
          <w:trHeight w:val="293"/>
        </w:trPr>
        <w:tc>
          <w:tcPr>
            <w:tcW w:w="268" w:type="pct"/>
            <w:tcBorders>
              <w:left w:val="single" w:sz="4" w:space="0" w:color="auto"/>
              <w:bottom w:val="single" w:sz="4" w:space="0" w:color="auto"/>
              <w:right w:val="single" w:sz="4" w:space="0" w:color="auto"/>
            </w:tcBorders>
            <w:shd w:val="clear" w:color="auto" w:fill="auto"/>
            <w:vAlign w:val="center"/>
          </w:tcPr>
          <w:p w:rsidR="001E0B9C" w:rsidRPr="00CA3C31" w:rsidRDefault="001E0B9C" w:rsidP="001E0B9C">
            <w:pPr>
              <w:ind w:left="34"/>
              <w:jc w:val="center"/>
              <w:rPr>
                <w:sz w:val="22"/>
                <w:szCs w:val="22"/>
              </w:rPr>
            </w:pPr>
            <w:r w:rsidRPr="00CA3C31">
              <w:rPr>
                <w:sz w:val="22"/>
                <w:szCs w:val="22"/>
              </w:rPr>
              <w:t>№</w:t>
            </w:r>
          </w:p>
          <w:p w:rsidR="001E0B9C" w:rsidRPr="00CA3C31" w:rsidRDefault="001E0B9C" w:rsidP="001E0B9C">
            <w:pPr>
              <w:ind w:left="34"/>
              <w:jc w:val="center"/>
              <w:rPr>
                <w:sz w:val="22"/>
                <w:szCs w:val="22"/>
              </w:rPr>
            </w:pPr>
            <w:r w:rsidRPr="00CA3C31">
              <w:rPr>
                <w:sz w:val="22"/>
                <w:szCs w:val="22"/>
              </w:rPr>
              <w:t>п/п</w:t>
            </w:r>
          </w:p>
        </w:tc>
        <w:tc>
          <w:tcPr>
            <w:tcW w:w="1822" w:type="pct"/>
            <w:tcBorders>
              <w:left w:val="single" w:sz="4" w:space="0" w:color="auto"/>
              <w:bottom w:val="single" w:sz="4" w:space="0" w:color="auto"/>
              <w:right w:val="single" w:sz="4" w:space="0" w:color="auto"/>
            </w:tcBorders>
            <w:shd w:val="clear" w:color="auto" w:fill="auto"/>
            <w:vAlign w:val="center"/>
          </w:tcPr>
          <w:p w:rsidR="001E0B9C" w:rsidRPr="00CA3C31" w:rsidRDefault="001E0B9C" w:rsidP="001E0B9C">
            <w:pPr>
              <w:jc w:val="center"/>
              <w:rPr>
                <w:sz w:val="22"/>
                <w:szCs w:val="22"/>
              </w:rPr>
            </w:pPr>
            <w:r w:rsidRPr="00CA3C31">
              <w:rPr>
                <w:sz w:val="22"/>
                <w:szCs w:val="22"/>
              </w:rPr>
              <w:t>Наименование товара</w:t>
            </w:r>
          </w:p>
        </w:tc>
        <w:tc>
          <w:tcPr>
            <w:tcW w:w="680" w:type="pct"/>
            <w:tcBorders>
              <w:left w:val="single" w:sz="4" w:space="0" w:color="auto"/>
              <w:bottom w:val="single" w:sz="4" w:space="0" w:color="auto"/>
              <w:right w:val="single" w:sz="4" w:space="0" w:color="auto"/>
            </w:tcBorders>
            <w:vAlign w:val="center"/>
          </w:tcPr>
          <w:p w:rsidR="001E0B9C" w:rsidRPr="00CA3C31" w:rsidRDefault="001E0B9C" w:rsidP="001E0B9C">
            <w:pPr>
              <w:jc w:val="center"/>
              <w:rPr>
                <w:sz w:val="22"/>
                <w:szCs w:val="22"/>
              </w:rPr>
            </w:pPr>
            <w:r w:rsidRPr="00CA3C31">
              <w:rPr>
                <w:sz w:val="22"/>
                <w:szCs w:val="22"/>
              </w:rPr>
              <w:t>Ед. изм.</w:t>
            </w:r>
          </w:p>
        </w:tc>
        <w:tc>
          <w:tcPr>
            <w:tcW w:w="474" w:type="pct"/>
            <w:tcBorders>
              <w:left w:val="single" w:sz="4" w:space="0" w:color="auto"/>
              <w:bottom w:val="single" w:sz="4" w:space="0" w:color="auto"/>
              <w:right w:val="single" w:sz="4" w:space="0" w:color="auto"/>
            </w:tcBorders>
            <w:shd w:val="clear" w:color="auto" w:fill="auto"/>
            <w:vAlign w:val="center"/>
          </w:tcPr>
          <w:p w:rsidR="001E0B9C" w:rsidRPr="00CA3C31" w:rsidRDefault="001E0B9C" w:rsidP="001E0B9C">
            <w:pPr>
              <w:jc w:val="center"/>
              <w:rPr>
                <w:sz w:val="22"/>
                <w:szCs w:val="22"/>
              </w:rPr>
            </w:pPr>
            <w:r w:rsidRPr="00CA3C31">
              <w:rPr>
                <w:sz w:val="22"/>
                <w:szCs w:val="22"/>
              </w:rPr>
              <w:t>Кол-во</w:t>
            </w:r>
          </w:p>
        </w:tc>
        <w:tc>
          <w:tcPr>
            <w:tcW w:w="810" w:type="pct"/>
            <w:tcBorders>
              <w:left w:val="single" w:sz="4" w:space="0" w:color="auto"/>
              <w:bottom w:val="single" w:sz="4" w:space="0" w:color="auto"/>
              <w:right w:val="single" w:sz="4" w:space="0" w:color="auto"/>
            </w:tcBorders>
            <w:shd w:val="clear" w:color="auto" w:fill="auto"/>
            <w:vAlign w:val="center"/>
          </w:tcPr>
          <w:p w:rsidR="001E0B9C" w:rsidRPr="00CA3C31" w:rsidRDefault="001E0B9C" w:rsidP="001E0B9C">
            <w:pPr>
              <w:jc w:val="center"/>
              <w:rPr>
                <w:sz w:val="22"/>
                <w:szCs w:val="22"/>
              </w:rPr>
            </w:pPr>
            <w:r w:rsidRPr="00CA3C31">
              <w:rPr>
                <w:sz w:val="22"/>
                <w:szCs w:val="22"/>
              </w:rPr>
              <w:t>Цена за</w:t>
            </w:r>
          </w:p>
          <w:p w:rsidR="001E0B9C" w:rsidRPr="00CA3C31" w:rsidRDefault="001E0B9C" w:rsidP="001E0B9C">
            <w:pPr>
              <w:jc w:val="center"/>
              <w:rPr>
                <w:sz w:val="22"/>
                <w:szCs w:val="22"/>
              </w:rPr>
            </w:pPr>
            <w:r w:rsidRPr="00CA3C31">
              <w:rPr>
                <w:sz w:val="22"/>
                <w:szCs w:val="22"/>
              </w:rPr>
              <w:t xml:space="preserve">ед. изм., руб., </w:t>
            </w:r>
            <w:r w:rsidRPr="00CA3C31">
              <w:rPr>
                <w:i/>
                <w:sz w:val="22"/>
                <w:szCs w:val="22"/>
              </w:rPr>
              <w:t>без НДС/в том числе НДС</w:t>
            </w:r>
          </w:p>
        </w:tc>
        <w:tc>
          <w:tcPr>
            <w:tcW w:w="946" w:type="pct"/>
            <w:tcBorders>
              <w:left w:val="single" w:sz="4" w:space="0" w:color="auto"/>
              <w:bottom w:val="single" w:sz="4" w:space="0" w:color="auto"/>
              <w:right w:val="single" w:sz="4" w:space="0" w:color="auto"/>
            </w:tcBorders>
            <w:shd w:val="clear" w:color="auto" w:fill="auto"/>
            <w:vAlign w:val="center"/>
          </w:tcPr>
          <w:p w:rsidR="001E0B9C" w:rsidRPr="00CA3C31" w:rsidRDefault="001E0B9C" w:rsidP="001E0B9C">
            <w:pPr>
              <w:jc w:val="center"/>
              <w:rPr>
                <w:sz w:val="22"/>
                <w:szCs w:val="22"/>
              </w:rPr>
            </w:pPr>
            <w:r w:rsidRPr="00CA3C31">
              <w:rPr>
                <w:sz w:val="22"/>
                <w:szCs w:val="22"/>
              </w:rPr>
              <w:t>Стоимость</w:t>
            </w:r>
          </w:p>
          <w:p w:rsidR="001E0B9C" w:rsidRPr="00CA3C31" w:rsidRDefault="001E0B9C" w:rsidP="001E0B9C">
            <w:pPr>
              <w:jc w:val="center"/>
              <w:rPr>
                <w:sz w:val="22"/>
                <w:szCs w:val="22"/>
              </w:rPr>
            </w:pPr>
            <w:r w:rsidRPr="00CA3C31">
              <w:rPr>
                <w:sz w:val="22"/>
                <w:szCs w:val="22"/>
              </w:rPr>
              <w:t xml:space="preserve">товара, руб., </w:t>
            </w:r>
            <w:r w:rsidRPr="00CA3C31">
              <w:rPr>
                <w:i/>
                <w:sz w:val="22"/>
                <w:szCs w:val="22"/>
              </w:rPr>
              <w:t>без НДС/в том числе НДС</w:t>
            </w:r>
          </w:p>
        </w:tc>
      </w:tr>
      <w:tr w:rsidR="00DA3C2B" w:rsidRPr="00CA3C31" w:rsidTr="00F84C5E">
        <w:trPr>
          <w:trHeight w:val="293"/>
        </w:trPr>
        <w:tc>
          <w:tcPr>
            <w:tcW w:w="268" w:type="pct"/>
            <w:tcBorders>
              <w:left w:val="single" w:sz="4" w:space="0" w:color="auto"/>
              <w:bottom w:val="single" w:sz="4" w:space="0" w:color="auto"/>
              <w:right w:val="single" w:sz="4" w:space="0" w:color="auto"/>
            </w:tcBorders>
            <w:shd w:val="clear" w:color="auto" w:fill="auto"/>
            <w:vAlign w:val="center"/>
          </w:tcPr>
          <w:p w:rsidR="00DA3C2B" w:rsidRDefault="00C31EF9" w:rsidP="00DA3C2B">
            <w:pPr>
              <w:jc w:val="center"/>
              <w:rPr>
                <w:szCs w:val="28"/>
                <w:lang w:eastAsia="ru-RU"/>
              </w:rPr>
            </w:pPr>
            <w:r>
              <w:rPr>
                <w:szCs w:val="28"/>
                <w:lang w:eastAsia="ru-RU"/>
              </w:rPr>
              <w:t>1</w:t>
            </w:r>
          </w:p>
        </w:tc>
        <w:tc>
          <w:tcPr>
            <w:tcW w:w="1822" w:type="pct"/>
            <w:tcBorders>
              <w:left w:val="single" w:sz="4" w:space="0" w:color="auto"/>
              <w:bottom w:val="single" w:sz="4" w:space="0" w:color="auto"/>
              <w:right w:val="single" w:sz="4" w:space="0" w:color="auto"/>
            </w:tcBorders>
            <w:shd w:val="clear" w:color="auto" w:fill="auto"/>
            <w:vAlign w:val="center"/>
          </w:tcPr>
          <w:p w:rsidR="00DA3C2B" w:rsidRDefault="00C51BFD" w:rsidP="00DA3C2B">
            <w:pPr>
              <w:tabs>
                <w:tab w:val="left" w:pos="742"/>
              </w:tabs>
              <w:rPr>
                <w:rFonts w:ascii="Tinos" w:hAnsi="Tinos"/>
                <w:color w:val="000000"/>
              </w:rPr>
            </w:pPr>
            <w:r w:rsidRPr="00C51BFD">
              <w:t>Бланк письма фирменный с угловой печатью</w:t>
            </w:r>
          </w:p>
        </w:tc>
        <w:tc>
          <w:tcPr>
            <w:tcW w:w="680" w:type="pct"/>
            <w:tcBorders>
              <w:left w:val="single" w:sz="4" w:space="0" w:color="auto"/>
              <w:bottom w:val="single" w:sz="4" w:space="0" w:color="auto"/>
              <w:right w:val="single" w:sz="4" w:space="0" w:color="auto"/>
            </w:tcBorders>
            <w:vAlign w:val="center"/>
          </w:tcPr>
          <w:p w:rsidR="00DA3C2B" w:rsidRPr="00DA3C2B" w:rsidRDefault="00DA3C2B" w:rsidP="00DA3C2B">
            <w:pPr>
              <w:widowControl w:val="0"/>
              <w:shd w:val="clear" w:color="auto" w:fill="FFFFFF"/>
              <w:jc w:val="center"/>
              <w:rPr>
                <w:rFonts w:asciiTheme="minorHAnsi" w:hAnsiTheme="minorHAnsi"/>
              </w:rPr>
            </w:pPr>
            <w:r>
              <w:rPr>
                <w:rFonts w:ascii="Tinos" w:hAnsi="Tinos"/>
              </w:rPr>
              <w:t>штука</w:t>
            </w:r>
          </w:p>
        </w:tc>
        <w:tc>
          <w:tcPr>
            <w:tcW w:w="474" w:type="pct"/>
            <w:tcBorders>
              <w:left w:val="single" w:sz="4" w:space="0" w:color="auto"/>
              <w:bottom w:val="single" w:sz="4" w:space="0" w:color="auto"/>
              <w:right w:val="single" w:sz="4" w:space="0" w:color="auto"/>
            </w:tcBorders>
            <w:shd w:val="clear" w:color="auto" w:fill="auto"/>
            <w:vAlign w:val="center"/>
          </w:tcPr>
          <w:p w:rsidR="00DA3C2B" w:rsidRDefault="00C51BFD" w:rsidP="00C31EF9">
            <w:pPr>
              <w:widowControl w:val="0"/>
              <w:shd w:val="clear" w:color="auto" w:fill="FFFFFF"/>
              <w:jc w:val="center"/>
              <w:rPr>
                <w:rFonts w:ascii="Tinos" w:hAnsi="Tinos"/>
                <w:color w:val="000000"/>
              </w:rPr>
            </w:pPr>
            <w:r>
              <w:rPr>
                <w:rFonts w:ascii="Tinos" w:hAnsi="Tinos"/>
                <w:color w:val="000000"/>
              </w:rPr>
              <w:t>3600</w:t>
            </w:r>
          </w:p>
        </w:tc>
        <w:tc>
          <w:tcPr>
            <w:tcW w:w="810" w:type="pct"/>
            <w:tcBorders>
              <w:left w:val="single" w:sz="4" w:space="0" w:color="auto"/>
              <w:bottom w:val="single" w:sz="4" w:space="0" w:color="auto"/>
              <w:right w:val="single" w:sz="4" w:space="0" w:color="auto"/>
            </w:tcBorders>
            <w:shd w:val="clear" w:color="auto" w:fill="auto"/>
            <w:vAlign w:val="center"/>
          </w:tcPr>
          <w:p w:rsidR="00DA3C2B" w:rsidRPr="00CA3C31" w:rsidRDefault="00DA3C2B" w:rsidP="00DA3C2B">
            <w:pPr>
              <w:jc w:val="center"/>
              <w:rPr>
                <w:sz w:val="22"/>
                <w:szCs w:val="22"/>
              </w:rPr>
            </w:pPr>
          </w:p>
        </w:tc>
        <w:tc>
          <w:tcPr>
            <w:tcW w:w="946" w:type="pct"/>
            <w:tcBorders>
              <w:left w:val="single" w:sz="4" w:space="0" w:color="auto"/>
              <w:bottom w:val="single" w:sz="4" w:space="0" w:color="auto"/>
              <w:right w:val="single" w:sz="4" w:space="0" w:color="auto"/>
            </w:tcBorders>
            <w:shd w:val="clear" w:color="auto" w:fill="auto"/>
            <w:vAlign w:val="center"/>
          </w:tcPr>
          <w:p w:rsidR="00DA3C2B" w:rsidRPr="00CA3C31" w:rsidRDefault="00DA3C2B" w:rsidP="00DA3C2B">
            <w:pPr>
              <w:jc w:val="center"/>
              <w:rPr>
                <w:sz w:val="22"/>
                <w:szCs w:val="22"/>
              </w:rPr>
            </w:pPr>
          </w:p>
        </w:tc>
      </w:tr>
      <w:tr w:rsidR="00314C23" w:rsidRPr="00CA3C31" w:rsidTr="00F84C5E">
        <w:trPr>
          <w:trHeight w:val="435"/>
        </w:trPr>
        <w:tc>
          <w:tcPr>
            <w:tcW w:w="2770" w:type="pct"/>
            <w:gridSpan w:val="3"/>
            <w:tcBorders>
              <w:left w:val="single" w:sz="4" w:space="0" w:color="auto"/>
              <w:bottom w:val="single" w:sz="4" w:space="0" w:color="auto"/>
              <w:right w:val="single" w:sz="4" w:space="0" w:color="auto"/>
            </w:tcBorders>
            <w:shd w:val="clear" w:color="auto" w:fill="auto"/>
            <w:vAlign w:val="center"/>
          </w:tcPr>
          <w:p w:rsidR="00314C23" w:rsidRPr="00CA3C31" w:rsidRDefault="00314C23" w:rsidP="00314C23">
            <w:pPr>
              <w:jc w:val="right"/>
              <w:rPr>
                <w:sz w:val="22"/>
                <w:szCs w:val="22"/>
              </w:rPr>
            </w:pPr>
            <w:r w:rsidRPr="00CA3C31">
              <w:rPr>
                <w:sz w:val="22"/>
                <w:szCs w:val="22"/>
              </w:rPr>
              <w:t>ИТОГО:</w:t>
            </w:r>
          </w:p>
        </w:tc>
        <w:tc>
          <w:tcPr>
            <w:tcW w:w="474" w:type="pct"/>
            <w:tcBorders>
              <w:left w:val="single" w:sz="4" w:space="0" w:color="auto"/>
              <w:bottom w:val="single" w:sz="4" w:space="0" w:color="auto"/>
              <w:right w:val="single" w:sz="4" w:space="0" w:color="auto"/>
            </w:tcBorders>
            <w:shd w:val="clear" w:color="auto" w:fill="auto"/>
            <w:vAlign w:val="center"/>
          </w:tcPr>
          <w:p w:rsidR="00314C23" w:rsidRPr="00CA3C31" w:rsidRDefault="00C51BFD" w:rsidP="00C31EF9">
            <w:pPr>
              <w:jc w:val="center"/>
              <w:rPr>
                <w:sz w:val="22"/>
                <w:szCs w:val="22"/>
              </w:rPr>
            </w:pPr>
            <w:r>
              <w:rPr>
                <w:sz w:val="22"/>
                <w:szCs w:val="22"/>
              </w:rPr>
              <w:t>3600</w:t>
            </w:r>
          </w:p>
        </w:tc>
        <w:tc>
          <w:tcPr>
            <w:tcW w:w="810" w:type="pct"/>
            <w:tcBorders>
              <w:left w:val="single" w:sz="4" w:space="0" w:color="auto"/>
              <w:bottom w:val="single" w:sz="4" w:space="0" w:color="auto"/>
              <w:right w:val="single" w:sz="4" w:space="0" w:color="auto"/>
            </w:tcBorders>
            <w:shd w:val="clear" w:color="auto" w:fill="auto"/>
            <w:vAlign w:val="center"/>
          </w:tcPr>
          <w:p w:rsidR="00314C23" w:rsidRPr="00CA3C31" w:rsidRDefault="00314C23" w:rsidP="00314C23">
            <w:pPr>
              <w:jc w:val="center"/>
              <w:rPr>
                <w:sz w:val="22"/>
                <w:szCs w:val="22"/>
              </w:rPr>
            </w:pPr>
            <w:r w:rsidRPr="00CA3C31">
              <w:rPr>
                <w:sz w:val="22"/>
                <w:szCs w:val="22"/>
              </w:rPr>
              <w:t>х</w:t>
            </w:r>
          </w:p>
        </w:tc>
        <w:tc>
          <w:tcPr>
            <w:tcW w:w="946" w:type="pct"/>
            <w:tcBorders>
              <w:left w:val="single" w:sz="4" w:space="0" w:color="auto"/>
              <w:bottom w:val="single" w:sz="4" w:space="0" w:color="auto"/>
              <w:right w:val="single" w:sz="4" w:space="0" w:color="auto"/>
            </w:tcBorders>
            <w:shd w:val="clear" w:color="auto" w:fill="auto"/>
            <w:vAlign w:val="center"/>
          </w:tcPr>
          <w:p w:rsidR="00314C23" w:rsidRPr="00CA3C31" w:rsidRDefault="00314C23" w:rsidP="00314C23">
            <w:pPr>
              <w:jc w:val="center"/>
              <w:rPr>
                <w:sz w:val="22"/>
                <w:szCs w:val="22"/>
              </w:rPr>
            </w:pPr>
          </w:p>
        </w:tc>
      </w:tr>
    </w:tbl>
    <w:p w:rsidR="00781BC9" w:rsidRPr="00490CBC" w:rsidRDefault="00781BC9" w:rsidP="00F41E6B">
      <w:pPr>
        <w:keepNext/>
        <w:keepLines/>
        <w:jc w:val="center"/>
        <w:rPr>
          <w:sz w:val="22"/>
          <w:szCs w:val="22"/>
        </w:rPr>
      </w:pPr>
    </w:p>
    <w:p w:rsidR="00F41E6B" w:rsidRPr="00490CBC" w:rsidRDefault="00F41E6B" w:rsidP="00F41E6B">
      <w:pPr>
        <w:keepNext/>
        <w:keepLines/>
        <w:jc w:val="center"/>
        <w:rPr>
          <w:sz w:val="22"/>
          <w:szCs w:val="22"/>
        </w:rPr>
      </w:pPr>
    </w:p>
    <w:p w:rsidR="00E7403D" w:rsidRDefault="00E7403D" w:rsidP="00F41E6B">
      <w:pPr>
        <w:keepNext/>
        <w:keepLines/>
        <w:jc w:val="center"/>
        <w:rPr>
          <w:sz w:val="22"/>
          <w:szCs w:val="22"/>
        </w:rPr>
      </w:pPr>
    </w:p>
    <w:p w:rsidR="00E7403D" w:rsidRPr="00490CBC" w:rsidRDefault="00E7403D" w:rsidP="00F41E6B">
      <w:pPr>
        <w:keepNext/>
        <w:keepLines/>
        <w:jc w:val="center"/>
        <w:rPr>
          <w:sz w:val="22"/>
          <w:szCs w:val="22"/>
        </w:rPr>
      </w:pPr>
    </w:p>
    <w:tbl>
      <w:tblPr>
        <w:tblW w:w="5549" w:type="pct"/>
        <w:tblInd w:w="-743" w:type="dxa"/>
        <w:tblLook w:val="04A0" w:firstRow="1" w:lastRow="0" w:firstColumn="1" w:lastColumn="0" w:noHBand="0" w:noVBand="1"/>
      </w:tblPr>
      <w:tblGrid>
        <w:gridCol w:w="5046"/>
        <w:gridCol w:w="5336"/>
      </w:tblGrid>
      <w:tr w:rsidR="00F41E6B" w:rsidRPr="00490CBC" w:rsidTr="00E7403D">
        <w:trPr>
          <w:trHeight w:val="482"/>
        </w:trPr>
        <w:tc>
          <w:tcPr>
            <w:tcW w:w="2430" w:type="pct"/>
            <w:vAlign w:val="center"/>
            <w:hideMark/>
          </w:tcPr>
          <w:p w:rsidR="00F41E6B" w:rsidRPr="00490CBC" w:rsidRDefault="00F41E6B" w:rsidP="000A335D">
            <w:pPr>
              <w:jc w:val="center"/>
              <w:rPr>
                <w:bCs/>
              </w:rPr>
            </w:pPr>
            <w:r w:rsidRPr="00490CBC">
              <w:rPr>
                <w:bCs/>
                <w:sz w:val="22"/>
                <w:szCs w:val="22"/>
              </w:rPr>
              <w:t>Поставщик:</w:t>
            </w:r>
          </w:p>
        </w:tc>
        <w:tc>
          <w:tcPr>
            <w:tcW w:w="2570" w:type="pct"/>
            <w:vAlign w:val="center"/>
            <w:hideMark/>
          </w:tcPr>
          <w:p w:rsidR="00F41E6B" w:rsidRPr="00490CBC" w:rsidRDefault="00F41E6B" w:rsidP="000A335D">
            <w:pPr>
              <w:ind w:firstLine="34"/>
              <w:jc w:val="center"/>
              <w:rPr>
                <w:bCs/>
              </w:rPr>
            </w:pPr>
            <w:r w:rsidRPr="00490CBC">
              <w:rPr>
                <w:bCs/>
                <w:sz w:val="22"/>
                <w:szCs w:val="22"/>
              </w:rPr>
              <w:t>Заказчик:</w:t>
            </w:r>
          </w:p>
        </w:tc>
      </w:tr>
      <w:tr w:rsidR="00F41E6B" w:rsidRPr="00490CBC" w:rsidTr="00E7403D">
        <w:trPr>
          <w:trHeight w:val="2012"/>
        </w:trPr>
        <w:tc>
          <w:tcPr>
            <w:tcW w:w="2430" w:type="pct"/>
          </w:tcPr>
          <w:p w:rsidR="00F41E6B" w:rsidRPr="00490CBC" w:rsidRDefault="00F41E6B" w:rsidP="000A335D">
            <w:pPr>
              <w:jc w:val="center"/>
              <w:rPr>
                <w:bCs/>
              </w:rPr>
            </w:pPr>
          </w:p>
        </w:tc>
        <w:tc>
          <w:tcPr>
            <w:tcW w:w="2570" w:type="pct"/>
          </w:tcPr>
          <w:p w:rsidR="00F41E6B" w:rsidRPr="00490CBC" w:rsidRDefault="00F41E6B" w:rsidP="000A335D">
            <w:pPr>
              <w:ind w:firstLine="27"/>
              <w:jc w:val="center"/>
              <w:rPr>
                <w:bCs/>
              </w:rPr>
            </w:pPr>
            <w:r w:rsidRPr="00490CBC">
              <w:rPr>
                <w:bCs/>
                <w:sz w:val="22"/>
                <w:szCs w:val="22"/>
              </w:rPr>
              <w:t>Государственное казенное образовательное учреждение высшего образования</w:t>
            </w:r>
          </w:p>
          <w:p w:rsidR="00F41E6B" w:rsidRPr="00490CBC" w:rsidRDefault="00F41E6B" w:rsidP="000A335D">
            <w:pPr>
              <w:ind w:firstLine="27"/>
              <w:jc w:val="center"/>
              <w:rPr>
                <w:bCs/>
              </w:rPr>
            </w:pPr>
            <w:r w:rsidRPr="00490CBC">
              <w:rPr>
                <w:bCs/>
                <w:sz w:val="22"/>
                <w:szCs w:val="22"/>
              </w:rPr>
              <w:t>«Российская таможенная академия»</w:t>
            </w:r>
          </w:p>
          <w:p w:rsidR="00F41E6B" w:rsidRPr="00490CBC" w:rsidRDefault="00F41E6B" w:rsidP="000A335D">
            <w:pPr>
              <w:ind w:firstLine="27"/>
              <w:jc w:val="center"/>
              <w:rPr>
                <w:bCs/>
              </w:rPr>
            </w:pPr>
            <w:r w:rsidRPr="00490CBC">
              <w:rPr>
                <w:bCs/>
                <w:sz w:val="22"/>
                <w:szCs w:val="22"/>
              </w:rPr>
              <w:t>(Российская таможенная академия)</w:t>
            </w:r>
          </w:p>
          <w:p w:rsidR="00F41E6B" w:rsidRPr="00490CBC" w:rsidRDefault="00F41E6B" w:rsidP="000A335D">
            <w:pPr>
              <w:ind w:firstLine="67"/>
              <w:jc w:val="center"/>
              <w:rPr>
                <w:bCs/>
              </w:rPr>
            </w:pPr>
          </w:p>
          <w:p w:rsidR="00F41E6B" w:rsidRPr="00490CBC" w:rsidRDefault="00F41E6B" w:rsidP="000A335D">
            <w:pPr>
              <w:ind w:firstLine="67"/>
              <w:jc w:val="center"/>
              <w:rPr>
                <w:bCs/>
              </w:rPr>
            </w:pPr>
            <w:r w:rsidRPr="00490CBC">
              <w:rPr>
                <w:bCs/>
                <w:sz w:val="22"/>
                <w:szCs w:val="22"/>
              </w:rPr>
              <w:t>Ростовский филиал государственного казенного образовательного учреждения высшего образования</w:t>
            </w:r>
          </w:p>
          <w:p w:rsidR="00F41E6B" w:rsidRPr="00490CBC" w:rsidRDefault="00F41E6B" w:rsidP="000A335D">
            <w:pPr>
              <w:ind w:firstLine="67"/>
              <w:jc w:val="center"/>
              <w:rPr>
                <w:bCs/>
              </w:rPr>
            </w:pPr>
            <w:r w:rsidRPr="00490CBC">
              <w:rPr>
                <w:bCs/>
                <w:sz w:val="22"/>
                <w:szCs w:val="22"/>
              </w:rPr>
              <w:t>«Российская таможенная академия»</w:t>
            </w:r>
          </w:p>
          <w:p w:rsidR="00F41E6B" w:rsidRPr="00490CBC" w:rsidRDefault="00F41E6B" w:rsidP="000A335D">
            <w:pPr>
              <w:ind w:firstLine="67"/>
              <w:jc w:val="center"/>
              <w:rPr>
                <w:bCs/>
              </w:rPr>
            </w:pPr>
            <w:r w:rsidRPr="00490CBC">
              <w:rPr>
                <w:bCs/>
                <w:sz w:val="22"/>
                <w:szCs w:val="22"/>
              </w:rPr>
              <w:t>(Ростовский филиал Российской таможенной академии)</w:t>
            </w:r>
          </w:p>
          <w:p w:rsidR="00F41E6B" w:rsidRPr="00490CBC" w:rsidRDefault="00F41E6B" w:rsidP="000A335D">
            <w:pPr>
              <w:ind w:firstLine="709"/>
              <w:rPr>
                <w:bCs/>
              </w:rPr>
            </w:pPr>
          </w:p>
        </w:tc>
      </w:tr>
      <w:tr w:rsidR="00F41E6B" w:rsidRPr="00490CBC" w:rsidTr="00E7403D">
        <w:tc>
          <w:tcPr>
            <w:tcW w:w="2430" w:type="pct"/>
          </w:tcPr>
          <w:p w:rsidR="00F41E6B" w:rsidRPr="00490CBC" w:rsidRDefault="00F41E6B" w:rsidP="000A335D">
            <w:pPr>
              <w:tabs>
                <w:tab w:val="left" w:pos="1258"/>
              </w:tabs>
            </w:pPr>
          </w:p>
        </w:tc>
        <w:tc>
          <w:tcPr>
            <w:tcW w:w="2570" w:type="pct"/>
            <w:hideMark/>
          </w:tcPr>
          <w:p w:rsidR="00F41E6B" w:rsidRPr="00490CBC" w:rsidRDefault="00F41E6B" w:rsidP="000A335D">
            <w:pPr>
              <w:widowControl w:val="0"/>
              <w:jc w:val="both"/>
              <w:rPr>
                <w:rFonts w:eastAsia="Lucida Sans Unicode"/>
                <w:kern w:val="2"/>
              </w:rPr>
            </w:pPr>
          </w:p>
        </w:tc>
      </w:tr>
      <w:tr w:rsidR="00F41E6B" w:rsidRPr="00490CBC" w:rsidTr="00E7403D">
        <w:tc>
          <w:tcPr>
            <w:tcW w:w="2430" w:type="pct"/>
          </w:tcPr>
          <w:p w:rsidR="00F41E6B" w:rsidRPr="00490CBC" w:rsidRDefault="00F41E6B" w:rsidP="000A335D">
            <w:pPr>
              <w:tabs>
                <w:tab w:val="left" w:pos="1258"/>
              </w:tabs>
            </w:pPr>
          </w:p>
        </w:tc>
        <w:tc>
          <w:tcPr>
            <w:tcW w:w="2570" w:type="pct"/>
            <w:hideMark/>
          </w:tcPr>
          <w:p w:rsidR="00F41E6B" w:rsidRPr="00490CBC" w:rsidRDefault="00F41E6B" w:rsidP="000A335D">
            <w:pPr>
              <w:widowControl w:val="0"/>
              <w:jc w:val="both"/>
              <w:rPr>
                <w:rFonts w:eastAsia="Lucida Sans Unicode"/>
                <w:kern w:val="2"/>
              </w:rPr>
            </w:pPr>
          </w:p>
        </w:tc>
      </w:tr>
      <w:tr w:rsidR="00F41E6B" w:rsidRPr="00490CBC" w:rsidTr="00E7403D">
        <w:tc>
          <w:tcPr>
            <w:tcW w:w="2430" w:type="pct"/>
          </w:tcPr>
          <w:p w:rsidR="00F41E6B" w:rsidRPr="00490CBC" w:rsidRDefault="00F41E6B" w:rsidP="000A335D">
            <w:pPr>
              <w:shd w:val="clear" w:color="auto" w:fill="FFFFFF"/>
              <w:rPr>
                <w:bCs/>
              </w:rPr>
            </w:pPr>
          </w:p>
        </w:tc>
        <w:tc>
          <w:tcPr>
            <w:tcW w:w="2570" w:type="pct"/>
          </w:tcPr>
          <w:p w:rsidR="00F41E6B" w:rsidRPr="00490CBC" w:rsidRDefault="00F41E6B" w:rsidP="000A335D">
            <w:pPr>
              <w:shd w:val="clear" w:color="auto" w:fill="FFFFFF"/>
              <w:ind w:firstLine="709"/>
              <w:rPr>
                <w:bCs/>
              </w:rPr>
            </w:pPr>
          </w:p>
        </w:tc>
      </w:tr>
      <w:tr w:rsidR="00F41E6B" w:rsidRPr="00490CBC" w:rsidTr="00E7403D">
        <w:tc>
          <w:tcPr>
            <w:tcW w:w="2430" w:type="pct"/>
            <w:hideMark/>
          </w:tcPr>
          <w:p w:rsidR="00F41E6B" w:rsidRPr="00490CBC" w:rsidRDefault="00F41E6B" w:rsidP="000A335D">
            <w:pPr>
              <w:snapToGrid w:val="0"/>
            </w:pPr>
          </w:p>
        </w:tc>
        <w:tc>
          <w:tcPr>
            <w:tcW w:w="2570" w:type="pct"/>
            <w:hideMark/>
          </w:tcPr>
          <w:p w:rsidR="00F41E6B" w:rsidRPr="00490CBC" w:rsidRDefault="00F41E6B" w:rsidP="009E4533">
            <w:pPr>
              <w:shd w:val="clear" w:color="auto" w:fill="FFFFFF"/>
            </w:pPr>
            <w:r w:rsidRPr="00490CBC">
              <w:rPr>
                <w:sz w:val="22"/>
                <w:szCs w:val="22"/>
              </w:rPr>
              <w:t>___________________________/</w:t>
            </w:r>
            <w:r w:rsidR="009E4533">
              <w:rPr>
                <w:sz w:val="22"/>
                <w:szCs w:val="22"/>
              </w:rPr>
              <w:t>________________</w:t>
            </w:r>
            <w:r w:rsidRPr="00490CBC">
              <w:rPr>
                <w:sz w:val="22"/>
                <w:szCs w:val="22"/>
              </w:rPr>
              <w:t>/</w:t>
            </w:r>
          </w:p>
        </w:tc>
      </w:tr>
      <w:tr w:rsidR="00F41E6B" w:rsidRPr="00490CBC" w:rsidTr="00E7403D">
        <w:tc>
          <w:tcPr>
            <w:tcW w:w="2430" w:type="pct"/>
            <w:hideMark/>
          </w:tcPr>
          <w:p w:rsidR="00F41E6B" w:rsidRPr="00490CBC" w:rsidRDefault="00F41E6B" w:rsidP="000A335D">
            <w:r w:rsidRPr="00490CBC">
              <w:rPr>
                <w:sz w:val="22"/>
                <w:szCs w:val="22"/>
              </w:rPr>
              <w:t>М.П.</w:t>
            </w:r>
          </w:p>
        </w:tc>
        <w:tc>
          <w:tcPr>
            <w:tcW w:w="2570" w:type="pct"/>
            <w:hideMark/>
          </w:tcPr>
          <w:p w:rsidR="00F41E6B" w:rsidRPr="00490CBC" w:rsidRDefault="00F41E6B" w:rsidP="000A335D">
            <w:r w:rsidRPr="00490CBC">
              <w:rPr>
                <w:sz w:val="22"/>
                <w:szCs w:val="22"/>
              </w:rPr>
              <w:t>М.П.</w:t>
            </w:r>
          </w:p>
        </w:tc>
      </w:tr>
    </w:tbl>
    <w:p w:rsidR="00F41E6B" w:rsidRPr="00490CBC" w:rsidRDefault="00F41E6B" w:rsidP="00F41E6B">
      <w:pPr>
        <w:shd w:val="clear" w:color="auto" w:fill="FFFFFF"/>
        <w:autoSpaceDE w:val="0"/>
        <w:jc w:val="both"/>
        <w:rPr>
          <w:rFonts w:eastAsia="Lucida Sans Unicode"/>
          <w:kern w:val="2"/>
          <w:sz w:val="22"/>
          <w:szCs w:val="22"/>
        </w:rPr>
      </w:pPr>
    </w:p>
    <w:p w:rsidR="00F41E6B" w:rsidRPr="00490CBC" w:rsidRDefault="00F41E6B" w:rsidP="00F41E6B">
      <w:pPr>
        <w:tabs>
          <w:tab w:val="left" w:pos="5670"/>
        </w:tabs>
        <w:ind w:firstLine="709"/>
        <w:jc w:val="right"/>
        <w:rPr>
          <w:sz w:val="22"/>
          <w:szCs w:val="22"/>
        </w:rPr>
      </w:pPr>
    </w:p>
    <w:p w:rsidR="00F41E6B" w:rsidRPr="00490CBC" w:rsidRDefault="00F41E6B" w:rsidP="00F41E6B">
      <w:pPr>
        <w:tabs>
          <w:tab w:val="left" w:pos="5670"/>
        </w:tabs>
        <w:ind w:firstLine="709"/>
        <w:jc w:val="right"/>
        <w:rPr>
          <w:sz w:val="22"/>
          <w:szCs w:val="22"/>
        </w:rPr>
        <w:sectPr w:rsidR="00F41E6B" w:rsidRPr="00490CBC" w:rsidSect="000A335D">
          <w:pgSz w:w="11906" w:h="16838"/>
          <w:pgMar w:top="709" w:right="850" w:bottom="1134" w:left="1701" w:header="708" w:footer="708" w:gutter="0"/>
          <w:cols w:space="708"/>
          <w:docGrid w:linePitch="360"/>
        </w:sectPr>
      </w:pPr>
    </w:p>
    <w:p w:rsidR="00F41E6B" w:rsidRPr="00E46D61" w:rsidRDefault="00F41E6B" w:rsidP="00F41E6B">
      <w:pPr>
        <w:tabs>
          <w:tab w:val="left" w:pos="5670"/>
        </w:tabs>
        <w:ind w:firstLine="709"/>
        <w:jc w:val="right"/>
        <w:rPr>
          <w:sz w:val="22"/>
          <w:szCs w:val="22"/>
        </w:rPr>
      </w:pPr>
      <w:r w:rsidRPr="00E46D61">
        <w:rPr>
          <w:sz w:val="22"/>
          <w:szCs w:val="22"/>
        </w:rPr>
        <w:lastRenderedPageBreak/>
        <w:t>Приложение № 2 к Контракту</w:t>
      </w:r>
    </w:p>
    <w:p w:rsidR="00F41E6B" w:rsidRPr="00E46D61" w:rsidRDefault="00F41E6B" w:rsidP="00F41E6B">
      <w:pPr>
        <w:tabs>
          <w:tab w:val="left" w:pos="5670"/>
        </w:tabs>
        <w:ind w:firstLine="709"/>
        <w:jc w:val="right"/>
        <w:rPr>
          <w:sz w:val="22"/>
          <w:szCs w:val="22"/>
        </w:rPr>
      </w:pPr>
      <w:r w:rsidRPr="00E46D61">
        <w:rPr>
          <w:sz w:val="22"/>
          <w:szCs w:val="22"/>
        </w:rPr>
        <w:t xml:space="preserve"> от «___</w:t>
      </w:r>
      <w:proofErr w:type="gramStart"/>
      <w:r w:rsidRPr="00E46D61">
        <w:rPr>
          <w:sz w:val="22"/>
          <w:szCs w:val="22"/>
        </w:rPr>
        <w:t>_»_</w:t>
      </w:r>
      <w:proofErr w:type="gramEnd"/>
      <w:r w:rsidRPr="00E46D61">
        <w:rPr>
          <w:sz w:val="22"/>
          <w:szCs w:val="22"/>
        </w:rPr>
        <w:t>________202</w:t>
      </w:r>
      <w:r w:rsidR="005A64A5">
        <w:rPr>
          <w:sz w:val="22"/>
          <w:szCs w:val="22"/>
        </w:rPr>
        <w:t>6</w:t>
      </w:r>
      <w:r w:rsidRPr="00E46D61">
        <w:rPr>
          <w:sz w:val="22"/>
          <w:szCs w:val="22"/>
        </w:rPr>
        <w:t xml:space="preserve"> г.  № </w:t>
      </w:r>
      <w:r w:rsidRPr="00E46D61">
        <w:rPr>
          <w:rStyle w:val="text-green1"/>
          <w:color w:val="auto"/>
          <w:sz w:val="22"/>
          <w:szCs w:val="22"/>
        </w:rPr>
        <w:t>________________________</w:t>
      </w:r>
    </w:p>
    <w:p w:rsidR="00F41E6B" w:rsidRPr="00E46D61" w:rsidRDefault="00F41E6B" w:rsidP="00F41E6B">
      <w:pPr>
        <w:shd w:val="clear" w:color="auto" w:fill="FFFFFF"/>
        <w:autoSpaceDE w:val="0"/>
        <w:ind w:firstLine="708"/>
        <w:rPr>
          <w:sz w:val="22"/>
          <w:szCs w:val="22"/>
        </w:rPr>
      </w:pPr>
    </w:p>
    <w:p w:rsidR="00E46D61" w:rsidRDefault="00E46D61" w:rsidP="00CA3C31">
      <w:pPr>
        <w:shd w:val="clear" w:color="auto" w:fill="FFFFFF"/>
        <w:autoSpaceDE w:val="0"/>
        <w:jc w:val="center"/>
        <w:rPr>
          <w:sz w:val="22"/>
          <w:szCs w:val="22"/>
        </w:rPr>
      </w:pPr>
    </w:p>
    <w:p w:rsidR="00F41E6B" w:rsidRDefault="00F41E6B" w:rsidP="00CA3C31">
      <w:pPr>
        <w:shd w:val="clear" w:color="auto" w:fill="FFFFFF"/>
        <w:autoSpaceDE w:val="0"/>
        <w:jc w:val="center"/>
        <w:rPr>
          <w:sz w:val="22"/>
          <w:szCs w:val="22"/>
        </w:rPr>
      </w:pPr>
      <w:r w:rsidRPr="00E46D61">
        <w:rPr>
          <w:sz w:val="22"/>
          <w:szCs w:val="22"/>
        </w:rPr>
        <w:t>ТЕХНИЧЕСКИЕ ХАРАКТЕРИСТИКИ ПОСТАВЛЯЕМОГО ТОВАРА</w:t>
      </w:r>
    </w:p>
    <w:p w:rsidR="00043732" w:rsidRDefault="00043732" w:rsidP="00043732">
      <w:pPr>
        <w:spacing w:after="160" w:line="259" w:lineRule="auto"/>
        <w:jc w:val="center"/>
        <w:rPr>
          <w:rFonts w:eastAsia="Calibri"/>
          <w:sz w:val="22"/>
          <w:szCs w:val="22"/>
        </w:rPr>
      </w:pPr>
    </w:p>
    <w:p w:rsidR="00043732" w:rsidRDefault="00043732" w:rsidP="00043732">
      <w:pPr>
        <w:ind w:right="100"/>
        <w:jc w:val="both"/>
        <w:rPr>
          <w:rFonts w:eastAsia="Calibri"/>
          <w:sz w:val="22"/>
          <w:szCs w:val="22"/>
        </w:rPr>
      </w:pPr>
      <w:r>
        <w:rPr>
          <w:rFonts w:eastAsia="Calibri"/>
          <w:sz w:val="22"/>
          <w:szCs w:val="22"/>
        </w:rPr>
        <w:tab/>
      </w:r>
    </w:p>
    <w:p w:rsidR="00635DC8" w:rsidRDefault="00043732" w:rsidP="00635DC8">
      <w:pPr>
        <w:ind w:right="100"/>
        <w:jc w:val="both"/>
        <w:rPr>
          <w:rFonts w:eastAsia="Calibri"/>
          <w:sz w:val="22"/>
          <w:szCs w:val="22"/>
        </w:rPr>
      </w:pPr>
      <w:r>
        <w:rPr>
          <w:rFonts w:eastAsia="Calibri"/>
          <w:sz w:val="22"/>
          <w:szCs w:val="22"/>
        </w:rPr>
        <w:tab/>
      </w:r>
    </w:p>
    <w:tbl>
      <w:tblPr>
        <w:tblW w:w="5000" w:type="pct"/>
        <w:tblInd w:w="-1" w:type="dxa"/>
        <w:tblLayout w:type="fixed"/>
        <w:tblLook w:val="0000" w:firstRow="0" w:lastRow="0" w:firstColumn="0" w:lastColumn="0" w:noHBand="0" w:noVBand="0"/>
      </w:tblPr>
      <w:tblGrid>
        <w:gridCol w:w="582"/>
        <w:gridCol w:w="2655"/>
        <w:gridCol w:w="1112"/>
        <w:gridCol w:w="3042"/>
        <w:gridCol w:w="3230"/>
      </w:tblGrid>
      <w:tr w:rsidR="00635DC8" w:rsidTr="00E37ED5">
        <w:trPr>
          <w:trHeight w:val="348"/>
        </w:trPr>
        <w:tc>
          <w:tcPr>
            <w:tcW w:w="544" w:type="dxa"/>
            <w:vMerge w:val="restart"/>
            <w:tcBorders>
              <w:top w:val="single" w:sz="4" w:space="0" w:color="000000"/>
              <w:left w:val="single" w:sz="4" w:space="0" w:color="000000"/>
              <w:bottom w:val="single" w:sz="4" w:space="0" w:color="000000"/>
            </w:tcBorders>
            <w:shd w:val="clear" w:color="auto" w:fill="FFFFFF"/>
            <w:vAlign w:val="center"/>
          </w:tcPr>
          <w:p w:rsidR="00635DC8" w:rsidRDefault="00635DC8" w:rsidP="00E37ED5">
            <w:pPr>
              <w:pStyle w:val="a8"/>
              <w:jc w:val="center"/>
            </w:pPr>
            <w:r>
              <w:rPr>
                <w:rFonts w:ascii="Liberation Serif" w:hAnsi="Liberation Serif" w:cs="Liberation Serif"/>
                <w:sz w:val="26"/>
                <w:szCs w:val="26"/>
              </w:rPr>
              <w:t>№</w:t>
            </w:r>
            <w:r>
              <w:rPr>
                <w:rFonts w:ascii="Liberation Serif" w:eastAsia="Liberation Serif" w:hAnsi="Liberation Serif" w:cs="Liberation Serif"/>
                <w:sz w:val="26"/>
                <w:szCs w:val="26"/>
              </w:rPr>
              <w:t xml:space="preserve"> </w:t>
            </w:r>
            <w:r>
              <w:rPr>
                <w:rFonts w:ascii="Liberation Serif" w:hAnsi="Liberation Serif" w:cs="Liberation Serif"/>
                <w:sz w:val="26"/>
                <w:szCs w:val="26"/>
              </w:rPr>
              <w:t>п/п</w:t>
            </w:r>
          </w:p>
        </w:tc>
        <w:tc>
          <w:tcPr>
            <w:tcW w:w="2480" w:type="dxa"/>
            <w:vMerge w:val="restart"/>
            <w:tcBorders>
              <w:top w:val="single" w:sz="4" w:space="0" w:color="000000"/>
              <w:left w:val="single" w:sz="4" w:space="0" w:color="000000"/>
              <w:bottom w:val="single" w:sz="4" w:space="0" w:color="000000"/>
            </w:tcBorders>
            <w:shd w:val="clear" w:color="auto" w:fill="FFFFFF"/>
            <w:vAlign w:val="center"/>
          </w:tcPr>
          <w:p w:rsidR="00635DC8" w:rsidRDefault="00635DC8" w:rsidP="00E37ED5">
            <w:pPr>
              <w:pStyle w:val="a8"/>
              <w:jc w:val="center"/>
            </w:pPr>
            <w:r>
              <w:rPr>
                <w:rFonts w:ascii="Liberation Serif" w:hAnsi="Liberation Serif" w:cs="Liberation Serif"/>
                <w:sz w:val="26"/>
                <w:szCs w:val="26"/>
              </w:rPr>
              <w:t>Наименование товара</w:t>
            </w:r>
          </w:p>
        </w:tc>
        <w:tc>
          <w:tcPr>
            <w:tcW w:w="1039" w:type="dxa"/>
            <w:vMerge w:val="restart"/>
            <w:tcBorders>
              <w:top w:val="single" w:sz="4" w:space="0" w:color="000000"/>
              <w:left w:val="single" w:sz="4" w:space="0" w:color="000000"/>
              <w:bottom w:val="single" w:sz="4" w:space="0" w:color="000000"/>
            </w:tcBorders>
            <w:shd w:val="clear" w:color="auto" w:fill="FFFFFF"/>
            <w:vAlign w:val="center"/>
          </w:tcPr>
          <w:p w:rsidR="00635DC8" w:rsidRDefault="00635DC8" w:rsidP="00E37ED5">
            <w:pPr>
              <w:pStyle w:val="a8"/>
              <w:jc w:val="center"/>
            </w:pPr>
            <w:r>
              <w:rPr>
                <w:rFonts w:ascii="Liberation Serif" w:hAnsi="Liberation Serif" w:cs="Liberation Serif"/>
                <w:sz w:val="26"/>
                <w:szCs w:val="26"/>
              </w:rPr>
              <w:t>Кол-во, шт.</w:t>
            </w:r>
          </w:p>
        </w:tc>
        <w:tc>
          <w:tcPr>
            <w:tcW w:w="58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35DC8" w:rsidRDefault="00635DC8" w:rsidP="00E37ED5">
            <w:pPr>
              <w:pStyle w:val="a8"/>
              <w:ind w:firstLine="709"/>
              <w:jc w:val="center"/>
            </w:pPr>
            <w:r>
              <w:rPr>
                <w:rFonts w:ascii="Liberation Serif" w:hAnsi="Liberation Serif" w:cs="Liberation Serif"/>
                <w:sz w:val="26"/>
                <w:szCs w:val="26"/>
              </w:rPr>
              <w:t>Характеристики</w:t>
            </w:r>
          </w:p>
        </w:tc>
      </w:tr>
      <w:tr w:rsidR="00635DC8" w:rsidTr="00E37ED5">
        <w:trPr>
          <w:trHeight w:val="365"/>
        </w:trPr>
        <w:tc>
          <w:tcPr>
            <w:tcW w:w="544" w:type="dxa"/>
            <w:vMerge/>
            <w:tcBorders>
              <w:top w:val="single" w:sz="4" w:space="0" w:color="000000"/>
              <w:left w:val="single" w:sz="4" w:space="0" w:color="000000"/>
              <w:bottom w:val="single" w:sz="4" w:space="0" w:color="000000"/>
            </w:tcBorders>
            <w:shd w:val="clear" w:color="auto" w:fill="FFFFFF"/>
            <w:vAlign w:val="center"/>
          </w:tcPr>
          <w:p w:rsidR="00635DC8" w:rsidRDefault="00635DC8" w:rsidP="00E37ED5"/>
        </w:tc>
        <w:tc>
          <w:tcPr>
            <w:tcW w:w="2480" w:type="dxa"/>
            <w:vMerge/>
            <w:tcBorders>
              <w:top w:val="single" w:sz="4" w:space="0" w:color="000000"/>
              <w:left w:val="single" w:sz="4" w:space="0" w:color="000000"/>
              <w:bottom w:val="single" w:sz="4" w:space="0" w:color="000000"/>
            </w:tcBorders>
            <w:shd w:val="clear" w:color="auto" w:fill="FFFFFF"/>
            <w:vAlign w:val="center"/>
          </w:tcPr>
          <w:p w:rsidR="00635DC8" w:rsidRDefault="00635DC8" w:rsidP="00E37ED5"/>
        </w:tc>
        <w:tc>
          <w:tcPr>
            <w:tcW w:w="1039" w:type="dxa"/>
            <w:vMerge/>
            <w:tcBorders>
              <w:top w:val="single" w:sz="4" w:space="0" w:color="000000"/>
              <w:left w:val="single" w:sz="4" w:space="0" w:color="000000"/>
              <w:bottom w:val="single" w:sz="4" w:space="0" w:color="000000"/>
            </w:tcBorders>
            <w:shd w:val="clear" w:color="auto" w:fill="FFFFFF"/>
            <w:vAlign w:val="center"/>
          </w:tcPr>
          <w:p w:rsidR="00635DC8" w:rsidRDefault="00635DC8" w:rsidP="00E37ED5"/>
        </w:tc>
        <w:tc>
          <w:tcPr>
            <w:tcW w:w="2842" w:type="dxa"/>
            <w:tcBorders>
              <w:top w:val="single" w:sz="4" w:space="0" w:color="000000"/>
              <w:left w:val="single" w:sz="4" w:space="0" w:color="000000"/>
              <w:bottom w:val="single" w:sz="4" w:space="0" w:color="000000"/>
            </w:tcBorders>
            <w:shd w:val="clear" w:color="auto" w:fill="FFFFFF"/>
            <w:vAlign w:val="center"/>
          </w:tcPr>
          <w:p w:rsidR="00635DC8" w:rsidRDefault="00635DC8" w:rsidP="00E37ED5">
            <w:pPr>
              <w:autoSpaceDE w:val="0"/>
              <w:jc w:val="center"/>
            </w:pPr>
            <w:r>
              <w:rPr>
                <w:rFonts w:ascii="Liberation Serif" w:eastAsia="Calibri" w:hAnsi="Liberation Serif" w:cs="Liberation Serif"/>
                <w:sz w:val="26"/>
                <w:szCs w:val="26"/>
                <w:lang w:eastAsia="en-US"/>
              </w:rPr>
              <w:t>Показатель</w:t>
            </w:r>
          </w:p>
        </w:tc>
        <w:tc>
          <w:tcPr>
            <w:tcW w:w="30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DC8" w:rsidRDefault="00635DC8" w:rsidP="00E37ED5">
            <w:pPr>
              <w:tabs>
                <w:tab w:val="left" w:pos="2796"/>
              </w:tabs>
              <w:autoSpaceDE w:val="0"/>
              <w:jc w:val="center"/>
            </w:pPr>
            <w:r>
              <w:rPr>
                <w:rFonts w:ascii="Liberation Serif" w:eastAsia="Calibri" w:hAnsi="Liberation Serif" w:cs="Liberation Serif"/>
                <w:sz w:val="26"/>
                <w:szCs w:val="26"/>
                <w:lang w:eastAsia="en-US"/>
              </w:rPr>
              <w:t>Значение показателя</w:t>
            </w:r>
          </w:p>
        </w:tc>
      </w:tr>
      <w:tr w:rsidR="00635DC8" w:rsidTr="00E37ED5">
        <w:trPr>
          <w:trHeight w:val="239"/>
        </w:trPr>
        <w:tc>
          <w:tcPr>
            <w:tcW w:w="544" w:type="dxa"/>
            <w:vMerge w:val="restart"/>
            <w:tcBorders>
              <w:top w:val="single" w:sz="4" w:space="0" w:color="000000"/>
              <w:left w:val="single" w:sz="4" w:space="0" w:color="000000"/>
              <w:bottom w:val="single" w:sz="4" w:space="0" w:color="000000"/>
            </w:tcBorders>
            <w:shd w:val="clear" w:color="auto" w:fill="FFFFFF"/>
          </w:tcPr>
          <w:p w:rsidR="00635DC8" w:rsidRDefault="00635DC8" w:rsidP="00E37ED5">
            <w:pPr>
              <w:pStyle w:val="a8"/>
              <w:tabs>
                <w:tab w:val="right" w:pos="181"/>
                <w:tab w:val="center" w:pos="445"/>
              </w:tabs>
              <w:snapToGrid w:val="0"/>
              <w:jc w:val="center"/>
            </w:pPr>
            <w:r>
              <w:rPr>
                <w:rFonts w:ascii="Liberation Serif" w:eastAsia="Calibri" w:hAnsi="Liberation Serif" w:cs="Liberation Serif"/>
                <w:sz w:val="26"/>
                <w:szCs w:val="26"/>
                <w:lang w:eastAsia="en-US"/>
              </w:rPr>
              <w:t>1</w:t>
            </w:r>
          </w:p>
        </w:tc>
        <w:tc>
          <w:tcPr>
            <w:tcW w:w="2480" w:type="dxa"/>
            <w:vMerge w:val="restart"/>
            <w:tcBorders>
              <w:top w:val="single" w:sz="4" w:space="0" w:color="000000"/>
              <w:left w:val="single" w:sz="4" w:space="0" w:color="000000"/>
              <w:bottom w:val="single" w:sz="4" w:space="0" w:color="000000"/>
            </w:tcBorders>
            <w:shd w:val="clear" w:color="auto" w:fill="FFFFFF"/>
          </w:tcPr>
          <w:p w:rsidR="00635DC8" w:rsidRDefault="00635DC8" w:rsidP="00E37ED5">
            <w:pPr>
              <w:tabs>
                <w:tab w:val="left" w:pos="2796"/>
              </w:tabs>
              <w:autoSpaceDE w:val="0"/>
              <w:jc w:val="center"/>
            </w:pPr>
            <w:r>
              <w:rPr>
                <w:rFonts w:ascii="Liberation Serif" w:hAnsi="Liberation Serif" w:cs="Liberation Serif"/>
                <w:sz w:val="26"/>
                <w:szCs w:val="26"/>
              </w:rPr>
              <w:t>Бланк письма фирменный с угловой печатью</w:t>
            </w:r>
          </w:p>
        </w:tc>
        <w:tc>
          <w:tcPr>
            <w:tcW w:w="1039" w:type="dxa"/>
            <w:vMerge w:val="restart"/>
            <w:tcBorders>
              <w:top w:val="single" w:sz="4" w:space="0" w:color="000000"/>
              <w:left w:val="single" w:sz="4" w:space="0" w:color="000000"/>
              <w:bottom w:val="single" w:sz="4" w:space="0" w:color="000000"/>
            </w:tcBorders>
            <w:shd w:val="clear" w:color="auto" w:fill="FFFFFF"/>
          </w:tcPr>
          <w:p w:rsidR="00635DC8" w:rsidRDefault="00635DC8" w:rsidP="00E37ED5">
            <w:pPr>
              <w:snapToGrid w:val="0"/>
            </w:pPr>
            <w:r>
              <w:rPr>
                <w:rFonts w:ascii="Liberation Serif" w:eastAsia="Calibri" w:hAnsi="Liberation Serif" w:cs="Liberation Serif"/>
                <w:sz w:val="26"/>
                <w:szCs w:val="26"/>
                <w:lang w:eastAsia="en-US"/>
              </w:rPr>
              <w:t>3 600</w:t>
            </w:r>
          </w:p>
        </w:tc>
        <w:tc>
          <w:tcPr>
            <w:tcW w:w="2842" w:type="dxa"/>
            <w:tcBorders>
              <w:top w:val="single" w:sz="4" w:space="0" w:color="000000"/>
              <w:left w:val="single" w:sz="4" w:space="0" w:color="000000"/>
              <w:bottom w:val="single" w:sz="4" w:space="0" w:color="000000"/>
            </w:tcBorders>
            <w:shd w:val="clear" w:color="auto" w:fill="FFFFFF"/>
          </w:tcPr>
          <w:p w:rsidR="00635DC8" w:rsidRDefault="00635DC8" w:rsidP="00E37ED5">
            <w:pPr>
              <w:autoSpaceDE w:val="0"/>
            </w:pPr>
            <w:r>
              <w:rPr>
                <w:rFonts w:ascii="Liberation Serif" w:eastAsia="Calibri" w:hAnsi="Liberation Serif" w:cs="Liberation Serif"/>
                <w:sz w:val="26"/>
                <w:szCs w:val="26"/>
                <w:lang w:eastAsia="en-US"/>
              </w:rPr>
              <w:t>Формат</w:t>
            </w:r>
          </w:p>
        </w:tc>
        <w:tc>
          <w:tcPr>
            <w:tcW w:w="3017" w:type="dxa"/>
            <w:tcBorders>
              <w:top w:val="single" w:sz="4" w:space="0" w:color="000000"/>
              <w:left w:val="single" w:sz="4" w:space="0" w:color="000000"/>
              <w:bottom w:val="single" w:sz="4" w:space="0" w:color="000000"/>
              <w:right w:val="single" w:sz="4" w:space="0" w:color="000000"/>
            </w:tcBorders>
            <w:shd w:val="clear" w:color="auto" w:fill="FFFFFF"/>
          </w:tcPr>
          <w:p w:rsidR="00635DC8" w:rsidRDefault="00635DC8" w:rsidP="00E37ED5">
            <w:pPr>
              <w:tabs>
                <w:tab w:val="left" w:pos="2796"/>
              </w:tabs>
              <w:autoSpaceDE w:val="0"/>
            </w:pPr>
            <w:r>
              <w:rPr>
                <w:rFonts w:ascii="Liberation Serif" w:eastAsia="Calibri" w:hAnsi="Liberation Serif" w:cs="Liberation Serif"/>
                <w:sz w:val="26"/>
                <w:szCs w:val="26"/>
                <w:lang w:eastAsia="en-US"/>
              </w:rPr>
              <w:t>А4 (210 мм х 300 мм)</w:t>
            </w:r>
          </w:p>
        </w:tc>
      </w:tr>
      <w:tr w:rsidR="00635DC8" w:rsidTr="00E37ED5">
        <w:trPr>
          <w:trHeight w:val="239"/>
        </w:trPr>
        <w:tc>
          <w:tcPr>
            <w:tcW w:w="544"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2480"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1039"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2842" w:type="dxa"/>
            <w:tcBorders>
              <w:top w:val="single" w:sz="4" w:space="0" w:color="000000"/>
              <w:left w:val="single" w:sz="4" w:space="0" w:color="000000"/>
              <w:bottom w:val="single" w:sz="4" w:space="0" w:color="000000"/>
            </w:tcBorders>
            <w:shd w:val="clear" w:color="auto" w:fill="FFFFFF"/>
          </w:tcPr>
          <w:p w:rsidR="00635DC8" w:rsidRDefault="00635DC8" w:rsidP="00E37ED5">
            <w:pPr>
              <w:autoSpaceDE w:val="0"/>
            </w:pPr>
            <w:r>
              <w:rPr>
                <w:rFonts w:ascii="Liberation Serif" w:eastAsia="Calibri" w:hAnsi="Liberation Serif" w:cs="Liberation Serif"/>
                <w:sz w:val="26"/>
                <w:szCs w:val="26"/>
                <w:lang w:eastAsia="en-US"/>
              </w:rPr>
              <w:t>Полноцветная печать</w:t>
            </w:r>
          </w:p>
        </w:tc>
        <w:tc>
          <w:tcPr>
            <w:tcW w:w="3017" w:type="dxa"/>
            <w:tcBorders>
              <w:top w:val="single" w:sz="4" w:space="0" w:color="000000"/>
              <w:left w:val="single" w:sz="4" w:space="0" w:color="000000"/>
              <w:bottom w:val="single" w:sz="4" w:space="0" w:color="000000"/>
              <w:right w:val="single" w:sz="4" w:space="0" w:color="000000"/>
            </w:tcBorders>
            <w:shd w:val="clear" w:color="auto" w:fill="FFFFFF"/>
          </w:tcPr>
          <w:p w:rsidR="00635DC8" w:rsidRDefault="00635DC8" w:rsidP="00E37ED5">
            <w:pPr>
              <w:tabs>
                <w:tab w:val="left" w:pos="2796"/>
              </w:tabs>
              <w:autoSpaceDE w:val="0"/>
            </w:pPr>
            <w:r>
              <w:rPr>
                <w:rFonts w:ascii="Liberation Serif" w:eastAsia="Calibri" w:hAnsi="Liberation Serif" w:cs="Liberation Serif"/>
                <w:sz w:val="26"/>
                <w:szCs w:val="26"/>
                <w:lang w:eastAsia="en-US"/>
              </w:rPr>
              <w:t xml:space="preserve">4+0 </w:t>
            </w:r>
          </w:p>
        </w:tc>
      </w:tr>
      <w:tr w:rsidR="00635DC8" w:rsidTr="00E37ED5">
        <w:trPr>
          <w:trHeight w:val="239"/>
        </w:trPr>
        <w:tc>
          <w:tcPr>
            <w:tcW w:w="544"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2480"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1039"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2842" w:type="dxa"/>
            <w:tcBorders>
              <w:top w:val="single" w:sz="4" w:space="0" w:color="000000"/>
              <w:left w:val="single" w:sz="4" w:space="0" w:color="000000"/>
              <w:bottom w:val="single" w:sz="4" w:space="0" w:color="000000"/>
            </w:tcBorders>
            <w:shd w:val="clear" w:color="auto" w:fill="FFFFFF"/>
          </w:tcPr>
          <w:p w:rsidR="00635DC8" w:rsidRDefault="00635DC8" w:rsidP="00E37ED5">
            <w:pPr>
              <w:autoSpaceDE w:val="0"/>
            </w:pPr>
            <w:r>
              <w:rPr>
                <w:rFonts w:ascii="Liberation Serif" w:eastAsia="Calibri" w:hAnsi="Liberation Serif" w:cs="Liberation Serif"/>
                <w:sz w:val="26"/>
                <w:szCs w:val="26"/>
                <w:lang w:eastAsia="en-US"/>
              </w:rPr>
              <w:t>Бумага офсетная</w:t>
            </w:r>
          </w:p>
        </w:tc>
        <w:tc>
          <w:tcPr>
            <w:tcW w:w="3017" w:type="dxa"/>
            <w:tcBorders>
              <w:top w:val="single" w:sz="4" w:space="0" w:color="000000"/>
              <w:left w:val="single" w:sz="4" w:space="0" w:color="000000"/>
              <w:bottom w:val="single" w:sz="4" w:space="0" w:color="000000"/>
              <w:right w:val="single" w:sz="4" w:space="0" w:color="000000"/>
            </w:tcBorders>
            <w:shd w:val="clear" w:color="auto" w:fill="FFFFFF"/>
          </w:tcPr>
          <w:p w:rsidR="00635DC8" w:rsidRDefault="00635DC8" w:rsidP="00E37ED5">
            <w:pPr>
              <w:tabs>
                <w:tab w:val="left" w:pos="2796"/>
              </w:tabs>
              <w:autoSpaceDE w:val="0"/>
            </w:pPr>
            <w:r>
              <w:rPr>
                <w:rFonts w:ascii="Liberation Serif" w:eastAsia="Calibri" w:hAnsi="Liberation Serif" w:cs="Liberation Serif"/>
                <w:sz w:val="26"/>
                <w:szCs w:val="26"/>
                <w:lang w:eastAsia="en-US"/>
              </w:rPr>
              <w:t>80 г/м2</w:t>
            </w:r>
          </w:p>
        </w:tc>
      </w:tr>
      <w:tr w:rsidR="00635DC8" w:rsidTr="00E37ED5">
        <w:trPr>
          <w:trHeight w:val="225"/>
        </w:trPr>
        <w:tc>
          <w:tcPr>
            <w:tcW w:w="544"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2480"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1039"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2842" w:type="dxa"/>
            <w:tcBorders>
              <w:top w:val="single" w:sz="4" w:space="0" w:color="000000"/>
              <w:left w:val="single" w:sz="4" w:space="0" w:color="000000"/>
              <w:bottom w:val="single" w:sz="4" w:space="0" w:color="000000"/>
            </w:tcBorders>
            <w:shd w:val="clear" w:color="auto" w:fill="FFFFFF"/>
          </w:tcPr>
          <w:p w:rsidR="00635DC8" w:rsidRDefault="00635DC8" w:rsidP="00E37ED5">
            <w:pPr>
              <w:autoSpaceDE w:val="0"/>
            </w:pPr>
            <w:r>
              <w:rPr>
                <w:rFonts w:ascii="Liberation Serif" w:eastAsia="Calibri" w:hAnsi="Liberation Serif" w:cs="Liberation Serif"/>
                <w:sz w:val="26"/>
                <w:szCs w:val="26"/>
                <w:lang w:eastAsia="en-US"/>
              </w:rPr>
              <w:t>Угловой штамп</w:t>
            </w:r>
          </w:p>
        </w:tc>
        <w:tc>
          <w:tcPr>
            <w:tcW w:w="3017" w:type="dxa"/>
            <w:tcBorders>
              <w:top w:val="single" w:sz="4" w:space="0" w:color="000000"/>
              <w:left w:val="single" w:sz="4" w:space="0" w:color="000000"/>
              <w:bottom w:val="single" w:sz="4" w:space="0" w:color="000000"/>
              <w:right w:val="single" w:sz="4" w:space="0" w:color="000000"/>
            </w:tcBorders>
            <w:shd w:val="clear" w:color="auto" w:fill="FFFFFF"/>
          </w:tcPr>
          <w:p w:rsidR="00635DC8" w:rsidRDefault="00635DC8" w:rsidP="00E37ED5">
            <w:pPr>
              <w:tabs>
                <w:tab w:val="left" w:pos="2796"/>
              </w:tabs>
              <w:autoSpaceDE w:val="0"/>
            </w:pPr>
            <w:r>
              <w:rPr>
                <w:rFonts w:ascii="Liberation Serif" w:eastAsia="Calibri" w:hAnsi="Liberation Serif" w:cs="Liberation Serif"/>
                <w:sz w:val="26"/>
                <w:szCs w:val="26"/>
                <w:lang w:eastAsia="en-US"/>
              </w:rPr>
              <w:t>наличие</w:t>
            </w:r>
          </w:p>
        </w:tc>
      </w:tr>
      <w:tr w:rsidR="00635DC8" w:rsidTr="00E37ED5">
        <w:trPr>
          <w:trHeight w:val="225"/>
        </w:trPr>
        <w:tc>
          <w:tcPr>
            <w:tcW w:w="544"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2480"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1039"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2842" w:type="dxa"/>
            <w:tcBorders>
              <w:top w:val="single" w:sz="4" w:space="0" w:color="000000"/>
              <w:left w:val="single" w:sz="4" w:space="0" w:color="000000"/>
              <w:bottom w:val="single" w:sz="4" w:space="0" w:color="000000"/>
            </w:tcBorders>
            <w:shd w:val="clear" w:color="auto" w:fill="FFFFFF"/>
          </w:tcPr>
          <w:p w:rsidR="00635DC8" w:rsidRDefault="00635DC8" w:rsidP="00E37ED5">
            <w:pPr>
              <w:autoSpaceDE w:val="0"/>
            </w:pPr>
            <w:r>
              <w:rPr>
                <w:rFonts w:ascii="Liberation Serif" w:eastAsia="Calibri" w:hAnsi="Liberation Serif" w:cs="Liberation Serif"/>
                <w:sz w:val="26"/>
                <w:szCs w:val="26"/>
                <w:lang w:eastAsia="en-US"/>
              </w:rPr>
              <w:t>Образец</w:t>
            </w:r>
          </w:p>
        </w:tc>
        <w:tc>
          <w:tcPr>
            <w:tcW w:w="3017" w:type="dxa"/>
            <w:tcBorders>
              <w:top w:val="single" w:sz="4" w:space="0" w:color="000000"/>
              <w:left w:val="single" w:sz="4" w:space="0" w:color="000000"/>
              <w:bottom w:val="single" w:sz="4" w:space="0" w:color="000000"/>
              <w:right w:val="single" w:sz="4" w:space="0" w:color="000000"/>
            </w:tcBorders>
            <w:shd w:val="clear" w:color="auto" w:fill="FFFFFF"/>
          </w:tcPr>
          <w:p w:rsidR="00635DC8" w:rsidRDefault="00635DC8" w:rsidP="00E37ED5">
            <w:pPr>
              <w:tabs>
                <w:tab w:val="left" w:pos="2796"/>
              </w:tabs>
              <w:autoSpaceDE w:val="0"/>
            </w:pPr>
            <w:r>
              <w:rPr>
                <w:rFonts w:ascii="Liberation Serif" w:eastAsia="Calibri" w:hAnsi="Liberation Serif" w:cs="Liberation Serif"/>
                <w:sz w:val="26"/>
                <w:szCs w:val="26"/>
                <w:lang w:eastAsia="en-US"/>
              </w:rPr>
              <w:t>наличие</w:t>
            </w:r>
          </w:p>
        </w:tc>
      </w:tr>
      <w:tr w:rsidR="00635DC8" w:rsidTr="00E37ED5">
        <w:trPr>
          <w:trHeight w:val="225"/>
        </w:trPr>
        <w:tc>
          <w:tcPr>
            <w:tcW w:w="544"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2480"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1039" w:type="dxa"/>
            <w:vMerge/>
            <w:tcBorders>
              <w:top w:val="single" w:sz="4" w:space="0" w:color="000000"/>
              <w:left w:val="single" w:sz="4" w:space="0" w:color="000000"/>
              <w:bottom w:val="single" w:sz="4" w:space="0" w:color="000000"/>
            </w:tcBorders>
            <w:shd w:val="clear" w:color="auto" w:fill="FFFFFF"/>
          </w:tcPr>
          <w:p w:rsidR="00635DC8" w:rsidRDefault="00635DC8" w:rsidP="00E37ED5"/>
        </w:tc>
        <w:tc>
          <w:tcPr>
            <w:tcW w:w="2842" w:type="dxa"/>
            <w:tcBorders>
              <w:left w:val="single" w:sz="4" w:space="0" w:color="000000"/>
              <w:bottom w:val="single" w:sz="4" w:space="0" w:color="000000"/>
            </w:tcBorders>
            <w:shd w:val="clear" w:color="auto" w:fill="FFFFFF"/>
          </w:tcPr>
          <w:p w:rsidR="00635DC8" w:rsidRDefault="00635DC8" w:rsidP="00E37ED5">
            <w:pPr>
              <w:autoSpaceDE w:val="0"/>
            </w:pPr>
            <w:r>
              <w:rPr>
                <w:rFonts w:ascii="Liberation Serif" w:eastAsia="Calibri" w:hAnsi="Liberation Serif" w:cs="Liberation Serif"/>
                <w:sz w:val="26"/>
                <w:szCs w:val="26"/>
                <w:lang w:eastAsia="en-US"/>
              </w:rPr>
              <w:t>Цвет углового штампа</w:t>
            </w:r>
          </w:p>
        </w:tc>
        <w:tc>
          <w:tcPr>
            <w:tcW w:w="3017" w:type="dxa"/>
            <w:tcBorders>
              <w:left w:val="single" w:sz="4" w:space="0" w:color="000000"/>
              <w:bottom w:val="single" w:sz="4" w:space="0" w:color="000000"/>
              <w:right w:val="single" w:sz="4" w:space="0" w:color="000000"/>
            </w:tcBorders>
            <w:shd w:val="clear" w:color="auto" w:fill="FFFFFF"/>
          </w:tcPr>
          <w:p w:rsidR="00635DC8" w:rsidRDefault="00635DC8" w:rsidP="00E37ED5">
            <w:pPr>
              <w:tabs>
                <w:tab w:val="left" w:pos="2796"/>
              </w:tabs>
              <w:autoSpaceDE w:val="0"/>
            </w:pPr>
            <w:r>
              <w:rPr>
                <w:rFonts w:ascii="Liberation Serif" w:eastAsia="Calibri" w:hAnsi="Liberation Serif" w:cs="Liberation Serif"/>
                <w:sz w:val="26"/>
                <w:szCs w:val="26"/>
                <w:lang w:eastAsia="en-US"/>
              </w:rPr>
              <w:t>C:100 M:33 Y:81 K:25 R:41 G:103 B:77</w:t>
            </w:r>
          </w:p>
        </w:tc>
      </w:tr>
    </w:tbl>
    <w:p w:rsidR="00043732" w:rsidRDefault="00043732" w:rsidP="00635DC8">
      <w:pPr>
        <w:ind w:right="100"/>
        <w:jc w:val="both"/>
        <w:rPr>
          <w:rFonts w:eastAsia="Calibri"/>
          <w:sz w:val="22"/>
          <w:szCs w:val="22"/>
        </w:rPr>
      </w:pPr>
    </w:p>
    <w:p w:rsidR="00DA3C2B" w:rsidRDefault="00DA3C2B" w:rsidP="00CA3C31">
      <w:pPr>
        <w:shd w:val="clear" w:color="auto" w:fill="FFFFFF"/>
        <w:autoSpaceDE w:val="0"/>
        <w:jc w:val="center"/>
        <w:rPr>
          <w:sz w:val="22"/>
          <w:szCs w:val="22"/>
        </w:rPr>
      </w:pPr>
    </w:p>
    <w:p w:rsidR="00E46D61" w:rsidRPr="00E46D61" w:rsidRDefault="00E46D61" w:rsidP="00CA3C31">
      <w:pPr>
        <w:shd w:val="clear" w:color="auto" w:fill="FFFFFF"/>
        <w:autoSpaceDE w:val="0"/>
        <w:jc w:val="center"/>
        <w:rPr>
          <w:sz w:val="22"/>
          <w:szCs w:val="22"/>
        </w:rPr>
      </w:pPr>
    </w:p>
    <w:p w:rsidR="009D5279" w:rsidRPr="00E46D61" w:rsidRDefault="009D5279" w:rsidP="009D5279">
      <w:pPr>
        <w:jc w:val="center"/>
        <w:rPr>
          <w:bCs/>
          <w:sz w:val="22"/>
          <w:szCs w:val="22"/>
        </w:rPr>
      </w:pPr>
    </w:p>
    <w:tbl>
      <w:tblPr>
        <w:tblW w:w="5000" w:type="pct"/>
        <w:tblInd w:w="-176" w:type="dxa"/>
        <w:tblLook w:val="04A0" w:firstRow="1" w:lastRow="0" w:firstColumn="1" w:lastColumn="0" w:noHBand="0" w:noVBand="1"/>
      </w:tblPr>
      <w:tblGrid>
        <w:gridCol w:w="5179"/>
        <w:gridCol w:w="5452"/>
      </w:tblGrid>
      <w:tr w:rsidR="00F41E6B" w:rsidRPr="00E46D61" w:rsidTr="001E0B9C">
        <w:trPr>
          <w:trHeight w:val="482"/>
        </w:trPr>
        <w:tc>
          <w:tcPr>
            <w:tcW w:w="2436" w:type="pct"/>
            <w:vAlign w:val="center"/>
            <w:hideMark/>
          </w:tcPr>
          <w:p w:rsidR="00F41E6B" w:rsidRPr="00E46D61" w:rsidRDefault="00F41E6B" w:rsidP="000A335D">
            <w:pPr>
              <w:ind w:firstLine="33"/>
              <w:jc w:val="center"/>
              <w:rPr>
                <w:bCs/>
                <w:sz w:val="22"/>
                <w:szCs w:val="22"/>
              </w:rPr>
            </w:pPr>
            <w:r w:rsidRPr="00E46D61">
              <w:rPr>
                <w:bCs/>
                <w:sz w:val="22"/>
                <w:szCs w:val="22"/>
              </w:rPr>
              <w:t>Поставщик:</w:t>
            </w:r>
          </w:p>
        </w:tc>
        <w:tc>
          <w:tcPr>
            <w:tcW w:w="2564" w:type="pct"/>
            <w:vAlign w:val="center"/>
            <w:hideMark/>
          </w:tcPr>
          <w:p w:rsidR="00F41E6B" w:rsidRPr="00E46D61" w:rsidRDefault="00F41E6B" w:rsidP="000A335D">
            <w:pPr>
              <w:jc w:val="center"/>
              <w:rPr>
                <w:bCs/>
                <w:sz w:val="22"/>
                <w:szCs w:val="22"/>
              </w:rPr>
            </w:pPr>
            <w:r w:rsidRPr="00E46D61">
              <w:rPr>
                <w:bCs/>
                <w:sz w:val="22"/>
                <w:szCs w:val="22"/>
              </w:rPr>
              <w:t>Заказчик:</w:t>
            </w:r>
          </w:p>
        </w:tc>
      </w:tr>
      <w:tr w:rsidR="00F41E6B" w:rsidRPr="00E46D61" w:rsidTr="001E0B9C">
        <w:trPr>
          <w:trHeight w:val="2012"/>
        </w:trPr>
        <w:tc>
          <w:tcPr>
            <w:tcW w:w="2436" w:type="pct"/>
          </w:tcPr>
          <w:p w:rsidR="00F41E6B" w:rsidRPr="00E46D61" w:rsidRDefault="00F41E6B" w:rsidP="000A335D">
            <w:pPr>
              <w:jc w:val="center"/>
              <w:rPr>
                <w:bCs/>
                <w:sz w:val="22"/>
                <w:szCs w:val="22"/>
              </w:rPr>
            </w:pPr>
          </w:p>
        </w:tc>
        <w:tc>
          <w:tcPr>
            <w:tcW w:w="2564" w:type="pct"/>
          </w:tcPr>
          <w:p w:rsidR="00F41E6B" w:rsidRPr="00E46D61" w:rsidRDefault="00F41E6B" w:rsidP="000A335D">
            <w:pPr>
              <w:ind w:firstLine="27"/>
              <w:jc w:val="center"/>
              <w:rPr>
                <w:bCs/>
                <w:sz w:val="22"/>
                <w:szCs w:val="22"/>
              </w:rPr>
            </w:pPr>
            <w:r w:rsidRPr="00E46D61">
              <w:rPr>
                <w:bCs/>
                <w:sz w:val="22"/>
                <w:szCs w:val="22"/>
              </w:rPr>
              <w:t>Государственное казенное образовательное учреждение высшего образования</w:t>
            </w:r>
          </w:p>
          <w:p w:rsidR="00F41E6B" w:rsidRPr="00E46D61" w:rsidRDefault="00F41E6B" w:rsidP="000A335D">
            <w:pPr>
              <w:ind w:firstLine="27"/>
              <w:jc w:val="center"/>
              <w:rPr>
                <w:bCs/>
                <w:sz w:val="22"/>
                <w:szCs w:val="22"/>
              </w:rPr>
            </w:pPr>
            <w:r w:rsidRPr="00E46D61">
              <w:rPr>
                <w:bCs/>
                <w:sz w:val="22"/>
                <w:szCs w:val="22"/>
              </w:rPr>
              <w:t>«Российская таможенная академия»</w:t>
            </w:r>
          </w:p>
          <w:p w:rsidR="00F41E6B" w:rsidRPr="00E46D61" w:rsidRDefault="00F41E6B" w:rsidP="000A335D">
            <w:pPr>
              <w:ind w:firstLine="27"/>
              <w:jc w:val="center"/>
              <w:rPr>
                <w:bCs/>
                <w:sz w:val="22"/>
                <w:szCs w:val="22"/>
              </w:rPr>
            </w:pPr>
            <w:r w:rsidRPr="00E46D61">
              <w:rPr>
                <w:bCs/>
                <w:sz w:val="22"/>
                <w:szCs w:val="22"/>
              </w:rPr>
              <w:t>(Российская таможенная академия)</w:t>
            </w:r>
          </w:p>
          <w:p w:rsidR="00F41E6B" w:rsidRPr="00E46D61" w:rsidRDefault="00F41E6B" w:rsidP="000A335D">
            <w:pPr>
              <w:ind w:firstLine="67"/>
              <w:jc w:val="center"/>
              <w:rPr>
                <w:bCs/>
                <w:sz w:val="22"/>
                <w:szCs w:val="22"/>
              </w:rPr>
            </w:pPr>
          </w:p>
          <w:p w:rsidR="00F41E6B" w:rsidRPr="00E46D61" w:rsidRDefault="00F41E6B" w:rsidP="000A335D">
            <w:pPr>
              <w:ind w:firstLine="67"/>
              <w:jc w:val="center"/>
              <w:rPr>
                <w:bCs/>
                <w:sz w:val="22"/>
                <w:szCs w:val="22"/>
              </w:rPr>
            </w:pPr>
            <w:r w:rsidRPr="00E46D61">
              <w:rPr>
                <w:bCs/>
                <w:sz w:val="22"/>
                <w:szCs w:val="22"/>
              </w:rPr>
              <w:t>Ростовский филиал государственного казенного образовательного учреждения высшего образования</w:t>
            </w:r>
          </w:p>
          <w:p w:rsidR="00F41E6B" w:rsidRPr="00E46D61" w:rsidRDefault="00F41E6B" w:rsidP="000A335D">
            <w:pPr>
              <w:ind w:firstLine="67"/>
              <w:jc w:val="center"/>
              <w:rPr>
                <w:bCs/>
                <w:sz w:val="22"/>
                <w:szCs w:val="22"/>
              </w:rPr>
            </w:pPr>
            <w:r w:rsidRPr="00E46D61">
              <w:rPr>
                <w:bCs/>
                <w:sz w:val="22"/>
                <w:szCs w:val="22"/>
              </w:rPr>
              <w:t>«Российская таможенная академия»</w:t>
            </w:r>
          </w:p>
          <w:p w:rsidR="00F41E6B" w:rsidRPr="00E46D61" w:rsidRDefault="00F41E6B" w:rsidP="000A335D">
            <w:pPr>
              <w:ind w:firstLine="67"/>
              <w:jc w:val="center"/>
              <w:rPr>
                <w:bCs/>
                <w:sz w:val="22"/>
                <w:szCs w:val="22"/>
              </w:rPr>
            </w:pPr>
            <w:r w:rsidRPr="00E46D61">
              <w:rPr>
                <w:bCs/>
                <w:sz w:val="22"/>
                <w:szCs w:val="22"/>
              </w:rPr>
              <w:t>(Ростовский филиал Российской таможенной академии)</w:t>
            </w:r>
          </w:p>
          <w:p w:rsidR="00F41E6B" w:rsidRPr="00E46D61" w:rsidRDefault="00F41E6B" w:rsidP="000A335D">
            <w:pPr>
              <w:ind w:firstLine="709"/>
              <w:rPr>
                <w:bCs/>
                <w:sz w:val="22"/>
                <w:szCs w:val="22"/>
              </w:rPr>
            </w:pPr>
          </w:p>
        </w:tc>
      </w:tr>
      <w:tr w:rsidR="00F41E6B" w:rsidRPr="00E46D61" w:rsidTr="001E0B9C">
        <w:tc>
          <w:tcPr>
            <w:tcW w:w="2436" w:type="pct"/>
          </w:tcPr>
          <w:p w:rsidR="00F41E6B" w:rsidRPr="00E46D61" w:rsidRDefault="00F41E6B" w:rsidP="000A335D">
            <w:pPr>
              <w:tabs>
                <w:tab w:val="left" w:pos="1258"/>
              </w:tabs>
              <w:rPr>
                <w:sz w:val="22"/>
                <w:szCs w:val="22"/>
              </w:rPr>
            </w:pPr>
          </w:p>
        </w:tc>
        <w:tc>
          <w:tcPr>
            <w:tcW w:w="2564" w:type="pct"/>
            <w:hideMark/>
          </w:tcPr>
          <w:p w:rsidR="00F41E6B" w:rsidRPr="00E46D61" w:rsidRDefault="00F41E6B" w:rsidP="000A335D">
            <w:pPr>
              <w:widowControl w:val="0"/>
              <w:jc w:val="both"/>
              <w:rPr>
                <w:rFonts w:eastAsia="Lucida Sans Unicode"/>
                <w:kern w:val="2"/>
                <w:sz w:val="22"/>
                <w:szCs w:val="22"/>
              </w:rPr>
            </w:pPr>
          </w:p>
        </w:tc>
      </w:tr>
      <w:tr w:rsidR="00F41E6B" w:rsidRPr="00E46D61" w:rsidTr="001E0B9C">
        <w:tc>
          <w:tcPr>
            <w:tcW w:w="2436" w:type="pct"/>
          </w:tcPr>
          <w:p w:rsidR="00F41E6B" w:rsidRPr="00E46D61" w:rsidRDefault="00F41E6B" w:rsidP="000A335D">
            <w:pPr>
              <w:tabs>
                <w:tab w:val="left" w:pos="1258"/>
              </w:tabs>
              <w:rPr>
                <w:sz w:val="22"/>
                <w:szCs w:val="22"/>
              </w:rPr>
            </w:pPr>
          </w:p>
        </w:tc>
        <w:tc>
          <w:tcPr>
            <w:tcW w:w="2564" w:type="pct"/>
            <w:hideMark/>
          </w:tcPr>
          <w:p w:rsidR="00F41E6B" w:rsidRPr="00E46D61" w:rsidRDefault="00F41E6B" w:rsidP="000A335D">
            <w:pPr>
              <w:widowControl w:val="0"/>
              <w:jc w:val="both"/>
              <w:rPr>
                <w:rFonts w:eastAsia="Lucida Sans Unicode"/>
                <w:kern w:val="2"/>
                <w:sz w:val="22"/>
                <w:szCs w:val="22"/>
              </w:rPr>
            </w:pPr>
          </w:p>
        </w:tc>
      </w:tr>
      <w:tr w:rsidR="00F41E6B" w:rsidRPr="00E46D61" w:rsidTr="001E0B9C">
        <w:tc>
          <w:tcPr>
            <w:tcW w:w="2436" w:type="pct"/>
          </w:tcPr>
          <w:p w:rsidR="00F41E6B" w:rsidRPr="00E46D61" w:rsidRDefault="00F41E6B" w:rsidP="000A335D">
            <w:pPr>
              <w:shd w:val="clear" w:color="auto" w:fill="FFFFFF"/>
              <w:rPr>
                <w:bCs/>
                <w:sz w:val="22"/>
                <w:szCs w:val="22"/>
              </w:rPr>
            </w:pPr>
          </w:p>
        </w:tc>
        <w:tc>
          <w:tcPr>
            <w:tcW w:w="2564" w:type="pct"/>
          </w:tcPr>
          <w:p w:rsidR="00F41E6B" w:rsidRPr="00E46D61" w:rsidRDefault="00F41E6B" w:rsidP="000A335D">
            <w:pPr>
              <w:shd w:val="clear" w:color="auto" w:fill="FFFFFF"/>
              <w:ind w:firstLine="709"/>
              <w:rPr>
                <w:bCs/>
                <w:sz w:val="22"/>
                <w:szCs w:val="22"/>
              </w:rPr>
            </w:pPr>
          </w:p>
        </w:tc>
      </w:tr>
      <w:tr w:rsidR="00F41E6B" w:rsidRPr="00E46D61" w:rsidTr="001E0B9C">
        <w:tc>
          <w:tcPr>
            <w:tcW w:w="2436" w:type="pct"/>
            <w:hideMark/>
          </w:tcPr>
          <w:p w:rsidR="00F41E6B" w:rsidRPr="00E46D61" w:rsidRDefault="00F41E6B" w:rsidP="000A335D">
            <w:pPr>
              <w:snapToGrid w:val="0"/>
              <w:rPr>
                <w:sz w:val="22"/>
                <w:szCs w:val="22"/>
              </w:rPr>
            </w:pPr>
          </w:p>
        </w:tc>
        <w:tc>
          <w:tcPr>
            <w:tcW w:w="2564" w:type="pct"/>
            <w:hideMark/>
          </w:tcPr>
          <w:p w:rsidR="00F41E6B" w:rsidRPr="00E46D61" w:rsidRDefault="00F41E6B" w:rsidP="001F1643">
            <w:pPr>
              <w:shd w:val="clear" w:color="auto" w:fill="FFFFFF"/>
              <w:rPr>
                <w:sz w:val="22"/>
                <w:szCs w:val="22"/>
              </w:rPr>
            </w:pPr>
            <w:r w:rsidRPr="00E46D61">
              <w:rPr>
                <w:sz w:val="22"/>
                <w:szCs w:val="22"/>
              </w:rPr>
              <w:t>___________________________/</w:t>
            </w:r>
            <w:r w:rsidR="001F1643" w:rsidRPr="00E46D61">
              <w:rPr>
                <w:sz w:val="22"/>
                <w:szCs w:val="22"/>
              </w:rPr>
              <w:t>_________________</w:t>
            </w:r>
            <w:r w:rsidRPr="00E46D61">
              <w:rPr>
                <w:sz w:val="22"/>
                <w:szCs w:val="22"/>
              </w:rPr>
              <w:t>/</w:t>
            </w:r>
          </w:p>
        </w:tc>
      </w:tr>
      <w:tr w:rsidR="00F41E6B" w:rsidRPr="00E46D61" w:rsidTr="001E0B9C">
        <w:tc>
          <w:tcPr>
            <w:tcW w:w="2436" w:type="pct"/>
            <w:hideMark/>
          </w:tcPr>
          <w:p w:rsidR="00F41E6B" w:rsidRPr="00E46D61" w:rsidRDefault="00F41E6B" w:rsidP="004D36D2">
            <w:pPr>
              <w:ind w:left="459"/>
              <w:rPr>
                <w:sz w:val="22"/>
                <w:szCs w:val="22"/>
              </w:rPr>
            </w:pPr>
            <w:r w:rsidRPr="00E46D61">
              <w:rPr>
                <w:sz w:val="22"/>
                <w:szCs w:val="22"/>
              </w:rPr>
              <w:t>М.П.</w:t>
            </w:r>
          </w:p>
        </w:tc>
        <w:tc>
          <w:tcPr>
            <w:tcW w:w="2564" w:type="pct"/>
            <w:hideMark/>
          </w:tcPr>
          <w:p w:rsidR="00F41E6B" w:rsidRPr="00E46D61" w:rsidRDefault="00F41E6B" w:rsidP="000A335D">
            <w:pPr>
              <w:rPr>
                <w:sz w:val="22"/>
                <w:szCs w:val="22"/>
              </w:rPr>
            </w:pPr>
            <w:r w:rsidRPr="00E46D61">
              <w:rPr>
                <w:sz w:val="22"/>
                <w:szCs w:val="22"/>
              </w:rPr>
              <w:t>М.П.</w:t>
            </w:r>
          </w:p>
        </w:tc>
      </w:tr>
    </w:tbl>
    <w:p w:rsidR="000A335D" w:rsidRPr="00E46D61" w:rsidRDefault="000A335D" w:rsidP="001E0B9C">
      <w:pPr>
        <w:rPr>
          <w:sz w:val="22"/>
          <w:szCs w:val="22"/>
        </w:rPr>
      </w:pPr>
    </w:p>
    <w:sectPr w:rsidR="000A335D" w:rsidRPr="00E46D61" w:rsidSect="00043732">
      <w:pgSz w:w="11906" w:h="16838"/>
      <w:pgMar w:top="709" w:right="566"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D5A" w:rsidRDefault="005A0D5A" w:rsidP="00F41E6B">
      <w:r>
        <w:separator/>
      </w:r>
    </w:p>
  </w:endnote>
  <w:endnote w:type="continuationSeparator" w:id="0">
    <w:p w:rsidR="005A0D5A" w:rsidRDefault="005A0D5A" w:rsidP="00F4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nos">
    <w:altName w:val="Times New Roman"/>
    <w:charset w:val="01"/>
    <w:family w:val="auto"/>
    <w:pitch w:val="variable"/>
  </w:font>
  <w:font w:name="Liberation Serif">
    <w:altName w:val="Times New Roman"/>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D5A" w:rsidRDefault="005A0D5A" w:rsidP="00F41E6B">
      <w:r>
        <w:separator/>
      </w:r>
    </w:p>
  </w:footnote>
  <w:footnote w:type="continuationSeparator" w:id="0">
    <w:p w:rsidR="005A0D5A" w:rsidRDefault="005A0D5A" w:rsidP="00F41E6B">
      <w:r>
        <w:continuationSeparator/>
      </w:r>
    </w:p>
  </w:footnote>
  <w:footnote w:id="1">
    <w:p w:rsidR="00DA3C2B" w:rsidRPr="00EE34F0" w:rsidRDefault="00DA3C2B" w:rsidP="00F41E6B">
      <w:pPr>
        <w:pStyle w:val="a4"/>
        <w:ind w:right="284"/>
        <w:jc w:val="both"/>
        <w:rPr>
          <w:sz w:val="14"/>
          <w:szCs w:val="14"/>
        </w:rPr>
      </w:pPr>
      <w:r w:rsidRPr="00687A6F">
        <w:rPr>
          <w:rStyle w:val="a5"/>
          <w:sz w:val="12"/>
          <w:szCs w:val="18"/>
        </w:rPr>
        <w:footnoteRef/>
      </w:r>
      <w:r w:rsidRPr="00EE34F0">
        <w:rPr>
          <w:sz w:val="14"/>
          <w:szCs w:val="14"/>
        </w:rPr>
        <w:t>Заполняется при заключении контракта путем включения цены контракта, предложенной участником электронного аукциона, с которым заключается контракт.</w:t>
      </w:r>
    </w:p>
  </w:footnote>
  <w:footnote w:id="2">
    <w:p w:rsidR="00DA3C2B" w:rsidRPr="00EE34F0" w:rsidRDefault="00DA3C2B" w:rsidP="00F41E6B">
      <w:pPr>
        <w:pStyle w:val="a4"/>
        <w:ind w:right="284"/>
        <w:jc w:val="both"/>
        <w:rPr>
          <w:sz w:val="14"/>
          <w:szCs w:val="14"/>
        </w:rPr>
      </w:pPr>
      <w:r w:rsidRPr="00EE34F0">
        <w:rPr>
          <w:rStyle w:val="a5"/>
          <w:sz w:val="14"/>
          <w:szCs w:val="14"/>
        </w:rPr>
        <w:footnoteRef/>
      </w:r>
      <w:r w:rsidRPr="00EE34F0">
        <w:rPr>
          <w:sz w:val="14"/>
          <w:szCs w:val="14"/>
        </w:rPr>
        <w:t xml:space="preserve"> В случае, если участник закупки не уплачивает НДС, выбирается значение «без НДС» и указывается пункт и статья НК РФ, служащие основанием для неуплаты НДС.</w:t>
      </w:r>
    </w:p>
  </w:footnote>
  <w:footnote w:id="3">
    <w:p w:rsidR="00DA3C2B" w:rsidRPr="00EE34F0" w:rsidRDefault="00DA3C2B" w:rsidP="00F41E6B">
      <w:pPr>
        <w:pStyle w:val="a4"/>
        <w:ind w:right="284"/>
        <w:rPr>
          <w:sz w:val="14"/>
          <w:szCs w:val="14"/>
        </w:rPr>
      </w:pPr>
      <w:r w:rsidRPr="00EE34F0">
        <w:rPr>
          <w:rStyle w:val="a5"/>
          <w:sz w:val="14"/>
          <w:szCs w:val="14"/>
        </w:rPr>
        <w:footnoteRef/>
      </w:r>
      <w:r w:rsidRPr="00EE34F0">
        <w:rPr>
          <w:sz w:val="14"/>
          <w:szCs w:val="14"/>
        </w:rPr>
        <w:t xml:space="preserve"> Заполняется при заключении контракта.</w:t>
      </w:r>
    </w:p>
  </w:footnote>
  <w:footnote w:id="4">
    <w:p w:rsidR="00DA3C2B" w:rsidRDefault="00DA3C2B">
      <w:pPr>
        <w:pStyle w:val="a4"/>
      </w:pPr>
      <w:r w:rsidRPr="00EE34F0">
        <w:rPr>
          <w:rStyle w:val="a5"/>
          <w:sz w:val="14"/>
          <w:szCs w:val="14"/>
        </w:rPr>
        <w:footnoteRef/>
      </w:r>
      <w:r w:rsidRPr="00EE34F0">
        <w:rPr>
          <w:sz w:val="14"/>
          <w:szCs w:val="14"/>
        </w:rPr>
        <w:t xml:space="preserve"> Заполняется при заключении контракта</w:t>
      </w:r>
    </w:p>
  </w:footnote>
  <w:footnote w:id="5">
    <w:p w:rsidR="00DA3C2B" w:rsidRDefault="00DA3C2B" w:rsidP="00F41E6B">
      <w:pPr>
        <w:pStyle w:val="a4"/>
        <w:jc w:val="both"/>
        <w:rPr>
          <w:sz w:val="18"/>
          <w:szCs w:val="18"/>
        </w:rPr>
      </w:pPr>
      <w:r>
        <w:rPr>
          <w:rStyle w:val="a5"/>
          <w:sz w:val="18"/>
          <w:szCs w:val="18"/>
        </w:rPr>
        <w:footnoteRef/>
      </w:r>
      <w:r w:rsidRPr="00687A6F">
        <w:rPr>
          <w:sz w:val="14"/>
          <w:szCs w:val="16"/>
        </w:rPr>
        <w:t>заполняется при заключении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75D58"/>
    <w:multiLevelType w:val="hybridMultilevel"/>
    <w:tmpl w:val="A7502778"/>
    <w:lvl w:ilvl="0" w:tplc="7AB04F26">
      <w:start w:val="1"/>
      <w:numFmt w:val="decimal"/>
      <w:lvlText w:val="%1."/>
      <w:lvlJc w:val="left"/>
      <w:pPr>
        <w:ind w:left="720" w:hanging="360"/>
      </w:pPr>
      <w:rPr>
        <w:rFonts w:hint="default"/>
        <w:b w:val="0"/>
        <w:i w:val="0"/>
        <w:spacing w:val="0"/>
        <w:w w:val="10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6B"/>
    <w:rsid w:val="000040BD"/>
    <w:rsid w:val="00025E4F"/>
    <w:rsid w:val="0003603E"/>
    <w:rsid w:val="00043732"/>
    <w:rsid w:val="0007697E"/>
    <w:rsid w:val="000955E9"/>
    <w:rsid w:val="000A335D"/>
    <w:rsid w:val="000D16A7"/>
    <w:rsid w:val="000E2EA4"/>
    <w:rsid w:val="00137924"/>
    <w:rsid w:val="00163EA6"/>
    <w:rsid w:val="00164561"/>
    <w:rsid w:val="0016614D"/>
    <w:rsid w:val="00171266"/>
    <w:rsid w:val="001923BE"/>
    <w:rsid w:val="001A6B9D"/>
    <w:rsid w:val="001C4BD8"/>
    <w:rsid w:val="001E0B9C"/>
    <w:rsid w:val="001F1643"/>
    <w:rsid w:val="002028F0"/>
    <w:rsid w:val="00214ED0"/>
    <w:rsid w:val="00236650"/>
    <w:rsid w:val="00242DBD"/>
    <w:rsid w:val="00261FA1"/>
    <w:rsid w:val="00282ABD"/>
    <w:rsid w:val="00294F4B"/>
    <w:rsid w:val="002A5D59"/>
    <w:rsid w:val="002A7E4E"/>
    <w:rsid w:val="002B07D3"/>
    <w:rsid w:val="002D7DBF"/>
    <w:rsid w:val="002F3B41"/>
    <w:rsid w:val="00310C1F"/>
    <w:rsid w:val="00314C23"/>
    <w:rsid w:val="003226E1"/>
    <w:rsid w:val="00345EC9"/>
    <w:rsid w:val="00395E15"/>
    <w:rsid w:val="003B18D0"/>
    <w:rsid w:val="003C2875"/>
    <w:rsid w:val="003C2D8C"/>
    <w:rsid w:val="003D5B9B"/>
    <w:rsid w:val="003E112B"/>
    <w:rsid w:val="00431B4A"/>
    <w:rsid w:val="0043533B"/>
    <w:rsid w:val="00440CB7"/>
    <w:rsid w:val="004438D4"/>
    <w:rsid w:val="00490CBC"/>
    <w:rsid w:val="004D36D2"/>
    <w:rsid w:val="004E6AED"/>
    <w:rsid w:val="004F4D62"/>
    <w:rsid w:val="004F5AC6"/>
    <w:rsid w:val="004F60DE"/>
    <w:rsid w:val="0051614B"/>
    <w:rsid w:val="005241B7"/>
    <w:rsid w:val="005360C1"/>
    <w:rsid w:val="00563D9C"/>
    <w:rsid w:val="00567EBF"/>
    <w:rsid w:val="00572269"/>
    <w:rsid w:val="005959FD"/>
    <w:rsid w:val="005A0D5A"/>
    <w:rsid w:val="005A47B1"/>
    <w:rsid w:val="005A64A5"/>
    <w:rsid w:val="005D44BE"/>
    <w:rsid w:val="005E74C8"/>
    <w:rsid w:val="005F0D79"/>
    <w:rsid w:val="005F3BCC"/>
    <w:rsid w:val="00606E63"/>
    <w:rsid w:val="006348A5"/>
    <w:rsid w:val="0063522E"/>
    <w:rsid w:val="00635DC8"/>
    <w:rsid w:val="006647F5"/>
    <w:rsid w:val="006B0691"/>
    <w:rsid w:val="006C4081"/>
    <w:rsid w:val="006E027E"/>
    <w:rsid w:val="006E6D31"/>
    <w:rsid w:val="006F766F"/>
    <w:rsid w:val="00705682"/>
    <w:rsid w:val="00706AA4"/>
    <w:rsid w:val="00746E97"/>
    <w:rsid w:val="00752384"/>
    <w:rsid w:val="007574ED"/>
    <w:rsid w:val="00777A0B"/>
    <w:rsid w:val="00781BC9"/>
    <w:rsid w:val="00781D7C"/>
    <w:rsid w:val="007A59C0"/>
    <w:rsid w:val="007E10E8"/>
    <w:rsid w:val="007E1A39"/>
    <w:rsid w:val="00807240"/>
    <w:rsid w:val="00820EE8"/>
    <w:rsid w:val="00834EE8"/>
    <w:rsid w:val="00841DC3"/>
    <w:rsid w:val="008600BA"/>
    <w:rsid w:val="00865E3E"/>
    <w:rsid w:val="00895C27"/>
    <w:rsid w:val="008B0C0D"/>
    <w:rsid w:val="008C4C43"/>
    <w:rsid w:val="008E2393"/>
    <w:rsid w:val="008F004A"/>
    <w:rsid w:val="00941563"/>
    <w:rsid w:val="00951747"/>
    <w:rsid w:val="0098131B"/>
    <w:rsid w:val="00996B05"/>
    <w:rsid w:val="009D3A05"/>
    <w:rsid w:val="009D5279"/>
    <w:rsid w:val="009E2BBF"/>
    <w:rsid w:val="009E4533"/>
    <w:rsid w:val="00A01FEF"/>
    <w:rsid w:val="00A07B1B"/>
    <w:rsid w:val="00A162C3"/>
    <w:rsid w:val="00A20485"/>
    <w:rsid w:val="00A5351C"/>
    <w:rsid w:val="00A84429"/>
    <w:rsid w:val="00AA5CAE"/>
    <w:rsid w:val="00AA73E4"/>
    <w:rsid w:val="00AB53B6"/>
    <w:rsid w:val="00B075B1"/>
    <w:rsid w:val="00B27A96"/>
    <w:rsid w:val="00B306C3"/>
    <w:rsid w:val="00B40B98"/>
    <w:rsid w:val="00B50337"/>
    <w:rsid w:val="00B741DB"/>
    <w:rsid w:val="00B97BD3"/>
    <w:rsid w:val="00BB3A8E"/>
    <w:rsid w:val="00BE1766"/>
    <w:rsid w:val="00BE65A3"/>
    <w:rsid w:val="00BF01E5"/>
    <w:rsid w:val="00BF306C"/>
    <w:rsid w:val="00C25B34"/>
    <w:rsid w:val="00C31EF9"/>
    <w:rsid w:val="00C32C3E"/>
    <w:rsid w:val="00C47F92"/>
    <w:rsid w:val="00C51BFD"/>
    <w:rsid w:val="00C61B3E"/>
    <w:rsid w:val="00C75B12"/>
    <w:rsid w:val="00C81880"/>
    <w:rsid w:val="00C85C62"/>
    <w:rsid w:val="00C92673"/>
    <w:rsid w:val="00CA3C31"/>
    <w:rsid w:val="00CC4082"/>
    <w:rsid w:val="00CD5E6C"/>
    <w:rsid w:val="00CE1016"/>
    <w:rsid w:val="00D13952"/>
    <w:rsid w:val="00D158C6"/>
    <w:rsid w:val="00D71A65"/>
    <w:rsid w:val="00D725DD"/>
    <w:rsid w:val="00D969DA"/>
    <w:rsid w:val="00DA3C2B"/>
    <w:rsid w:val="00DB6564"/>
    <w:rsid w:val="00DB7DA0"/>
    <w:rsid w:val="00DC2D24"/>
    <w:rsid w:val="00DD030A"/>
    <w:rsid w:val="00E13C7C"/>
    <w:rsid w:val="00E22517"/>
    <w:rsid w:val="00E3791D"/>
    <w:rsid w:val="00E37B40"/>
    <w:rsid w:val="00E46D61"/>
    <w:rsid w:val="00E675DB"/>
    <w:rsid w:val="00E7403D"/>
    <w:rsid w:val="00EC676E"/>
    <w:rsid w:val="00EE34F0"/>
    <w:rsid w:val="00F06F73"/>
    <w:rsid w:val="00F330A5"/>
    <w:rsid w:val="00F41E6B"/>
    <w:rsid w:val="00F56215"/>
    <w:rsid w:val="00F64F78"/>
    <w:rsid w:val="00F713C7"/>
    <w:rsid w:val="00F84995"/>
    <w:rsid w:val="00F84C5E"/>
    <w:rsid w:val="00F852AF"/>
    <w:rsid w:val="00F915FA"/>
    <w:rsid w:val="00F963C7"/>
    <w:rsid w:val="00FA03AE"/>
    <w:rsid w:val="00FD1B9C"/>
    <w:rsid w:val="00FD1EA9"/>
    <w:rsid w:val="00FE6740"/>
    <w:rsid w:val="00FF5560"/>
    <w:rsid w:val="00FF5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E9BB9-AAAF-472F-BB2D-0F344540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E6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4"/>
    <w:uiPriority w:val="99"/>
    <w:qFormat/>
    <w:rsid w:val="00F41E6B"/>
    <w:rPr>
      <w:rFonts w:ascii="Times New Roman" w:eastAsia="Times New Roman" w:hAnsi="Times New Roman" w:cs="Times New Roman"/>
      <w:sz w:val="20"/>
      <w:szCs w:val="20"/>
      <w:lang w:eastAsia="ar-SA"/>
    </w:rPr>
  </w:style>
  <w:style w:type="paragraph" w:styleId="a4">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3"/>
    <w:uiPriority w:val="99"/>
    <w:unhideWhenUsed/>
    <w:qFormat/>
    <w:rsid w:val="00F41E6B"/>
    <w:pPr>
      <w:suppressAutoHyphens w:val="0"/>
    </w:pPr>
    <w:rPr>
      <w:sz w:val="20"/>
      <w:szCs w:val="20"/>
    </w:rPr>
  </w:style>
  <w:style w:type="character" w:customStyle="1" w:styleId="1">
    <w:name w:val="Текст сноски Знак1"/>
    <w:basedOn w:val="a0"/>
    <w:uiPriority w:val="99"/>
    <w:semiHidden/>
    <w:rsid w:val="00F41E6B"/>
    <w:rPr>
      <w:rFonts w:ascii="Times New Roman" w:eastAsia="Times New Roman" w:hAnsi="Times New Roman" w:cs="Times New Roman"/>
      <w:sz w:val="20"/>
      <w:szCs w:val="20"/>
      <w:lang w:eastAsia="ar-SA"/>
    </w:rPr>
  </w:style>
  <w:style w:type="character" w:styleId="a5">
    <w:name w:val="footnote reference"/>
    <w:aliases w:val="Ссылка на сноску 45"/>
    <w:uiPriority w:val="99"/>
    <w:unhideWhenUsed/>
    <w:rsid w:val="00F41E6B"/>
    <w:rPr>
      <w:vertAlign w:val="superscript"/>
    </w:rPr>
  </w:style>
  <w:style w:type="character" w:customStyle="1" w:styleId="text-green1">
    <w:name w:val="text-green1"/>
    <w:basedOn w:val="a0"/>
    <w:rsid w:val="00F41E6B"/>
    <w:rPr>
      <w:color w:val="00AE76"/>
    </w:rPr>
  </w:style>
  <w:style w:type="character" w:customStyle="1" w:styleId="ktru-card-infovalue">
    <w:name w:val="ktru-card-info__value"/>
    <w:basedOn w:val="a0"/>
    <w:rsid w:val="00F41E6B"/>
  </w:style>
  <w:style w:type="character" w:customStyle="1" w:styleId="ktru-card-infolabel">
    <w:name w:val="ktru-card-info__label"/>
    <w:basedOn w:val="a0"/>
    <w:rsid w:val="00F41E6B"/>
  </w:style>
  <w:style w:type="paragraph" w:styleId="a6">
    <w:name w:val="header"/>
    <w:basedOn w:val="a"/>
    <w:link w:val="a7"/>
    <w:uiPriority w:val="99"/>
    <w:rsid w:val="00841DC3"/>
    <w:pPr>
      <w:tabs>
        <w:tab w:val="center" w:pos="4677"/>
        <w:tab w:val="right" w:pos="9355"/>
      </w:tabs>
    </w:pPr>
  </w:style>
  <w:style w:type="character" w:customStyle="1" w:styleId="a7">
    <w:name w:val="Верхний колонтитул Знак"/>
    <w:basedOn w:val="a0"/>
    <w:link w:val="a6"/>
    <w:uiPriority w:val="99"/>
    <w:rsid w:val="00841DC3"/>
    <w:rPr>
      <w:rFonts w:ascii="Times New Roman" w:eastAsia="Times New Roman" w:hAnsi="Times New Roman" w:cs="Times New Roman"/>
      <w:sz w:val="24"/>
      <w:szCs w:val="24"/>
      <w:lang w:eastAsia="ar-SA"/>
    </w:rPr>
  </w:style>
  <w:style w:type="paragraph" w:styleId="a8">
    <w:name w:val="No Spacing"/>
    <w:qFormat/>
    <w:rsid w:val="005A64A5"/>
    <w:pPr>
      <w:suppressAutoHyphens/>
      <w:spacing w:after="0" w:line="259"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8F79-7722-4223-9C44-EDE58981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8</Pages>
  <Words>3552</Words>
  <Characters>20251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UserOOZ</dc:creator>
  <cp:lastModifiedBy>Вершовская Светлана Александровна</cp:lastModifiedBy>
  <cp:revision>61</cp:revision>
  <dcterms:created xsi:type="dcterms:W3CDTF">2022-02-18T15:07:00Z</dcterms:created>
  <dcterms:modified xsi:type="dcterms:W3CDTF">2026-06-24T11:44:00Z</dcterms:modified>
</cp:coreProperties>
</file>