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7081" w14:textId="77777777" w:rsidR="00823477" w:rsidRDefault="005D647E">
      <w:pPr>
        <w:pStyle w:val="a8"/>
        <w:spacing w:line="240" w:lineRule="exact"/>
        <w:rPr>
          <w:sz w:val="24"/>
        </w:rPr>
      </w:pPr>
      <w:r>
        <w:rPr>
          <w:sz w:val="24"/>
        </w:rPr>
        <w:t xml:space="preserve">Государственный контракт </w:t>
      </w:r>
    </w:p>
    <w:p w14:paraId="3A1AED64" w14:textId="77777777" w:rsidR="00823477" w:rsidRDefault="005D647E">
      <w:pPr>
        <w:spacing w:after="0" w:line="240" w:lineRule="exact"/>
        <w:jc w:val="center"/>
        <w:rPr>
          <w:rFonts w:ascii="Times New Roman" w:hAnsi="Times New Roman"/>
          <w:b/>
          <w:bCs/>
          <w:sz w:val="24"/>
          <w:szCs w:val="24"/>
        </w:rPr>
      </w:pPr>
      <w:r>
        <w:rPr>
          <w:rFonts w:ascii="Times New Roman" w:hAnsi="Times New Roman"/>
          <w:b/>
          <w:bCs/>
          <w:sz w:val="24"/>
          <w:szCs w:val="24"/>
        </w:rPr>
        <w:t xml:space="preserve">на поставку товара </w:t>
      </w:r>
    </w:p>
    <w:p w14:paraId="3611D7B7" w14:textId="77777777" w:rsidR="00823477" w:rsidRDefault="00823477">
      <w:pPr>
        <w:pStyle w:val="a8"/>
        <w:spacing w:line="240" w:lineRule="exact"/>
        <w:rPr>
          <w:sz w:val="24"/>
        </w:rPr>
      </w:pPr>
    </w:p>
    <w:p w14:paraId="658D5EC5" w14:textId="77777777" w:rsidR="00823477" w:rsidRDefault="005D647E">
      <w:pPr>
        <w:pStyle w:val="a8"/>
        <w:spacing w:line="240" w:lineRule="exact"/>
        <w:rPr>
          <w:sz w:val="24"/>
        </w:rPr>
      </w:pPr>
      <w:r>
        <w:rPr>
          <w:sz w:val="24"/>
        </w:rPr>
        <w:t>№ __________________ /  ___________</w:t>
      </w:r>
    </w:p>
    <w:p w14:paraId="7B799CDB" w14:textId="77777777" w:rsidR="00823477" w:rsidRDefault="005D647E">
      <w:pPr>
        <w:pStyle w:val="a8"/>
        <w:spacing w:line="240" w:lineRule="exact"/>
        <w:jc w:val="left"/>
        <w:rPr>
          <w:i/>
          <w:sz w:val="20"/>
          <w:szCs w:val="20"/>
        </w:rPr>
      </w:pPr>
      <w:r>
        <w:rPr>
          <w:color w:val="FF0000"/>
          <w:sz w:val="24"/>
        </w:rPr>
        <w:t xml:space="preserve">                                    </w:t>
      </w:r>
    </w:p>
    <w:p w14:paraId="03836FFA" w14:textId="77777777" w:rsidR="00823477" w:rsidRDefault="00823477">
      <w:pPr>
        <w:spacing w:after="0" w:line="240" w:lineRule="exact"/>
        <w:jc w:val="center"/>
        <w:rPr>
          <w:rFonts w:ascii="Times New Roman" w:hAnsi="Times New Roman"/>
          <w:b/>
          <w:bCs/>
          <w:sz w:val="24"/>
          <w:szCs w:val="24"/>
        </w:rPr>
      </w:pPr>
    </w:p>
    <w:tbl>
      <w:tblPr>
        <w:tblW w:w="0" w:type="auto"/>
        <w:tblLook w:val="04A0" w:firstRow="1" w:lastRow="0" w:firstColumn="1" w:lastColumn="0" w:noHBand="0" w:noVBand="1"/>
      </w:tblPr>
      <w:tblGrid>
        <w:gridCol w:w="4786"/>
        <w:gridCol w:w="4785"/>
      </w:tblGrid>
      <w:tr w:rsidR="00823477" w14:paraId="07D8F435" w14:textId="77777777">
        <w:trPr>
          <w:trHeight w:val="343"/>
        </w:trPr>
        <w:tc>
          <w:tcPr>
            <w:tcW w:w="4786" w:type="dxa"/>
          </w:tcPr>
          <w:p w14:paraId="646B8B61" w14:textId="77777777" w:rsidR="00823477" w:rsidRDefault="005D647E">
            <w:pPr>
              <w:spacing w:after="0" w:line="240" w:lineRule="exact"/>
              <w:rPr>
                <w:rFonts w:ascii="Times New Roman" w:hAnsi="Times New Roman"/>
                <w:bCs/>
                <w:sz w:val="24"/>
                <w:szCs w:val="24"/>
              </w:rPr>
            </w:pPr>
            <w:r>
              <w:rPr>
                <w:rFonts w:ascii="Times New Roman" w:hAnsi="Times New Roman"/>
                <w:bCs/>
                <w:sz w:val="24"/>
                <w:szCs w:val="24"/>
              </w:rPr>
              <w:t>г. Нижний Новгород</w:t>
            </w:r>
          </w:p>
          <w:p w14:paraId="0CCF05F9" w14:textId="77777777" w:rsidR="00823477" w:rsidRDefault="00823477">
            <w:pPr>
              <w:spacing w:after="0" w:line="240" w:lineRule="exact"/>
              <w:rPr>
                <w:rFonts w:ascii="Times New Roman" w:hAnsi="Times New Roman"/>
                <w:bCs/>
                <w:sz w:val="24"/>
                <w:szCs w:val="24"/>
              </w:rPr>
            </w:pPr>
          </w:p>
        </w:tc>
        <w:tc>
          <w:tcPr>
            <w:tcW w:w="4785" w:type="dxa"/>
          </w:tcPr>
          <w:p w14:paraId="7D24CCFD" w14:textId="77777777" w:rsidR="00823477" w:rsidRDefault="005D647E">
            <w:pPr>
              <w:spacing w:after="0" w:line="240" w:lineRule="exact"/>
              <w:jc w:val="right"/>
              <w:rPr>
                <w:rFonts w:ascii="Times New Roman" w:hAnsi="Times New Roman"/>
                <w:bCs/>
                <w:sz w:val="24"/>
                <w:szCs w:val="24"/>
              </w:rPr>
            </w:pPr>
            <w:r>
              <w:rPr>
                <w:rFonts w:ascii="Times New Roman" w:hAnsi="Times New Roman"/>
                <w:bCs/>
                <w:sz w:val="24"/>
                <w:szCs w:val="24"/>
              </w:rPr>
              <w:t>«___»  __________ г.</w:t>
            </w:r>
          </w:p>
        </w:tc>
      </w:tr>
    </w:tbl>
    <w:p w14:paraId="5BD921B4" w14:textId="438E4E0C" w:rsidR="00823477" w:rsidRPr="003D3E0A" w:rsidRDefault="005D647E" w:rsidP="003D3E0A">
      <w:pPr>
        <w:spacing w:after="60" w:line="240" w:lineRule="auto"/>
        <w:ind w:firstLine="708"/>
        <w:jc w:val="both"/>
        <w:rPr>
          <w:rFonts w:ascii="Times New Roman" w:hAnsi="Times New Roman" w:cs="Times New Roman"/>
        </w:rPr>
      </w:pPr>
      <w:r>
        <w:rPr>
          <w:rFonts w:ascii="Times New Roman" w:eastAsia="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eastAsia="Times New Roman" w:hAnsi="Times New Roman" w:cs="Times New Roman"/>
          <w:bCs/>
          <w:sz w:val="24"/>
          <w:szCs w:val="24"/>
        </w:rPr>
        <w:t xml:space="preserve">(далее ФКУ ИК-2  ГУФСИН России по Нижегородской области), выступающее от имени Российской Федерации, в </w:t>
      </w:r>
      <w:r>
        <w:rPr>
          <w:rFonts w:ascii="Times New Roman" w:hAnsi="Times New Roman" w:cs="Times New Roman"/>
          <w:bCs/>
        </w:rPr>
        <w:t>лице</w:t>
      </w:r>
      <w:r>
        <w:rPr>
          <w:bCs/>
        </w:rPr>
        <w:t xml:space="preserve"> </w:t>
      </w:r>
      <w:r>
        <w:rPr>
          <w:rFonts w:ascii="Times New Roman" w:hAnsi="Times New Roman" w:cs="Times New Roman"/>
          <w:bCs/>
        </w:rPr>
        <w:t xml:space="preserve"> начальника Суслова Николая Александровича</w:t>
      </w:r>
      <w:r>
        <w:rPr>
          <w:rFonts w:ascii="Times New Roman" w:hAnsi="Times New Roman" w:cs="Times New Roman"/>
        </w:rPr>
        <w:t>, действующего на основании  Устава</w:t>
      </w:r>
      <w:r>
        <w:rPr>
          <w:rFonts w:ascii="Times New Roman" w:eastAsia="MS Mincho" w:hAnsi="Times New Roman" w:cs="Times New Roman"/>
          <w:sz w:val="24"/>
          <w:szCs w:val="24"/>
        </w:rPr>
        <w:t>, именуемый в дальнейшем «Заказчик» и _______________________________</w:t>
      </w:r>
      <w:r>
        <w:rPr>
          <w:rFonts w:ascii="Times New Roman" w:eastAsia="MS Mincho" w:hAnsi="Times New Roman" w:cs="Times New Roman"/>
          <w:b/>
          <w:i/>
          <w:sz w:val="24"/>
          <w:szCs w:val="24"/>
        </w:rPr>
        <w:t>,</w:t>
      </w:r>
      <w:r>
        <w:rPr>
          <w:rFonts w:ascii="Times New Roman" w:eastAsia="MS Mincho" w:hAnsi="Times New Roman" w:cs="Times New Roman"/>
          <w:i/>
          <w:sz w:val="24"/>
          <w:szCs w:val="24"/>
        </w:rPr>
        <w:t xml:space="preserve"> </w:t>
      </w:r>
      <w:r>
        <w:rPr>
          <w:rFonts w:ascii="Times New Roman" w:eastAsia="MS Mincho" w:hAnsi="Times New Roman" w:cs="Times New Roman"/>
          <w:sz w:val="24"/>
          <w:szCs w:val="24"/>
        </w:rPr>
        <w:t>в лице _____________, действующего на основании Устава, именуемый в дальнейшем «Поставщик» с другой стороны, совместно именуемые «Стороны»,</w:t>
      </w:r>
      <w:r>
        <w:rPr>
          <w:rFonts w:ascii="Times New Roman" w:eastAsia="Times New Roman" w:hAnsi="Times New Roman" w:cs="Times New Roman"/>
          <w:sz w:val="24"/>
          <w:szCs w:val="24"/>
        </w:rPr>
        <w:t xml:space="preserve"> </w:t>
      </w:r>
      <w:r>
        <w:rPr>
          <w:rFonts w:ascii="Times New Roman" w:hAnsi="Times New Roman"/>
          <w:sz w:val="24"/>
          <w:szCs w:val="24"/>
        </w:rPr>
        <w:t xml:space="preserve">руководствуясь: </w:t>
      </w:r>
    </w:p>
    <w:p w14:paraId="33EEE62F"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cs="Times New Roman"/>
        </w:rPr>
        <w:t xml:space="preserve"> п.4 ч.1 ст.93 (за наличный расчет).</w:t>
      </w:r>
      <w:r>
        <w:rPr>
          <w:rFonts w:ascii="Times New Roman" w:hAnsi="Times New Roman" w:cs="Times New Roman"/>
          <w:b/>
          <w:bCs/>
          <w:sz w:val="24"/>
          <w:szCs w:val="24"/>
          <w:shd w:val="clear" w:color="auto" w:fill="FFFFFF"/>
        </w:rPr>
        <w:t xml:space="preserve"> </w:t>
      </w:r>
      <w:r>
        <w:rPr>
          <w:rFonts w:ascii="Times New Roman" w:hAnsi="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p>
    <w:p w14:paraId="177E3051" w14:textId="6808A5F3" w:rsidR="00823477" w:rsidRPr="003D3E0A" w:rsidRDefault="005D647E" w:rsidP="003D3E0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Постановлением Правительства РФ от 30.08.2017 № 1042 </w:t>
      </w:r>
      <w:r>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color w:val="000000" w:themeColor="text1"/>
          <w:sz w:val="24"/>
          <w:szCs w:val="24"/>
        </w:rPr>
        <w:t>;</w:t>
      </w:r>
      <w:r>
        <w:rPr>
          <w:rFonts w:ascii="Times New Roman" w:hAnsi="Times New Roman"/>
          <w:sz w:val="24"/>
          <w:szCs w:val="24"/>
        </w:rPr>
        <w:t>заключили настоящий государственный контракт (далее – Контракт) о нижеследующем:</w:t>
      </w:r>
    </w:p>
    <w:p w14:paraId="5F104AB9" w14:textId="77777777" w:rsidR="00823477" w:rsidRDefault="005D647E">
      <w:pPr>
        <w:numPr>
          <w:ilvl w:val="0"/>
          <w:numId w:val="1"/>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14:paraId="0F0F76FF" w14:textId="77777777" w:rsidR="00823477" w:rsidRDefault="00823477">
      <w:pPr>
        <w:spacing w:after="0" w:line="240" w:lineRule="auto"/>
        <w:ind w:left="1495"/>
        <w:rPr>
          <w:rFonts w:ascii="Times New Roman" w:hAnsi="Times New Roman"/>
          <w:b/>
          <w:bCs/>
          <w:sz w:val="24"/>
          <w:szCs w:val="24"/>
        </w:rPr>
      </w:pPr>
    </w:p>
    <w:p w14:paraId="5F54DBAB" w14:textId="77777777" w:rsidR="00823477" w:rsidRDefault="005D647E">
      <w:pPr>
        <w:spacing w:after="0" w:line="200" w:lineRule="atLeast"/>
        <w:ind w:firstLine="708"/>
        <w:jc w:val="both"/>
        <w:rPr>
          <w:rFonts w:ascii="Times New Roman" w:hAnsi="Times New Roman"/>
          <w:sz w:val="24"/>
          <w:szCs w:val="24"/>
        </w:rPr>
      </w:pPr>
      <w:r>
        <w:rPr>
          <w:rFonts w:ascii="Times New Roman" w:hAnsi="Times New Roman"/>
          <w:sz w:val="24"/>
          <w:szCs w:val="24"/>
        </w:rPr>
        <w:t xml:space="preserve">1.1. Поставщик обязуется передать Государственному заказчику, качественную, безопасную продукцию (далее – товар), </w:t>
      </w:r>
      <w:r>
        <w:rPr>
          <w:rFonts w:ascii="Times New Roman" w:hAnsi="Times New Roman"/>
          <w:color w:val="000000" w:themeColor="text1"/>
          <w:sz w:val="24"/>
          <w:szCs w:val="24"/>
        </w:rPr>
        <w:t>наименование, количество, цена, адрес и сроки поставки которого, указаны в приложении № 1,</w:t>
      </w:r>
      <w:r>
        <w:rPr>
          <w:rFonts w:ascii="Times New Roman" w:hAnsi="Times New Roman"/>
          <w:color w:val="FF0000"/>
          <w:sz w:val="24"/>
          <w:szCs w:val="24"/>
        </w:rPr>
        <w:t xml:space="preserve"> </w:t>
      </w:r>
      <w:r>
        <w:rPr>
          <w:rFonts w:ascii="Times New Roman" w:hAnsi="Times New Roman"/>
          <w:sz w:val="24"/>
          <w:szCs w:val="24"/>
        </w:rPr>
        <w:t>а Государственный заказчик обязуется обеспечить приемку и оплату товара согласно условиям Контракт.</w:t>
      </w:r>
    </w:p>
    <w:p w14:paraId="557C1074" w14:textId="77777777" w:rsidR="00823477" w:rsidRDefault="005D647E">
      <w:pPr>
        <w:pStyle w:val="3"/>
        <w:spacing w:line="240" w:lineRule="atLeast"/>
        <w:ind w:firstLine="709"/>
      </w:pPr>
      <w:r>
        <w:t>1.2. Государственный заказчик является учреждение уголовно – исполнительной системы.</w:t>
      </w:r>
    </w:p>
    <w:p w14:paraId="13900A1C" w14:textId="77777777" w:rsidR="00823477" w:rsidRDefault="005D647E">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1.3. 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2025 года.</w:t>
      </w:r>
    </w:p>
    <w:p w14:paraId="17E09117" w14:textId="77777777" w:rsidR="00823477" w:rsidRDefault="005D647E">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1.4.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D2AECAF" w14:textId="77777777" w:rsidR="00823477" w:rsidRDefault="005D647E">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1.5.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14:paraId="12C6BA70" w14:textId="77777777" w:rsidR="00823477" w:rsidRDefault="00823477">
      <w:pPr>
        <w:tabs>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p>
    <w:p w14:paraId="6CEB0B63" w14:textId="77777777" w:rsidR="00823477" w:rsidRDefault="005D647E">
      <w:pPr>
        <w:numPr>
          <w:ilvl w:val="0"/>
          <w:numId w:val="1"/>
        </w:numPr>
        <w:tabs>
          <w:tab w:val="clear" w:pos="1495"/>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Цена Контракта и порядок расчетов</w:t>
      </w:r>
    </w:p>
    <w:p w14:paraId="1020D7B8" w14:textId="77777777" w:rsidR="00823477" w:rsidRDefault="00823477">
      <w:pPr>
        <w:tabs>
          <w:tab w:val="left" w:pos="284"/>
        </w:tabs>
        <w:suppressAutoHyphens/>
        <w:spacing w:after="0" w:line="240" w:lineRule="auto"/>
        <w:ind w:left="1135"/>
        <w:jc w:val="both"/>
        <w:rPr>
          <w:rFonts w:ascii="Times New Roman" w:eastAsia="Times New Roman" w:hAnsi="Times New Roman" w:cs="Times New Roman"/>
          <w:b/>
          <w:color w:val="000000"/>
          <w:sz w:val="24"/>
          <w:szCs w:val="24"/>
          <w:lang w:eastAsia="zh-CN"/>
        </w:rPr>
      </w:pPr>
    </w:p>
    <w:p w14:paraId="57005FF8" w14:textId="77777777" w:rsidR="00823477" w:rsidRDefault="005D647E">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2.1. Цена Контракта составляет ________________ (________________________________) рубля _______ копеек, в т.ч. НДС по ставке _______ %, что составляет _____________ (_______________________) рублей </w:t>
      </w:r>
      <w:r>
        <w:rPr>
          <w:rFonts w:ascii="Times New Roman" w:eastAsia="Times New Roman" w:hAnsi="Times New Roman" w:cs="Times New Roman"/>
          <w:color w:val="000000"/>
          <w:sz w:val="24"/>
          <w:szCs w:val="24"/>
          <w:lang w:eastAsia="zh-CN"/>
        </w:rPr>
        <w:t>00</w:t>
      </w:r>
      <w:r>
        <w:rPr>
          <w:rFonts w:ascii="Times New Roman" w:eastAsia="Times New Roman" w:hAnsi="Times New Roman" w:cs="Times New Roman"/>
          <w:sz w:val="24"/>
          <w:szCs w:val="24"/>
          <w:lang w:eastAsia="zh-CN"/>
        </w:rPr>
        <w:t xml:space="preserve"> копеек. </w:t>
      </w:r>
    </w:p>
    <w:p w14:paraId="446E9ACA" w14:textId="77777777" w:rsidR="00823477" w:rsidRDefault="005D647E">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Оплата по Контракту осуществляется </w:t>
      </w:r>
      <w:r>
        <w:rPr>
          <w:rFonts w:ascii="Times New Roman" w:eastAsia="Times New Roman" w:hAnsi="Times New Roman" w:cs="Times New Roman"/>
          <w:b/>
          <w:color w:val="000000"/>
          <w:sz w:val="24"/>
          <w:szCs w:val="24"/>
          <w:lang w:eastAsia="zh-CN"/>
        </w:rPr>
        <w:t xml:space="preserve">в течениии 10-ти рабочих дней с момента </w:t>
      </w:r>
      <w:r>
        <w:rPr>
          <w:rFonts w:ascii="Times New Roman" w:eastAsia="Times New Roman" w:hAnsi="Times New Roman" w:cs="Times New Roman"/>
          <w:b/>
          <w:color w:val="000000"/>
          <w:sz w:val="24"/>
          <w:szCs w:val="24"/>
          <w:lang w:eastAsia="zh-CN"/>
        </w:rPr>
        <w:lastRenderedPageBreak/>
        <w:t>подписания Государственного   контракта</w:t>
      </w:r>
      <w:r>
        <w:rPr>
          <w:rFonts w:ascii="Times New Roman" w:eastAsia="Times New Roman" w:hAnsi="Times New Roman" w:cs="Times New Roman"/>
          <w:color w:val="000000"/>
          <w:sz w:val="24"/>
          <w:szCs w:val="24"/>
          <w:lang w:eastAsia="zh-CN"/>
        </w:rPr>
        <w:t>, в российских рублях за счет средств федерального бюджета.</w:t>
      </w:r>
    </w:p>
    <w:p w14:paraId="62350E39" w14:textId="77777777" w:rsidR="00823477" w:rsidRDefault="005D647E">
      <w:pPr>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Цена за единицу Товара указана в Ведомости поставки.</w:t>
      </w:r>
    </w:p>
    <w:p w14:paraId="286F8E8E" w14:textId="77777777" w:rsidR="00823477" w:rsidRDefault="005D647E">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Источник финансирования – Федеральный бюджет.</w:t>
      </w:r>
    </w:p>
    <w:p w14:paraId="5ABC9C00" w14:textId="77777777" w:rsidR="00823477" w:rsidRDefault="005D647E">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КБК № </w:t>
      </w:r>
      <w:r>
        <w:rPr>
          <w:rFonts w:ascii="Times New Roman" w:hAnsi="Times New Roman" w:cs="Times New Roman"/>
          <w:b/>
          <w:sz w:val="24"/>
          <w:szCs w:val="24"/>
          <w:u w:val="single"/>
          <w:shd w:val="clear" w:color="auto" w:fill="FFFFFF"/>
        </w:rPr>
        <w:t>32003054240690048244</w:t>
      </w:r>
    </w:p>
    <w:p w14:paraId="10B9919B" w14:textId="77777777" w:rsidR="00823477" w:rsidRDefault="005D647E">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13A679" w14:textId="77777777" w:rsidR="00823477" w:rsidRDefault="005D647E">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4"/>
          <w:szCs w:val="24"/>
          <w:lang w:eastAsia="zh-CN"/>
        </w:rPr>
        <w:t>2.2. При исполнении Контракта изменение его условий не допускается, за исключением следующих случаев</w:t>
      </w:r>
      <w:r>
        <w:rPr>
          <w:rFonts w:ascii="Times New Roman" w:eastAsia="Times New Roman" w:hAnsi="Times New Roman" w:cs="Times New Roman"/>
          <w:color w:val="000000"/>
          <w:sz w:val="24"/>
          <w:szCs w:val="24"/>
          <w:lang w:eastAsia="zh-CN"/>
        </w:rPr>
        <w:t>:</w:t>
      </w:r>
    </w:p>
    <w:p w14:paraId="1EE64E85" w14:textId="77777777" w:rsidR="00823477" w:rsidRDefault="005D647E">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45F00A3" w14:textId="77777777" w:rsidR="00823477" w:rsidRDefault="005D647E">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BA82928" w14:textId="77777777" w:rsidR="00823477" w:rsidRDefault="005D647E">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14:paraId="0D3FC95D" w14:textId="77777777" w:rsidR="00823477" w:rsidRDefault="005D647E">
      <w:pPr>
        <w:widowControl w:val="0"/>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 в случаях, </w:t>
      </w:r>
      <w:r>
        <w:rPr>
          <w:rFonts w:ascii="Times New Roman" w:eastAsia="Times New Roman" w:hAnsi="Times New Roman" w:cs="Times New Roman"/>
          <w:sz w:val="24"/>
          <w:szCs w:val="24"/>
          <w:lang w:eastAsia="zh-CN"/>
        </w:rPr>
        <w:t xml:space="preserve">предусмотренных </w:t>
      </w:r>
      <w:hyperlink r:id="rId8" w:history="1">
        <w:r>
          <w:rPr>
            <w:rStyle w:val="a3"/>
            <w:rFonts w:ascii="Times New Roman" w:eastAsia="Times New Roman" w:hAnsi="Times New Roman" w:cs="Times New Roman"/>
            <w:color w:val="auto"/>
            <w:sz w:val="24"/>
            <w:szCs w:val="24"/>
            <w:lang w:eastAsia="zh-CN"/>
          </w:rPr>
          <w:t>пунктом 6 статьи 161</w:t>
        </w:r>
      </w:hyperlink>
      <w:r>
        <w:rPr>
          <w:rFonts w:ascii="Times New Roman" w:eastAsia="Times New Roman" w:hAnsi="Times New Roman" w:cs="Times New Roman"/>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Pr>
            <w:rStyle w:val="a3"/>
            <w:rFonts w:ascii="Times New Roman" w:eastAsia="Times New Roman" w:hAnsi="Times New Roman" w:cs="Times New Roman"/>
            <w:color w:val="auto"/>
            <w:sz w:val="24"/>
            <w:szCs w:val="24"/>
            <w:lang w:eastAsia="zh-CN"/>
          </w:rPr>
          <w:t>обеспечивает согласование</w:t>
        </w:r>
      </w:hyperlink>
      <w:r>
        <w:rPr>
          <w:rFonts w:ascii="Times New Roman" w:eastAsia="Times New Roman" w:hAnsi="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31CA27D" w14:textId="77777777" w:rsidR="00823477" w:rsidRDefault="005D647E">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2.3.В случае уменьшения ранее доведенных Заказчику лимитов</w:t>
      </w:r>
      <w:r>
        <w:rPr>
          <w:rFonts w:ascii="Times New Roman" w:eastAsia="Times New Roman" w:hAnsi="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14:paraId="5C928DF8" w14:textId="77777777" w:rsidR="00823477" w:rsidRDefault="005D647E">
      <w:pPr>
        <w:suppressAutoHyphens/>
        <w:spacing w:after="0"/>
        <w:ind w:firstLine="709"/>
        <w:contextualSpacing/>
        <w:jc w:val="both"/>
        <w:rPr>
          <w:rFonts w:ascii="Calibri" w:eastAsia="Times New Roman" w:hAnsi="Calibri" w:cs="Calibri"/>
          <w:color w:val="000000"/>
          <w:szCs w:val="24"/>
          <w:lang w:eastAsia="zh-CN"/>
        </w:rPr>
      </w:pPr>
      <w:r>
        <w:rPr>
          <w:rFonts w:ascii="Times New Roman" w:eastAsia="Times New Roman" w:hAnsi="Times New Roman" w:cs="Times New Roman"/>
          <w:color w:val="000000"/>
          <w:sz w:val="24"/>
          <w:szCs w:val="24"/>
          <w:lang w:eastAsia="zh-CN"/>
        </w:rPr>
        <w:t>2.4.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eastAsia="Times New Roman" w:hAnsi="Calibri" w:cs="Calibri"/>
          <w:color w:val="000000"/>
          <w:sz w:val="24"/>
          <w:szCs w:val="24"/>
          <w:lang w:eastAsia="zh-CN"/>
        </w:rPr>
        <w:t xml:space="preserve"> </w:t>
      </w:r>
      <w:r>
        <w:rPr>
          <w:rFonts w:ascii="Times New Roman" w:eastAsia="Times New Roman" w:hAnsi="Times New Roman" w:cs="Times New Roman"/>
          <w:color w:val="000000"/>
          <w:sz w:val="24"/>
          <w:szCs w:val="24"/>
          <w:lang w:eastAsia="zh-CN"/>
        </w:rPr>
        <w:t>а также иные расходы Поставщика, необходимые для исполнения Контракта.</w:t>
      </w:r>
    </w:p>
    <w:p w14:paraId="7D5D46E5" w14:textId="77777777" w:rsidR="00823477" w:rsidRDefault="00823477">
      <w:pPr>
        <w:pStyle w:val="ad"/>
        <w:spacing w:after="0" w:line="240" w:lineRule="auto"/>
        <w:ind w:left="0"/>
        <w:jc w:val="center"/>
        <w:rPr>
          <w:rFonts w:ascii="Times New Roman" w:hAnsi="Times New Roman"/>
          <w:b/>
          <w:bCs/>
          <w:sz w:val="24"/>
          <w:szCs w:val="24"/>
        </w:rPr>
      </w:pPr>
    </w:p>
    <w:p w14:paraId="7E75BD4B" w14:textId="77777777" w:rsidR="00823477" w:rsidRDefault="005D647E">
      <w:pPr>
        <w:pStyle w:val="ad"/>
        <w:spacing w:after="0" w:line="240" w:lineRule="auto"/>
        <w:ind w:left="0"/>
        <w:jc w:val="center"/>
        <w:rPr>
          <w:rFonts w:ascii="Times New Roman" w:hAnsi="Times New Roman"/>
          <w:b/>
          <w:bCs/>
          <w:sz w:val="24"/>
          <w:szCs w:val="24"/>
        </w:rPr>
      </w:pPr>
      <w:r>
        <w:rPr>
          <w:rFonts w:ascii="Times New Roman" w:hAnsi="Times New Roman"/>
          <w:b/>
          <w:bCs/>
          <w:sz w:val="24"/>
          <w:szCs w:val="24"/>
        </w:rPr>
        <w:t>3. Права и обязанности Сторон</w:t>
      </w:r>
    </w:p>
    <w:p w14:paraId="05EBDB10" w14:textId="77777777" w:rsidR="00823477" w:rsidRDefault="00823477">
      <w:pPr>
        <w:pStyle w:val="ad"/>
        <w:spacing w:after="0" w:line="240" w:lineRule="auto"/>
        <w:ind w:left="0"/>
        <w:jc w:val="center"/>
        <w:rPr>
          <w:rFonts w:ascii="Times New Roman" w:hAnsi="Times New Roman"/>
          <w:b/>
          <w:bCs/>
          <w:sz w:val="24"/>
          <w:szCs w:val="24"/>
        </w:rPr>
      </w:pPr>
    </w:p>
    <w:p w14:paraId="443FAF2F" w14:textId="77777777" w:rsidR="00823477" w:rsidRDefault="005D647E">
      <w:pPr>
        <w:pStyle w:val="11"/>
        <w:spacing w:line="240" w:lineRule="auto"/>
        <w:ind w:firstLine="709"/>
        <w:rPr>
          <w:szCs w:val="24"/>
        </w:rPr>
      </w:pPr>
      <w:r>
        <w:rPr>
          <w:szCs w:val="24"/>
        </w:rPr>
        <w:t>3.1. Государственный заказчик обязан:</w:t>
      </w:r>
    </w:p>
    <w:p w14:paraId="5A3064A8" w14:textId="77777777" w:rsidR="00823477" w:rsidRDefault="005D647E">
      <w:pPr>
        <w:pStyle w:val="11"/>
        <w:spacing w:line="240" w:lineRule="auto"/>
        <w:ind w:firstLine="709"/>
        <w:rPr>
          <w:szCs w:val="24"/>
        </w:rPr>
      </w:pPr>
      <w:r>
        <w:rPr>
          <w:szCs w:val="24"/>
        </w:rPr>
        <w:t>3.1.1. Обеспечить приемку товара (включая проведение экспертизы поставленного товара) в соответствии с условиями Контракта.</w:t>
      </w:r>
    </w:p>
    <w:p w14:paraId="0D925EEB"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lastRenderedPageBreak/>
        <w:t>3.1.2.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435027B3" w14:textId="77777777" w:rsidR="00823477" w:rsidRDefault="005D647E">
      <w:pPr>
        <w:pStyle w:val="11"/>
        <w:spacing w:line="240" w:lineRule="auto"/>
        <w:ind w:firstLine="709"/>
        <w:rPr>
          <w:szCs w:val="24"/>
        </w:rPr>
      </w:pPr>
      <w:r>
        <w:rPr>
          <w:szCs w:val="24"/>
        </w:rPr>
        <w:t>3.1.3. Обеспечить оплату товара в соответствии с условиями Контракта.</w:t>
      </w:r>
    </w:p>
    <w:p w14:paraId="750FDF0E" w14:textId="77777777" w:rsidR="00823477" w:rsidRDefault="005D647E">
      <w:pPr>
        <w:pStyle w:val="11"/>
        <w:spacing w:line="240" w:lineRule="auto"/>
        <w:ind w:firstLine="709"/>
        <w:rPr>
          <w:szCs w:val="24"/>
        </w:rPr>
      </w:pPr>
      <w:r>
        <w:rPr>
          <w:szCs w:val="24"/>
        </w:rPr>
        <w:t xml:space="preserve">3.1.4. Взыскивать неустойку (пени, штраф) в соответствии с условиями Контракта за </w:t>
      </w:r>
    </w:p>
    <w:p w14:paraId="7CED24E7" w14:textId="77777777" w:rsidR="00823477" w:rsidRDefault="005D647E">
      <w:pPr>
        <w:pStyle w:val="11"/>
        <w:spacing w:line="240" w:lineRule="auto"/>
        <w:ind w:firstLine="709"/>
        <w:rPr>
          <w:szCs w:val="24"/>
        </w:rPr>
      </w:pPr>
      <w:r>
        <w:rPr>
          <w:szCs w:val="24"/>
        </w:rPr>
        <w:t>невыполнение и (или) ненадлежащее исполнение Поставщиком обязательств, предусмотренных Контрактом.</w:t>
      </w:r>
    </w:p>
    <w:p w14:paraId="30ADA5D5" w14:textId="77777777" w:rsidR="00823477" w:rsidRDefault="005D647E">
      <w:pPr>
        <w:pStyle w:val="11"/>
        <w:spacing w:line="240" w:lineRule="auto"/>
        <w:ind w:firstLine="709"/>
        <w:rPr>
          <w:szCs w:val="24"/>
        </w:rPr>
      </w:pPr>
      <w:r>
        <w:rPr>
          <w:szCs w:val="24"/>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
    <w:p w14:paraId="10BFB639" w14:textId="77777777" w:rsidR="00823477" w:rsidRDefault="005D647E">
      <w:pPr>
        <w:pStyle w:val="11"/>
        <w:spacing w:line="240" w:lineRule="auto"/>
        <w:ind w:firstLine="709"/>
        <w:rPr>
          <w:szCs w:val="24"/>
        </w:rPr>
      </w:pPr>
      <w:r>
        <w:rPr>
          <w:szCs w:val="24"/>
        </w:rPr>
        <w:t>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5BE5404"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14:paraId="11A9F6D9"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3.2. Государственный заказчик вправе:</w:t>
      </w:r>
    </w:p>
    <w:p w14:paraId="406F8AB2" w14:textId="77777777" w:rsidR="00823477" w:rsidRDefault="005D647E">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3.2.1.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12289A6B" w14:textId="77777777" w:rsidR="00823477" w:rsidRDefault="005D647E">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3.2.2. Требовать  от Поставщика надлежащего исполнения обязательств, предусмотренных Контрактом.</w:t>
      </w:r>
    </w:p>
    <w:p w14:paraId="3AB8C6D9" w14:textId="77777777" w:rsidR="00823477" w:rsidRDefault="005D647E">
      <w:pPr>
        <w:tabs>
          <w:tab w:val="left" w:pos="709"/>
        </w:tabs>
        <w:spacing w:after="0" w:line="240" w:lineRule="auto"/>
        <w:jc w:val="both"/>
        <w:rPr>
          <w:rFonts w:ascii="Times New Roman" w:eastAsia="Arial Unicode MS" w:hAnsi="Times New Roman"/>
          <w:sz w:val="24"/>
          <w:szCs w:val="24"/>
        </w:rPr>
      </w:pPr>
      <w:r>
        <w:rPr>
          <w:rFonts w:ascii="Times New Roman" w:hAnsi="Times New Roman"/>
          <w:sz w:val="24"/>
          <w:szCs w:val="24"/>
        </w:rPr>
        <w:tab/>
        <w:t>3.2.3. Требовать от Поставщика своевременного устранения выявленных недостатков и дефектов товара в соответствии с условиями Контракта.</w:t>
      </w:r>
    </w:p>
    <w:p w14:paraId="5DB153B6"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 xml:space="preserve">3.2.4.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76E567FF"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59D39DA4"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3.2.6. Осуществлять иные права, предусмотренные действующим законодательством Российской Федерации и Контрактом.</w:t>
      </w:r>
    </w:p>
    <w:p w14:paraId="26538E19" w14:textId="77777777" w:rsidR="00823477" w:rsidRDefault="005D647E">
      <w:pPr>
        <w:pStyle w:val="11"/>
        <w:spacing w:line="240" w:lineRule="auto"/>
        <w:rPr>
          <w:szCs w:val="24"/>
        </w:rPr>
      </w:pPr>
      <w:r>
        <w:rPr>
          <w:szCs w:val="24"/>
        </w:rPr>
        <w:t>3.3. Поставщик обязан:</w:t>
      </w:r>
    </w:p>
    <w:p w14:paraId="6E7F0FAC" w14:textId="77777777" w:rsidR="00823477" w:rsidRDefault="005D647E">
      <w:pPr>
        <w:pStyle w:val="11"/>
        <w:spacing w:line="240" w:lineRule="auto"/>
        <w:rPr>
          <w:szCs w:val="24"/>
        </w:rPr>
      </w:pPr>
      <w:r>
        <w:rPr>
          <w:szCs w:val="24"/>
        </w:rPr>
        <w:t xml:space="preserve">3.3.1.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14:paraId="1B893B56" w14:textId="77777777" w:rsidR="00823477" w:rsidRDefault="005D647E">
      <w:pPr>
        <w:pStyle w:val="11"/>
        <w:spacing w:line="240" w:lineRule="auto"/>
        <w:rPr>
          <w:szCs w:val="24"/>
        </w:rPr>
      </w:pPr>
      <w:r>
        <w:rPr>
          <w:szCs w:val="24"/>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7AB623D6" w14:textId="77777777" w:rsidR="00823477" w:rsidRDefault="005D647E">
      <w:pPr>
        <w:pStyle w:val="11"/>
        <w:spacing w:line="240" w:lineRule="auto"/>
        <w:rPr>
          <w:szCs w:val="24"/>
        </w:rPr>
      </w:pPr>
      <w:r>
        <w:rPr>
          <w:szCs w:val="24"/>
        </w:rPr>
        <w:t>3.3.3.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3889C187" w14:textId="77777777" w:rsidR="00823477" w:rsidRDefault="005D647E">
      <w:pPr>
        <w:pStyle w:val="11"/>
        <w:spacing w:line="240" w:lineRule="auto"/>
        <w:rPr>
          <w:szCs w:val="24"/>
        </w:rPr>
      </w:pPr>
      <w:r>
        <w:rPr>
          <w:szCs w:val="24"/>
        </w:rPr>
        <w:t>3.3.5. Передать товар в порядке и в сроки, указанные в Контракте.</w:t>
      </w:r>
    </w:p>
    <w:p w14:paraId="17D22A64" w14:textId="77777777" w:rsidR="00823477" w:rsidRDefault="005D647E">
      <w:pPr>
        <w:pStyle w:val="11"/>
        <w:spacing w:line="240" w:lineRule="auto"/>
        <w:rPr>
          <w:szCs w:val="24"/>
        </w:rPr>
      </w:pPr>
      <w:r>
        <w:rPr>
          <w:szCs w:val="24"/>
        </w:rPr>
        <w:t xml:space="preserve">3.3.6. Передать товар в комплекте с относящейся к нему документацией, перечисленной в пункте 5.3. Контракта. </w:t>
      </w:r>
    </w:p>
    <w:p w14:paraId="74B109B4" w14:textId="77777777" w:rsidR="00823477" w:rsidRDefault="005D647E">
      <w:pPr>
        <w:pStyle w:val="3"/>
        <w:ind w:firstLine="709"/>
      </w:pPr>
      <w:r>
        <w:t>3.3.7. Обеспечить устранение за свой счет недостатков и дефектов товара в порядке и сроки, предусмотренные условиями Контракта.</w:t>
      </w:r>
    </w:p>
    <w:p w14:paraId="46CE3441" w14:textId="77777777" w:rsidR="00823477" w:rsidRDefault="005D647E">
      <w:pPr>
        <w:pStyle w:val="3"/>
        <w:ind w:firstLine="709"/>
      </w:pPr>
      <w:r>
        <w:t>3.3.8.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FB770CF" w14:textId="77777777" w:rsidR="00823477" w:rsidRDefault="005D647E">
      <w:pPr>
        <w:pStyle w:val="3"/>
        <w:ind w:firstLine="709"/>
      </w:pPr>
      <w: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B6FB52D" w14:textId="77777777" w:rsidR="00823477" w:rsidRDefault="005D647E">
      <w:pPr>
        <w:pStyle w:val="3"/>
        <w:ind w:firstLine="709"/>
      </w:pPr>
      <w:r>
        <w:lastRenderedPageBreak/>
        <w:t>3.3.10. Выполнять иные обязанности, предусмотренные действующим законодательством Российской Федерации и Контрактом.</w:t>
      </w:r>
    </w:p>
    <w:p w14:paraId="3786627B"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3.4. Поставщик вправе:</w:t>
      </w:r>
    </w:p>
    <w:p w14:paraId="397CC826"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3.4.1. Требовать оплату надлежащим образом поставленного и принятого Грузополучателем товара в соответствии с условиями Контракта.</w:t>
      </w:r>
    </w:p>
    <w:p w14:paraId="03172DE1"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3.4.2. Требовать уплату неустойки (штрафов, пеней)  согласно условиям Контракта.</w:t>
      </w:r>
    </w:p>
    <w:p w14:paraId="2B47BC93" w14:textId="77777777" w:rsidR="00823477" w:rsidRDefault="005D647E">
      <w:pPr>
        <w:pStyle w:val="11"/>
        <w:spacing w:line="240" w:lineRule="auto"/>
        <w:ind w:right="-71" w:firstLine="709"/>
        <w:rPr>
          <w:bCs/>
          <w:szCs w:val="24"/>
        </w:rPr>
      </w:pPr>
      <w:r>
        <w:rPr>
          <w:szCs w:val="24"/>
        </w:rPr>
        <w:t xml:space="preserve">3.4.3.  </w:t>
      </w:r>
      <w:r>
        <w:rPr>
          <w:bCs/>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7A1A10D8" w14:textId="77777777" w:rsidR="00823477" w:rsidRDefault="00823477">
      <w:pPr>
        <w:autoSpaceDE w:val="0"/>
        <w:autoSpaceDN w:val="0"/>
        <w:adjustRightInd w:val="0"/>
        <w:spacing w:after="0" w:line="240" w:lineRule="auto"/>
        <w:jc w:val="both"/>
        <w:rPr>
          <w:rFonts w:ascii="Times New Roman" w:hAnsi="Times New Roman" w:cs="Times New Roman"/>
          <w:sz w:val="24"/>
          <w:szCs w:val="24"/>
        </w:rPr>
      </w:pPr>
    </w:p>
    <w:p w14:paraId="55051D36" w14:textId="77777777" w:rsidR="00823477" w:rsidRDefault="005D647E">
      <w:pPr>
        <w:pStyle w:val="ad"/>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Казначейское сопровождение</w:t>
      </w:r>
    </w:p>
    <w:p w14:paraId="403E8C70" w14:textId="77777777" w:rsidR="00823477" w:rsidRDefault="005D647E">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4.1.  Не установлено.</w:t>
      </w:r>
    </w:p>
    <w:p w14:paraId="3A9E8D23" w14:textId="77777777" w:rsidR="00823477" w:rsidRDefault="00823477">
      <w:pPr>
        <w:autoSpaceDE w:val="0"/>
        <w:autoSpaceDN w:val="0"/>
        <w:adjustRightInd w:val="0"/>
        <w:spacing w:after="0" w:line="240" w:lineRule="auto"/>
        <w:ind w:firstLine="360"/>
        <w:jc w:val="both"/>
        <w:rPr>
          <w:rFonts w:ascii="Times New Roman" w:hAnsi="Times New Roman" w:cs="Times New Roman"/>
          <w:sz w:val="24"/>
          <w:szCs w:val="24"/>
        </w:rPr>
      </w:pPr>
    </w:p>
    <w:p w14:paraId="6F99597E" w14:textId="77777777" w:rsidR="00823477" w:rsidRDefault="005D647E">
      <w:pPr>
        <w:pStyle w:val="ad"/>
        <w:numPr>
          <w:ilvl w:val="0"/>
          <w:numId w:val="3"/>
        </w:numPr>
        <w:spacing w:after="0" w:line="264" w:lineRule="auto"/>
        <w:jc w:val="center"/>
        <w:rPr>
          <w:rFonts w:ascii="Times New Roman" w:hAnsi="Times New Roman"/>
          <w:b/>
          <w:bCs/>
          <w:sz w:val="24"/>
          <w:szCs w:val="24"/>
        </w:rPr>
      </w:pPr>
      <w:r>
        <w:rPr>
          <w:rFonts w:ascii="Times New Roman" w:hAnsi="Times New Roman"/>
          <w:b/>
          <w:bCs/>
          <w:sz w:val="24"/>
          <w:szCs w:val="24"/>
        </w:rPr>
        <w:t>Расчет и обоснование НМЦК</w:t>
      </w:r>
    </w:p>
    <w:p w14:paraId="690B388C" w14:textId="77777777" w:rsidR="00823477" w:rsidRDefault="00823477">
      <w:pPr>
        <w:pStyle w:val="ad"/>
        <w:spacing w:after="0" w:line="264" w:lineRule="auto"/>
        <w:ind w:left="1080"/>
        <w:rPr>
          <w:rFonts w:ascii="Times New Roman" w:hAnsi="Times New Roman"/>
          <w:b/>
          <w:bCs/>
          <w:sz w:val="24"/>
          <w:szCs w:val="24"/>
        </w:rPr>
      </w:pPr>
    </w:p>
    <w:p w14:paraId="6E8543C6" w14:textId="77777777" w:rsidR="00823477" w:rsidRDefault="005D647E">
      <w:pPr>
        <w:pStyle w:val="ad"/>
        <w:numPr>
          <w:ilvl w:val="1"/>
          <w:numId w:val="4"/>
        </w:numPr>
        <w:spacing w:after="0" w:line="240" w:lineRule="auto"/>
        <w:ind w:left="0" w:firstLine="567"/>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14:paraId="0985F8DF" w14:textId="77777777" w:rsidR="00823477" w:rsidRDefault="00823477">
      <w:pPr>
        <w:pStyle w:val="ad"/>
        <w:spacing w:after="0" w:line="240" w:lineRule="auto"/>
        <w:ind w:left="567"/>
        <w:jc w:val="both"/>
        <w:rPr>
          <w:rFonts w:ascii="Times New Roman" w:hAnsi="Times New Roman"/>
          <w:bCs/>
          <w:color w:val="FF0000"/>
          <w:sz w:val="24"/>
          <w:szCs w:val="24"/>
        </w:rPr>
      </w:pPr>
    </w:p>
    <w:p w14:paraId="73A932E3" w14:textId="77777777" w:rsidR="00823477" w:rsidRDefault="005D647E">
      <w:pPr>
        <w:pStyle w:val="ad"/>
        <w:numPr>
          <w:ilvl w:val="0"/>
          <w:numId w:val="4"/>
        </w:num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Сроки и порядок поставки товара</w:t>
      </w:r>
    </w:p>
    <w:p w14:paraId="3D12314A" w14:textId="77777777" w:rsidR="00823477" w:rsidRDefault="00823477">
      <w:pPr>
        <w:pStyle w:val="ad"/>
        <w:spacing w:after="0" w:line="240" w:lineRule="auto"/>
        <w:ind w:left="0"/>
        <w:jc w:val="both"/>
        <w:rPr>
          <w:rFonts w:ascii="Times New Roman" w:hAnsi="Times New Roman"/>
          <w:b/>
          <w:color w:val="000000" w:themeColor="text1"/>
          <w:sz w:val="24"/>
          <w:szCs w:val="24"/>
        </w:rPr>
      </w:pPr>
    </w:p>
    <w:p w14:paraId="7DF9C36A"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1CAAA0C" w14:textId="77777777" w:rsidR="00823477" w:rsidRDefault="005D647E">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6EA87F9" w14:textId="77777777" w:rsidR="00823477" w:rsidRDefault="005D647E">
      <w:pPr>
        <w:spacing w:after="0" w:line="240" w:lineRule="auto"/>
        <w:ind w:firstLine="708"/>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6.3. Вместе с товаром п</w:t>
      </w:r>
      <w:r>
        <w:rPr>
          <w:rFonts w:ascii="Times New Roman" w:eastAsia="Times New Roman" w:hAnsi="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p>
    <w:p w14:paraId="6E6F0770"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Состав документов: </w:t>
      </w:r>
    </w:p>
    <w:p w14:paraId="347D456E"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-Акт приемки Товара в  (двух) экземплярах (по 1 (одному) экземпляру для каждой из Сторон), подписанный со стороны Поставщика;</w:t>
      </w:r>
    </w:p>
    <w:p w14:paraId="44DD5C9C"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копии товарных накладных в 2 (двух) экземплярах по форме N ТОРГ-12, заверенные печатью Поставщика (при наличии печати);</w:t>
      </w:r>
    </w:p>
    <w:p w14:paraId="7B36A9BB"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 счета-фактуры в 2 (двух) экземплярах. </w:t>
      </w:r>
    </w:p>
    <w:p w14:paraId="7B1A5BB3" w14:textId="77777777" w:rsidR="00823477" w:rsidRDefault="005D647E">
      <w:pPr>
        <w:pStyle w:val="3"/>
        <w:ind w:firstLine="709"/>
        <w:rPr>
          <w:b/>
        </w:rPr>
      </w:pPr>
      <w:r>
        <w:rPr>
          <w:rStyle w:val="af0"/>
          <w:bCs/>
          <w:color w:val="auto"/>
        </w:rPr>
        <w:t xml:space="preserve">- </w:t>
      </w:r>
      <w:r>
        <w:rPr>
          <w:b/>
        </w:rPr>
        <w:t>Документы о качестве:</w:t>
      </w:r>
    </w:p>
    <w:p w14:paraId="3D3CCA1A" w14:textId="77777777" w:rsidR="00823477" w:rsidRDefault="005D647E">
      <w:pPr>
        <w:spacing w:after="0"/>
        <w:rPr>
          <w:rFonts w:ascii="Times New Roman" w:hAnsi="Times New Roman" w:cs="Times New Roman"/>
          <w:sz w:val="24"/>
          <w:szCs w:val="24"/>
        </w:rPr>
      </w:pPr>
      <w:r>
        <w:rPr>
          <w:rFonts w:ascii="Times New Roman" w:hAnsi="Times New Roman" w:cs="Times New Roman"/>
          <w:sz w:val="24"/>
          <w:szCs w:val="24"/>
        </w:rPr>
        <w:t>сертификат или декларация соответствия.</w:t>
      </w:r>
    </w:p>
    <w:p w14:paraId="60222CD2" w14:textId="77777777" w:rsidR="00823477" w:rsidRDefault="005D647E">
      <w:pPr>
        <w:spacing w:after="0" w:line="240" w:lineRule="auto"/>
        <w:ind w:firstLine="540"/>
        <w:jc w:val="both"/>
        <w:rPr>
          <w:rFonts w:ascii="Verdana" w:eastAsia="Times New Roman" w:hAnsi="Verdana" w:cs="Times New Roman"/>
          <w:sz w:val="21"/>
          <w:szCs w:val="21"/>
        </w:rPr>
      </w:pPr>
      <w:r>
        <w:rPr>
          <w:rFonts w:ascii="Times New Roman" w:eastAsia="Times New Roman" w:hAnsi="Times New Roman" w:cs="Times New Roman"/>
          <w:sz w:val="24"/>
          <w:szCs w:val="24"/>
        </w:rPr>
        <w:t>6.4. Государственный заказчик в течение 10 рабочих дней  со дня получения документов, перечисленных в настоящем пункте, производит приемку товара, подписывает и направляет Поставщику Акт приемки Товара (Приложение № 2) или направляет мотивированный отказ.</w:t>
      </w:r>
    </w:p>
    <w:p w14:paraId="1A1E6B47"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1C06475B"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Подписание со стороны Государственного заказчика Акта приемки Товара подтверждает исполнение обязательств Поставщика, предусмотренных настоящим Контрактом.</w:t>
      </w:r>
    </w:p>
    <w:p w14:paraId="37EC2941"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14:paraId="79F7691E"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388A12E" w14:textId="77777777" w:rsidR="00823477" w:rsidRDefault="005D647E">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 Сдача и приемка Товара осуществляются уполномоченными представителями Сторон.</w:t>
      </w:r>
    </w:p>
    <w:p w14:paraId="4B9C3029" w14:textId="77777777" w:rsidR="00823477" w:rsidRDefault="00823477">
      <w:pPr>
        <w:spacing w:after="0" w:line="240" w:lineRule="auto"/>
        <w:jc w:val="center"/>
        <w:rPr>
          <w:rFonts w:ascii="Times New Roman" w:hAnsi="Times New Roman" w:cs="Times New Roman"/>
          <w:b/>
          <w:color w:val="FF0000"/>
          <w:sz w:val="24"/>
          <w:szCs w:val="24"/>
        </w:rPr>
      </w:pPr>
    </w:p>
    <w:p w14:paraId="62D8E8C2" w14:textId="77777777" w:rsidR="00823477" w:rsidRDefault="00823477" w:rsidP="003D3E0A">
      <w:pPr>
        <w:spacing w:after="0" w:line="240" w:lineRule="auto"/>
        <w:rPr>
          <w:rFonts w:ascii="Times New Roman" w:hAnsi="Times New Roman" w:cs="Times New Roman"/>
          <w:b/>
          <w:color w:val="FF0000"/>
          <w:sz w:val="24"/>
          <w:szCs w:val="24"/>
        </w:rPr>
      </w:pPr>
    </w:p>
    <w:p w14:paraId="3666518A" w14:textId="77777777" w:rsidR="00823477" w:rsidRDefault="005D647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7. Качество и безопасность товара, порядок и срок приемки товара,</w:t>
      </w:r>
    </w:p>
    <w:p w14:paraId="0E52E6AA" w14:textId="77777777" w:rsidR="00823477" w:rsidRDefault="005D647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порядок и срок оформления результатов приемки.</w:t>
      </w:r>
    </w:p>
    <w:p w14:paraId="1D67BED5" w14:textId="77777777" w:rsidR="00823477" w:rsidRDefault="00823477">
      <w:pPr>
        <w:spacing w:after="0" w:line="240" w:lineRule="auto"/>
        <w:jc w:val="center"/>
        <w:rPr>
          <w:rFonts w:ascii="Times New Roman" w:hAnsi="Times New Roman"/>
          <w:b/>
          <w:color w:val="000000" w:themeColor="text1"/>
          <w:sz w:val="24"/>
          <w:szCs w:val="24"/>
        </w:rPr>
      </w:pPr>
    </w:p>
    <w:p w14:paraId="3010B843"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0C79B5BD"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14:paraId="343DCD81"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14:paraId="4201B065" w14:textId="77777777" w:rsidR="00823477" w:rsidRDefault="005D647E">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7.4. Приемка товара проводится комиссией Государственного заказчика  в количестве не менее пяти человек. </w:t>
      </w:r>
    </w:p>
    <w:p w14:paraId="55D8E70F" w14:textId="77777777" w:rsidR="00823477" w:rsidRDefault="005D647E">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14:paraId="7D251884"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132A79A4"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5F893B74"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14:paraId="2EBAB7CB"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14:paraId="4C29BABE" w14:textId="77777777" w:rsidR="00823477" w:rsidRDefault="005D647E">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заместителем.    </w:t>
      </w:r>
    </w:p>
    <w:p w14:paraId="77EDD640"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7.8.</w:t>
      </w:r>
      <w:r>
        <w:rPr>
          <w:rFonts w:ascii="Times New Roman" w:eastAsia="Times New Roman" w:hAnsi="Times New Roman" w:cs="Times New Roman"/>
          <w:color w:val="000000" w:themeColor="text1"/>
          <w:sz w:val="24"/>
          <w:szCs w:val="24"/>
        </w:rPr>
        <w:t>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14:paraId="7A413D2C"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форме N ТОРГ-12 в 2 (двух).</w:t>
      </w:r>
    </w:p>
    <w:p w14:paraId="33D4BECA"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03A82454"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0F8EE4F1" w14:textId="2ED33917" w:rsidR="00823477" w:rsidRPr="003D3E0A" w:rsidRDefault="005D647E" w:rsidP="003D3E0A">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eastAsia="Times New Roman" w:hAnsi="Times New Roman" w:cs="Times New Roman"/>
          <w:sz w:val="24"/>
          <w:szCs w:val="24"/>
          <w:lang w:eastAsia="zh-CN"/>
        </w:rPr>
        <w:t>Если экспертиза проведена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14:paraId="0FAA88CF" w14:textId="7841EAB7" w:rsidR="00823477" w:rsidRPr="003D3E0A" w:rsidRDefault="005D647E" w:rsidP="003D3E0A">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lastRenderedPageBreak/>
        <w:t>7.11. </w:t>
      </w:r>
      <w:r>
        <w:rPr>
          <w:rFonts w:ascii="Times New Roman" w:eastAsia="Times New Roman" w:hAnsi="Times New Roman" w:cs="Times New Roman"/>
          <w:sz w:val="24"/>
          <w:szCs w:val="24"/>
          <w:lang w:eastAsia="ar-SA"/>
        </w:rPr>
        <w:t>Одновременно</w:t>
      </w:r>
      <w:r>
        <w:rPr>
          <w:rFonts w:ascii="Times New Roman" w:eastAsia="Times New Roman" w:hAnsi="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Pr>
          <w:rFonts w:ascii="Times New Roman" w:eastAsia="Times New Roman" w:hAnsi="Times New Roman" w:cs="Times New Roman"/>
          <w:sz w:val="24"/>
          <w:szCs w:val="24"/>
          <w:lang w:eastAsia="ar-SA"/>
        </w:rPr>
        <w:t>.</w:t>
      </w:r>
    </w:p>
    <w:p w14:paraId="1C4F23F9"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p>
    <w:p w14:paraId="2323D8D5" w14:textId="77777777" w:rsidR="00823477" w:rsidRDefault="005D647E">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14:paraId="314220E5"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Товар на период проведения экспертизы находится у Государственного Заказчика на ответственном хранении.</w:t>
      </w:r>
    </w:p>
    <w:p w14:paraId="50F4CFE6"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AD89B2C"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2C5C10C" w14:textId="77777777" w:rsidR="00823477" w:rsidRDefault="005D647E">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78BCFF0" w14:textId="77777777" w:rsidR="00823477" w:rsidRDefault="005D647E">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9B4F738" w14:textId="77777777" w:rsidR="00823477" w:rsidRDefault="00823477">
      <w:pPr>
        <w:spacing w:after="0" w:line="240" w:lineRule="auto"/>
        <w:ind w:firstLine="540"/>
        <w:jc w:val="both"/>
        <w:rPr>
          <w:rFonts w:ascii="Verdana" w:eastAsia="Times New Roman" w:hAnsi="Verdana" w:cs="Times New Roman"/>
          <w:color w:val="000000" w:themeColor="text1"/>
          <w:sz w:val="21"/>
          <w:szCs w:val="21"/>
        </w:rPr>
      </w:pPr>
    </w:p>
    <w:p w14:paraId="7E7CC853" w14:textId="77777777" w:rsidR="00823477" w:rsidRDefault="005D647E">
      <w:pPr>
        <w:pStyle w:val="ad"/>
        <w:numPr>
          <w:ilvl w:val="0"/>
          <w:numId w:val="5"/>
        </w:numPr>
        <w:spacing w:after="0"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Гарантии качества товара. </w:t>
      </w:r>
    </w:p>
    <w:p w14:paraId="141E2612" w14:textId="77777777" w:rsidR="00823477" w:rsidRDefault="00823477">
      <w:pPr>
        <w:pStyle w:val="ad"/>
        <w:spacing w:after="0" w:line="240" w:lineRule="auto"/>
        <w:ind w:left="360"/>
        <w:rPr>
          <w:rFonts w:ascii="Times New Roman" w:hAnsi="Times New Roman"/>
          <w:color w:val="000000" w:themeColor="text1"/>
          <w:sz w:val="28"/>
          <w:szCs w:val="28"/>
        </w:rPr>
      </w:pPr>
    </w:p>
    <w:p w14:paraId="63A73536" w14:textId="77777777" w:rsidR="00823477" w:rsidRDefault="005D647E">
      <w:pPr>
        <w:ind w:firstLine="709"/>
        <w:jc w:val="both"/>
        <w:rPr>
          <w:sz w:val="24"/>
          <w:szCs w:val="24"/>
        </w:rPr>
      </w:pPr>
      <w:r>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14:paraId="20B14D0F" w14:textId="77777777" w:rsidR="00823477" w:rsidRDefault="005D647E">
      <w:pPr>
        <w:ind w:firstLine="709"/>
        <w:jc w:val="both"/>
        <w:rPr>
          <w:sz w:val="24"/>
          <w:szCs w:val="24"/>
        </w:rPr>
      </w:pPr>
      <w:r>
        <w:rPr>
          <w:rFonts w:ascii="Times New Roman" w:hAnsi="Times New Roman"/>
          <w:sz w:val="24"/>
          <w:szCs w:val="24"/>
        </w:rPr>
        <w:t>8.2. Поставщик гарантирует:</w:t>
      </w:r>
    </w:p>
    <w:p w14:paraId="4CE5F644" w14:textId="77777777" w:rsidR="00823477" w:rsidRDefault="005D647E">
      <w:pPr>
        <w:ind w:firstLine="709"/>
        <w:jc w:val="both"/>
        <w:rPr>
          <w:sz w:val="24"/>
          <w:szCs w:val="24"/>
        </w:rPr>
      </w:pPr>
      <w:r>
        <w:rPr>
          <w:rFonts w:ascii="Times New Roman" w:hAnsi="Times New Roman"/>
          <w:sz w:val="24"/>
          <w:szCs w:val="24"/>
        </w:rPr>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14:paraId="2D2562ED" w14:textId="77777777" w:rsidR="00823477" w:rsidRDefault="005D647E">
      <w:pPr>
        <w:ind w:firstLine="709"/>
        <w:jc w:val="both"/>
        <w:rPr>
          <w:sz w:val="24"/>
          <w:szCs w:val="24"/>
        </w:rPr>
      </w:pPr>
      <w:r>
        <w:rPr>
          <w:rFonts w:ascii="Times New Roman" w:hAnsi="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14:paraId="0E50D7DF" w14:textId="77777777" w:rsidR="00823477" w:rsidRDefault="005D647E">
      <w:pPr>
        <w:ind w:firstLine="709"/>
        <w:jc w:val="both"/>
        <w:rPr>
          <w:sz w:val="24"/>
          <w:szCs w:val="24"/>
        </w:rPr>
      </w:pPr>
      <w:r>
        <w:rPr>
          <w:rFonts w:ascii="Times New Roman" w:hAnsi="Times New Roman"/>
          <w:sz w:val="24"/>
          <w:szCs w:val="24"/>
        </w:rPr>
        <w:t>8.2.3. Полное соответствие поставляемого Товара условиям Контракта.</w:t>
      </w:r>
    </w:p>
    <w:p w14:paraId="4E763B36" w14:textId="77777777" w:rsidR="00823477" w:rsidRDefault="005D647E">
      <w:pPr>
        <w:ind w:firstLine="709"/>
        <w:jc w:val="both"/>
        <w:rPr>
          <w:sz w:val="24"/>
          <w:szCs w:val="24"/>
        </w:rPr>
      </w:pPr>
      <w:r>
        <w:rPr>
          <w:rFonts w:ascii="Times New Roman" w:hAnsi="Times New Roman"/>
          <w:sz w:val="24"/>
          <w:szCs w:val="24"/>
        </w:rPr>
        <w:t xml:space="preserve">8.3. Гарантийный срок эксплуатации устанавливается в соответствии с нормативно-технической документацией. </w:t>
      </w:r>
    </w:p>
    <w:p w14:paraId="28CA5F1C" w14:textId="77777777" w:rsidR="00823477" w:rsidRDefault="005D647E">
      <w:pPr>
        <w:ind w:firstLine="709"/>
        <w:jc w:val="both"/>
        <w:rPr>
          <w:sz w:val="24"/>
          <w:szCs w:val="24"/>
        </w:rPr>
      </w:pPr>
      <w:r>
        <w:rPr>
          <w:rFonts w:ascii="Times New Roman" w:hAnsi="Times New Roman"/>
          <w:sz w:val="24"/>
          <w:szCs w:val="24"/>
        </w:rPr>
        <w:t>Гарантийный срок начинает исчисляться со дня подписания соответствующего Акта о приемке.</w:t>
      </w:r>
    </w:p>
    <w:p w14:paraId="76AF7C80" w14:textId="77777777" w:rsidR="00823477" w:rsidRDefault="005D647E">
      <w:pPr>
        <w:ind w:firstLine="709"/>
        <w:jc w:val="both"/>
        <w:rPr>
          <w:sz w:val="24"/>
          <w:szCs w:val="24"/>
        </w:rPr>
      </w:pPr>
      <w:r>
        <w:rPr>
          <w:rFonts w:ascii="Times New Roman" w:hAnsi="Times New Roman"/>
          <w:sz w:val="24"/>
          <w:szCs w:val="24"/>
        </w:rPr>
        <w:lastRenderedPageBreak/>
        <w:t>8.4. 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 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
    <w:p w14:paraId="454837B5" w14:textId="77777777" w:rsidR="00823477" w:rsidRDefault="005D647E">
      <w:pPr>
        <w:ind w:firstLine="709"/>
        <w:jc w:val="both"/>
        <w:rPr>
          <w:sz w:val="24"/>
          <w:szCs w:val="24"/>
        </w:rPr>
      </w:pPr>
      <w:r>
        <w:rPr>
          <w:rFonts w:ascii="Times New Roman" w:hAnsi="Times New Roman"/>
          <w:sz w:val="24"/>
          <w:szCs w:val="24"/>
        </w:rPr>
        <w:t xml:space="preserve">8.5.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14:paraId="7E8DE24F" w14:textId="77777777" w:rsidR="00823477" w:rsidRDefault="005D647E">
      <w:pPr>
        <w:spacing w:after="0" w:line="240" w:lineRule="auto"/>
        <w:jc w:val="center"/>
        <w:rPr>
          <w:rFonts w:ascii="Times New Roman" w:hAnsi="Times New Roman"/>
          <w:b/>
          <w:sz w:val="24"/>
          <w:szCs w:val="24"/>
        </w:rPr>
      </w:pPr>
      <w:r>
        <w:rPr>
          <w:rFonts w:ascii="Times New Roman" w:hAnsi="Times New Roman" w:cs="Times New Roman"/>
          <w:b/>
          <w:sz w:val="24"/>
          <w:szCs w:val="24"/>
        </w:rPr>
        <w:t>9.</w:t>
      </w:r>
      <w:r>
        <w:rPr>
          <w:rFonts w:ascii="Times New Roman" w:hAnsi="Times New Roman"/>
          <w:b/>
          <w:sz w:val="24"/>
          <w:szCs w:val="24"/>
        </w:rPr>
        <w:t xml:space="preserve"> Ответственность Сторон</w:t>
      </w:r>
    </w:p>
    <w:p w14:paraId="242FDC73" w14:textId="77777777" w:rsidR="00823477" w:rsidRDefault="00823477">
      <w:pPr>
        <w:spacing w:after="0" w:line="240" w:lineRule="auto"/>
        <w:jc w:val="center"/>
        <w:rPr>
          <w:rFonts w:ascii="Times New Roman" w:hAnsi="Times New Roman"/>
          <w:b/>
          <w:sz w:val="24"/>
          <w:szCs w:val="24"/>
        </w:rPr>
      </w:pPr>
    </w:p>
    <w:p w14:paraId="5B28E30B"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14:paraId="4A9B10D6"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14:paraId="39E1B48A"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14:paraId="22D7E0F6"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color w:val="000000"/>
        </w:rPr>
        <w:tab/>
        <w:t>9.4. 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eastAsia="Calibri" w:hAnsi="Times New Roman"/>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Times New Roman" w:hAnsi="Times New Roman"/>
          <w:bCs/>
          <w:color w:val="000000"/>
        </w:rPr>
        <w:t xml:space="preserve">»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Pr>
          <w:rFonts w:ascii="Times New Roman" w:hAnsi="Times New Roman"/>
          <w:bCs/>
        </w:rPr>
        <w:t>процент этапа исполнения Контракта (далее - цена Контракта (этапа)).</w:t>
      </w:r>
    </w:p>
    <w:p w14:paraId="4EDDF424"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rPr>
        <w:tab/>
        <w:t>9.5</w:t>
      </w:r>
      <w:r>
        <w:rPr>
          <w:rFonts w:ascii="Times New Roman" w:hAnsi="Times New Roman"/>
        </w:rPr>
        <w:t xml:space="preserve"> </w:t>
      </w:r>
      <w:r>
        <w:rPr>
          <w:rFonts w:ascii="Times New Roman" w:hAnsi="Times New Roman"/>
          <w:bC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EBDA74"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b/>
          <w:bCs/>
        </w:rPr>
        <w:t xml:space="preserve"> (отдельного этапа исполнения контракта)</w:t>
      </w:r>
      <w:r>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7A2851A7"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rPr>
        <w:tab/>
        <w:t>9.6. В случае просрочки исполнения Заказчиком обязательств, предусмотренных Контрактом, а</w:t>
      </w:r>
      <w:r>
        <w:rPr>
          <w:rFonts w:ascii="Times New Roman" w:hAnsi="Times New Roman"/>
          <w:bCs/>
          <w:color w:val="000000"/>
        </w:rPr>
        <w:t xml:space="preserve">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14:paraId="77D178BD"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Pr>
          <w:rFonts w:ascii="Times New Roman" w:hAnsi="Times New Roman"/>
          <w:bCs/>
          <w:color w:val="000000"/>
        </w:rPr>
        <w:lastRenderedPageBreak/>
        <w:t xml:space="preserve">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A11DB47"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5A160CEE"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14:paraId="1AFAF402"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color w:val="000000"/>
        </w:rPr>
        <w:tab/>
        <w:t xml:space="preserve">9.9. 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 (за исключением случаев, </w:t>
      </w:r>
      <w:r>
        <w:rPr>
          <w:rFonts w:ascii="Times New Roman" w:hAnsi="Times New Roman"/>
          <w:bCs/>
        </w:rPr>
        <w:t xml:space="preserve">предусмотренных </w:t>
      </w:r>
      <w:hyperlink r:id="rId10" w:history="1">
        <w:r>
          <w:rPr>
            <w:rStyle w:val="a3"/>
            <w:rFonts w:ascii="Times New Roman" w:hAnsi="Times New Roman"/>
            <w:bCs/>
            <w:color w:val="auto"/>
          </w:rPr>
          <w:t>пунктами 4</w:t>
        </w:r>
      </w:hyperlink>
      <w:r>
        <w:rPr>
          <w:rFonts w:ascii="Times New Roman" w:hAnsi="Times New Roman"/>
          <w:bCs/>
        </w:rPr>
        <w:t xml:space="preserve"> - </w:t>
      </w:r>
      <w:hyperlink r:id="rId11" w:history="1">
        <w:r>
          <w:rPr>
            <w:rStyle w:val="a3"/>
            <w:rFonts w:ascii="Times New Roman" w:hAnsi="Times New Roman"/>
            <w:bCs/>
            <w:color w:val="auto"/>
          </w:rPr>
          <w:t>8</w:t>
        </w:r>
      </w:hyperlink>
      <w:r>
        <w:rPr>
          <w:rFonts w:ascii="Times New Roman" w:hAnsi="Times New Roman"/>
          <w:bCs/>
        </w:rPr>
        <w:t xml:space="preserve"> Правил): в размере 5664 рублей 00 копеек, что составляет 10 процентов цены Контракта (этапа).</w:t>
      </w:r>
    </w:p>
    <w:p w14:paraId="286FB9A2"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61314B93"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14:paraId="3B2D2A6F"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C1AA9B" w14:textId="77777777" w:rsidR="00823477" w:rsidRDefault="005D647E">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AE4AE"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rPr>
        <w:tab/>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14:paraId="7AE3E862"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rPr>
        <w:tab/>
        <w:t>9.15. Уплата неустойки (штрафа, пени) не освобождает Стороны от выполнения обязательств, предусмотренных настоящим Контрактом.</w:t>
      </w:r>
    </w:p>
    <w:p w14:paraId="1456FD80" w14:textId="77777777" w:rsidR="00823477" w:rsidRDefault="005D647E">
      <w:pPr>
        <w:tabs>
          <w:tab w:val="left" w:pos="426"/>
        </w:tabs>
        <w:spacing w:after="0" w:line="240" w:lineRule="auto"/>
        <w:jc w:val="both"/>
        <w:rPr>
          <w:rFonts w:ascii="Times New Roman" w:hAnsi="Times New Roman"/>
          <w:bCs/>
        </w:rPr>
      </w:pPr>
      <w:r>
        <w:rPr>
          <w:rFonts w:ascii="Times New Roman" w:hAnsi="Times New Roman"/>
          <w:bCs/>
        </w:rPr>
        <w:tab/>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47E1C0" w14:textId="77777777" w:rsidR="00823477" w:rsidRDefault="005D647E">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14:paraId="28AC832E" w14:textId="77777777" w:rsidR="00823477" w:rsidRDefault="005D647E">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14:paraId="7D313BEC" w14:textId="77777777" w:rsidR="00823477" w:rsidRDefault="005D647E">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14:paraId="64D4C01F" w14:textId="77777777" w:rsidR="00823477" w:rsidRDefault="005D647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rPr>
        <w:t>9.21.</w:t>
      </w:r>
      <w:r>
        <w:rPr>
          <w:rFonts w:ascii="Times New Roman" w:eastAsia="Times New Roman" w:hAnsi="Times New Roman" w:cs="Times New Roman"/>
        </w:rPr>
        <w:t xml:space="preserve"> </w:t>
      </w:r>
      <w:r>
        <w:rPr>
          <w:rFonts w:ascii="Times New Roman" w:hAnsi="Times New Roman" w:cs="Times New Roman"/>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Pr>
          <w:rFonts w:ascii="Times New Roman" w:hAnsi="Times New Roman" w:cs="Times New Roman"/>
          <w:sz w:val="24"/>
          <w:szCs w:val="24"/>
        </w:rPr>
        <w:t>.</w:t>
      </w:r>
    </w:p>
    <w:p w14:paraId="50DB5AF9" w14:textId="77777777" w:rsidR="00823477" w:rsidRDefault="005D647E">
      <w:pP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9.22. Реквизиты для оплаты пени, штрафов, неустойки: </w:t>
      </w:r>
      <w:r>
        <w:rPr>
          <w:rFonts w:ascii="Times New Roman" w:eastAsia="Times New Roman" w:hAnsi="Times New Roman" w:cs="Times New Roman"/>
          <w:bCs/>
          <w:color w:val="000000"/>
          <w:sz w:val="24"/>
          <w:szCs w:val="24"/>
        </w:rPr>
        <w:t xml:space="preserve">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Нижнего Новгорода ,  </w:t>
      </w:r>
      <w:r>
        <w:rPr>
          <w:rFonts w:ascii="Times New Roman" w:eastAsia="Times New Roman" w:hAnsi="Times New Roman" w:cs="Times New Roman"/>
          <w:sz w:val="24"/>
          <w:szCs w:val="24"/>
        </w:rPr>
        <w:t>к/с 40102810745370000024,</w:t>
      </w:r>
      <w:r>
        <w:rPr>
          <w:rFonts w:ascii="Times New Roman" w:eastAsia="Times New Roman" w:hAnsi="Times New Roman" w:cs="Times New Roman"/>
          <w:bCs/>
          <w:color w:val="000000"/>
          <w:sz w:val="24"/>
          <w:szCs w:val="24"/>
        </w:rPr>
        <w:t xml:space="preserve">  КБК 32011607010019000140</w:t>
      </w:r>
    </w:p>
    <w:p w14:paraId="0447299E" w14:textId="77777777" w:rsidR="00823477" w:rsidRDefault="00823477" w:rsidP="003D3E0A">
      <w:pPr>
        <w:pStyle w:val="ae"/>
        <w:rPr>
          <w:rFonts w:ascii="Times New Roman" w:hAnsi="Times New Roman"/>
          <w:b/>
          <w:sz w:val="24"/>
          <w:szCs w:val="24"/>
        </w:rPr>
      </w:pPr>
    </w:p>
    <w:p w14:paraId="3914528A" w14:textId="77777777" w:rsidR="00823477" w:rsidRDefault="005D647E">
      <w:pPr>
        <w:pStyle w:val="ae"/>
        <w:jc w:val="center"/>
        <w:rPr>
          <w:rFonts w:ascii="Times New Roman" w:hAnsi="Times New Roman"/>
          <w:b/>
          <w:sz w:val="24"/>
          <w:szCs w:val="24"/>
        </w:rPr>
      </w:pPr>
      <w:r>
        <w:rPr>
          <w:rFonts w:ascii="Times New Roman" w:hAnsi="Times New Roman"/>
          <w:b/>
          <w:sz w:val="24"/>
          <w:szCs w:val="24"/>
        </w:rPr>
        <w:t>10. Форс-мажорные обстоятельства</w:t>
      </w:r>
    </w:p>
    <w:p w14:paraId="5BAF3E30" w14:textId="77777777" w:rsidR="00823477" w:rsidRDefault="00823477">
      <w:pPr>
        <w:pStyle w:val="ae"/>
        <w:jc w:val="center"/>
        <w:rPr>
          <w:rFonts w:ascii="Times New Roman" w:hAnsi="Times New Roman"/>
          <w:b/>
          <w:sz w:val="24"/>
          <w:szCs w:val="24"/>
        </w:rPr>
      </w:pPr>
    </w:p>
    <w:p w14:paraId="6CF1B145"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2A8B3F"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E2CA801"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2363070"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3ED1F1E"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 xml:space="preserve">или иного компетентного органа или организации о наличии и продолжительности </w:t>
      </w:r>
      <w:r>
        <w:rPr>
          <w:rFonts w:ascii="Times New Roman" w:hAnsi="Times New Roman"/>
          <w:sz w:val="24"/>
          <w:szCs w:val="24"/>
        </w:rPr>
        <w:br/>
        <w:t xml:space="preserve">форс-мажорных обстоятельств. </w:t>
      </w:r>
    </w:p>
    <w:p w14:paraId="2ACF80FD"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944180" w14:textId="77777777" w:rsidR="00823477" w:rsidRDefault="00823477">
      <w:pPr>
        <w:pStyle w:val="ae"/>
        <w:ind w:firstLine="708"/>
        <w:jc w:val="both"/>
        <w:rPr>
          <w:rFonts w:ascii="Times New Roman" w:hAnsi="Times New Roman"/>
          <w:sz w:val="24"/>
          <w:szCs w:val="24"/>
        </w:rPr>
      </w:pPr>
    </w:p>
    <w:p w14:paraId="53A1B24D" w14:textId="77777777" w:rsidR="00823477" w:rsidRDefault="005D647E">
      <w:pPr>
        <w:spacing w:after="0" w:line="240" w:lineRule="auto"/>
        <w:jc w:val="center"/>
        <w:rPr>
          <w:rFonts w:ascii="Times New Roman" w:hAnsi="Times New Roman"/>
          <w:b/>
          <w:sz w:val="24"/>
          <w:szCs w:val="24"/>
        </w:rPr>
      </w:pPr>
      <w:r>
        <w:rPr>
          <w:rFonts w:ascii="Times New Roman" w:hAnsi="Times New Roman"/>
          <w:b/>
          <w:sz w:val="24"/>
          <w:szCs w:val="24"/>
        </w:rPr>
        <w:t>11. Изменение, расторжение Контракта</w:t>
      </w:r>
    </w:p>
    <w:p w14:paraId="7D4215E7" w14:textId="77777777" w:rsidR="00823477" w:rsidRDefault="00823477">
      <w:pPr>
        <w:spacing w:after="0" w:line="240" w:lineRule="auto"/>
        <w:jc w:val="center"/>
        <w:rPr>
          <w:rFonts w:ascii="Times New Roman" w:hAnsi="Times New Roman"/>
          <w:b/>
          <w:sz w:val="24"/>
          <w:szCs w:val="24"/>
        </w:rPr>
      </w:pPr>
    </w:p>
    <w:p w14:paraId="6B4F2844"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6C8A187"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9E99660"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13AD504"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90AC2C3"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Pr>
          <w:rFonts w:ascii="Times New Roman" w:hAnsi="Times New Roman"/>
          <w:sz w:val="24"/>
          <w:szCs w:val="24"/>
        </w:rPr>
        <w:lastRenderedPageBreak/>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CDE712D" w14:textId="77777777" w:rsidR="00823477" w:rsidRDefault="005D647E">
      <w:pPr>
        <w:pStyle w:val="ae"/>
        <w:ind w:firstLine="709"/>
        <w:jc w:val="both"/>
        <w:rPr>
          <w:rFonts w:ascii="Times New Roman" w:hAnsi="Times New Roman"/>
          <w:sz w:val="24"/>
          <w:szCs w:val="24"/>
        </w:rPr>
      </w:pPr>
      <w:r>
        <w:rPr>
          <w:rFonts w:ascii="Times New Roman" w:hAnsi="Times New Roman"/>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CA8D058" w14:textId="77777777" w:rsidR="00823477" w:rsidRDefault="005D647E">
      <w:pPr>
        <w:pStyle w:val="4"/>
        <w:spacing w:line="240" w:lineRule="auto"/>
        <w:ind w:right="-71"/>
        <w:contextualSpacing/>
        <w:rPr>
          <w:szCs w:val="24"/>
          <w:lang w:eastAsia="en-US"/>
        </w:rPr>
      </w:pPr>
      <w:r>
        <w:rPr>
          <w:szCs w:val="24"/>
        </w:rPr>
        <w:t xml:space="preserve">11.4. Контракт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34DA9B1"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573D088"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713B42B"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сроков поставки товар;</w:t>
      </w:r>
    </w:p>
    <w:p w14:paraId="59F3A964"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14:paraId="73B63E03"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 xml:space="preserve">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3175ED61" w14:textId="77777777" w:rsidR="00823477" w:rsidRDefault="005D647E">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14:paraId="1420787C" w14:textId="77777777" w:rsidR="00823477" w:rsidRDefault="005D647E">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CBAE325" w14:textId="77777777" w:rsidR="00823477" w:rsidRDefault="005D647E">
      <w:pPr>
        <w:pStyle w:val="4"/>
        <w:spacing w:line="240" w:lineRule="auto"/>
        <w:ind w:right="-71" w:firstLine="708"/>
        <w:contextualSpacing/>
        <w:rPr>
          <w:szCs w:val="24"/>
        </w:rPr>
      </w:pPr>
      <w:r>
        <w:rPr>
          <w:szCs w:val="24"/>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8A8E1D3" w14:textId="77777777" w:rsidR="00823477" w:rsidRDefault="005D647E">
      <w:pPr>
        <w:pStyle w:val="4"/>
        <w:spacing w:line="240" w:lineRule="auto"/>
        <w:ind w:right="-71"/>
        <w:contextualSpacing/>
        <w:jc w:val="center"/>
        <w:rPr>
          <w:b/>
          <w:szCs w:val="24"/>
        </w:rPr>
      </w:pPr>
      <w:r>
        <w:rPr>
          <w:b/>
          <w:szCs w:val="24"/>
        </w:rPr>
        <w:t>12. Порядок разрешения споров</w:t>
      </w:r>
    </w:p>
    <w:p w14:paraId="31EC3E42" w14:textId="77777777" w:rsidR="00823477" w:rsidRDefault="00823477">
      <w:pPr>
        <w:pStyle w:val="4"/>
        <w:spacing w:line="240" w:lineRule="auto"/>
        <w:ind w:right="-71"/>
        <w:contextualSpacing/>
        <w:jc w:val="center"/>
        <w:rPr>
          <w:b/>
          <w:szCs w:val="24"/>
        </w:rPr>
      </w:pPr>
    </w:p>
    <w:p w14:paraId="4F1D4550"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30F8F803" w14:textId="77777777" w:rsidR="00823477" w:rsidRDefault="005D647E">
      <w:pPr>
        <w:pStyle w:val="ae"/>
        <w:jc w:val="both"/>
        <w:rPr>
          <w:rFonts w:ascii="Times New Roman" w:hAnsi="Times New Roman"/>
          <w:sz w:val="24"/>
          <w:szCs w:val="24"/>
        </w:rPr>
      </w:pPr>
      <w:r>
        <w:rPr>
          <w:rFonts w:ascii="Times New Roman" w:hAnsi="Times New Roman"/>
          <w:sz w:val="24"/>
          <w:szCs w:val="24"/>
        </w:rPr>
        <w:tab/>
        <w:t>12.2. Досудебный порядок урегулирования споров, предусматривающий направление претензии контрагенту, является обязательным.</w:t>
      </w:r>
    </w:p>
    <w:p w14:paraId="5A4F5EC9" w14:textId="77777777" w:rsidR="00823477" w:rsidRDefault="005D647E">
      <w:pPr>
        <w:pStyle w:val="ae"/>
        <w:jc w:val="both"/>
        <w:rPr>
          <w:rFonts w:ascii="Times New Roman" w:hAnsi="Times New Roman"/>
          <w:sz w:val="24"/>
          <w:szCs w:val="24"/>
        </w:rPr>
      </w:pPr>
      <w:r>
        <w:rPr>
          <w:rFonts w:ascii="Times New Roman" w:hAnsi="Times New Roman"/>
          <w:sz w:val="24"/>
          <w:szCs w:val="24"/>
        </w:rPr>
        <w:tab/>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31F41ABD" w14:textId="77777777" w:rsidR="00823477" w:rsidRDefault="005D647E">
      <w:pPr>
        <w:pStyle w:val="ae"/>
        <w:rPr>
          <w:rFonts w:ascii="Times New Roman" w:hAnsi="Times New Roman"/>
          <w:sz w:val="24"/>
          <w:szCs w:val="24"/>
          <w:u w:val="single"/>
        </w:rPr>
      </w:pPr>
      <w:r>
        <w:rPr>
          <w:rFonts w:ascii="Times New Roman" w:hAnsi="Times New Roman"/>
          <w:sz w:val="24"/>
          <w:szCs w:val="24"/>
        </w:rPr>
        <w:tab/>
        <w:t>Поставщику по электронной почте:</w:t>
      </w:r>
    </w:p>
    <w:p w14:paraId="7CB296B4" w14:textId="77777777" w:rsidR="00823477" w:rsidRDefault="005D647E">
      <w:pPr>
        <w:pStyle w:val="ae"/>
        <w:rPr>
          <w:rFonts w:ascii="Times New Roman" w:hAnsi="Times New Roman"/>
          <w:sz w:val="24"/>
          <w:szCs w:val="24"/>
        </w:rPr>
      </w:pPr>
      <w:r>
        <w:rPr>
          <w:rFonts w:ascii="Times New Roman" w:hAnsi="Times New Roman"/>
          <w:sz w:val="24"/>
          <w:szCs w:val="24"/>
        </w:rPr>
        <w:tab/>
        <w:t xml:space="preserve">Заказчику по электронной почте: </w:t>
      </w:r>
      <w:r>
        <w:rPr>
          <w:rFonts w:ascii="Times New Roman" w:hAnsi="Times New Roman"/>
          <w:sz w:val="24"/>
          <w:szCs w:val="24"/>
          <w:u w:val="single"/>
          <w:lang w:val="en-US"/>
        </w:rPr>
        <w:t>ik</w:t>
      </w:r>
      <w:r>
        <w:rPr>
          <w:rFonts w:ascii="Times New Roman" w:hAnsi="Times New Roman"/>
          <w:sz w:val="24"/>
          <w:szCs w:val="24"/>
          <w:u w:val="single"/>
        </w:rPr>
        <w:t>-2@52.</w:t>
      </w:r>
      <w:r>
        <w:rPr>
          <w:rFonts w:ascii="Times New Roman" w:hAnsi="Times New Roman"/>
          <w:sz w:val="24"/>
          <w:szCs w:val="24"/>
          <w:u w:val="single"/>
          <w:lang w:val="en-US"/>
        </w:rPr>
        <w:t>fsin</w:t>
      </w:r>
      <w:r>
        <w:rPr>
          <w:rFonts w:ascii="Times New Roman" w:hAnsi="Times New Roman"/>
          <w:sz w:val="24"/>
          <w:szCs w:val="24"/>
          <w:u w:val="single"/>
        </w:rPr>
        <w:t>.</w:t>
      </w:r>
      <w:r>
        <w:rPr>
          <w:rFonts w:ascii="Times New Roman" w:hAnsi="Times New Roman"/>
          <w:sz w:val="24"/>
          <w:szCs w:val="24"/>
          <w:u w:val="single"/>
          <w:lang w:val="en-US"/>
        </w:rPr>
        <w:t>gov</w:t>
      </w:r>
      <w:r>
        <w:rPr>
          <w:rFonts w:ascii="Times New Roman" w:hAnsi="Times New Roman"/>
          <w:sz w:val="24"/>
          <w:szCs w:val="24"/>
          <w:u w:val="single"/>
        </w:rPr>
        <w:t>.</w:t>
      </w:r>
      <w:r>
        <w:rPr>
          <w:rFonts w:ascii="Times New Roman" w:hAnsi="Times New Roman"/>
          <w:sz w:val="24"/>
          <w:szCs w:val="24"/>
          <w:u w:val="single"/>
          <w:lang w:val="en-US"/>
        </w:rPr>
        <w:t>ru</w:t>
      </w:r>
    </w:p>
    <w:p w14:paraId="6A4C739F" w14:textId="77777777" w:rsidR="00823477" w:rsidRDefault="005D647E">
      <w:pPr>
        <w:pStyle w:val="ae"/>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11FC7AE6" w14:textId="77777777" w:rsidR="00823477" w:rsidRDefault="005D647E">
      <w:pPr>
        <w:pStyle w:val="ae"/>
        <w:rPr>
          <w:rFonts w:ascii="Times New Roman" w:hAnsi="Times New Roman"/>
          <w:sz w:val="24"/>
          <w:szCs w:val="24"/>
        </w:rPr>
      </w:pPr>
      <w:r>
        <w:rPr>
          <w:rFonts w:ascii="Times New Roman" w:hAnsi="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532C23A4" w14:textId="13D653A3" w:rsidR="00823477" w:rsidRPr="003D3E0A" w:rsidRDefault="005D647E" w:rsidP="003D3E0A">
      <w:pPr>
        <w:pStyle w:val="ae"/>
        <w:rPr>
          <w:rFonts w:ascii="Times New Roman" w:hAnsi="Times New Roman"/>
          <w:sz w:val="24"/>
          <w:szCs w:val="24"/>
        </w:rPr>
      </w:pPr>
      <w:r>
        <w:rPr>
          <w:rFonts w:ascii="Times New Roman" w:hAnsi="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14:paraId="5F60216B" w14:textId="77777777" w:rsidR="00823477" w:rsidRDefault="005D647E">
      <w:pPr>
        <w:pStyle w:val="ae"/>
        <w:jc w:val="center"/>
        <w:rPr>
          <w:rFonts w:ascii="Times New Roman" w:hAnsi="Times New Roman"/>
          <w:b/>
          <w:sz w:val="24"/>
          <w:szCs w:val="24"/>
        </w:rPr>
      </w:pPr>
      <w:r>
        <w:rPr>
          <w:rFonts w:ascii="Times New Roman" w:hAnsi="Times New Roman"/>
          <w:b/>
          <w:sz w:val="24"/>
          <w:szCs w:val="24"/>
        </w:rPr>
        <w:t>13. Прочие условия</w:t>
      </w:r>
    </w:p>
    <w:p w14:paraId="05EEF3B8" w14:textId="77777777" w:rsidR="00823477" w:rsidRDefault="00823477">
      <w:pPr>
        <w:pStyle w:val="ae"/>
        <w:jc w:val="center"/>
        <w:rPr>
          <w:rFonts w:ascii="Times New Roman" w:hAnsi="Times New Roman"/>
          <w:b/>
          <w:sz w:val="24"/>
          <w:szCs w:val="24"/>
        </w:rPr>
      </w:pPr>
    </w:p>
    <w:p w14:paraId="3B089842" w14:textId="77777777" w:rsidR="00823477" w:rsidRDefault="005D647E">
      <w:pPr>
        <w:pStyle w:val="ae"/>
        <w:jc w:val="both"/>
        <w:rPr>
          <w:rFonts w:ascii="Times New Roman" w:hAnsi="Times New Roman"/>
          <w:sz w:val="24"/>
          <w:szCs w:val="24"/>
        </w:rPr>
      </w:pPr>
      <w:r>
        <w:rPr>
          <w:rFonts w:ascii="Times New Roman" w:hAnsi="Times New Roman"/>
          <w:sz w:val="24"/>
          <w:szCs w:val="24"/>
        </w:rPr>
        <w:tab/>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3C60194" w14:textId="77777777" w:rsidR="00823477" w:rsidRDefault="005D647E">
      <w:pPr>
        <w:pStyle w:val="ae"/>
        <w:jc w:val="both"/>
        <w:rPr>
          <w:rFonts w:ascii="Times New Roman" w:hAnsi="Times New Roman"/>
          <w:sz w:val="24"/>
          <w:szCs w:val="24"/>
        </w:rPr>
      </w:pPr>
      <w:r>
        <w:rPr>
          <w:rFonts w:ascii="Times New Roman" w:hAnsi="Times New Roman"/>
          <w:sz w:val="24"/>
          <w:szCs w:val="24"/>
        </w:rPr>
        <w:tab/>
        <w:t xml:space="preserve">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Pr>
          <w:rFonts w:ascii="Times New Roman" w:hAnsi="Times New Roman"/>
          <w:sz w:val="24"/>
          <w:szCs w:val="24"/>
        </w:rPr>
        <w:lastRenderedPageBreak/>
        <w:t>обязанности по такому Контракту переходят к новому Государственному заказчику в том же объеме и на тех же условиях.</w:t>
      </w:r>
      <w:r>
        <w:rPr>
          <w:rFonts w:ascii="Times New Roman" w:hAnsi="Times New Roman"/>
          <w:sz w:val="24"/>
          <w:szCs w:val="24"/>
        </w:rPr>
        <w:tab/>
      </w:r>
    </w:p>
    <w:p w14:paraId="6E37704A" w14:textId="77777777" w:rsidR="00823477" w:rsidRDefault="005D647E">
      <w:pPr>
        <w:pStyle w:val="ae"/>
        <w:jc w:val="both"/>
        <w:rPr>
          <w:rFonts w:ascii="Times New Roman" w:hAnsi="Times New Roman"/>
          <w:sz w:val="24"/>
          <w:szCs w:val="24"/>
        </w:rPr>
      </w:pPr>
      <w:r>
        <w:rPr>
          <w:rFonts w:ascii="Times New Roman" w:hAnsi="Times New Roman"/>
          <w:sz w:val="24"/>
          <w:szCs w:val="24"/>
        </w:rPr>
        <w:tab/>
        <w:t>13.3. Во всем остальном, что не предусмотрено Контрактом, Стороны руководствуются законодательством Российской Федерации.</w:t>
      </w:r>
    </w:p>
    <w:p w14:paraId="5FDBCBCE" w14:textId="77777777" w:rsidR="00823477" w:rsidRDefault="005D647E">
      <w:pPr>
        <w:pStyle w:val="ae"/>
        <w:jc w:val="both"/>
        <w:rPr>
          <w:rFonts w:ascii="Times New Roman" w:hAnsi="Times New Roman"/>
          <w:sz w:val="24"/>
          <w:szCs w:val="24"/>
        </w:rPr>
      </w:pPr>
      <w:r>
        <w:rPr>
          <w:rFonts w:ascii="Times New Roman" w:hAnsi="Times New Roman"/>
          <w:sz w:val="24"/>
          <w:szCs w:val="24"/>
        </w:rPr>
        <w:tab/>
        <w:t>13.4. Приложения к Контракту, являющиеся его неотъемлемой частью:</w:t>
      </w:r>
    </w:p>
    <w:p w14:paraId="0E2680AB" w14:textId="77777777" w:rsidR="00823477" w:rsidRDefault="005D647E">
      <w:pPr>
        <w:pStyle w:val="ae"/>
        <w:jc w:val="both"/>
        <w:rPr>
          <w:rFonts w:ascii="Times New Roman" w:hAnsi="Times New Roman"/>
          <w:sz w:val="24"/>
          <w:szCs w:val="24"/>
        </w:rPr>
      </w:pPr>
      <w:r>
        <w:rPr>
          <w:rFonts w:ascii="Times New Roman" w:hAnsi="Times New Roman"/>
          <w:sz w:val="24"/>
          <w:szCs w:val="24"/>
        </w:rPr>
        <w:tab/>
        <w:t>Приложение № 1 – ведомость поставки;</w:t>
      </w:r>
    </w:p>
    <w:p w14:paraId="7622E9FF" w14:textId="77777777" w:rsidR="00823477" w:rsidRDefault="005D647E">
      <w:pPr>
        <w:pStyle w:val="ae"/>
        <w:jc w:val="both"/>
        <w:rPr>
          <w:rFonts w:ascii="Times New Roman" w:hAnsi="Times New Roman"/>
          <w:sz w:val="24"/>
          <w:szCs w:val="24"/>
        </w:rPr>
      </w:pPr>
      <w:r>
        <w:rPr>
          <w:rFonts w:ascii="Times New Roman" w:hAnsi="Times New Roman"/>
          <w:sz w:val="24"/>
          <w:szCs w:val="24"/>
        </w:rPr>
        <w:tab/>
        <w:t>Приложение № 2 – форма акта приемки товара</w:t>
      </w:r>
    </w:p>
    <w:p w14:paraId="3477DF96" w14:textId="77777777" w:rsidR="00823477" w:rsidRDefault="005D647E">
      <w:pPr>
        <w:pStyle w:val="ae"/>
        <w:jc w:val="both"/>
        <w:rPr>
          <w:rFonts w:ascii="Times New Roman" w:hAnsi="Times New Roman"/>
          <w:sz w:val="24"/>
          <w:szCs w:val="24"/>
        </w:rPr>
      </w:pPr>
      <w:r>
        <w:rPr>
          <w:rFonts w:ascii="Times New Roman" w:hAnsi="Times New Roman"/>
          <w:sz w:val="24"/>
          <w:szCs w:val="24"/>
        </w:rPr>
        <w:tab/>
        <w:t>Приложение № 3 - НМЦК</w:t>
      </w:r>
    </w:p>
    <w:p w14:paraId="75C95262" w14:textId="77777777" w:rsidR="00823477" w:rsidRDefault="00823477">
      <w:pPr>
        <w:pStyle w:val="ae"/>
        <w:jc w:val="both"/>
        <w:rPr>
          <w:rFonts w:ascii="Times New Roman" w:hAnsi="Times New Roman"/>
          <w:sz w:val="24"/>
          <w:szCs w:val="24"/>
        </w:rPr>
      </w:pPr>
    </w:p>
    <w:p w14:paraId="476A7216" w14:textId="77777777" w:rsidR="00823477" w:rsidRDefault="00823477">
      <w:pPr>
        <w:pStyle w:val="ae"/>
        <w:jc w:val="both"/>
        <w:rPr>
          <w:rFonts w:ascii="Times New Roman" w:hAnsi="Times New Roman"/>
          <w:sz w:val="24"/>
          <w:szCs w:val="24"/>
        </w:rPr>
      </w:pPr>
    </w:p>
    <w:p w14:paraId="59A792D4" w14:textId="77777777" w:rsidR="00823477" w:rsidRDefault="00823477">
      <w:pPr>
        <w:pStyle w:val="ae"/>
        <w:jc w:val="both"/>
        <w:rPr>
          <w:rFonts w:ascii="Times New Roman" w:hAnsi="Times New Roman"/>
          <w:sz w:val="24"/>
          <w:szCs w:val="24"/>
        </w:rPr>
      </w:pPr>
    </w:p>
    <w:p w14:paraId="0CB8AAE2" w14:textId="77777777" w:rsidR="00823477" w:rsidRDefault="005D647E">
      <w:pPr>
        <w:pStyle w:val="ae"/>
        <w:jc w:val="center"/>
        <w:rPr>
          <w:rFonts w:ascii="Times New Roman" w:hAnsi="Times New Roman"/>
          <w:b/>
          <w:sz w:val="24"/>
          <w:szCs w:val="24"/>
        </w:rPr>
      </w:pPr>
      <w:r>
        <w:rPr>
          <w:rFonts w:ascii="Times New Roman" w:hAnsi="Times New Roman"/>
          <w:b/>
          <w:sz w:val="24"/>
          <w:szCs w:val="24"/>
        </w:rPr>
        <w:t>14. Срок действия Контракта</w:t>
      </w:r>
    </w:p>
    <w:p w14:paraId="238047BE" w14:textId="77777777" w:rsidR="00823477" w:rsidRDefault="005D647E">
      <w:pPr>
        <w:pStyle w:val="ae"/>
        <w:ind w:firstLine="708"/>
        <w:jc w:val="both"/>
        <w:rPr>
          <w:rFonts w:ascii="Times New Roman" w:hAnsi="Times New Roman"/>
          <w:sz w:val="24"/>
          <w:szCs w:val="24"/>
        </w:rPr>
      </w:pPr>
      <w:r>
        <w:rPr>
          <w:rFonts w:ascii="Times New Roman" w:hAnsi="Times New Roman"/>
          <w:sz w:val="24"/>
          <w:szCs w:val="24"/>
        </w:rPr>
        <w:t>14.1. Контракт вступает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14:paraId="0B4CFAE0" w14:textId="77777777" w:rsidR="00823477" w:rsidRDefault="00823477">
      <w:pPr>
        <w:pStyle w:val="ae"/>
        <w:jc w:val="both"/>
        <w:rPr>
          <w:rFonts w:ascii="Times New Roman" w:hAnsi="Times New Roman"/>
          <w:sz w:val="24"/>
          <w:szCs w:val="24"/>
        </w:rPr>
      </w:pPr>
    </w:p>
    <w:p w14:paraId="2341155B" w14:textId="77777777" w:rsidR="00823477" w:rsidRDefault="005D647E">
      <w:pPr>
        <w:pStyle w:val="ad"/>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Адреса, банковские и отгрузочные реквизиты Сторон </w:t>
      </w:r>
    </w:p>
    <w:p w14:paraId="12DCFD75" w14:textId="77777777" w:rsidR="00823477" w:rsidRDefault="005D647E">
      <w:pPr>
        <w:pStyle w:val="ad"/>
        <w:spacing w:after="0" w:line="240" w:lineRule="auto"/>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tbl>
      <w:tblPr>
        <w:tblW w:w="9923" w:type="dxa"/>
        <w:tblLook w:val="04A0" w:firstRow="1" w:lastRow="0" w:firstColumn="1" w:lastColumn="0" w:noHBand="0" w:noVBand="1"/>
      </w:tblPr>
      <w:tblGrid>
        <w:gridCol w:w="4820"/>
        <w:gridCol w:w="284"/>
        <w:gridCol w:w="4819"/>
      </w:tblGrid>
      <w:tr w:rsidR="00823477" w14:paraId="79626071" w14:textId="77777777">
        <w:tc>
          <w:tcPr>
            <w:tcW w:w="4820" w:type="dxa"/>
          </w:tcPr>
          <w:p w14:paraId="42F42A3A" w14:textId="77777777" w:rsidR="00823477" w:rsidRDefault="005D647E">
            <w:pPr>
              <w:pStyle w:val="ad"/>
              <w:tabs>
                <w:tab w:val="left" w:pos="5245"/>
              </w:tabs>
              <w:spacing w:after="0" w:line="240" w:lineRule="auto"/>
              <w:ind w:left="0"/>
              <w:jc w:val="center"/>
              <w:rPr>
                <w:rFonts w:ascii="Times New Roman" w:hAnsi="Times New Roman"/>
                <w:b/>
                <w:bCs/>
                <w:sz w:val="24"/>
                <w:szCs w:val="24"/>
                <w:lang w:val="en-US"/>
              </w:rPr>
            </w:pPr>
            <w:r>
              <w:rPr>
                <w:rFonts w:ascii="Times New Roman" w:hAnsi="Times New Roman"/>
                <w:b/>
                <w:bCs/>
                <w:sz w:val="24"/>
                <w:szCs w:val="24"/>
              </w:rPr>
              <w:t>Государственный заказчик</w:t>
            </w:r>
          </w:p>
          <w:p w14:paraId="2C04B9CE" w14:textId="77777777" w:rsidR="00823477" w:rsidRDefault="00823477">
            <w:pPr>
              <w:pStyle w:val="ad"/>
              <w:tabs>
                <w:tab w:val="left" w:pos="5245"/>
              </w:tabs>
              <w:spacing w:after="0" w:line="240" w:lineRule="auto"/>
              <w:ind w:left="0"/>
              <w:jc w:val="center"/>
              <w:rPr>
                <w:rFonts w:ascii="Times New Roman" w:hAnsi="Times New Roman"/>
                <w:b/>
                <w:bCs/>
                <w:sz w:val="24"/>
                <w:szCs w:val="24"/>
                <w:lang w:val="en-US"/>
              </w:rPr>
            </w:pPr>
          </w:p>
        </w:tc>
        <w:tc>
          <w:tcPr>
            <w:tcW w:w="284" w:type="dxa"/>
          </w:tcPr>
          <w:p w14:paraId="4C58D94B" w14:textId="77777777" w:rsidR="00823477" w:rsidRDefault="00823477">
            <w:pPr>
              <w:pStyle w:val="ad"/>
              <w:tabs>
                <w:tab w:val="left" w:pos="5245"/>
              </w:tabs>
              <w:spacing w:after="0" w:line="240" w:lineRule="auto"/>
              <w:ind w:left="0"/>
              <w:jc w:val="center"/>
              <w:rPr>
                <w:rFonts w:ascii="Times New Roman" w:hAnsi="Times New Roman"/>
                <w:b/>
                <w:bCs/>
                <w:sz w:val="24"/>
                <w:szCs w:val="24"/>
              </w:rPr>
            </w:pPr>
          </w:p>
        </w:tc>
        <w:tc>
          <w:tcPr>
            <w:tcW w:w="4819" w:type="dxa"/>
          </w:tcPr>
          <w:p w14:paraId="0794FAB3" w14:textId="77777777" w:rsidR="00823477" w:rsidRDefault="005D647E">
            <w:pPr>
              <w:pStyle w:val="ad"/>
              <w:tabs>
                <w:tab w:val="left" w:pos="5245"/>
              </w:tabs>
              <w:spacing w:after="0" w:line="240" w:lineRule="auto"/>
              <w:ind w:left="0"/>
              <w:jc w:val="center"/>
              <w:rPr>
                <w:rFonts w:ascii="Times New Roman" w:hAnsi="Times New Roman"/>
                <w:b/>
                <w:bCs/>
                <w:sz w:val="24"/>
                <w:szCs w:val="24"/>
              </w:rPr>
            </w:pPr>
            <w:r>
              <w:rPr>
                <w:rFonts w:ascii="Times New Roman" w:hAnsi="Times New Roman"/>
                <w:b/>
                <w:bCs/>
                <w:sz w:val="24"/>
                <w:szCs w:val="24"/>
              </w:rPr>
              <w:t>Поставщик</w:t>
            </w:r>
          </w:p>
        </w:tc>
      </w:tr>
    </w:tbl>
    <w:p w14:paraId="4E1AD0D3" w14:textId="77777777" w:rsidR="00823477" w:rsidRDefault="005D647E">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федеральное казенное учреждение</w:t>
      </w:r>
    </w:p>
    <w:p w14:paraId="75CA1F91" w14:textId="77777777" w:rsidR="00823477" w:rsidRDefault="005D647E">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«Исправительная колония №2</w:t>
      </w:r>
    </w:p>
    <w:p w14:paraId="6629F39C" w14:textId="77777777" w:rsidR="00823477" w:rsidRDefault="005D647E">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Главного управления федеральной </w:t>
      </w:r>
    </w:p>
    <w:p w14:paraId="7273A446" w14:textId="77777777" w:rsidR="00823477" w:rsidRDefault="005D647E">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службы исполнения наказаний  </w:t>
      </w:r>
    </w:p>
    <w:p w14:paraId="59721441" w14:textId="77777777" w:rsidR="00823477" w:rsidRDefault="005D647E">
      <w:pPr>
        <w:widowControl w:val="0"/>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по Нижегородской области: </w:t>
      </w:r>
    </w:p>
    <w:p w14:paraId="087FE127"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 Адрес юридический: 603041</w:t>
      </w:r>
    </w:p>
    <w:p w14:paraId="2CED38FC"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 г. Нижний Новгород ул. Коломенская, д.20                                    </w:t>
      </w:r>
    </w:p>
    <w:p w14:paraId="23AFEEA5" w14:textId="77777777" w:rsidR="00823477" w:rsidRDefault="005D647E">
      <w:pPr>
        <w:pStyle w:val="aa"/>
        <w:spacing w:before="0" w:after="0"/>
        <w:ind w:left="-108"/>
        <w:rPr>
          <w:bCs/>
          <w:kern w:val="3"/>
          <w:sz w:val="22"/>
          <w:szCs w:val="22"/>
          <w:lang w:eastAsia="en-US"/>
        </w:rPr>
      </w:pPr>
      <w:r>
        <w:rPr>
          <w:bCs/>
          <w:kern w:val="3"/>
          <w:sz w:val="22"/>
          <w:szCs w:val="22"/>
          <w:lang w:eastAsia="en-US"/>
        </w:rPr>
        <w:t>Адрес почтовый: 603041</w:t>
      </w:r>
    </w:p>
    <w:p w14:paraId="2F62F447"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г. Нижний Новгород, ул. Коломенская, д.20                                                               </w:t>
      </w:r>
    </w:p>
    <w:p w14:paraId="02421473"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  тел. /факс (8831) 293-51-55/293-51-57  </w:t>
      </w:r>
    </w:p>
    <w:p w14:paraId="3C172C49"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Банковские реквизиты: </w:t>
      </w:r>
    </w:p>
    <w:p w14:paraId="600AC250" w14:textId="77777777" w:rsidR="00823477" w:rsidRDefault="005D647E">
      <w:pPr>
        <w:pStyle w:val="aa"/>
        <w:spacing w:before="0" w:after="0"/>
        <w:ind w:left="-108"/>
        <w:rPr>
          <w:bCs/>
          <w:kern w:val="3"/>
          <w:sz w:val="22"/>
          <w:szCs w:val="22"/>
          <w:lang w:eastAsia="en-US"/>
        </w:rPr>
      </w:pPr>
      <w:r>
        <w:rPr>
          <w:bCs/>
          <w:kern w:val="3"/>
          <w:sz w:val="22"/>
          <w:szCs w:val="22"/>
          <w:lang w:eastAsia="en-US"/>
        </w:rPr>
        <w:t>ИНН 5256028244, КПП 525601001,</w:t>
      </w:r>
    </w:p>
    <w:p w14:paraId="17CD6715"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л/с 03321081560, </w:t>
      </w:r>
    </w:p>
    <w:p w14:paraId="3DF8594F" w14:textId="77777777" w:rsidR="00823477" w:rsidRDefault="005D647E">
      <w:pPr>
        <w:pStyle w:val="aa"/>
        <w:spacing w:before="0" w:after="0"/>
        <w:ind w:left="-108"/>
        <w:rPr>
          <w:bCs/>
          <w:kern w:val="3"/>
          <w:sz w:val="22"/>
          <w:szCs w:val="22"/>
          <w:lang w:eastAsia="en-US"/>
        </w:rPr>
      </w:pPr>
      <w:r>
        <w:rPr>
          <w:bCs/>
          <w:kern w:val="3"/>
          <w:sz w:val="22"/>
          <w:szCs w:val="22"/>
          <w:lang w:eastAsia="en-US"/>
        </w:rPr>
        <w:t>ОКЦ №1 ВВГУ Банка России//</w:t>
      </w:r>
    </w:p>
    <w:p w14:paraId="7B870CE1"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УФК по Нижегородской области </w:t>
      </w:r>
    </w:p>
    <w:p w14:paraId="07060422" w14:textId="77777777" w:rsidR="00823477" w:rsidRDefault="005D647E">
      <w:pPr>
        <w:pStyle w:val="aa"/>
        <w:spacing w:before="0" w:after="0"/>
        <w:ind w:left="-108"/>
        <w:rPr>
          <w:bCs/>
          <w:kern w:val="3"/>
          <w:sz w:val="22"/>
          <w:szCs w:val="22"/>
          <w:lang w:eastAsia="en-US"/>
        </w:rPr>
      </w:pPr>
      <w:r>
        <w:rPr>
          <w:bCs/>
          <w:kern w:val="3"/>
          <w:sz w:val="22"/>
          <w:szCs w:val="22"/>
          <w:lang w:eastAsia="en-US"/>
        </w:rPr>
        <w:t>г. Нижний Новгород, БИК 012202102,</w:t>
      </w:r>
    </w:p>
    <w:p w14:paraId="0CD95184"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 к/с 40102810745370000024,   </w:t>
      </w:r>
    </w:p>
    <w:p w14:paraId="0818DB2C" w14:textId="77777777" w:rsidR="00823477" w:rsidRDefault="005D647E">
      <w:pPr>
        <w:pStyle w:val="aa"/>
        <w:spacing w:before="0" w:after="0"/>
        <w:ind w:left="-108"/>
        <w:rPr>
          <w:bCs/>
          <w:kern w:val="3"/>
          <w:sz w:val="22"/>
          <w:szCs w:val="22"/>
          <w:lang w:eastAsia="en-US"/>
        </w:rPr>
      </w:pPr>
      <w:r>
        <w:rPr>
          <w:bCs/>
          <w:kern w:val="3"/>
          <w:sz w:val="22"/>
          <w:szCs w:val="22"/>
          <w:lang w:eastAsia="en-US"/>
        </w:rPr>
        <w:t xml:space="preserve"> р/с 03211643000000013200 </w:t>
      </w:r>
    </w:p>
    <w:p w14:paraId="3C9CCC86" w14:textId="77777777" w:rsidR="00823477" w:rsidRDefault="005D647E">
      <w:pPr>
        <w:spacing w:after="0" w:line="240" w:lineRule="auto"/>
        <w:rPr>
          <w:rFonts w:ascii="Times New Roman" w:hAnsi="Times New Roman" w:cs="Times New Roman"/>
          <w:kern w:val="3"/>
          <w:lang w:eastAsia="en-US"/>
        </w:rPr>
      </w:pPr>
      <w:r>
        <w:rPr>
          <w:rFonts w:ascii="Times New Roman" w:hAnsi="Times New Roman" w:cs="Times New Roman"/>
          <w:kern w:val="3"/>
          <w:lang w:eastAsia="en-US"/>
        </w:rPr>
        <w:t>ОКТМО 22701000001</w:t>
      </w:r>
    </w:p>
    <w:p w14:paraId="665F0A97" w14:textId="77777777" w:rsidR="00823477" w:rsidRDefault="005D647E">
      <w:pPr>
        <w:widowControl w:val="0"/>
        <w:autoSpaceDE w:val="0"/>
        <w:autoSpaceDN w:val="0"/>
        <w:adjustRightInd w:val="0"/>
        <w:spacing w:after="0" w:line="240" w:lineRule="auto"/>
        <w:ind w:right="176"/>
        <w:rPr>
          <w:rFonts w:ascii="Times New Roman" w:hAnsi="Times New Roman" w:cs="Times New Roman"/>
          <w:kern w:val="3"/>
          <w:lang w:eastAsia="en-US"/>
        </w:rPr>
      </w:pPr>
      <w:r>
        <w:rPr>
          <w:rFonts w:ascii="Times New Roman" w:hAnsi="Times New Roman" w:cs="Times New Roman"/>
          <w:kern w:val="3"/>
          <w:lang w:eastAsia="en-US"/>
        </w:rPr>
        <w:t>ОКАТО 22401362000</w:t>
      </w:r>
    </w:p>
    <w:p w14:paraId="672641DB" w14:textId="77777777" w:rsidR="00823477" w:rsidRDefault="005D647E">
      <w:pPr>
        <w:widowControl w:val="0"/>
        <w:autoSpaceDE w:val="0"/>
        <w:autoSpaceDN w:val="0"/>
        <w:adjustRightInd w:val="0"/>
        <w:spacing w:after="0" w:line="240" w:lineRule="auto"/>
        <w:ind w:right="176"/>
        <w:rPr>
          <w:kern w:val="3"/>
          <w:lang w:eastAsia="en-US"/>
        </w:rPr>
      </w:pPr>
      <w:r>
        <w:rPr>
          <w:rFonts w:ascii="Times New Roman" w:hAnsi="Times New Roman" w:cs="Times New Roman"/>
          <w:kern w:val="3"/>
          <w:lang w:eastAsia="en-US"/>
        </w:rPr>
        <w:t>ОКПО 08828721</w:t>
      </w:r>
    </w:p>
    <w:p w14:paraId="41B96A31" w14:textId="77777777" w:rsidR="00823477" w:rsidRDefault="00823477">
      <w:pPr>
        <w:spacing w:after="0"/>
        <w:sectPr w:rsidR="00823477">
          <w:pgSz w:w="11906" w:h="16838"/>
          <w:pgMar w:top="709" w:right="707" w:bottom="709" w:left="1276" w:header="709" w:footer="709" w:gutter="0"/>
          <w:cols w:space="708"/>
          <w:docGrid w:linePitch="360"/>
        </w:sectPr>
      </w:pPr>
    </w:p>
    <w:p w14:paraId="012BA868"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02E83FA7" w14:textId="77777777" w:rsidR="00823477" w:rsidRDefault="00823477">
      <w:pPr>
        <w:pStyle w:val="2"/>
        <w:tabs>
          <w:tab w:val="left" w:pos="6480"/>
          <w:tab w:val="left" w:pos="11057"/>
          <w:tab w:val="left" w:pos="11199"/>
        </w:tabs>
        <w:spacing w:line="240" w:lineRule="auto"/>
        <w:ind w:right="-74" w:firstLine="0"/>
        <w:contextualSpacing/>
        <w:rPr>
          <w:sz w:val="22"/>
          <w:szCs w:val="22"/>
        </w:rPr>
      </w:pPr>
    </w:p>
    <w:p w14:paraId="22DEA10B" w14:textId="77777777" w:rsidR="00823477" w:rsidRDefault="005D647E">
      <w:pPr>
        <w:spacing w:after="0" w:line="240" w:lineRule="auto"/>
        <w:ind w:firstLine="698"/>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 к Контракту</w:t>
      </w:r>
      <w:r>
        <w:rPr>
          <w:rFonts w:ascii="Times New Roman" w:eastAsia="Times New Roman" w:hAnsi="Times New Roman" w:cs="Times New Roman"/>
          <w:sz w:val="24"/>
          <w:szCs w:val="24"/>
          <w:lang w:eastAsia="zh-CN"/>
        </w:rPr>
        <w:br/>
        <w:t>от «__»_______ 20__ г.</w:t>
      </w:r>
      <w:r>
        <w:rPr>
          <w:rFonts w:ascii="Times New Roman" w:eastAsia="Times New Roman" w:hAnsi="Times New Roman" w:cs="Times New Roman"/>
          <w:sz w:val="24"/>
          <w:szCs w:val="24"/>
          <w:lang w:eastAsia="zh-CN"/>
        </w:rPr>
        <w:br/>
        <w:t>№ _______</w:t>
      </w:r>
    </w:p>
    <w:p w14:paraId="51D4EAE3" w14:textId="77777777" w:rsidR="00823477" w:rsidRDefault="00823477">
      <w:pPr>
        <w:spacing w:after="0" w:line="240" w:lineRule="auto"/>
        <w:rPr>
          <w:rFonts w:ascii="Times New Roman" w:eastAsia="Times New Roman" w:hAnsi="Times New Roman" w:cs="Times New Roman"/>
          <w:sz w:val="24"/>
          <w:szCs w:val="24"/>
          <w:lang w:eastAsia="zh-CN"/>
        </w:rPr>
      </w:pPr>
    </w:p>
    <w:p w14:paraId="7043E762" w14:textId="77777777" w:rsidR="00823477" w:rsidRDefault="005D647E">
      <w:pPr>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Ведомость поставки</w:t>
      </w:r>
    </w:p>
    <w:p w14:paraId="781085BF" w14:textId="77777777" w:rsidR="00823477" w:rsidRDefault="00823477"/>
    <w:tbl>
      <w:tblPr>
        <w:tblW w:w="14742" w:type="dxa"/>
        <w:tblInd w:w="487" w:type="dxa"/>
        <w:tblLayout w:type="fixed"/>
        <w:tblLook w:val="04A0" w:firstRow="1" w:lastRow="0" w:firstColumn="1" w:lastColumn="0" w:noHBand="0" w:noVBand="1"/>
      </w:tblPr>
      <w:tblGrid>
        <w:gridCol w:w="425"/>
        <w:gridCol w:w="1323"/>
        <w:gridCol w:w="3071"/>
        <w:gridCol w:w="929"/>
        <w:gridCol w:w="1155"/>
        <w:gridCol w:w="1290"/>
        <w:gridCol w:w="1530"/>
        <w:gridCol w:w="1695"/>
        <w:gridCol w:w="1484"/>
        <w:gridCol w:w="1840"/>
      </w:tblGrid>
      <w:tr w:rsidR="00823477" w14:paraId="5AA708C3" w14:textId="77777777">
        <w:tc>
          <w:tcPr>
            <w:tcW w:w="425" w:type="dxa"/>
            <w:tcBorders>
              <w:top w:val="single" w:sz="4" w:space="0" w:color="000000"/>
              <w:left w:val="single" w:sz="4" w:space="0" w:color="000000"/>
            </w:tcBorders>
          </w:tcPr>
          <w:p w14:paraId="2CE7E700"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w:t>
            </w:r>
          </w:p>
          <w:p w14:paraId="5795B328"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п/п</w:t>
            </w:r>
          </w:p>
        </w:tc>
        <w:tc>
          <w:tcPr>
            <w:tcW w:w="1323" w:type="dxa"/>
            <w:tcBorders>
              <w:top w:val="single" w:sz="4" w:space="0" w:color="000000"/>
              <w:left w:val="single" w:sz="4" w:space="0" w:color="000000"/>
            </w:tcBorders>
          </w:tcPr>
          <w:p w14:paraId="2506DC4D"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Наименование</w:t>
            </w:r>
          </w:p>
          <w:p w14:paraId="133E367D"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Товара</w:t>
            </w:r>
          </w:p>
        </w:tc>
        <w:tc>
          <w:tcPr>
            <w:tcW w:w="3071" w:type="dxa"/>
            <w:tcBorders>
              <w:top w:val="single" w:sz="4" w:space="0" w:color="000000"/>
              <w:left w:val="single" w:sz="4" w:space="0" w:color="000000"/>
              <w:right w:val="single" w:sz="4" w:space="0" w:color="000000"/>
            </w:tcBorders>
          </w:tcPr>
          <w:p w14:paraId="54BD1BF2"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 xml:space="preserve">Характеристика товара </w:t>
            </w:r>
          </w:p>
        </w:tc>
        <w:tc>
          <w:tcPr>
            <w:tcW w:w="929" w:type="dxa"/>
            <w:tcBorders>
              <w:top w:val="single" w:sz="4" w:space="0" w:color="000000"/>
              <w:left w:val="single" w:sz="4" w:space="0" w:color="000000"/>
            </w:tcBorders>
          </w:tcPr>
          <w:p w14:paraId="75E5F824"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Единицы измерения</w:t>
            </w:r>
          </w:p>
        </w:tc>
        <w:tc>
          <w:tcPr>
            <w:tcW w:w="1155" w:type="dxa"/>
            <w:tcBorders>
              <w:top w:val="single" w:sz="4" w:space="0" w:color="000000"/>
              <w:left w:val="single" w:sz="4" w:space="0" w:color="000000"/>
            </w:tcBorders>
          </w:tcPr>
          <w:p w14:paraId="126D6621"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Количество в единицах измерения</w:t>
            </w:r>
            <w:r w:rsidRPr="003D3E0A">
              <w:rPr>
                <w:rFonts w:ascii="Times New Roman" w:hAnsi="Times New Roman" w:cs="Times New Roman"/>
                <w:sz w:val="18"/>
                <w:szCs w:val="18"/>
                <w:vertAlign w:val="superscript"/>
              </w:rPr>
              <w:t> </w:t>
            </w:r>
          </w:p>
        </w:tc>
        <w:tc>
          <w:tcPr>
            <w:tcW w:w="1290" w:type="dxa"/>
            <w:tcBorders>
              <w:top w:val="single" w:sz="4" w:space="0" w:color="000000"/>
              <w:left w:val="single" w:sz="4" w:space="0" w:color="000000"/>
            </w:tcBorders>
          </w:tcPr>
          <w:p w14:paraId="690A01EE" w14:textId="674F8CF4" w:rsidR="00823477" w:rsidRPr="003D3E0A" w:rsidRDefault="003D3E0A">
            <w:pPr>
              <w:widowControl w:val="0"/>
              <w:rPr>
                <w:rFonts w:ascii="Times New Roman" w:hAnsi="Times New Roman" w:cs="Times New Roman"/>
                <w:sz w:val="18"/>
                <w:szCs w:val="18"/>
              </w:rPr>
            </w:pPr>
            <w:r w:rsidRPr="003D3E0A">
              <w:rPr>
                <w:rFonts w:ascii="Times New Roman" w:hAnsi="Times New Roman" w:cs="Times New Roman"/>
                <w:color w:val="0D0D0D" w:themeColor="text1" w:themeTint="F2"/>
                <w:sz w:val="18"/>
                <w:szCs w:val="18"/>
              </w:rPr>
              <w:t xml:space="preserve">Остаточный срок годности </w:t>
            </w:r>
          </w:p>
        </w:tc>
        <w:tc>
          <w:tcPr>
            <w:tcW w:w="1530" w:type="dxa"/>
            <w:tcBorders>
              <w:top w:val="single" w:sz="4" w:space="0" w:color="000000"/>
              <w:left w:val="single" w:sz="4" w:space="0" w:color="000000"/>
              <w:right w:val="single" w:sz="4" w:space="0" w:color="000000"/>
            </w:tcBorders>
            <w:vAlign w:val="center"/>
          </w:tcPr>
          <w:p w14:paraId="3FF8F322" w14:textId="77777777" w:rsidR="00823477" w:rsidRPr="003D3E0A" w:rsidRDefault="005D647E">
            <w:pPr>
              <w:widowControl w:val="0"/>
              <w:tabs>
                <w:tab w:val="left" w:pos="11057"/>
                <w:tab w:val="left" w:pos="11199"/>
              </w:tabs>
              <w:contextualSpacing/>
              <w:jc w:val="center"/>
              <w:rPr>
                <w:rFonts w:ascii="Times New Roman" w:hAnsi="Times New Roman" w:cs="Times New Roman"/>
                <w:sz w:val="18"/>
                <w:szCs w:val="18"/>
              </w:rPr>
            </w:pPr>
            <w:r w:rsidRPr="003D3E0A">
              <w:rPr>
                <w:rFonts w:ascii="Times New Roman" w:hAnsi="Times New Roman" w:cs="Times New Roman"/>
                <w:sz w:val="18"/>
                <w:szCs w:val="18"/>
              </w:rPr>
              <w:t>Сроки поставки</w:t>
            </w:r>
          </w:p>
        </w:tc>
        <w:tc>
          <w:tcPr>
            <w:tcW w:w="1695" w:type="dxa"/>
            <w:tcBorders>
              <w:top w:val="single" w:sz="4" w:space="0" w:color="000000"/>
              <w:left w:val="single" w:sz="4" w:space="0" w:color="000000"/>
            </w:tcBorders>
          </w:tcPr>
          <w:p w14:paraId="4C9439DD"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Цена за единицу измерения, руб.</w:t>
            </w:r>
          </w:p>
          <w:p w14:paraId="6D7CBD4E" w14:textId="77777777" w:rsidR="00823477" w:rsidRPr="003D3E0A" w:rsidRDefault="00823477">
            <w:pPr>
              <w:pStyle w:val="af1"/>
              <w:jc w:val="center"/>
              <w:rPr>
                <w:rFonts w:ascii="Times New Roman" w:hAnsi="Times New Roman" w:cs="Times New Roman"/>
                <w:sz w:val="18"/>
                <w:szCs w:val="18"/>
              </w:rPr>
            </w:pPr>
          </w:p>
        </w:tc>
        <w:tc>
          <w:tcPr>
            <w:tcW w:w="1484" w:type="dxa"/>
            <w:tcBorders>
              <w:top w:val="single" w:sz="4" w:space="0" w:color="000000"/>
              <w:left w:val="single" w:sz="4" w:space="0" w:color="000000"/>
            </w:tcBorders>
          </w:tcPr>
          <w:p w14:paraId="65775A5C" w14:textId="77777777" w:rsidR="00823477" w:rsidRPr="003D3E0A" w:rsidRDefault="005D647E">
            <w:pPr>
              <w:pStyle w:val="af1"/>
              <w:jc w:val="center"/>
              <w:rPr>
                <w:rFonts w:ascii="Times New Roman" w:hAnsi="Times New Roman" w:cs="Times New Roman"/>
                <w:sz w:val="18"/>
                <w:szCs w:val="18"/>
              </w:rPr>
            </w:pPr>
            <w:r w:rsidRPr="003D3E0A">
              <w:rPr>
                <w:rFonts w:ascii="Times New Roman" w:hAnsi="Times New Roman" w:cs="Times New Roman"/>
                <w:sz w:val="18"/>
                <w:szCs w:val="18"/>
              </w:rPr>
              <w:t xml:space="preserve">Стоимость, руб. </w:t>
            </w:r>
          </w:p>
        </w:tc>
        <w:tc>
          <w:tcPr>
            <w:tcW w:w="1840" w:type="dxa"/>
            <w:tcBorders>
              <w:top w:val="single" w:sz="4" w:space="0" w:color="000000"/>
              <w:left w:val="single" w:sz="4" w:space="0" w:color="000000"/>
              <w:right w:val="single" w:sz="4" w:space="0" w:color="000000"/>
            </w:tcBorders>
          </w:tcPr>
          <w:p w14:paraId="2ED27389" w14:textId="77777777" w:rsidR="00823477" w:rsidRDefault="005D647E">
            <w:pPr>
              <w:pStyle w:val="af1"/>
              <w:jc w:val="center"/>
              <w:rPr>
                <w:sz w:val="18"/>
                <w:szCs w:val="18"/>
              </w:rPr>
            </w:pPr>
            <w:r>
              <w:rPr>
                <w:sz w:val="18"/>
                <w:szCs w:val="18"/>
              </w:rPr>
              <w:t>Страна происхождения товара</w:t>
            </w:r>
          </w:p>
        </w:tc>
      </w:tr>
      <w:tr w:rsidR="003D3E0A" w14:paraId="4FD506B8" w14:textId="77777777">
        <w:tc>
          <w:tcPr>
            <w:tcW w:w="425" w:type="dxa"/>
            <w:tcBorders>
              <w:top w:val="single" w:sz="4" w:space="0" w:color="000000"/>
              <w:left w:val="single" w:sz="4" w:space="0" w:color="000000"/>
            </w:tcBorders>
          </w:tcPr>
          <w:p w14:paraId="5508114E" w14:textId="77777777"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1</w:t>
            </w:r>
          </w:p>
        </w:tc>
        <w:tc>
          <w:tcPr>
            <w:tcW w:w="1323" w:type="dxa"/>
            <w:tcBorders>
              <w:top w:val="single" w:sz="4" w:space="0" w:color="000000"/>
              <w:left w:val="single" w:sz="4" w:space="0" w:color="000000"/>
            </w:tcBorders>
          </w:tcPr>
          <w:p w14:paraId="318CCFD4" w14:textId="51B84F5F" w:rsidR="003D3E0A" w:rsidRPr="003D3E0A" w:rsidRDefault="003D3E0A">
            <w:pPr>
              <w:widowControl w:val="0"/>
              <w:autoSpaceDE w:val="0"/>
              <w:autoSpaceDN w:val="0"/>
              <w:adjustRightInd w:val="0"/>
              <w:spacing w:line="240" w:lineRule="auto"/>
              <w:jc w:val="center"/>
              <w:rPr>
                <w:rFonts w:ascii="Times New Roman" w:hAnsi="Times New Roman" w:cs="Times New Roman"/>
                <w:sz w:val="18"/>
                <w:szCs w:val="18"/>
              </w:rPr>
            </w:pPr>
            <w:r w:rsidRPr="003D3E0A">
              <w:rPr>
                <w:rFonts w:ascii="Times New Roman" w:eastAsia="Times New Roman" w:hAnsi="Times New Roman" w:cs="Times New Roman"/>
                <w:b/>
                <w:color w:val="0D0D0D"/>
                <w:sz w:val="18"/>
                <w:szCs w:val="18"/>
                <w:u w:val="single"/>
                <w:shd w:val="clear" w:color="auto" w:fill="FFFFFF"/>
              </w:rPr>
              <w:t xml:space="preserve">- </w:t>
            </w:r>
            <w:r w:rsidRPr="003D3E0A">
              <w:rPr>
                <w:rFonts w:ascii="Times New Roman" w:eastAsia="Times New Roman" w:hAnsi="Times New Roman" w:cs="Times New Roman"/>
                <w:color w:val="000000"/>
                <w:sz w:val="18"/>
                <w:szCs w:val="18"/>
                <w:shd w:val="clear" w:color="auto" w:fill="FFFFFF"/>
              </w:rPr>
              <w:t>Томаты (помидоры)</w:t>
            </w:r>
          </w:p>
        </w:tc>
        <w:tc>
          <w:tcPr>
            <w:tcW w:w="3071" w:type="dxa"/>
            <w:tcBorders>
              <w:top w:val="single" w:sz="4" w:space="0" w:color="000000"/>
              <w:left w:val="single" w:sz="4" w:space="0" w:color="000000"/>
              <w:right w:val="single" w:sz="4" w:space="0" w:color="000000"/>
            </w:tcBorders>
          </w:tcPr>
          <w:p w14:paraId="14C1EE9E" w14:textId="77777777" w:rsidR="003D3E0A" w:rsidRPr="003D3E0A" w:rsidRDefault="003D3E0A">
            <w:pPr>
              <w:spacing w:line="240" w:lineRule="auto"/>
              <w:jc w:val="both"/>
              <w:rPr>
                <w:rFonts w:ascii="Times New Roman" w:hAnsi="Times New Roman" w:cs="Times New Roman"/>
                <w:sz w:val="18"/>
                <w:szCs w:val="18"/>
              </w:rPr>
            </w:pPr>
            <w:r w:rsidRPr="003D3E0A">
              <w:rPr>
                <w:rFonts w:ascii="Times New Roman" w:hAnsi="Times New Roman" w:cs="Times New Roman"/>
                <w:sz w:val="18"/>
                <w:szCs w:val="18"/>
              </w:rPr>
              <w:t>Товарный сорт: высший</w:t>
            </w:r>
          </w:p>
          <w:p w14:paraId="4A2AFCFF" w14:textId="77777777" w:rsidR="003D3E0A" w:rsidRPr="003D3E0A" w:rsidRDefault="003D3E0A">
            <w:pPr>
              <w:spacing w:line="240" w:lineRule="auto"/>
              <w:jc w:val="both"/>
              <w:rPr>
                <w:rFonts w:ascii="Times New Roman" w:hAnsi="Times New Roman" w:cs="Times New Roman"/>
                <w:sz w:val="18"/>
                <w:szCs w:val="18"/>
              </w:rPr>
            </w:pPr>
            <w:r w:rsidRPr="003D3E0A">
              <w:rPr>
                <w:rFonts w:ascii="Times New Roman" w:hAnsi="Times New Roman" w:cs="Times New Roman"/>
                <w:sz w:val="18"/>
                <w:szCs w:val="18"/>
              </w:rPr>
              <w:t>Товарный тип: круглые</w:t>
            </w:r>
          </w:p>
          <w:p w14:paraId="6ABDD4D6" w14:textId="0DEF2577" w:rsidR="003D3E0A" w:rsidRPr="003D3E0A" w:rsidRDefault="003D3E0A">
            <w:pPr>
              <w:spacing w:line="240" w:lineRule="auto"/>
              <w:jc w:val="both"/>
              <w:rPr>
                <w:rFonts w:ascii="Times New Roman" w:hAnsi="Times New Roman" w:cs="Times New Roman"/>
                <w:sz w:val="18"/>
                <w:szCs w:val="18"/>
              </w:rPr>
            </w:pPr>
            <w:r w:rsidRPr="003D3E0A">
              <w:rPr>
                <w:rFonts w:ascii="Times New Roman" w:hAnsi="Times New Roman" w:cs="Times New Roman"/>
                <w:sz w:val="18"/>
                <w:szCs w:val="18"/>
              </w:rPr>
              <w:t>Цвет томатов: красные</w:t>
            </w:r>
          </w:p>
        </w:tc>
        <w:tc>
          <w:tcPr>
            <w:tcW w:w="929" w:type="dxa"/>
            <w:tcBorders>
              <w:top w:val="single" w:sz="4" w:space="0" w:color="000000"/>
              <w:left w:val="single" w:sz="4" w:space="0" w:color="000000"/>
            </w:tcBorders>
          </w:tcPr>
          <w:p w14:paraId="0F9B0A2F" w14:textId="77777777"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кг</w:t>
            </w:r>
          </w:p>
        </w:tc>
        <w:tc>
          <w:tcPr>
            <w:tcW w:w="1155" w:type="dxa"/>
            <w:tcBorders>
              <w:top w:val="single" w:sz="4" w:space="0" w:color="000000"/>
              <w:left w:val="single" w:sz="4" w:space="0" w:color="000000"/>
            </w:tcBorders>
          </w:tcPr>
          <w:p w14:paraId="49E26AE4" w14:textId="5CC2CAB8"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40</w:t>
            </w:r>
          </w:p>
        </w:tc>
        <w:tc>
          <w:tcPr>
            <w:tcW w:w="1290" w:type="dxa"/>
            <w:vMerge w:val="restart"/>
            <w:tcBorders>
              <w:top w:val="single" w:sz="4" w:space="0" w:color="000000"/>
              <w:left w:val="single" w:sz="4" w:space="0" w:color="000000"/>
            </w:tcBorders>
          </w:tcPr>
          <w:p w14:paraId="1AD01C94" w14:textId="77777777" w:rsidR="003D3E0A" w:rsidRPr="003D3E0A" w:rsidRDefault="003D3E0A" w:rsidP="003D3E0A">
            <w:pPr>
              <w:jc w:val="both"/>
              <w:rPr>
                <w:rFonts w:ascii="Times New Roman" w:hAnsi="Times New Roman" w:cs="Times New Roman"/>
                <w:color w:val="0D0D0D" w:themeColor="text1" w:themeTint="F2"/>
                <w:sz w:val="18"/>
                <w:szCs w:val="18"/>
              </w:rPr>
            </w:pPr>
            <w:r w:rsidRPr="003D3E0A">
              <w:rPr>
                <w:rFonts w:ascii="Times New Roman" w:hAnsi="Times New Roman" w:cs="Times New Roman"/>
                <w:color w:val="0D0D0D" w:themeColor="text1" w:themeTint="F2"/>
                <w:sz w:val="18"/>
                <w:szCs w:val="18"/>
              </w:rPr>
              <w:t>на момент поставки   не более 2–4 недель (с соблюдением условий хранения)</w:t>
            </w:r>
          </w:p>
          <w:p w14:paraId="3602897E" w14:textId="77777777" w:rsidR="003D3E0A" w:rsidRPr="003D3E0A" w:rsidRDefault="003D3E0A">
            <w:pPr>
              <w:pStyle w:val="af1"/>
              <w:jc w:val="center"/>
              <w:rPr>
                <w:rFonts w:ascii="Times New Roman" w:hAnsi="Times New Roman" w:cs="Times New Roman"/>
                <w:b/>
                <w:sz w:val="18"/>
                <w:szCs w:val="18"/>
              </w:rPr>
            </w:pPr>
          </w:p>
        </w:tc>
        <w:tc>
          <w:tcPr>
            <w:tcW w:w="1530" w:type="dxa"/>
            <w:vMerge w:val="restart"/>
            <w:tcBorders>
              <w:top w:val="single" w:sz="4" w:space="0" w:color="000000"/>
              <w:left w:val="single" w:sz="4" w:space="0" w:color="000000"/>
              <w:right w:val="single" w:sz="4" w:space="0" w:color="000000"/>
            </w:tcBorders>
            <w:vAlign w:val="center"/>
          </w:tcPr>
          <w:p w14:paraId="21A054F4" w14:textId="77777777" w:rsidR="003D3E0A" w:rsidRPr="003D3E0A" w:rsidRDefault="003D3E0A" w:rsidP="003D3E0A">
            <w:pPr>
              <w:pStyle w:val="Style11"/>
              <w:widowControl/>
              <w:spacing w:line="240" w:lineRule="auto"/>
              <w:ind w:firstLine="0"/>
              <w:jc w:val="left"/>
              <w:rPr>
                <w:color w:val="0D0D0D" w:themeColor="text1" w:themeTint="F2"/>
                <w:sz w:val="18"/>
                <w:szCs w:val="18"/>
              </w:rPr>
            </w:pPr>
            <w:r w:rsidRPr="003D3E0A">
              <w:rPr>
                <w:color w:val="0D0D0D" w:themeColor="text1" w:themeTint="F2"/>
                <w:sz w:val="18"/>
                <w:szCs w:val="18"/>
              </w:rPr>
              <w:t>Первую поставку товара осуществить с момента подписания государственного контракта в течение 3 рабочих дней</w:t>
            </w:r>
            <w:r w:rsidRPr="003D3E0A">
              <w:rPr>
                <w:rFonts w:eastAsia="Times New Roman"/>
                <w:color w:val="0D0D0D" w:themeColor="text1" w:themeTint="F2"/>
                <w:sz w:val="18"/>
                <w:szCs w:val="18"/>
              </w:rPr>
              <w:t xml:space="preserve"> 5 кг, последующие еженедельно 5 кг.</w:t>
            </w:r>
          </w:p>
          <w:p w14:paraId="2FD19B55" w14:textId="77777777" w:rsidR="003D3E0A" w:rsidRPr="003D3E0A" w:rsidRDefault="003D3E0A">
            <w:pPr>
              <w:spacing w:line="240" w:lineRule="auto"/>
              <w:jc w:val="both"/>
              <w:rPr>
                <w:rFonts w:ascii="Times New Roman" w:hAnsi="Times New Roman" w:cs="Times New Roman"/>
                <w:sz w:val="18"/>
                <w:szCs w:val="18"/>
              </w:rPr>
            </w:pPr>
          </w:p>
        </w:tc>
        <w:tc>
          <w:tcPr>
            <w:tcW w:w="1695" w:type="dxa"/>
            <w:tcBorders>
              <w:top w:val="single" w:sz="4" w:space="0" w:color="000000"/>
              <w:left w:val="single" w:sz="4" w:space="0" w:color="000000"/>
            </w:tcBorders>
          </w:tcPr>
          <w:p w14:paraId="1740D370" w14:textId="77777777" w:rsidR="003D3E0A" w:rsidRPr="003D3E0A" w:rsidRDefault="003D3E0A">
            <w:pPr>
              <w:pStyle w:val="af1"/>
              <w:jc w:val="center"/>
              <w:rPr>
                <w:rFonts w:ascii="Times New Roman" w:hAnsi="Times New Roman" w:cs="Times New Roman"/>
                <w:sz w:val="18"/>
                <w:szCs w:val="18"/>
              </w:rPr>
            </w:pPr>
          </w:p>
        </w:tc>
        <w:tc>
          <w:tcPr>
            <w:tcW w:w="1484" w:type="dxa"/>
            <w:tcBorders>
              <w:top w:val="single" w:sz="4" w:space="0" w:color="000000"/>
              <w:left w:val="single" w:sz="4" w:space="0" w:color="000000"/>
            </w:tcBorders>
          </w:tcPr>
          <w:p w14:paraId="2CFC3513" w14:textId="77777777" w:rsidR="003D3E0A" w:rsidRPr="003D3E0A" w:rsidRDefault="003D3E0A">
            <w:pPr>
              <w:pStyle w:val="af1"/>
              <w:rPr>
                <w:rFonts w:ascii="Times New Roman" w:hAnsi="Times New Roman" w:cs="Times New Roman"/>
                <w:sz w:val="18"/>
                <w:szCs w:val="18"/>
              </w:rPr>
            </w:pPr>
          </w:p>
        </w:tc>
        <w:tc>
          <w:tcPr>
            <w:tcW w:w="1840" w:type="dxa"/>
            <w:tcBorders>
              <w:top w:val="single" w:sz="4" w:space="0" w:color="000000"/>
              <w:left w:val="single" w:sz="4" w:space="0" w:color="000000"/>
              <w:right w:val="single" w:sz="4" w:space="0" w:color="000000"/>
            </w:tcBorders>
          </w:tcPr>
          <w:p w14:paraId="628CD505" w14:textId="77777777" w:rsidR="003D3E0A" w:rsidRDefault="003D3E0A">
            <w:pPr>
              <w:pStyle w:val="af1"/>
              <w:jc w:val="center"/>
              <w:rPr>
                <w:rFonts w:ascii="Times New Roman" w:hAnsi="Times New Roman" w:cs="Times New Roman"/>
                <w:sz w:val="20"/>
                <w:szCs w:val="20"/>
              </w:rPr>
            </w:pPr>
            <w:r>
              <w:rPr>
                <w:rFonts w:ascii="Times New Roman" w:hAnsi="Times New Roman" w:cs="Times New Roman"/>
                <w:sz w:val="20"/>
                <w:szCs w:val="20"/>
              </w:rPr>
              <w:t>Российская Федерация</w:t>
            </w:r>
          </w:p>
        </w:tc>
      </w:tr>
      <w:tr w:rsidR="003D3E0A" w14:paraId="7991F0D7" w14:textId="77777777" w:rsidTr="00306CD5">
        <w:tc>
          <w:tcPr>
            <w:tcW w:w="425" w:type="dxa"/>
            <w:tcBorders>
              <w:top w:val="single" w:sz="4" w:space="0" w:color="000000"/>
              <w:left w:val="single" w:sz="4" w:space="0" w:color="000000"/>
            </w:tcBorders>
          </w:tcPr>
          <w:p w14:paraId="6A67A61F" w14:textId="7DD213C8"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2</w:t>
            </w:r>
          </w:p>
        </w:tc>
        <w:tc>
          <w:tcPr>
            <w:tcW w:w="1323" w:type="dxa"/>
            <w:tcBorders>
              <w:top w:val="single" w:sz="4" w:space="0" w:color="000000"/>
              <w:left w:val="single" w:sz="4" w:space="0" w:color="000000"/>
            </w:tcBorders>
          </w:tcPr>
          <w:p w14:paraId="1C155A5A" w14:textId="77777777" w:rsidR="003D3E0A" w:rsidRPr="003D3E0A" w:rsidRDefault="003D3E0A" w:rsidP="003D3E0A">
            <w:pPr>
              <w:suppressAutoHyphens/>
              <w:spacing w:after="0" w:line="240" w:lineRule="auto"/>
              <w:rPr>
                <w:rFonts w:ascii="Times New Roman" w:eastAsia="Times New Roman" w:hAnsi="Times New Roman" w:cs="Times New Roman"/>
                <w:color w:val="000000"/>
                <w:sz w:val="18"/>
                <w:szCs w:val="18"/>
                <w:shd w:val="clear" w:color="auto" w:fill="FFFFFF"/>
              </w:rPr>
            </w:pPr>
            <w:r w:rsidRPr="003D3E0A">
              <w:rPr>
                <w:rFonts w:ascii="Times New Roman" w:eastAsia="Times New Roman" w:hAnsi="Times New Roman" w:cs="Times New Roman"/>
                <w:color w:val="000000"/>
                <w:sz w:val="18"/>
                <w:szCs w:val="18"/>
                <w:shd w:val="clear" w:color="auto" w:fill="FFFFFF"/>
              </w:rPr>
              <w:t>Огурцы</w:t>
            </w:r>
          </w:p>
          <w:p w14:paraId="255CD678" w14:textId="77777777" w:rsidR="003D3E0A" w:rsidRPr="003D3E0A" w:rsidRDefault="003D3E0A">
            <w:pPr>
              <w:widowControl w:val="0"/>
              <w:autoSpaceDE w:val="0"/>
              <w:autoSpaceDN w:val="0"/>
              <w:adjustRightInd w:val="0"/>
              <w:spacing w:line="240" w:lineRule="auto"/>
              <w:jc w:val="center"/>
              <w:rPr>
                <w:rFonts w:ascii="Times New Roman" w:hAnsi="Times New Roman" w:cs="Times New Roman"/>
                <w:sz w:val="18"/>
                <w:szCs w:val="18"/>
              </w:rPr>
            </w:pPr>
          </w:p>
        </w:tc>
        <w:tc>
          <w:tcPr>
            <w:tcW w:w="3071" w:type="dxa"/>
            <w:tcBorders>
              <w:top w:val="single" w:sz="4" w:space="0" w:color="000000"/>
              <w:left w:val="single" w:sz="4" w:space="0" w:color="000000"/>
              <w:right w:val="single" w:sz="4" w:space="0" w:color="000000"/>
            </w:tcBorders>
          </w:tcPr>
          <w:p w14:paraId="55ED6697" w14:textId="77777777" w:rsidR="003D3E0A" w:rsidRPr="003D3E0A" w:rsidRDefault="003D3E0A">
            <w:pPr>
              <w:spacing w:line="240" w:lineRule="auto"/>
              <w:jc w:val="both"/>
              <w:rPr>
                <w:rFonts w:ascii="Times New Roman" w:hAnsi="Times New Roman" w:cs="Times New Roman"/>
                <w:sz w:val="18"/>
                <w:szCs w:val="18"/>
              </w:rPr>
            </w:pPr>
            <w:r w:rsidRPr="003D3E0A">
              <w:rPr>
                <w:rFonts w:ascii="Times New Roman" w:hAnsi="Times New Roman" w:cs="Times New Roman"/>
                <w:sz w:val="18"/>
                <w:szCs w:val="18"/>
              </w:rPr>
              <w:t>Тип огурцов по размеру плода</w:t>
            </w:r>
            <w:r w:rsidRPr="003D3E0A">
              <w:rPr>
                <w:rFonts w:ascii="Times New Roman" w:hAnsi="Times New Roman" w:cs="Times New Roman"/>
                <w:sz w:val="18"/>
                <w:szCs w:val="18"/>
              </w:rPr>
              <w:t>: среднеплодные</w:t>
            </w:r>
          </w:p>
          <w:p w14:paraId="0F8593F0" w14:textId="77777777" w:rsidR="003D3E0A" w:rsidRPr="003D3E0A" w:rsidRDefault="003D3E0A" w:rsidP="003D3E0A">
            <w:pPr>
              <w:spacing w:line="240" w:lineRule="auto"/>
              <w:jc w:val="both"/>
              <w:rPr>
                <w:rFonts w:ascii="Times New Roman" w:hAnsi="Times New Roman" w:cs="Times New Roman"/>
                <w:sz w:val="18"/>
                <w:szCs w:val="18"/>
              </w:rPr>
            </w:pPr>
            <w:r w:rsidRPr="003D3E0A">
              <w:rPr>
                <w:rFonts w:ascii="Times New Roman" w:hAnsi="Times New Roman" w:cs="Times New Roman"/>
                <w:sz w:val="18"/>
                <w:szCs w:val="18"/>
              </w:rPr>
              <w:t>Товарный сорт: высший</w:t>
            </w:r>
          </w:p>
          <w:p w14:paraId="759C7FF3" w14:textId="5AB26243" w:rsidR="003D3E0A" w:rsidRPr="003D3E0A" w:rsidRDefault="003D3E0A">
            <w:pPr>
              <w:spacing w:line="240" w:lineRule="auto"/>
              <w:jc w:val="both"/>
              <w:rPr>
                <w:rFonts w:ascii="Times New Roman" w:hAnsi="Times New Roman" w:cs="Times New Roman"/>
                <w:sz w:val="18"/>
                <w:szCs w:val="18"/>
              </w:rPr>
            </w:pPr>
          </w:p>
        </w:tc>
        <w:tc>
          <w:tcPr>
            <w:tcW w:w="929" w:type="dxa"/>
            <w:tcBorders>
              <w:top w:val="single" w:sz="4" w:space="0" w:color="000000"/>
              <w:left w:val="single" w:sz="4" w:space="0" w:color="000000"/>
            </w:tcBorders>
          </w:tcPr>
          <w:p w14:paraId="0FE57CA0" w14:textId="360EADB8"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кг</w:t>
            </w:r>
          </w:p>
        </w:tc>
        <w:tc>
          <w:tcPr>
            <w:tcW w:w="1155" w:type="dxa"/>
            <w:tcBorders>
              <w:top w:val="single" w:sz="4" w:space="0" w:color="000000"/>
              <w:left w:val="single" w:sz="4" w:space="0" w:color="000000"/>
            </w:tcBorders>
          </w:tcPr>
          <w:p w14:paraId="71EAB69A" w14:textId="5768EDC6" w:rsidR="003D3E0A" w:rsidRPr="003D3E0A" w:rsidRDefault="003D3E0A">
            <w:pPr>
              <w:pStyle w:val="af1"/>
              <w:jc w:val="center"/>
              <w:rPr>
                <w:rFonts w:ascii="Times New Roman" w:hAnsi="Times New Roman" w:cs="Times New Roman"/>
                <w:sz w:val="18"/>
                <w:szCs w:val="18"/>
              </w:rPr>
            </w:pPr>
            <w:r w:rsidRPr="003D3E0A">
              <w:rPr>
                <w:rFonts w:ascii="Times New Roman" w:hAnsi="Times New Roman" w:cs="Times New Roman"/>
                <w:sz w:val="18"/>
                <w:szCs w:val="18"/>
              </w:rPr>
              <w:t>40</w:t>
            </w:r>
          </w:p>
        </w:tc>
        <w:tc>
          <w:tcPr>
            <w:tcW w:w="1290" w:type="dxa"/>
            <w:vMerge/>
            <w:tcBorders>
              <w:left w:val="single" w:sz="4" w:space="0" w:color="000000"/>
            </w:tcBorders>
          </w:tcPr>
          <w:p w14:paraId="546C1FCA" w14:textId="77777777" w:rsidR="003D3E0A" w:rsidRPr="003D3E0A" w:rsidRDefault="003D3E0A">
            <w:pPr>
              <w:pStyle w:val="ae"/>
              <w:jc w:val="both"/>
              <w:rPr>
                <w:rFonts w:ascii="Times New Roman" w:hAnsi="Times New Roman"/>
                <w:sz w:val="18"/>
                <w:szCs w:val="18"/>
                <w:lang w:eastAsia="ar-SA"/>
              </w:rPr>
            </w:pPr>
          </w:p>
        </w:tc>
        <w:tc>
          <w:tcPr>
            <w:tcW w:w="1530" w:type="dxa"/>
            <w:vMerge/>
            <w:tcBorders>
              <w:left w:val="single" w:sz="4" w:space="0" w:color="000000"/>
              <w:right w:val="single" w:sz="4" w:space="0" w:color="000000"/>
            </w:tcBorders>
            <w:vAlign w:val="center"/>
          </w:tcPr>
          <w:p w14:paraId="530C6D4F" w14:textId="77777777" w:rsidR="003D3E0A" w:rsidRPr="003D3E0A" w:rsidRDefault="003D3E0A">
            <w:pPr>
              <w:pStyle w:val="Style11"/>
              <w:widowControl/>
              <w:spacing w:line="240" w:lineRule="exact"/>
              <w:ind w:firstLine="0"/>
              <w:rPr>
                <w:bCs/>
                <w:sz w:val="18"/>
                <w:szCs w:val="18"/>
              </w:rPr>
            </w:pPr>
          </w:p>
        </w:tc>
        <w:tc>
          <w:tcPr>
            <w:tcW w:w="1695" w:type="dxa"/>
            <w:tcBorders>
              <w:top w:val="single" w:sz="4" w:space="0" w:color="000000"/>
              <w:left w:val="single" w:sz="4" w:space="0" w:color="000000"/>
            </w:tcBorders>
          </w:tcPr>
          <w:p w14:paraId="1ECA633E" w14:textId="77777777" w:rsidR="003D3E0A" w:rsidRPr="003D3E0A" w:rsidRDefault="003D3E0A">
            <w:pPr>
              <w:pStyle w:val="af1"/>
              <w:jc w:val="center"/>
              <w:rPr>
                <w:rFonts w:ascii="Times New Roman" w:hAnsi="Times New Roman" w:cs="Times New Roman"/>
                <w:sz w:val="18"/>
                <w:szCs w:val="18"/>
              </w:rPr>
            </w:pPr>
          </w:p>
        </w:tc>
        <w:tc>
          <w:tcPr>
            <w:tcW w:w="1484" w:type="dxa"/>
            <w:tcBorders>
              <w:top w:val="single" w:sz="4" w:space="0" w:color="000000"/>
              <w:left w:val="single" w:sz="4" w:space="0" w:color="000000"/>
            </w:tcBorders>
          </w:tcPr>
          <w:p w14:paraId="554DF872" w14:textId="77777777" w:rsidR="003D3E0A" w:rsidRPr="003D3E0A" w:rsidRDefault="003D3E0A">
            <w:pPr>
              <w:pStyle w:val="af1"/>
              <w:rPr>
                <w:rFonts w:ascii="Times New Roman" w:hAnsi="Times New Roman" w:cs="Times New Roman"/>
                <w:sz w:val="18"/>
                <w:szCs w:val="18"/>
              </w:rPr>
            </w:pPr>
          </w:p>
        </w:tc>
        <w:tc>
          <w:tcPr>
            <w:tcW w:w="1840" w:type="dxa"/>
            <w:tcBorders>
              <w:top w:val="single" w:sz="4" w:space="0" w:color="000000"/>
              <w:left w:val="single" w:sz="4" w:space="0" w:color="000000"/>
              <w:right w:val="single" w:sz="4" w:space="0" w:color="000000"/>
            </w:tcBorders>
          </w:tcPr>
          <w:p w14:paraId="2B410CB9" w14:textId="77777777" w:rsidR="003D3E0A" w:rsidRDefault="003D3E0A">
            <w:pPr>
              <w:pStyle w:val="af1"/>
              <w:jc w:val="center"/>
              <w:rPr>
                <w:rFonts w:ascii="Times New Roman" w:hAnsi="Times New Roman" w:cs="Times New Roman"/>
                <w:sz w:val="20"/>
                <w:szCs w:val="20"/>
              </w:rPr>
            </w:pPr>
          </w:p>
        </w:tc>
      </w:tr>
      <w:tr w:rsidR="00823477" w14:paraId="285B69B7" w14:textId="77777777">
        <w:tc>
          <w:tcPr>
            <w:tcW w:w="425" w:type="dxa"/>
            <w:tcBorders>
              <w:top w:val="single" w:sz="4" w:space="0" w:color="000000"/>
              <w:left w:val="single" w:sz="4" w:space="0" w:color="000000"/>
              <w:bottom w:val="single" w:sz="4" w:space="0" w:color="000000"/>
            </w:tcBorders>
          </w:tcPr>
          <w:p w14:paraId="3A6F9BE2" w14:textId="77777777" w:rsidR="00823477" w:rsidRPr="003D3E0A" w:rsidRDefault="00823477">
            <w:pPr>
              <w:pStyle w:val="af1"/>
              <w:jc w:val="center"/>
              <w:rPr>
                <w:sz w:val="18"/>
                <w:szCs w:val="18"/>
              </w:rPr>
            </w:pPr>
          </w:p>
        </w:tc>
        <w:tc>
          <w:tcPr>
            <w:tcW w:w="1323" w:type="dxa"/>
            <w:tcBorders>
              <w:top w:val="single" w:sz="4" w:space="0" w:color="000000"/>
              <w:left w:val="single" w:sz="4" w:space="0" w:color="000000"/>
              <w:bottom w:val="single" w:sz="4" w:space="0" w:color="000000"/>
            </w:tcBorders>
          </w:tcPr>
          <w:p w14:paraId="66BBFB2D" w14:textId="77777777" w:rsidR="00823477" w:rsidRPr="003D3E0A" w:rsidRDefault="00823477">
            <w:pPr>
              <w:pStyle w:val="af1"/>
              <w:rPr>
                <w:rFonts w:ascii="Times New Roman" w:hAnsi="Times New Roman" w:cs="Times New Roman"/>
                <w:b/>
                <w:sz w:val="18"/>
                <w:szCs w:val="18"/>
              </w:rPr>
            </w:pPr>
          </w:p>
        </w:tc>
        <w:tc>
          <w:tcPr>
            <w:tcW w:w="3071" w:type="dxa"/>
            <w:tcBorders>
              <w:top w:val="single" w:sz="4" w:space="0" w:color="000000"/>
              <w:left w:val="single" w:sz="4" w:space="0" w:color="000000"/>
              <w:bottom w:val="single" w:sz="4" w:space="0" w:color="000000"/>
              <w:right w:val="single" w:sz="4" w:space="0" w:color="000000"/>
            </w:tcBorders>
          </w:tcPr>
          <w:p w14:paraId="549FD187" w14:textId="77777777" w:rsidR="00823477" w:rsidRPr="003D3E0A" w:rsidRDefault="00823477">
            <w:pPr>
              <w:pStyle w:val="af1"/>
              <w:rPr>
                <w:rFonts w:ascii="Times New Roman" w:hAnsi="Times New Roman" w:cs="Times New Roman"/>
                <w:b/>
                <w:sz w:val="18"/>
                <w:szCs w:val="18"/>
              </w:rPr>
            </w:pPr>
          </w:p>
        </w:tc>
        <w:tc>
          <w:tcPr>
            <w:tcW w:w="929" w:type="dxa"/>
            <w:tcBorders>
              <w:top w:val="single" w:sz="4" w:space="0" w:color="000000"/>
              <w:left w:val="single" w:sz="4" w:space="0" w:color="000000"/>
              <w:bottom w:val="single" w:sz="4" w:space="0" w:color="000000"/>
            </w:tcBorders>
          </w:tcPr>
          <w:p w14:paraId="1235FC44" w14:textId="77777777" w:rsidR="00823477" w:rsidRPr="003D3E0A" w:rsidRDefault="00823477">
            <w:pPr>
              <w:pStyle w:val="af1"/>
              <w:rPr>
                <w:rFonts w:ascii="Times New Roman" w:hAnsi="Times New Roman" w:cs="Times New Roman"/>
                <w:b/>
                <w:sz w:val="18"/>
                <w:szCs w:val="18"/>
              </w:rPr>
            </w:pPr>
          </w:p>
        </w:tc>
        <w:tc>
          <w:tcPr>
            <w:tcW w:w="1155" w:type="dxa"/>
            <w:tcBorders>
              <w:top w:val="single" w:sz="4" w:space="0" w:color="000000"/>
              <w:left w:val="single" w:sz="4" w:space="0" w:color="000000"/>
              <w:bottom w:val="single" w:sz="4" w:space="0" w:color="000000"/>
            </w:tcBorders>
          </w:tcPr>
          <w:p w14:paraId="3C1B7679" w14:textId="77777777" w:rsidR="00823477" w:rsidRPr="003D3E0A" w:rsidRDefault="00823477">
            <w:pPr>
              <w:widowControl w:val="0"/>
              <w:rPr>
                <w:b/>
                <w:sz w:val="18"/>
                <w:szCs w:val="18"/>
              </w:rPr>
            </w:pPr>
          </w:p>
        </w:tc>
        <w:tc>
          <w:tcPr>
            <w:tcW w:w="1290" w:type="dxa"/>
            <w:tcBorders>
              <w:top w:val="single" w:sz="4" w:space="0" w:color="000000"/>
              <w:left w:val="single" w:sz="4" w:space="0" w:color="000000"/>
              <w:bottom w:val="single" w:sz="4" w:space="0" w:color="000000"/>
            </w:tcBorders>
          </w:tcPr>
          <w:p w14:paraId="049CDB86" w14:textId="77777777" w:rsidR="00823477" w:rsidRPr="003D3E0A" w:rsidRDefault="00823477">
            <w:pPr>
              <w:pStyle w:val="af1"/>
              <w:rPr>
                <w:rFonts w:ascii="Times New Roman" w:hAnsi="Times New Roman" w:cs="Times New Roman"/>
                <w:b/>
                <w:sz w:val="18"/>
                <w:szCs w:val="18"/>
              </w:rPr>
            </w:pPr>
          </w:p>
        </w:tc>
        <w:tc>
          <w:tcPr>
            <w:tcW w:w="1530" w:type="dxa"/>
            <w:tcBorders>
              <w:top w:val="single" w:sz="4" w:space="0" w:color="000000"/>
              <w:left w:val="single" w:sz="4" w:space="0" w:color="000000"/>
              <w:bottom w:val="single" w:sz="4" w:space="0" w:color="000000"/>
              <w:right w:val="single" w:sz="4" w:space="0" w:color="000000"/>
            </w:tcBorders>
          </w:tcPr>
          <w:p w14:paraId="109E55CF" w14:textId="77777777" w:rsidR="00823477" w:rsidRPr="003D3E0A" w:rsidRDefault="005D647E">
            <w:pPr>
              <w:widowControl w:val="0"/>
              <w:tabs>
                <w:tab w:val="left" w:pos="11057"/>
                <w:tab w:val="left" w:pos="11199"/>
              </w:tabs>
              <w:contextualSpacing/>
              <w:rPr>
                <w:rFonts w:ascii="Times New Roman" w:hAnsi="Times New Roman" w:cs="Times New Roman"/>
                <w:color w:val="000000"/>
                <w:sz w:val="18"/>
                <w:szCs w:val="18"/>
              </w:rPr>
            </w:pPr>
            <w:r w:rsidRPr="003D3E0A">
              <w:rPr>
                <w:rFonts w:ascii="Times New Roman" w:hAnsi="Times New Roman" w:cs="Times New Roman"/>
                <w:color w:val="000000"/>
                <w:sz w:val="18"/>
                <w:szCs w:val="18"/>
              </w:rPr>
              <w:t>Итого:</w:t>
            </w:r>
          </w:p>
        </w:tc>
        <w:tc>
          <w:tcPr>
            <w:tcW w:w="1695" w:type="dxa"/>
            <w:tcBorders>
              <w:top w:val="single" w:sz="4" w:space="0" w:color="000000"/>
              <w:left w:val="single" w:sz="4" w:space="0" w:color="000000"/>
              <w:bottom w:val="single" w:sz="4" w:space="0" w:color="000000"/>
            </w:tcBorders>
          </w:tcPr>
          <w:p w14:paraId="254EAD88" w14:textId="77777777" w:rsidR="00823477" w:rsidRPr="003D3E0A" w:rsidRDefault="00823477">
            <w:pPr>
              <w:widowControl w:val="0"/>
              <w:rPr>
                <w:b/>
                <w:sz w:val="18"/>
                <w:szCs w:val="18"/>
              </w:rPr>
            </w:pPr>
          </w:p>
        </w:tc>
        <w:tc>
          <w:tcPr>
            <w:tcW w:w="1484" w:type="dxa"/>
            <w:tcBorders>
              <w:top w:val="single" w:sz="4" w:space="0" w:color="000000"/>
              <w:left w:val="single" w:sz="4" w:space="0" w:color="000000"/>
              <w:bottom w:val="single" w:sz="4" w:space="0" w:color="000000"/>
            </w:tcBorders>
          </w:tcPr>
          <w:p w14:paraId="5664113F" w14:textId="77777777" w:rsidR="00823477" w:rsidRPr="003D3E0A" w:rsidRDefault="00823477">
            <w:pPr>
              <w:widowControl w:val="0"/>
              <w:jc w:val="center"/>
              <w:rPr>
                <w:sz w:val="18"/>
                <w:szCs w:val="18"/>
              </w:rPr>
            </w:pPr>
          </w:p>
        </w:tc>
        <w:tc>
          <w:tcPr>
            <w:tcW w:w="1840" w:type="dxa"/>
            <w:tcBorders>
              <w:top w:val="single" w:sz="4" w:space="0" w:color="000000"/>
              <w:left w:val="single" w:sz="4" w:space="0" w:color="000000"/>
              <w:bottom w:val="single" w:sz="4" w:space="0" w:color="000000"/>
              <w:right w:val="single" w:sz="4" w:space="0" w:color="000000"/>
            </w:tcBorders>
          </w:tcPr>
          <w:p w14:paraId="57F68BBB" w14:textId="77777777" w:rsidR="00823477" w:rsidRDefault="00823477">
            <w:pPr>
              <w:pStyle w:val="af1"/>
            </w:pPr>
          </w:p>
        </w:tc>
      </w:tr>
    </w:tbl>
    <w:p w14:paraId="55F350B8" w14:textId="77777777" w:rsidR="00823477" w:rsidRDefault="00823477">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14:paraId="726C885E" w14:textId="77777777" w:rsidR="00823477" w:rsidRDefault="00823477">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14:paraId="48B88312" w14:textId="77777777" w:rsidR="00823477" w:rsidRDefault="005D647E">
      <w:pPr>
        <w:suppressAutoHyphens/>
        <w:spacing w:after="0" w:line="240" w:lineRule="auto"/>
        <w:textAlignment w:val="baseline"/>
        <w:rPr>
          <w:rFonts w:ascii="Times New Roman" w:eastAsia="Times New Roman" w:hAnsi="Times New Roman" w:cs="Times New Roman"/>
          <w:kern w:val="1"/>
          <w:lang w:eastAsia="zh-CN" w:bidi="hi-IN"/>
        </w:rPr>
      </w:pPr>
      <w:r>
        <w:rPr>
          <w:rFonts w:ascii="Times New Roman" w:eastAsia="Times New Roman" w:hAnsi="Times New Roman" w:cs="Times New Roman"/>
          <w:kern w:val="1"/>
          <w:sz w:val="24"/>
          <w:szCs w:val="24"/>
          <w:lang w:eastAsia="zh-CN" w:bidi="hi-IN"/>
        </w:rPr>
        <w:t>Адрес поставки:</w:t>
      </w:r>
      <w:r>
        <w:rPr>
          <w:rFonts w:ascii="Times New Roman" w:eastAsia="Times New Roman" w:hAnsi="Times New Roman" w:cs="Times New Roman"/>
          <w:bCs/>
          <w:kern w:val="1"/>
          <w:sz w:val="16"/>
          <w:szCs w:val="16"/>
          <w:lang w:eastAsia="zh-CN" w:bidi="hi-IN"/>
        </w:rPr>
        <w:t xml:space="preserve"> </w:t>
      </w:r>
      <w:r>
        <w:rPr>
          <w:rFonts w:ascii="Times New Roman" w:eastAsia="Times New Roman" w:hAnsi="Times New Roman" w:cs="Times New Roman"/>
          <w:bCs/>
          <w:kern w:val="1"/>
          <w:sz w:val="24"/>
          <w:szCs w:val="24"/>
          <w:lang w:eastAsia="zh-CN" w:bidi="hi-IN"/>
        </w:rPr>
        <w:t xml:space="preserve">ФКУ ИК- 2 ГУФСИН России по Нижегородской области    </w:t>
      </w:r>
      <w:r>
        <w:rPr>
          <w:rFonts w:ascii="Times New Roman" w:eastAsia="Times New Roman" w:hAnsi="Times New Roman" w:cs="Times New Roman"/>
          <w:kern w:val="1"/>
          <w:sz w:val="24"/>
          <w:szCs w:val="24"/>
          <w:lang w:eastAsia="zh-CN" w:bidi="hi-IN"/>
        </w:rPr>
        <w:t>603041, г. Н. Новгород Автозаводский район, ул. Коломенская 20.</w:t>
      </w:r>
    </w:p>
    <w:p w14:paraId="69892C5E" w14:textId="77777777" w:rsidR="00823477" w:rsidRDefault="00823477">
      <w:pPr>
        <w:spacing w:after="0" w:line="240" w:lineRule="auto"/>
        <w:ind w:right="-142"/>
        <w:rPr>
          <w:rFonts w:ascii="Times New Roman" w:eastAsia="Times New Roman" w:hAnsi="Times New Roman" w:cs="Times New Roman"/>
          <w:lang w:eastAsia="zh-CN"/>
        </w:rPr>
      </w:pPr>
    </w:p>
    <w:p w14:paraId="4E780264" w14:textId="77777777" w:rsidR="00823477" w:rsidRDefault="00823477">
      <w:pPr>
        <w:spacing w:after="0" w:line="240" w:lineRule="auto"/>
        <w:ind w:left="6663" w:right="-142"/>
        <w:jc w:val="center"/>
        <w:rPr>
          <w:rFonts w:ascii="Times New Roman" w:eastAsia="Times New Roman" w:hAnsi="Times New Roman" w:cs="Times New Roman"/>
          <w:lang w:eastAsia="zh-CN"/>
        </w:rPr>
      </w:pPr>
    </w:p>
    <w:tbl>
      <w:tblPr>
        <w:tblW w:w="10349" w:type="dxa"/>
        <w:jc w:val="center"/>
        <w:tblLook w:val="04A0" w:firstRow="1" w:lastRow="0" w:firstColumn="1" w:lastColumn="0" w:noHBand="0" w:noVBand="1"/>
      </w:tblPr>
      <w:tblGrid>
        <w:gridCol w:w="5013"/>
        <w:gridCol w:w="5336"/>
      </w:tblGrid>
      <w:tr w:rsidR="00823477" w14:paraId="3CF41223" w14:textId="77777777">
        <w:trPr>
          <w:trHeight w:val="949"/>
          <w:jc w:val="center"/>
        </w:trPr>
        <w:tc>
          <w:tcPr>
            <w:tcW w:w="5013" w:type="dxa"/>
          </w:tcPr>
          <w:p w14:paraId="6D0093E9" w14:textId="77777777" w:rsidR="00823477" w:rsidRDefault="005D647E">
            <w:pPr>
              <w:spacing w:before="100" w:beforeAutospacing="1" w:after="100" w:afterAutospacing="1" w:line="240" w:lineRule="auto"/>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8"/>
                <w:szCs w:val="24"/>
                <w:lang w:eastAsia="en-US"/>
              </w:rPr>
              <w:t>ЗАКАЗЧИК</w:t>
            </w:r>
          </w:p>
          <w:p w14:paraId="4A374CD4" w14:textId="77777777" w:rsidR="00823477" w:rsidRDefault="00823477">
            <w:pPr>
              <w:spacing w:before="100" w:beforeAutospacing="1" w:after="100" w:afterAutospacing="1" w:line="240" w:lineRule="auto"/>
              <w:ind w:right="-71"/>
              <w:contextualSpacing/>
              <w:jc w:val="center"/>
              <w:rPr>
                <w:rFonts w:ascii="Times New Roman" w:eastAsia="Times New Roman" w:hAnsi="Times New Roman" w:cs="Times New Roman"/>
                <w:bCs/>
                <w:kern w:val="3"/>
                <w:sz w:val="28"/>
                <w:szCs w:val="24"/>
                <w:lang w:eastAsia="en-US"/>
              </w:rPr>
            </w:pPr>
          </w:p>
        </w:tc>
        <w:tc>
          <w:tcPr>
            <w:tcW w:w="5336" w:type="dxa"/>
          </w:tcPr>
          <w:p w14:paraId="468B2C2B" w14:textId="77777777" w:rsidR="00823477" w:rsidRDefault="005D647E">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ПОСТАВЩИК</w:t>
            </w:r>
          </w:p>
          <w:p w14:paraId="642A4E94" w14:textId="77777777" w:rsidR="00823477" w:rsidRDefault="00823477">
            <w:pPr>
              <w:widowControl w:val="0"/>
              <w:snapToGrid w:val="0"/>
              <w:spacing w:after="0"/>
              <w:ind w:right="-71"/>
              <w:contextualSpacing/>
              <w:jc w:val="center"/>
              <w:rPr>
                <w:rFonts w:ascii="Times New Roman" w:eastAsia="Times New Roman" w:hAnsi="Times New Roman" w:cs="Times New Roman"/>
                <w:kern w:val="3"/>
                <w:sz w:val="24"/>
                <w:szCs w:val="24"/>
                <w:lang w:eastAsia="en-US"/>
              </w:rPr>
            </w:pPr>
          </w:p>
          <w:p w14:paraId="46155F41" w14:textId="77777777" w:rsidR="00823477" w:rsidRDefault="00823477">
            <w:pPr>
              <w:widowControl w:val="0"/>
              <w:snapToGrid w:val="0"/>
              <w:spacing w:after="0"/>
              <w:ind w:right="-71"/>
              <w:contextualSpacing/>
              <w:rPr>
                <w:rFonts w:ascii="Times New Roman" w:eastAsia="Times New Roman" w:hAnsi="Times New Roman" w:cs="Times New Roman"/>
                <w:kern w:val="3"/>
                <w:sz w:val="24"/>
                <w:szCs w:val="24"/>
                <w:lang w:eastAsia="en-US"/>
              </w:rPr>
            </w:pPr>
          </w:p>
        </w:tc>
      </w:tr>
      <w:tr w:rsidR="00823477" w14:paraId="0B219983" w14:textId="77777777">
        <w:trPr>
          <w:trHeight w:val="718"/>
          <w:jc w:val="center"/>
        </w:trPr>
        <w:tc>
          <w:tcPr>
            <w:tcW w:w="5013" w:type="dxa"/>
          </w:tcPr>
          <w:p w14:paraId="7A68942A" w14:textId="77777777" w:rsidR="00823477" w:rsidRDefault="005D647E">
            <w:pPr>
              <w:widowControl w:val="0"/>
              <w:spacing w:after="0"/>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__________________/</w:t>
            </w:r>
          </w:p>
        </w:tc>
        <w:tc>
          <w:tcPr>
            <w:tcW w:w="5336" w:type="dxa"/>
          </w:tcPr>
          <w:p w14:paraId="19090C17" w14:textId="77777777" w:rsidR="00823477" w:rsidRDefault="005D647E">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Pr>
                <w:rFonts w:ascii="Times New Roman" w:eastAsia="Times New Roman" w:hAnsi="Times New Roman" w:cs="Times New Roman"/>
                <w:kern w:val="3"/>
                <w:sz w:val="24"/>
                <w:szCs w:val="24"/>
                <w:lang w:eastAsia="en-US"/>
              </w:rPr>
              <w:t>_____________________/</w:t>
            </w:r>
          </w:p>
        </w:tc>
      </w:tr>
    </w:tbl>
    <w:p w14:paraId="230AF130"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75D3738F" w14:textId="77777777" w:rsidR="00823477" w:rsidRDefault="00823477">
      <w:pPr>
        <w:pStyle w:val="2"/>
        <w:tabs>
          <w:tab w:val="left" w:pos="6480"/>
          <w:tab w:val="left" w:pos="11057"/>
          <w:tab w:val="left" w:pos="11199"/>
        </w:tabs>
        <w:spacing w:line="240" w:lineRule="auto"/>
        <w:ind w:right="-74" w:firstLine="0"/>
        <w:contextualSpacing/>
        <w:rPr>
          <w:szCs w:val="22"/>
        </w:rPr>
      </w:pPr>
    </w:p>
    <w:p w14:paraId="4C052CD6"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noProof/>
          <w:szCs w:val="22"/>
        </w:rPr>
        <w:lastRenderedPageBreak/>
        <w:drawing>
          <wp:inline distT="0" distB="0" distL="0" distR="0" wp14:anchorId="6AAC5D61" wp14:editId="718751C3">
            <wp:extent cx="8935720" cy="703643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2" cstate="print"/>
                    <a:srcRect/>
                    <a:stretch>
                      <a:fillRect/>
                    </a:stretch>
                  </pic:blipFill>
                  <pic:spPr>
                    <a:xfrm>
                      <a:off x="0" y="0"/>
                      <a:ext cx="8935720" cy="7036650"/>
                    </a:xfrm>
                    <a:prstGeom prst="rect">
                      <a:avLst/>
                    </a:prstGeom>
                    <a:noFill/>
                    <a:ln w="9525">
                      <a:noFill/>
                      <a:miter lim="800000"/>
                      <a:headEnd/>
                      <a:tailEnd/>
                    </a:ln>
                  </pic:spPr>
                </pic:pic>
              </a:graphicData>
            </a:graphic>
          </wp:inline>
        </w:drawing>
      </w:r>
    </w:p>
    <w:p w14:paraId="7D95D931"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78BA29A1"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18DBF702"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499FC265"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10F17F26"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1BA7A235"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noProof/>
          <w:szCs w:val="22"/>
        </w:rPr>
        <w:drawing>
          <wp:inline distT="0" distB="0" distL="0" distR="0" wp14:anchorId="6F58ABE2" wp14:editId="37C6FBA8">
            <wp:extent cx="9210675" cy="341947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3" cstate="print"/>
                    <a:srcRect/>
                    <a:stretch>
                      <a:fillRect/>
                    </a:stretch>
                  </pic:blipFill>
                  <pic:spPr>
                    <a:xfrm>
                      <a:off x="0" y="0"/>
                      <a:ext cx="9210675" cy="3419475"/>
                    </a:xfrm>
                    <a:prstGeom prst="rect">
                      <a:avLst/>
                    </a:prstGeom>
                    <a:noFill/>
                    <a:ln w="9525">
                      <a:noFill/>
                      <a:miter lim="800000"/>
                      <a:headEnd/>
                      <a:tailEnd/>
                    </a:ln>
                  </pic:spPr>
                </pic:pic>
              </a:graphicData>
            </a:graphic>
          </wp:inline>
        </w:drawing>
      </w:r>
    </w:p>
    <w:p w14:paraId="09069716"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5CDED393"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6B678B29"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7E529F26"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42B06D5D"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05606CAB"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5F359477"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258D89DA"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41EE23E5"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67E3EEC4"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2E4BC898" w14:textId="77777777" w:rsidR="00823477" w:rsidRDefault="00823477"/>
    <w:p w14:paraId="2C5B3E92"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noProof/>
          <w:szCs w:val="22"/>
        </w:rPr>
        <w:lastRenderedPageBreak/>
        <w:drawing>
          <wp:inline distT="0" distB="0" distL="0" distR="0" wp14:anchorId="67B12DED" wp14:editId="133BCB65">
            <wp:extent cx="9210675" cy="70866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4" cstate="print"/>
                    <a:srcRect/>
                    <a:stretch>
                      <a:fillRect/>
                    </a:stretch>
                  </pic:blipFill>
                  <pic:spPr>
                    <a:xfrm>
                      <a:off x="0" y="0"/>
                      <a:ext cx="9210675" cy="7086600"/>
                    </a:xfrm>
                    <a:prstGeom prst="rect">
                      <a:avLst/>
                    </a:prstGeom>
                    <a:noFill/>
                    <a:ln w="9525">
                      <a:noFill/>
                      <a:miter lim="800000"/>
                      <a:headEnd/>
                      <a:tailEnd/>
                    </a:ln>
                  </pic:spPr>
                </pic:pic>
              </a:graphicData>
            </a:graphic>
          </wp:inline>
        </w:drawing>
      </w:r>
    </w:p>
    <w:p w14:paraId="437C283A" w14:textId="77777777" w:rsidR="00823477" w:rsidRDefault="00823477">
      <w:pPr>
        <w:pStyle w:val="2"/>
        <w:tabs>
          <w:tab w:val="left" w:pos="6480"/>
          <w:tab w:val="left" w:pos="11057"/>
          <w:tab w:val="left" w:pos="11199"/>
        </w:tabs>
        <w:spacing w:line="240" w:lineRule="auto"/>
        <w:ind w:right="-74" w:firstLine="0"/>
        <w:contextualSpacing/>
        <w:rPr>
          <w:sz w:val="22"/>
          <w:szCs w:val="22"/>
        </w:rPr>
      </w:pPr>
    </w:p>
    <w:p w14:paraId="0D2013F6"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sz w:val="22"/>
          <w:szCs w:val="22"/>
        </w:rPr>
        <w:t>Приложение № 3</w:t>
      </w:r>
    </w:p>
    <w:p w14:paraId="22AA8482"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к Государственному контракту </w:t>
      </w:r>
    </w:p>
    <w:p w14:paraId="02AA354A" w14:textId="77777777" w:rsidR="00823477" w:rsidRDefault="005D647E">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14:paraId="56CB04FD"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458B4517"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0AE65269" w14:textId="77777777" w:rsidR="00823477" w:rsidRDefault="00823477">
      <w:pPr>
        <w:pStyle w:val="2"/>
        <w:tabs>
          <w:tab w:val="left" w:pos="6480"/>
          <w:tab w:val="left" w:pos="11057"/>
          <w:tab w:val="left" w:pos="11199"/>
        </w:tabs>
        <w:spacing w:line="240" w:lineRule="auto"/>
        <w:ind w:right="-74" w:firstLine="0"/>
        <w:contextualSpacing/>
        <w:jc w:val="right"/>
        <w:rPr>
          <w:sz w:val="22"/>
          <w:szCs w:val="22"/>
        </w:rPr>
      </w:pPr>
    </w:p>
    <w:p w14:paraId="40F42B76" w14:textId="77777777" w:rsidR="00823477" w:rsidRDefault="005D647E">
      <w:pPr>
        <w:pStyle w:val="2"/>
        <w:tabs>
          <w:tab w:val="left" w:pos="240"/>
          <w:tab w:val="left" w:pos="6480"/>
          <w:tab w:val="left" w:pos="11057"/>
          <w:tab w:val="left" w:pos="11199"/>
        </w:tabs>
        <w:spacing w:line="240" w:lineRule="auto"/>
        <w:ind w:right="-74" w:firstLine="0"/>
        <w:contextualSpacing/>
        <w:jc w:val="left"/>
        <w:rPr>
          <w:sz w:val="22"/>
          <w:szCs w:val="22"/>
        </w:rPr>
      </w:pPr>
      <w:r>
        <w:rPr>
          <w:sz w:val="22"/>
          <w:szCs w:val="22"/>
        </w:rPr>
        <w:tab/>
      </w:r>
      <w:r>
        <w:rPr>
          <w:sz w:val="22"/>
          <w:szCs w:val="22"/>
        </w:rPr>
        <w:tab/>
      </w:r>
      <w:r>
        <w:rPr>
          <w:sz w:val="22"/>
          <w:szCs w:val="22"/>
        </w:rPr>
        <w:tab/>
      </w:r>
      <w:r>
        <w:rPr>
          <w:sz w:val="22"/>
          <w:szCs w:val="22"/>
        </w:rPr>
        <w:tab/>
      </w:r>
    </w:p>
    <w:p w14:paraId="723412E0" w14:textId="77777777" w:rsidR="00823477" w:rsidRDefault="00823477">
      <w:pPr>
        <w:tabs>
          <w:tab w:val="left" w:pos="1125"/>
        </w:tabs>
        <w:spacing w:after="0" w:line="240" w:lineRule="auto"/>
        <w:rPr>
          <w:rFonts w:ascii="Times New Roman" w:eastAsia="Times New Roman" w:hAnsi="Times New Roman" w:cs="Times New Roman"/>
          <w:sz w:val="28"/>
          <w:szCs w:val="28"/>
        </w:rPr>
      </w:pPr>
    </w:p>
    <w:p w14:paraId="52C50061" w14:textId="46810437" w:rsidR="00823477" w:rsidRDefault="00F95783">
      <w:pPr>
        <w:pStyle w:val="ae"/>
        <w:ind w:right="-530"/>
        <w:jc w:val="both"/>
        <w:rPr>
          <w:rFonts w:ascii="Times New Roman" w:hAnsi="Times New Roman"/>
          <w:i/>
          <w:sz w:val="20"/>
          <w:szCs w:val="20"/>
        </w:rPr>
      </w:pPr>
      <w:r w:rsidRPr="00F95783">
        <w:drawing>
          <wp:inline distT="0" distB="0" distL="0" distR="0" wp14:anchorId="4CF7FA0C" wp14:editId="18C053AA">
            <wp:extent cx="9791700" cy="4335780"/>
            <wp:effectExtent l="0" t="0" r="0" b="0"/>
            <wp:docPr id="880262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700" cy="4335780"/>
                    </a:xfrm>
                    <a:prstGeom prst="rect">
                      <a:avLst/>
                    </a:prstGeom>
                    <a:noFill/>
                    <a:ln>
                      <a:noFill/>
                    </a:ln>
                  </pic:spPr>
                </pic:pic>
              </a:graphicData>
            </a:graphic>
          </wp:inline>
        </w:drawing>
      </w:r>
    </w:p>
    <w:sectPr w:rsidR="00823477" w:rsidSect="00823477">
      <w:pgSz w:w="16838" w:h="11906" w:orient="landscape"/>
      <w:pgMar w:top="0" w:right="851"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0FD8" w14:textId="77777777" w:rsidR="00467B19" w:rsidRDefault="00467B19">
      <w:pPr>
        <w:spacing w:line="240" w:lineRule="auto"/>
      </w:pPr>
      <w:r>
        <w:separator/>
      </w:r>
    </w:p>
  </w:endnote>
  <w:endnote w:type="continuationSeparator" w:id="0">
    <w:p w14:paraId="1BBC6C1A" w14:textId="77777777" w:rsidR="00467B19" w:rsidRDefault="00467B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88E2" w14:textId="77777777" w:rsidR="00467B19" w:rsidRDefault="00467B19">
      <w:pPr>
        <w:spacing w:after="0"/>
      </w:pPr>
      <w:r>
        <w:separator/>
      </w:r>
    </w:p>
  </w:footnote>
  <w:footnote w:type="continuationSeparator" w:id="0">
    <w:p w14:paraId="5ECB3EA3" w14:textId="77777777" w:rsidR="00467B19" w:rsidRDefault="00467B1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A8A"/>
    <w:multiLevelType w:val="multilevel"/>
    <w:tmpl w:val="07585A8A"/>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BED10CE"/>
    <w:multiLevelType w:val="multilevel"/>
    <w:tmpl w:val="1BED10C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22D73A7A"/>
    <w:multiLevelType w:val="multilevel"/>
    <w:tmpl w:val="22D73A7A"/>
    <w:lvl w:ilvl="0">
      <w:start w:val="8"/>
      <w:numFmt w:val="decimal"/>
      <w:lvlText w:val="%1."/>
      <w:lvlJc w:val="left"/>
      <w:pPr>
        <w:ind w:left="41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BD1093"/>
    <w:multiLevelType w:val="multilevel"/>
    <w:tmpl w:val="67BD1093"/>
    <w:lvl w:ilvl="0">
      <w:start w:val="1"/>
      <w:numFmt w:val="decimal"/>
      <w:lvlText w:val="%1."/>
      <w:lvlJc w:val="left"/>
      <w:pPr>
        <w:tabs>
          <w:tab w:val="left" w:pos="1495"/>
        </w:tabs>
        <w:ind w:left="1495"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4" w15:restartNumberingAfterBreak="0">
    <w:nsid w:val="6C234D51"/>
    <w:multiLevelType w:val="multilevel"/>
    <w:tmpl w:val="6C234D51"/>
    <w:lvl w:ilvl="0">
      <w:start w:val="5"/>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80517743">
    <w:abstractNumId w:val="3"/>
  </w:num>
  <w:num w:numId="2" w16cid:durableId="1527908544">
    <w:abstractNumId w:val="0"/>
  </w:num>
  <w:num w:numId="3" w16cid:durableId="548494783">
    <w:abstractNumId w:val="4"/>
  </w:num>
  <w:num w:numId="4" w16cid:durableId="1406223951">
    <w:abstractNumId w:val="1"/>
  </w:num>
  <w:num w:numId="5" w16cid:durableId="156946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1C23C9"/>
    <w:rsid w:val="00002DC4"/>
    <w:rsid w:val="0000489F"/>
    <w:rsid w:val="00005E5F"/>
    <w:rsid w:val="00016F14"/>
    <w:rsid w:val="00021240"/>
    <w:rsid w:val="0002377D"/>
    <w:rsid w:val="00036249"/>
    <w:rsid w:val="0004074F"/>
    <w:rsid w:val="000447F3"/>
    <w:rsid w:val="00050FC7"/>
    <w:rsid w:val="000600BA"/>
    <w:rsid w:val="000631AA"/>
    <w:rsid w:val="00065D1B"/>
    <w:rsid w:val="00071D49"/>
    <w:rsid w:val="000917CD"/>
    <w:rsid w:val="00092BD3"/>
    <w:rsid w:val="0009449F"/>
    <w:rsid w:val="000A1213"/>
    <w:rsid w:val="000A36DF"/>
    <w:rsid w:val="000A4241"/>
    <w:rsid w:val="000A4A31"/>
    <w:rsid w:val="000A6937"/>
    <w:rsid w:val="000B3F52"/>
    <w:rsid w:val="000B4181"/>
    <w:rsid w:val="000C20C3"/>
    <w:rsid w:val="000D2671"/>
    <w:rsid w:val="000D33F6"/>
    <w:rsid w:val="000D52F4"/>
    <w:rsid w:val="000D699A"/>
    <w:rsid w:val="000D7D4F"/>
    <w:rsid w:val="000E0958"/>
    <w:rsid w:val="000E3021"/>
    <w:rsid w:val="000E42E7"/>
    <w:rsid w:val="000E68B8"/>
    <w:rsid w:val="000F1587"/>
    <w:rsid w:val="000F5383"/>
    <w:rsid w:val="000F6AB6"/>
    <w:rsid w:val="001031A6"/>
    <w:rsid w:val="00104DBA"/>
    <w:rsid w:val="00110805"/>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5163"/>
    <w:rsid w:val="00177703"/>
    <w:rsid w:val="001876DB"/>
    <w:rsid w:val="00191DE8"/>
    <w:rsid w:val="00197157"/>
    <w:rsid w:val="00197F70"/>
    <w:rsid w:val="001A42E1"/>
    <w:rsid w:val="001A626E"/>
    <w:rsid w:val="001A6B4D"/>
    <w:rsid w:val="001B15AF"/>
    <w:rsid w:val="001B6030"/>
    <w:rsid w:val="001C23C9"/>
    <w:rsid w:val="001C2CE1"/>
    <w:rsid w:val="001C3DF7"/>
    <w:rsid w:val="001D0349"/>
    <w:rsid w:val="001D14E3"/>
    <w:rsid w:val="001D2242"/>
    <w:rsid w:val="001D5DAE"/>
    <w:rsid w:val="001E0B26"/>
    <w:rsid w:val="001E1419"/>
    <w:rsid w:val="001E4BC2"/>
    <w:rsid w:val="001E4BF0"/>
    <w:rsid w:val="001F1625"/>
    <w:rsid w:val="001F4830"/>
    <w:rsid w:val="001F626D"/>
    <w:rsid w:val="001F7A9F"/>
    <w:rsid w:val="002150AD"/>
    <w:rsid w:val="0022058B"/>
    <w:rsid w:val="002235F2"/>
    <w:rsid w:val="0022361E"/>
    <w:rsid w:val="002266FA"/>
    <w:rsid w:val="00227172"/>
    <w:rsid w:val="00227D0B"/>
    <w:rsid w:val="00227E8B"/>
    <w:rsid w:val="002369F6"/>
    <w:rsid w:val="00240F29"/>
    <w:rsid w:val="0024245D"/>
    <w:rsid w:val="002429DD"/>
    <w:rsid w:val="00243296"/>
    <w:rsid w:val="00244FEF"/>
    <w:rsid w:val="00253614"/>
    <w:rsid w:val="002539EA"/>
    <w:rsid w:val="0025624B"/>
    <w:rsid w:val="00265048"/>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55A"/>
    <w:rsid w:val="002F7F4D"/>
    <w:rsid w:val="003014B4"/>
    <w:rsid w:val="00305693"/>
    <w:rsid w:val="00315506"/>
    <w:rsid w:val="00317D83"/>
    <w:rsid w:val="00322597"/>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4ECB"/>
    <w:rsid w:val="003665B2"/>
    <w:rsid w:val="003666B8"/>
    <w:rsid w:val="003705B5"/>
    <w:rsid w:val="00372641"/>
    <w:rsid w:val="0037363F"/>
    <w:rsid w:val="003756C4"/>
    <w:rsid w:val="003762AF"/>
    <w:rsid w:val="003906CE"/>
    <w:rsid w:val="0039504B"/>
    <w:rsid w:val="003970D5"/>
    <w:rsid w:val="003A2E78"/>
    <w:rsid w:val="003A2F0E"/>
    <w:rsid w:val="003A3E9F"/>
    <w:rsid w:val="003B18BD"/>
    <w:rsid w:val="003B42F7"/>
    <w:rsid w:val="003C2447"/>
    <w:rsid w:val="003C2985"/>
    <w:rsid w:val="003C5CD7"/>
    <w:rsid w:val="003C612B"/>
    <w:rsid w:val="003D0D5F"/>
    <w:rsid w:val="003D32ED"/>
    <w:rsid w:val="003D3E0A"/>
    <w:rsid w:val="003E0E48"/>
    <w:rsid w:val="003E1C66"/>
    <w:rsid w:val="003E32EC"/>
    <w:rsid w:val="003E4045"/>
    <w:rsid w:val="003F1870"/>
    <w:rsid w:val="003F1EB7"/>
    <w:rsid w:val="003F71A9"/>
    <w:rsid w:val="00401339"/>
    <w:rsid w:val="00404ADC"/>
    <w:rsid w:val="00405906"/>
    <w:rsid w:val="0040780B"/>
    <w:rsid w:val="00407A40"/>
    <w:rsid w:val="00412092"/>
    <w:rsid w:val="0042234A"/>
    <w:rsid w:val="00424B46"/>
    <w:rsid w:val="004309EE"/>
    <w:rsid w:val="00431C5F"/>
    <w:rsid w:val="00437A7D"/>
    <w:rsid w:val="0044592B"/>
    <w:rsid w:val="00445DC6"/>
    <w:rsid w:val="00451D84"/>
    <w:rsid w:val="00451E97"/>
    <w:rsid w:val="00451FE2"/>
    <w:rsid w:val="00453A07"/>
    <w:rsid w:val="00455888"/>
    <w:rsid w:val="0046074C"/>
    <w:rsid w:val="00462B95"/>
    <w:rsid w:val="00463155"/>
    <w:rsid w:val="00467B19"/>
    <w:rsid w:val="00472309"/>
    <w:rsid w:val="00472C4E"/>
    <w:rsid w:val="0047507E"/>
    <w:rsid w:val="004801EA"/>
    <w:rsid w:val="00483AA2"/>
    <w:rsid w:val="00483FE4"/>
    <w:rsid w:val="00484806"/>
    <w:rsid w:val="004852A2"/>
    <w:rsid w:val="0049268F"/>
    <w:rsid w:val="00493E2D"/>
    <w:rsid w:val="00494B2E"/>
    <w:rsid w:val="004A21FD"/>
    <w:rsid w:val="004A56EB"/>
    <w:rsid w:val="004A7E0F"/>
    <w:rsid w:val="004B162B"/>
    <w:rsid w:val="004B26D9"/>
    <w:rsid w:val="004B2DF3"/>
    <w:rsid w:val="004B447B"/>
    <w:rsid w:val="004C09AF"/>
    <w:rsid w:val="004C29E3"/>
    <w:rsid w:val="004C5F43"/>
    <w:rsid w:val="004D4D9D"/>
    <w:rsid w:val="004D59B4"/>
    <w:rsid w:val="004D7ECF"/>
    <w:rsid w:val="004E0173"/>
    <w:rsid w:val="004E15D6"/>
    <w:rsid w:val="004E1697"/>
    <w:rsid w:val="004F1DB1"/>
    <w:rsid w:val="004F2377"/>
    <w:rsid w:val="00506DEF"/>
    <w:rsid w:val="00510584"/>
    <w:rsid w:val="00520F31"/>
    <w:rsid w:val="005227EF"/>
    <w:rsid w:val="00532938"/>
    <w:rsid w:val="00532B50"/>
    <w:rsid w:val="00535865"/>
    <w:rsid w:val="005449CB"/>
    <w:rsid w:val="00545DB0"/>
    <w:rsid w:val="00550C88"/>
    <w:rsid w:val="00553DE9"/>
    <w:rsid w:val="005613FD"/>
    <w:rsid w:val="00561E5C"/>
    <w:rsid w:val="005639D8"/>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9F"/>
    <w:rsid w:val="005B475B"/>
    <w:rsid w:val="005B4B17"/>
    <w:rsid w:val="005B525E"/>
    <w:rsid w:val="005B5B7D"/>
    <w:rsid w:val="005B7AA5"/>
    <w:rsid w:val="005C3446"/>
    <w:rsid w:val="005C456E"/>
    <w:rsid w:val="005C5B4C"/>
    <w:rsid w:val="005C65DE"/>
    <w:rsid w:val="005D331B"/>
    <w:rsid w:val="005D59F9"/>
    <w:rsid w:val="005D647E"/>
    <w:rsid w:val="005E181A"/>
    <w:rsid w:val="005E1A89"/>
    <w:rsid w:val="005E1BAA"/>
    <w:rsid w:val="005E4687"/>
    <w:rsid w:val="005E4ECF"/>
    <w:rsid w:val="005E7DD1"/>
    <w:rsid w:val="005F0DDB"/>
    <w:rsid w:val="005F146F"/>
    <w:rsid w:val="005F27F5"/>
    <w:rsid w:val="006013CF"/>
    <w:rsid w:val="00601ABE"/>
    <w:rsid w:val="006029FD"/>
    <w:rsid w:val="00603367"/>
    <w:rsid w:val="00603954"/>
    <w:rsid w:val="00607EBA"/>
    <w:rsid w:val="006155BB"/>
    <w:rsid w:val="00615BAA"/>
    <w:rsid w:val="00617D05"/>
    <w:rsid w:val="00620601"/>
    <w:rsid w:val="00621064"/>
    <w:rsid w:val="0062181B"/>
    <w:rsid w:val="00625862"/>
    <w:rsid w:val="0063751B"/>
    <w:rsid w:val="0064369F"/>
    <w:rsid w:val="0064521C"/>
    <w:rsid w:val="006563DE"/>
    <w:rsid w:val="00657A3F"/>
    <w:rsid w:val="00665580"/>
    <w:rsid w:val="006730C3"/>
    <w:rsid w:val="006730D2"/>
    <w:rsid w:val="00673DF5"/>
    <w:rsid w:val="006759E5"/>
    <w:rsid w:val="00682F57"/>
    <w:rsid w:val="006873EE"/>
    <w:rsid w:val="00690921"/>
    <w:rsid w:val="0069113A"/>
    <w:rsid w:val="0069400D"/>
    <w:rsid w:val="00696A04"/>
    <w:rsid w:val="00697A0C"/>
    <w:rsid w:val="006A2D15"/>
    <w:rsid w:val="006B0E62"/>
    <w:rsid w:val="006B1165"/>
    <w:rsid w:val="006B2F71"/>
    <w:rsid w:val="006B4B29"/>
    <w:rsid w:val="006B50B4"/>
    <w:rsid w:val="006B6E4E"/>
    <w:rsid w:val="006C0345"/>
    <w:rsid w:val="006C3048"/>
    <w:rsid w:val="006C3516"/>
    <w:rsid w:val="006C6693"/>
    <w:rsid w:val="006D0C85"/>
    <w:rsid w:val="006D1D5D"/>
    <w:rsid w:val="006D1F38"/>
    <w:rsid w:val="006D4029"/>
    <w:rsid w:val="006D6574"/>
    <w:rsid w:val="006F1332"/>
    <w:rsid w:val="006F3307"/>
    <w:rsid w:val="006F6012"/>
    <w:rsid w:val="006F6A1F"/>
    <w:rsid w:val="00703CE0"/>
    <w:rsid w:val="00704BA0"/>
    <w:rsid w:val="00705895"/>
    <w:rsid w:val="0072195F"/>
    <w:rsid w:val="00724A16"/>
    <w:rsid w:val="00724D53"/>
    <w:rsid w:val="0072547A"/>
    <w:rsid w:val="00727293"/>
    <w:rsid w:val="0073092A"/>
    <w:rsid w:val="00731D05"/>
    <w:rsid w:val="00735498"/>
    <w:rsid w:val="007363BB"/>
    <w:rsid w:val="0074478C"/>
    <w:rsid w:val="007458E7"/>
    <w:rsid w:val="00751586"/>
    <w:rsid w:val="007539C2"/>
    <w:rsid w:val="00753D49"/>
    <w:rsid w:val="00754710"/>
    <w:rsid w:val="00760981"/>
    <w:rsid w:val="00766402"/>
    <w:rsid w:val="007664DE"/>
    <w:rsid w:val="007717D8"/>
    <w:rsid w:val="007717D9"/>
    <w:rsid w:val="00771987"/>
    <w:rsid w:val="00781109"/>
    <w:rsid w:val="00790264"/>
    <w:rsid w:val="007A027E"/>
    <w:rsid w:val="007A5A41"/>
    <w:rsid w:val="007C0428"/>
    <w:rsid w:val="007C1B24"/>
    <w:rsid w:val="007C2A3C"/>
    <w:rsid w:val="007D309C"/>
    <w:rsid w:val="007E19CB"/>
    <w:rsid w:val="007E22DD"/>
    <w:rsid w:val="007F23B7"/>
    <w:rsid w:val="007F33D5"/>
    <w:rsid w:val="007F3F89"/>
    <w:rsid w:val="007F7540"/>
    <w:rsid w:val="00804997"/>
    <w:rsid w:val="00807575"/>
    <w:rsid w:val="008127C1"/>
    <w:rsid w:val="00816050"/>
    <w:rsid w:val="00816605"/>
    <w:rsid w:val="0082060F"/>
    <w:rsid w:val="008215B4"/>
    <w:rsid w:val="008225F5"/>
    <w:rsid w:val="00822D01"/>
    <w:rsid w:val="00823477"/>
    <w:rsid w:val="0082497F"/>
    <w:rsid w:val="00826F71"/>
    <w:rsid w:val="0083059D"/>
    <w:rsid w:val="00836921"/>
    <w:rsid w:val="00843786"/>
    <w:rsid w:val="008459C2"/>
    <w:rsid w:val="00850E62"/>
    <w:rsid w:val="00851B82"/>
    <w:rsid w:val="00851C31"/>
    <w:rsid w:val="00853630"/>
    <w:rsid w:val="00854781"/>
    <w:rsid w:val="00855D1A"/>
    <w:rsid w:val="00856FD2"/>
    <w:rsid w:val="0086152C"/>
    <w:rsid w:val="008640E2"/>
    <w:rsid w:val="00880DAC"/>
    <w:rsid w:val="00887284"/>
    <w:rsid w:val="00887DFC"/>
    <w:rsid w:val="0089169B"/>
    <w:rsid w:val="0089443A"/>
    <w:rsid w:val="008A24A8"/>
    <w:rsid w:val="008A3C32"/>
    <w:rsid w:val="008A5370"/>
    <w:rsid w:val="008A6E47"/>
    <w:rsid w:val="008A79AF"/>
    <w:rsid w:val="008B0902"/>
    <w:rsid w:val="008B3796"/>
    <w:rsid w:val="008B3EDD"/>
    <w:rsid w:val="008B5268"/>
    <w:rsid w:val="008D2CCC"/>
    <w:rsid w:val="008E4961"/>
    <w:rsid w:val="008F74EF"/>
    <w:rsid w:val="0090105F"/>
    <w:rsid w:val="009049FE"/>
    <w:rsid w:val="00904B23"/>
    <w:rsid w:val="0090534A"/>
    <w:rsid w:val="009168ED"/>
    <w:rsid w:val="00917584"/>
    <w:rsid w:val="00921E97"/>
    <w:rsid w:val="00924E3E"/>
    <w:rsid w:val="00925286"/>
    <w:rsid w:val="00927575"/>
    <w:rsid w:val="00931496"/>
    <w:rsid w:val="00932D25"/>
    <w:rsid w:val="00933A7D"/>
    <w:rsid w:val="00933D8B"/>
    <w:rsid w:val="00934181"/>
    <w:rsid w:val="00934342"/>
    <w:rsid w:val="00940CCD"/>
    <w:rsid w:val="009412A0"/>
    <w:rsid w:val="00942333"/>
    <w:rsid w:val="00951DFF"/>
    <w:rsid w:val="00952D84"/>
    <w:rsid w:val="0096111E"/>
    <w:rsid w:val="00961EC2"/>
    <w:rsid w:val="0096209C"/>
    <w:rsid w:val="00964649"/>
    <w:rsid w:val="009670D9"/>
    <w:rsid w:val="00967CE6"/>
    <w:rsid w:val="009707AA"/>
    <w:rsid w:val="00974D80"/>
    <w:rsid w:val="00976773"/>
    <w:rsid w:val="00977FD7"/>
    <w:rsid w:val="0098121F"/>
    <w:rsid w:val="00981A02"/>
    <w:rsid w:val="00981EA3"/>
    <w:rsid w:val="009829D5"/>
    <w:rsid w:val="009857D5"/>
    <w:rsid w:val="0099146C"/>
    <w:rsid w:val="009923FA"/>
    <w:rsid w:val="009932A0"/>
    <w:rsid w:val="00994C98"/>
    <w:rsid w:val="00995D2B"/>
    <w:rsid w:val="00996636"/>
    <w:rsid w:val="0099777B"/>
    <w:rsid w:val="009A0948"/>
    <w:rsid w:val="009A1261"/>
    <w:rsid w:val="009A652C"/>
    <w:rsid w:val="009A7A87"/>
    <w:rsid w:val="009B0621"/>
    <w:rsid w:val="009B44AD"/>
    <w:rsid w:val="009B61D8"/>
    <w:rsid w:val="009B6612"/>
    <w:rsid w:val="009B6AFC"/>
    <w:rsid w:val="009B705A"/>
    <w:rsid w:val="009C130E"/>
    <w:rsid w:val="009C2B64"/>
    <w:rsid w:val="009D1E9E"/>
    <w:rsid w:val="009E11AE"/>
    <w:rsid w:val="009E2E22"/>
    <w:rsid w:val="009E6285"/>
    <w:rsid w:val="009F5D7B"/>
    <w:rsid w:val="009F7610"/>
    <w:rsid w:val="00A001F2"/>
    <w:rsid w:val="00A02B01"/>
    <w:rsid w:val="00A06FCB"/>
    <w:rsid w:val="00A17F05"/>
    <w:rsid w:val="00A3277F"/>
    <w:rsid w:val="00A32F24"/>
    <w:rsid w:val="00A33B19"/>
    <w:rsid w:val="00A35696"/>
    <w:rsid w:val="00A5043A"/>
    <w:rsid w:val="00A61341"/>
    <w:rsid w:val="00A634D9"/>
    <w:rsid w:val="00A638CB"/>
    <w:rsid w:val="00A65D72"/>
    <w:rsid w:val="00A677CC"/>
    <w:rsid w:val="00A73669"/>
    <w:rsid w:val="00A8137B"/>
    <w:rsid w:val="00A843AF"/>
    <w:rsid w:val="00A84C60"/>
    <w:rsid w:val="00A85512"/>
    <w:rsid w:val="00A86F1C"/>
    <w:rsid w:val="00A915C3"/>
    <w:rsid w:val="00A922BA"/>
    <w:rsid w:val="00A94B90"/>
    <w:rsid w:val="00AA6E38"/>
    <w:rsid w:val="00AB08A1"/>
    <w:rsid w:val="00AB35A1"/>
    <w:rsid w:val="00AD50E0"/>
    <w:rsid w:val="00AE72F1"/>
    <w:rsid w:val="00AF1743"/>
    <w:rsid w:val="00AF27DF"/>
    <w:rsid w:val="00AF31A4"/>
    <w:rsid w:val="00B10467"/>
    <w:rsid w:val="00B17F44"/>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7486F"/>
    <w:rsid w:val="00B83606"/>
    <w:rsid w:val="00B85098"/>
    <w:rsid w:val="00B865E5"/>
    <w:rsid w:val="00B91D7C"/>
    <w:rsid w:val="00B91EBF"/>
    <w:rsid w:val="00B93E12"/>
    <w:rsid w:val="00B94037"/>
    <w:rsid w:val="00B94AC9"/>
    <w:rsid w:val="00B96F84"/>
    <w:rsid w:val="00B97131"/>
    <w:rsid w:val="00B9785A"/>
    <w:rsid w:val="00B979B7"/>
    <w:rsid w:val="00BA3D2C"/>
    <w:rsid w:val="00BA40C3"/>
    <w:rsid w:val="00BB0BB2"/>
    <w:rsid w:val="00BB3F02"/>
    <w:rsid w:val="00BB589E"/>
    <w:rsid w:val="00BC3B27"/>
    <w:rsid w:val="00BC5915"/>
    <w:rsid w:val="00BD77FA"/>
    <w:rsid w:val="00BD7C4C"/>
    <w:rsid w:val="00BE21D5"/>
    <w:rsid w:val="00BF1BB7"/>
    <w:rsid w:val="00BF1CA4"/>
    <w:rsid w:val="00BF30A4"/>
    <w:rsid w:val="00BF414F"/>
    <w:rsid w:val="00BF5CBD"/>
    <w:rsid w:val="00BF7913"/>
    <w:rsid w:val="00C00CEA"/>
    <w:rsid w:val="00C01D84"/>
    <w:rsid w:val="00C0304F"/>
    <w:rsid w:val="00C04532"/>
    <w:rsid w:val="00C079E2"/>
    <w:rsid w:val="00C179E6"/>
    <w:rsid w:val="00C21A61"/>
    <w:rsid w:val="00C22064"/>
    <w:rsid w:val="00C23024"/>
    <w:rsid w:val="00C24530"/>
    <w:rsid w:val="00C27F80"/>
    <w:rsid w:val="00C3552A"/>
    <w:rsid w:val="00C36483"/>
    <w:rsid w:val="00C43102"/>
    <w:rsid w:val="00C4570A"/>
    <w:rsid w:val="00C54F31"/>
    <w:rsid w:val="00C61BC5"/>
    <w:rsid w:val="00C62245"/>
    <w:rsid w:val="00C62316"/>
    <w:rsid w:val="00C63D7C"/>
    <w:rsid w:val="00C64907"/>
    <w:rsid w:val="00C66E6F"/>
    <w:rsid w:val="00C67005"/>
    <w:rsid w:val="00C71C1D"/>
    <w:rsid w:val="00C81644"/>
    <w:rsid w:val="00C836F8"/>
    <w:rsid w:val="00C86E01"/>
    <w:rsid w:val="00C90063"/>
    <w:rsid w:val="00CA44EF"/>
    <w:rsid w:val="00CA5675"/>
    <w:rsid w:val="00CB52B7"/>
    <w:rsid w:val="00CB54F7"/>
    <w:rsid w:val="00CC2E8A"/>
    <w:rsid w:val="00CD04D3"/>
    <w:rsid w:val="00CD21E1"/>
    <w:rsid w:val="00CD312C"/>
    <w:rsid w:val="00CE3EBA"/>
    <w:rsid w:val="00CE636B"/>
    <w:rsid w:val="00CE6DBD"/>
    <w:rsid w:val="00CF30CA"/>
    <w:rsid w:val="00D02FB8"/>
    <w:rsid w:val="00D06260"/>
    <w:rsid w:val="00D10AF7"/>
    <w:rsid w:val="00D13663"/>
    <w:rsid w:val="00D14DD5"/>
    <w:rsid w:val="00D153E0"/>
    <w:rsid w:val="00D1619D"/>
    <w:rsid w:val="00D16CE7"/>
    <w:rsid w:val="00D17200"/>
    <w:rsid w:val="00D17F16"/>
    <w:rsid w:val="00D30C70"/>
    <w:rsid w:val="00D33582"/>
    <w:rsid w:val="00D36517"/>
    <w:rsid w:val="00D41069"/>
    <w:rsid w:val="00D4341E"/>
    <w:rsid w:val="00D536ED"/>
    <w:rsid w:val="00D612DA"/>
    <w:rsid w:val="00D61F42"/>
    <w:rsid w:val="00D62875"/>
    <w:rsid w:val="00D65768"/>
    <w:rsid w:val="00D7305A"/>
    <w:rsid w:val="00D75D63"/>
    <w:rsid w:val="00D84540"/>
    <w:rsid w:val="00D853E4"/>
    <w:rsid w:val="00D87332"/>
    <w:rsid w:val="00D8796D"/>
    <w:rsid w:val="00D90FB9"/>
    <w:rsid w:val="00D91EC6"/>
    <w:rsid w:val="00D92154"/>
    <w:rsid w:val="00D931BD"/>
    <w:rsid w:val="00DA3472"/>
    <w:rsid w:val="00DB279C"/>
    <w:rsid w:val="00DB2D70"/>
    <w:rsid w:val="00DC0890"/>
    <w:rsid w:val="00DC13D4"/>
    <w:rsid w:val="00DC7630"/>
    <w:rsid w:val="00DD7C7D"/>
    <w:rsid w:val="00DE6988"/>
    <w:rsid w:val="00DF09E3"/>
    <w:rsid w:val="00E0469D"/>
    <w:rsid w:val="00E04923"/>
    <w:rsid w:val="00E10E83"/>
    <w:rsid w:val="00E14C87"/>
    <w:rsid w:val="00E1607C"/>
    <w:rsid w:val="00E17007"/>
    <w:rsid w:val="00E20E1C"/>
    <w:rsid w:val="00E2149B"/>
    <w:rsid w:val="00E218AF"/>
    <w:rsid w:val="00E25B88"/>
    <w:rsid w:val="00E27066"/>
    <w:rsid w:val="00E32873"/>
    <w:rsid w:val="00E413DB"/>
    <w:rsid w:val="00E425FE"/>
    <w:rsid w:val="00E46C70"/>
    <w:rsid w:val="00E500C4"/>
    <w:rsid w:val="00E51E90"/>
    <w:rsid w:val="00E53A45"/>
    <w:rsid w:val="00E5516E"/>
    <w:rsid w:val="00E55889"/>
    <w:rsid w:val="00E56D15"/>
    <w:rsid w:val="00E614C2"/>
    <w:rsid w:val="00E61BF9"/>
    <w:rsid w:val="00E700C0"/>
    <w:rsid w:val="00E71358"/>
    <w:rsid w:val="00E73CA8"/>
    <w:rsid w:val="00E73D19"/>
    <w:rsid w:val="00E779BE"/>
    <w:rsid w:val="00E81646"/>
    <w:rsid w:val="00E87B5C"/>
    <w:rsid w:val="00E90C3E"/>
    <w:rsid w:val="00E96F1F"/>
    <w:rsid w:val="00EA0F14"/>
    <w:rsid w:val="00EA233E"/>
    <w:rsid w:val="00EA38B2"/>
    <w:rsid w:val="00EB3CC0"/>
    <w:rsid w:val="00EB4672"/>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251"/>
    <w:rsid w:val="00EF7944"/>
    <w:rsid w:val="00F032C5"/>
    <w:rsid w:val="00F12A70"/>
    <w:rsid w:val="00F14098"/>
    <w:rsid w:val="00F1418D"/>
    <w:rsid w:val="00F1582D"/>
    <w:rsid w:val="00F15A09"/>
    <w:rsid w:val="00F168FB"/>
    <w:rsid w:val="00F245C1"/>
    <w:rsid w:val="00F27B00"/>
    <w:rsid w:val="00F34935"/>
    <w:rsid w:val="00F36CD7"/>
    <w:rsid w:val="00F40EC4"/>
    <w:rsid w:val="00F43095"/>
    <w:rsid w:val="00F5006B"/>
    <w:rsid w:val="00F523F6"/>
    <w:rsid w:val="00F5546C"/>
    <w:rsid w:val="00F5549E"/>
    <w:rsid w:val="00F61C2E"/>
    <w:rsid w:val="00F67349"/>
    <w:rsid w:val="00F71147"/>
    <w:rsid w:val="00F74508"/>
    <w:rsid w:val="00F81986"/>
    <w:rsid w:val="00F82E46"/>
    <w:rsid w:val="00F86270"/>
    <w:rsid w:val="00F8688B"/>
    <w:rsid w:val="00F86B0B"/>
    <w:rsid w:val="00F87224"/>
    <w:rsid w:val="00F95783"/>
    <w:rsid w:val="00FA2546"/>
    <w:rsid w:val="00FA2B41"/>
    <w:rsid w:val="00FA5C2F"/>
    <w:rsid w:val="00FB47E8"/>
    <w:rsid w:val="00FB5A6C"/>
    <w:rsid w:val="00FB5C19"/>
    <w:rsid w:val="00FC024E"/>
    <w:rsid w:val="00FC23C3"/>
    <w:rsid w:val="00FC39A9"/>
    <w:rsid w:val="00FC5275"/>
    <w:rsid w:val="00FC58BC"/>
    <w:rsid w:val="00FD477E"/>
    <w:rsid w:val="00FE0FA1"/>
    <w:rsid w:val="00FE168F"/>
    <w:rsid w:val="00FE2315"/>
    <w:rsid w:val="00FE2E08"/>
    <w:rsid w:val="00FE73B2"/>
    <w:rsid w:val="00FF3EBD"/>
    <w:rsid w:val="00FF6E6A"/>
    <w:rsid w:val="00FF79C3"/>
    <w:rsid w:val="08187B70"/>
    <w:rsid w:val="113938E9"/>
    <w:rsid w:val="1C746CD1"/>
    <w:rsid w:val="291B5375"/>
    <w:rsid w:val="488577C8"/>
    <w:rsid w:val="4DA37D6C"/>
    <w:rsid w:val="565B22F1"/>
    <w:rsid w:val="5E432A1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9551"/>
  <w15:docId w15:val="{EF1667F1-7F9F-430E-8B99-1633426A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uiPriority="0"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477"/>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82347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qFormat/>
    <w:rsid w:val="00823477"/>
    <w:rPr>
      <w:color w:val="0000FF"/>
      <w:u w:val="single"/>
    </w:rPr>
  </w:style>
  <w:style w:type="paragraph" w:styleId="a4">
    <w:name w:val="Balloon Text"/>
    <w:basedOn w:val="a"/>
    <w:link w:val="a5"/>
    <w:uiPriority w:val="99"/>
    <w:semiHidden/>
    <w:unhideWhenUsed/>
    <w:qFormat/>
    <w:rsid w:val="00823477"/>
    <w:pPr>
      <w:spacing w:after="0" w:line="240" w:lineRule="auto"/>
    </w:pPr>
    <w:rPr>
      <w:rFonts w:ascii="Tahoma" w:hAnsi="Tahoma" w:cs="Tahoma"/>
      <w:sz w:val="16"/>
      <w:szCs w:val="16"/>
    </w:rPr>
  </w:style>
  <w:style w:type="paragraph" w:styleId="3">
    <w:name w:val="Body Text Indent 3"/>
    <w:basedOn w:val="a"/>
    <w:link w:val="30"/>
    <w:qFormat/>
    <w:rsid w:val="00823477"/>
    <w:pPr>
      <w:spacing w:after="0" w:line="240" w:lineRule="auto"/>
      <w:ind w:firstLine="708"/>
      <w:jc w:val="both"/>
    </w:pPr>
    <w:rPr>
      <w:rFonts w:ascii="Times New Roman" w:eastAsia="Times New Roman" w:hAnsi="Times New Roman" w:cs="Times New Roman"/>
      <w:sz w:val="24"/>
      <w:szCs w:val="24"/>
    </w:rPr>
  </w:style>
  <w:style w:type="paragraph" w:styleId="a6">
    <w:name w:val="Body Text"/>
    <w:basedOn w:val="a"/>
    <w:link w:val="a7"/>
    <w:uiPriority w:val="99"/>
    <w:semiHidden/>
    <w:unhideWhenUsed/>
    <w:qFormat/>
    <w:rsid w:val="00823477"/>
    <w:pPr>
      <w:spacing w:after="120"/>
    </w:pPr>
  </w:style>
  <w:style w:type="paragraph" w:styleId="a8">
    <w:name w:val="Title"/>
    <w:basedOn w:val="a"/>
    <w:link w:val="a9"/>
    <w:qFormat/>
    <w:rsid w:val="00823477"/>
    <w:pPr>
      <w:spacing w:after="0" w:line="240" w:lineRule="auto"/>
      <w:jc w:val="center"/>
    </w:pPr>
    <w:rPr>
      <w:rFonts w:ascii="Times New Roman" w:eastAsia="Times New Roman" w:hAnsi="Times New Roman" w:cs="Times New Roman"/>
      <w:b/>
      <w:bCs/>
      <w:sz w:val="28"/>
      <w:szCs w:val="24"/>
    </w:rPr>
  </w:style>
  <w:style w:type="paragraph" w:styleId="aa">
    <w:name w:val="Normal (Web)"/>
    <w:basedOn w:val="a"/>
    <w:link w:val="ab"/>
    <w:uiPriority w:val="99"/>
    <w:qFormat/>
    <w:rsid w:val="00823477"/>
    <w:pPr>
      <w:spacing w:before="280" w:after="280" w:line="240" w:lineRule="auto"/>
    </w:pPr>
    <w:rPr>
      <w:rFonts w:ascii="Times New Roman" w:eastAsia="Times New Roman" w:hAnsi="Times New Roman" w:cs="Times New Roman"/>
      <w:sz w:val="24"/>
      <w:szCs w:val="24"/>
      <w:lang w:eastAsia="zh-CN"/>
    </w:rPr>
  </w:style>
  <w:style w:type="paragraph" w:styleId="31">
    <w:name w:val="Body Text 3"/>
    <w:basedOn w:val="a"/>
    <w:link w:val="32"/>
    <w:qFormat/>
    <w:rsid w:val="00823477"/>
    <w:pPr>
      <w:spacing w:after="120" w:line="240" w:lineRule="auto"/>
    </w:pPr>
    <w:rPr>
      <w:rFonts w:ascii="Times New Roman" w:eastAsia="Times New Roman" w:hAnsi="Times New Roman" w:cs="Times New Roman"/>
      <w:sz w:val="16"/>
      <w:szCs w:val="16"/>
    </w:rPr>
  </w:style>
  <w:style w:type="table" w:styleId="ac">
    <w:name w:val="Table Grid"/>
    <w:basedOn w:val="a1"/>
    <w:uiPriority w:val="59"/>
    <w:qFormat/>
    <w:rsid w:val="008234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qFormat/>
    <w:rsid w:val="00823477"/>
    <w:rPr>
      <w:rFonts w:ascii="Arial" w:eastAsia="Times New Roman" w:hAnsi="Arial" w:cs="Times New Roman"/>
      <w:b/>
      <w:bCs/>
      <w:color w:val="000080"/>
      <w:sz w:val="20"/>
      <w:szCs w:val="20"/>
    </w:rPr>
  </w:style>
  <w:style w:type="character" w:customStyle="1" w:styleId="a9">
    <w:name w:val="Заголовок Знак"/>
    <w:basedOn w:val="a0"/>
    <w:link w:val="a8"/>
    <w:qFormat/>
    <w:rsid w:val="00823477"/>
    <w:rPr>
      <w:rFonts w:ascii="Times New Roman" w:eastAsia="Times New Roman" w:hAnsi="Times New Roman" w:cs="Times New Roman"/>
      <w:b/>
      <w:bCs/>
      <w:sz w:val="28"/>
      <w:szCs w:val="24"/>
    </w:rPr>
  </w:style>
  <w:style w:type="character" w:customStyle="1" w:styleId="30">
    <w:name w:val="Основной текст с отступом 3 Знак"/>
    <w:basedOn w:val="a0"/>
    <w:link w:val="3"/>
    <w:qFormat/>
    <w:rsid w:val="00823477"/>
    <w:rPr>
      <w:rFonts w:ascii="Times New Roman" w:eastAsia="Times New Roman" w:hAnsi="Times New Roman" w:cs="Times New Roman"/>
      <w:sz w:val="24"/>
      <w:szCs w:val="24"/>
    </w:rPr>
  </w:style>
  <w:style w:type="paragraph" w:customStyle="1" w:styleId="ConsPlusNormal">
    <w:name w:val="ConsPlusNormal"/>
    <w:uiPriority w:val="99"/>
    <w:qFormat/>
    <w:rsid w:val="00823477"/>
    <w:pPr>
      <w:widowControl w:val="0"/>
      <w:autoSpaceDE w:val="0"/>
      <w:autoSpaceDN w:val="0"/>
      <w:adjustRightInd w:val="0"/>
      <w:ind w:firstLine="720"/>
    </w:pPr>
    <w:rPr>
      <w:rFonts w:ascii="Arial" w:eastAsia="Times New Roman" w:hAnsi="Arial" w:cs="Arial"/>
    </w:rPr>
  </w:style>
  <w:style w:type="character" w:customStyle="1" w:styleId="32">
    <w:name w:val="Основной текст 3 Знак"/>
    <w:basedOn w:val="a0"/>
    <w:link w:val="31"/>
    <w:qFormat/>
    <w:rsid w:val="00823477"/>
    <w:rPr>
      <w:rFonts w:ascii="Times New Roman" w:eastAsia="Times New Roman" w:hAnsi="Times New Roman" w:cs="Times New Roman"/>
      <w:sz w:val="16"/>
      <w:szCs w:val="16"/>
    </w:rPr>
  </w:style>
  <w:style w:type="paragraph" w:styleId="ad">
    <w:name w:val="List Paragraph"/>
    <w:basedOn w:val="a"/>
    <w:uiPriority w:val="34"/>
    <w:qFormat/>
    <w:rsid w:val="00823477"/>
    <w:pPr>
      <w:ind w:left="720"/>
      <w:contextualSpacing/>
    </w:pPr>
    <w:rPr>
      <w:rFonts w:ascii="Calibri" w:eastAsia="Times New Roman" w:hAnsi="Calibri" w:cs="Times New Roman"/>
    </w:rPr>
  </w:style>
  <w:style w:type="paragraph" w:styleId="ae">
    <w:name w:val="No Spacing"/>
    <w:link w:val="af"/>
    <w:uiPriority w:val="1"/>
    <w:qFormat/>
    <w:rsid w:val="00823477"/>
    <w:rPr>
      <w:rFonts w:ascii="Calibri" w:eastAsia="Times New Roman" w:hAnsi="Calibri"/>
      <w:sz w:val="22"/>
      <w:szCs w:val="22"/>
    </w:rPr>
  </w:style>
  <w:style w:type="paragraph" w:customStyle="1" w:styleId="11">
    <w:name w:val="Обычный1"/>
    <w:qFormat/>
    <w:rsid w:val="00823477"/>
    <w:pPr>
      <w:widowControl w:val="0"/>
      <w:spacing w:line="300" w:lineRule="auto"/>
      <w:ind w:firstLine="720"/>
      <w:jc w:val="both"/>
    </w:pPr>
    <w:rPr>
      <w:rFonts w:eastAsia="Times New Roman"/>
      <w:snapToGrid w:val="0"/>
      <w:sz w:val="24"/>
    </w:rPr>
  </w:style>
  <w:style w:type="paragraph" w:customStyle="1" w:styleId="2">
    <w:name w:val="Обычный2"/>
    <w:qFormat/>
    <w:rsid w:val="00823477"/>
    <w:pPr>
      <w:widowControl w:val="0"/>
      <w:spacing w:line="300" w:lineRule="auto"/>
      <w:ind w:firstLine="720"/>
      <w:jc w:val="both"/>
    </w:pPr>
    <w:rPr>
      <w:rFonts w:eastAsia="Times New Roman"/>
      <w:snapToGrid w:val="0"/>
      <w:sz w:val="24"/>
    </w:rPr>
  </w:style>
  <w:style w:type="paragraph" w:customStyle="1" w:styleId="FR1">
    <w:name w:val="FR1"/>
    <w:qFormat/>
    <w:rsid w:val="00823477"/>
    <w:pPr>
      <w:widowControl w:val="0"/>
      <w:spacing w:before="700"/>
    </w:pPr>
    <w:rPr>
      <w:rFonts w:eastAsia="Times New Roman"/>
      <w:b/>
      <w:snapToGrid w:val="0"/>
      <w:sz w:val="28"/>
    </w:rPr>
  </w:style>
  <w:style w:type="character" w:customStyle="1" w:styleId="af0">
    <w:name w:val="Цветовое выделение"/>
    <w:uiPriority w:val="99"/>
    <w:qFormat/>
    <w:rsid w:val="00823477"/>
    <w:rPr>
      <w:b/>
      <w:color w:val="26282F"/>
    </w:rPr>
  </w:style>
  <w:style w:type="paragraph" w:customStyle="1" w:styleId="33">
    <w:name w:val="Обычный3"/>
    <w:qFormat/>
    <w:rsid w:val="00823477"/>
    <w:pPr>
      <w:widowControl w:val="0"/>
      <w:spacing w:line="300" w:lineRule="auto"/>
      <w:ind w:firstLine="720"/>
      <w:jc w:val="both"/>
    </w:pPr>
    <w:rPr>
      <w:rFonts w:eastAsia="Times New Roman"/>
      <w:snapToGrid w:val="0"/>
      <w:sz w:val="24"/>
    </w:rPr>
  </w:style>
  <w:style w:type="paragraph" w:customStyle="1" w:styleId="4">
    <w:name w:val="Обычный4"/>
    <w:qFormat/>
    <w:rsid w:val="00823477"/>
    <w:pPr>
      <w:widowControl w:val="0"/>
      <w:spacing w:line="300" w:lineRule="auto"/>
      <w:ind w:firstLine="720"/>
      <w:jc w:val="both"/>
    </w:pPr>
    <w:rPr>
      <w:rFonts w:eastAsia="Times New Roman"/>
      <w:snapToGrid w:val="0"/>
      <w:sz w:val="24"/>
    </w:rPr>
  </w:style>
  <w:style w:type="character" w:customStyle="1" w:styleId="FontStyle19">
    <w:name w:val="Font Style19"/>
    <w:qFormat/>
    <w:rsid w:val="00823477"/>
    <w:rPr>
      <w:rFonts w:ascii="Arial" w:hAnsi="Arial" w:cs="Arial"/>
      <w:sz w:val="16"/>
      <w:szCs w:val="16"/>
    </w:rPr>
  </w:style>
  <w:style w:type="character" w:customStyle="1" w:styleId="a5">
    <w:name w:val="Текст выноски Знак"/>
    <w:basedOn w:val="a0"/>
    <w:link w:val="a4"/>
    <w:uiPriority w:val="99"/>
    <w:semiHidden/>
    <w:qFormat/>
    <w:rsid w:val="00823477"/>
    <w:rPr>
      <w:rFonts w:ascii="Tahoma" w:hAnsi="Tahoma" w:cs="Tahoma"/>
      <w:sz w:val="16"/>
      <w:szCs w:val="16"/>
    </w:rPr>
  </w:style>
  <w:style w:type="character" w:customStyle="1" w:styleId="a7">
    <w:name w:val="Основной текст Знак"/>
    <w:basedOn w:val="a0"/>
    <w:link w:val="a6"/>
    <w:uiPriority w:val="99"/>
    <w:semiHidden/>
    <w:qFormat/>
    <w:rsid w:val="00823477"/>
  </w:style>
  <w:style w:type="character" w:customStyle="1" w:styleId="ab">
    <w:name w:val="Обычный (Интернет) Знак"/>
    <w:link w:val="aa"/>
    <w:uiPriority w:val="99"/>
    <w:qFormat/>
    <w:rsid w:val="00823477"/>
    <w:rPr>
      <w:rFonts w:ascii="Times New Roman" w:eastAsia="Times New Roman" w:hAnsi="Times New Roman" w:cs="Times New Roman"/>
      <w:sz w:val="24"/>
      <w:szCs w:val="24"/>
      <w:lang w:eastAsia="zh-CN"/>
    </w:rPr>
  </w:style>
  <w:style w:type="paragraph" w:customStyle="1" w:styleId="Style11">
    <w:name w:val="Style11"/>
    <w:basedOn w:val="a"/>
    <w:qFormat/>
    <w:rsid w:val="00823477"/>
    <w:pPr>
      <w:widowControl w:val="0"/>
      <w:autoSpaceDE w:val="0"/>
      <w:autoSpaceDN w:val="0"/>
      <w:adjustRightInd w:val="0"/>
      <w:spacing w:after="0" w:line="226" w:lineRule="exact"/>
      <w:ind w:firstLine="504"/>
      <w:jc w:val="both"/>
    </w:pPr>
    <w:rPr>
      <w:rFonts w:ascii="Times New Roman" w:eastAsia="Calibri" w:hAnsi="Times New Roman" w:cs="Times New Roman"/>
      <w:sz w:val="24"/>
      <w:szCs w:val="24"/>
    </w:rPr>
  </w:style>
  <w:style w:type="character" w:customStyle="1" w:styleId="cardmaininfotitle">
    <w:name w:val="cardmaininfo__title"/>
    <w:basedOn w:val="a0"/>
    <w:qFormat/>
    <w:rsid w:val="00823477"/>
  </w:style>
  <w:style w:type="paragraph" w:customStyle="1" w:styleId="Style20">
    <w:name w:val="Style20"/>
    <w:basedOn w:val="a"/>
    <w:uiPriority w:val="99"/>
    <w:qFormat/>
    <w:rsid w:val="00823477"/>
    <w:pPr>
      <w:widowControl w:val="0"/>
      <w:suppressAutoHyphens/>
      <w:spacing w:after="0" w:line="240" w:lineRule="auto"/>
    </w:pPr>
    <w:rPr>
      <w:rFonts w:ascii="Times New Roman" w:eastAsia="Times New Roman" w:hAnsi="Times New Roman" w:cs="Times New Roman"/>
      <w:sz w:val="24"/>
      <w:szCs w:val="24"/>
    </w:rPr>
  </w:style>
  <w:style w:type="paragraph" w:customStyle="1" w:styleId="af1">
    <w:name w:val="Нормальный (таблица)"/>
    <w:basedOn w:val="a"/>
    <w:next w:val="a"/>
    <w:uiPriority w:val="99"/>
    <w:qFormat/>
    <w:rsid w:val="00823477"/>
    <w:pPr>
      <w:widowControl w:val="0"/>
      <w:suppressAutoHyphens/>
      <w:spacing w:after="0" w:line="240" w:lineRule="auto"/>
      <w:jc w:val="both"/>
    </w:pPr>
    <w:rPr>
      <w:rFonts w:ascii="Times New Roman CYR" w:eastAsia="Times New Roman" w:hAnsi="Times New Roman CYR" w:cs="Times New Roman CYR"/>
      <w:sz w:val="24"/>
      <w:szCs w:val="24"/>
    </w:rPr>
  </w:style>
  <w:style w:type="character" w:customStyle="1" w:styleId="af">
    <w:name w:val="Без интервала Знак"/>
    <w:link w:val="ae"/>
    <w:uiPriority w:val="1"/>
    <w:qFormat/>
    <w:rsid w:val="00823477"/>
    <w:rPr>
      <w:rFonts w:ascii="Calibri" w:eastAsia="Times New Roman" w:hAnsi="Calibri" w:cs="Times New Roman"/>
    </w:rPr>
  </w:style>
  <w:style w:type="character" w:customStyle="1" w:styleId="font111">
    <w:name w:val="font111"/>
    <w:qFormat/>
    <w:rsid w:val="00823477"/>
    <w:rPr>
      <w:rFonts w:ascii="Times New Roman" w:hAnsi="Times New Roman" w:cs="Times New Roman" w:hint="default"/>
      <w:color w:val="000000"/>
      <w:u w:val="single"/>
    </w:rPr>
  </w:style>
  <w:style w:type="character" w:customStyle="1" w:styleId="font71">
    <w:name w:val="font71"/>
    <w:qFormat/>
    <w:rsid w:val="00823477"/>
    <w:rPr>
      <w:rFonts w:ascii="Times New Roman" w:hAnsi="Times New Roman" w:cs="Times New Roman" w:hint="default"/>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458DCF775F90C2F47A9F5FF7E6305CB5ED8A7BDAE1A425C00ECE361AD6AC445F7C48FE450CBAE4243198FCA9282A89B4BAF9DFE5A81927OFHFH"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consultantplus://offline/ref=ED458DCF775F90C2F47A9F5FF7E6305CB5ED8A7BDAE1A425C00ECE361AD6AC445F7C48FE450CBAE22E3198FCA9282A89B4BAF9DFE5A81927OFHFH"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D171-F5AF-4992-B353-69DEFC91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6059</Words>
  <Characters>34541</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Ольга Александровна</dc:creator>
  <cp:lastModifiedBy>Hello</cp:lastModifiedBy>
  <cp:revision>12</cp:revision>
  <cp:lastPrinted>2026-01-19T07:46:00Z</cp:lastPrinted>
  <dcterms:created xsi:type="dcterms:W3CDTF">2025-10-23T07:41:00Z</dcterms:created>
  <dcterms:modified xsi:type="dcterms:W3CDTF">2026-07-09T12:04:00Z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27FBCD430D514BA4B5852D89852DBE56_12</vt:lpwstr>
  </property>
</Properties>
</file>