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50EE1"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lang w:eastAsia="zh-CN"/>
          <w14:ligatures w14:val="none"/>
        </w:rPr>
      </w:pPr>
      <w:r w:rsidRPr="007A3FD6">
        <w:rPr>
          <w:rFonts w:ascii="Times New Roman" w:eastAsia="Calibri" w:hAnsi="Times New Roman" w:cs="Calibri"/>
          <w:b/>
          <w:kern w:val="0"/>
          <w:lang w:eastAsia="zh-CN"/>
          <w14:ligatures w14:val="none"/>
        </w:rPr>
        <w:t xml:space="preserve">КОНТРАКТ № </w:t>
      </w:r>
    </w:p>
    <w:p w14:paraId="30A8A0D6"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lang w:eastAsia="zh-CN"/>
          <w14:ligatures w14:val="none"/>
        </w:rPr>
      </w:pPr>
      <w:r w:rsidRPr="007A3FD6">
        <w:rPr>
          <w:rFonts w:ascii="Times New Roman" w:eastAsia="Times New Roman" w:hAnsi="Times New Roman" w:cs="Times New Roman"/>
          <w:b/>
          <w:kern w:val="0"/>
          <w:lang w:eastAsia="ru-RU"/>
          <w14:ligatures w14:val="none"/>
        </w:rPr>
        <w:t>на поставку топлива по топливным картам</w:t>
      </w:r>
    </w:p>
    <w:p w14:paraId="502EF613" w14:textId="77777777" w:rsidR="007A3FD6" w:rsidRPr="007A3FD6" w:rsidRDefault="007A3FD6" w:rsidP="007A3FD6">
      <w:pPr>
        <w:widowControl w:val="0"/>
        <w:suppressAutoHyphens/>
        <w:autoSpaceDE w:val="0"/>
        <w:spacing w:after="0" w:line="240" w:lineRule="auto"/>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 г. Симферополь                                                                                                                         </w:t>
      </w:r>
      <w:proofErr w:type="gramStart"/>
      <w:r w:rsidRPr="007A3FD6">
        <w:rPr>
          <w:rFonts w:ascii="Times New Roman" w:eastAsia="Calibri" w:hAnsi="Times New Roman" w:cs="Calibri"/>
          <w:kern w:val="0"/>
          <w:sz w:val="22"/>
          <w:szCs w:val="22"/>
          <w:lang w:eastAsia="zh-CN"/>
          <w14:ligatures w14:val="none"/>
        </w:rPr>
        <w:t xml:space="preserve">   «</w:t>
      </w:r>
      <w:proofErr w:type="gramEnd"/>
      <w:r w:rsidRPr="007A3FD6">
        <w:rPr>
          <w:rFonts w:ascii="Times New Roman" w:eastAsia="Calibri" w:hAnsi="Times New Roman" w:cs="Calibri"/>
          <w:kern w:val="0"/>
          <w:sz w:val="22"/>
          <w:szCs w:val="22"/>
          <w:lang w:eastAsia="zh-CN"/>
          <w14:ligatures w14:val="none"/>
        </w:rPr>
        <w:t>___» апреля 2026 г.</w:t>
      </w:r>
    </w:p>
    <w:p w14:paraId="34A329EB" w14:textId="77777777" w:rsidR="007A3FD6" w:rsidRPr="007A3FD6" w:rsidRDefault="007A3FD6" w:rsidP="007A3FD6">
      <w:pPr>
        <w:widowControl w:val="0"/>
        <w:suppressAutoHyphens/>
        <w:autoSpaceDE w:val="0"/>
        <w:spacing w:after="0" w:line="240" w:lineRule="auto"/>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       </w:t>
      </w:r>
    </w:p>
    <w:p w14:paraId="728BEF3D" w14:textId="77777777" w:rsidR="007A3FD6" w:rsidRPr="007A3FD6" w:rsidRDefault="007A3FD6" w:rsidP="007A3FD6">
      <w:pPr>
        <w:widowControl w:val="0"/>
        <w:tabs>
          <w:tab w:val="right" w:pos="9356"/>
        </w:tabs>
        <w:suppressAutoHyphens/>
        <w:autoSpaceDE w:val="0"/>
        <w:spacing w:after="0" w:line="240" w:lineRule="auto"/>
        <w:ind w:firstLine="567"/>
        <w:jc w:val="both"/>
        <w:rPr>
          <w:rFonts w:ascii="Times New Roman" w:eastAsia="Times New Roman" w:hAnsi="Times New Roman" w:cs="Times New Roman"/>
          <w:kern w:val="0"/>
          <w:sz w:val="22"/>
          <w:szCs w:val="22"/>
          <w:lang w:eastAsia="ar-SA"/>
          <w14:ligatures w14:val="none"/>
        </w:rPr>
      </w:pPr>
      <w:bookmarkStart w:id="0" w:name="_Hlk525116098"/>
      <w:r w:rsidRPr="007A3FD6">
        <w:rPr>
          <w:rFonts w:ascii="Times New Roman" w:eastAsia="Calibri" w:hAnsi="Times New Roman" w:cs="Calibri"/>
          <w:b/>
          <w:bCs/>
          <w:kern w:val="0"/>
          <w:sz w:val="22"/>
          <w:szCs w:val="22"/>
          <w:lang w:eastAsia="ru-RU"/>
          <w14:ligatures w14:val="none"/>
        </w:rPr>
        <w:t xml:space="preserve">Федеральное государственное бюджетное учреждение науки Федеральный исследовательский центр «Институт биологии южных морей имени А.О. Ковалевского РАН» </w:t>
      </w:r>
      <w:r w:rsidRPr="007A3FD6">
        <w:rPr>
          <w:rFonts w:ascii="Times New Roman" w:eastAsia="Calibri" w:hAnsi="Times New Roman" w:cs="Calibri"/>
          <w:bCs/>
          <w:kern w:val="0"/>
          <w:sz w:val="22"/>
          <w:szCs w:val="22"/>
          <w:lang w:eastAsia="ru-RU"/>
          <w14:ligatures w14:val="none"/>
        </w:rPr>
        <w:t>(</w:t>
      </w:r>
      <w:r w:rsidRPr="007A3FD6">
        <w:rPr>
          <w:rFonts w:ascii="Times New Roman" w:eastAsia="Times New Roman" w:hAnsi="Times New Roman" w:cs="Times New Roman"/>
          <w:kern w:val="0"/>
          <w:sz w:val="22"/>
          <w:szCs w:val="22"/>
          <w:lang w:eastAsia="ar-SA"/>
          <w14:ligatures w14:val="none"/>
        </w:rPr>
        <w:t xml:space="preserve">сокращенное наименование – </w:t>
      </w:r>
      <w:r w:rsidRPr="007A3FD6">
        <w:rPr>
          <w:rFonts w:ascii="Times New Roman" w:eastAsia="Calibri" w:hAnsi="Times New Roman" w:cs="Calibri"/>
          <w:bCs/>
          <w:kern w:val="0"/>
          <w:sz w:val="22"/>
          <w:szCs w:val="22"/>
          <w:lang w:eastAsia="ru-RU"/>
          <w14:ligatures w14:val="none"/>
        </w:rPr>
        <w:t>«ФИЦ ИнБЮМ»)</w:t>
      </w:r>
      <w:r w:rsidRPr="007A3FD6">
        <w:rPr>
          <w:rFonts w:ascii="Times New Roman" w:eastAsia="Calibri" w:hAnsi="Times New Roman" w:cs="Calibri"/>
          <w:kern w:val="0"/>
          <w:sz w:val="22"/>
          <w:szCs w:val="22"/>
          <w:lang w:eastAsia="zh-CN"/>
          <w14:ligatures w14:val="none"/>
        </w:rPr>
        <w:t xml:space="preserve">, в лице первого </w:t>
      </w:r>
      <w:r w:rsidRPr="007A3FD6">
        <w:rPr>
          <w:rFonts w:ascii="Times New Roman" w:eastAsia="Calibri" w:hAnsi="Times New Roman" w:cs="Calibri"/>
          <w:bCs/>
          <w:kern w:val="0"/>
          <w:sz w:val="22"/>
          <w:szCs w:val="22"/>
          <w:lang w:eastAsia="zh-CN"/>
          <w14:ligatures w14:val="none"/>
        </w:rPr>
        <w:t>заместителя директора ФИЦ ИнБЮМ Андрончика Ярослава Олеговича, действующего на основании доверенности от 16.04.2026 № 556/3.09-12/519</w:t>
      </w:r>
      <w:r w:rsidRPr="007A3FD6">
        <w:rPr>
          <w:rFonts w:ascii="Times New Roman" w:eastAsia="Calibri" w:hAnsi="Times New Roman" w:cs="Calibri"/>
          <w:kern w:val="0"/>
          <w:sz w:val="22"/>
          <w:szCs w:val="22"/>
          <w:lang w:eastAsia="zh-CN"/>
          <w14:ligatures w14:val="none"/>
        </w:rPr>
        <w:t>,</w:t>
      </w:r>
      <w:r w:rsidRPr="007A3FD6">
        <w:rPr>
          <w:rFonts w:ascii="Times New Roman" w:eastAsia="Calibri" w:hAnsi="Times New Roman" w:cs="Times New Roman"/>
          <w:kern w:val="0"/>
          <w:sz w:val="22"/>
          <w:szCs w:val="22"/>
          <w:lang w:eastAsia="ar-SA"/>
          <w14:ligatures w14:val="none"/>
        </w:rPr>
        <w:t xml:space="preserve"> именуемое в дальнейшем «Покупатель», с одной стороны</w:t>
      </w:r>
      <w:r w:rsidRPr="007A3FD6">
        <w:rPr>
          <w:rFonts w:ascii="Times New Roman" w:eastAsia="Times New Roman" w:hAnsi="Times New Roman" w:cs="Times New Roman"/>
          <w:kern w:val="0"/>
          <w:sz w:val="22"/>
          <w:szCs w:val="22"/>
          <w:lang w:eastAsia="ar-SA"/>
          <w14:ligatures w14:val="none"/>
        </w:rPr>
        <w:t xml:space="preserve"> и</w:t>
      </w:r>
      <w:bookmarkEnd w:id="0"/>
    </w:p>
    <w:p w14:paraId="7D65F350" w14:textId="77777777" w:rsidR="007A3FD6" w:rsidRPr="007A3FD6" w:rsidRDefault="007A3FD6" w:rsidP="007A3FD6">
      <w:pPr>
        <w:widowControl w:val="0"/>
        <w:tabs>
          <w:tab w:val="right" w:pos="9356"/>
        </w:tabs>
        <w:suppressAutoHyphens/>
        <w:autoSpaceDE w:val="0"/>
        <w:spacing w:after="0" w:line="240" w:lineRule="auto"/>
        <w:ind w:firstLine="567"/>
        <w:jc w:val="both"/>
        <w:rPr>
          <w:rFonts w:ascii="Times New Roman" w:eastAsia="Calibri" w:hAnsi="Times New Roman" w:cs="Times New Roman"/>
          <w:kern w:val="0"/>
          <w:sz w:val="22"/>
          <w:szCs w:val="22"/>
          <w:lang w:eastAsia="ar-SA"/>
          <w14:ligatures w14:val="none"/>
        </w:rPr>
      </w:pPr>
      <w:r w:rsidRPr="007A3FD6">
        <w:rPr>
          <w:rFonts w:ascii="Times New Roman" w:eastAsia="Times New Roman" w:hAnsi="Times New Roman" w:cs="Times New Roman"/>
          <w:kern w:val="0"/>
          <w:sz w:val="22"/>
          <w:szCs w:val="22"/>
          <w:lang w:eastAsia="ar-SA"/>
          <w14:ligatures w14:val="none"/>
        </w:rPr>
        <w:t xml:space="preserve">__________________________________________, </w:t>
      </w:r>
      <w:r w:rsidRPr="007A3FD6">
        <w:rPr>
          <w:rFonts w:ascii="Times New Roman" w:eastAsia="Calibri" w:hAnsi="Times New Roman" w:cs="Calibri"/>
          <w:kern w:val="0"/>
          <w:sz w:val="22"/>
          <w:szCs w:val="22"/>
          <w:lang w:eastAsia="zh-CN"/>
          <w14:ligatures w14:val="none"/>
        </w:rPr>
        <w:t>в лице__________________________, действующего на основании____________________________________.,</w:t>
      </w:r>
      <w:r w:rsidRPr="007A3FD6">
        <w:rPr>
          <w:rFonts w:ascii="Times New Roman" w:eastAsia="Times New Roman" w:hAnsi="Times New Roman" w:cs="Times New Roman"/>
          <w:kern w:val="0"/>
          <w:sz w:val="22"/>
          <w:szCs w:val="22"/>
          <w:lang w:eastAsia="ar-SA"/>
          <w14:ligatures w14:val="none"/>
        </w:rPr>
        <w:t xml:space="preserve"> именуемое в дальнейшем «Продавец», с другой стороны, вместе именуемые "Стороны" и каждое в отдельности "Сторона", с соблюдением требований Гражданского кодекса Российской Федерации, в соответствии с п. 4 ч. 1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B344384" w14:textId="77777777" w:rsidR="007A3FD6" w:rsidRPr="007A3FD6" w:rsidRDefault="007A3FD6" w:rsidP="007A3FD6">
      <w:pPr>
        <w:widowControl w:val="0"/>
        <w:suppressAutoHyphens/>
        <w:autoSpaceDE w:val="0"/>
        <w:spacing w:after="0" w:line="240" w:lineRule="auto"/>
        <w:jc w:val="both"/>
        <w:rPr>
          <w:rFonts w:ascii="Times New Roman" w:eastAsia="Calibri" w:hAnsi="Times New Roman" w:cs="Calibri"/>
          <w:kern w:val="0"/>
          <w:sz w:val="22"/>
          <w:szCs w:val="22"/>
          <w:lang w:eastAsia="zh-CN"/>
          <w14:ligatures w14:val="none"/>
        </w:rPr>
      </w:pPr>
    </w:p>
    <w:p w14:paraId="2F0EF7BF"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 ТЕРМИНЫ, КОТОРЫЕ ИСПОЛЬЗУЮТСЯ В НАСТОЯЩЕМ КОНТРАКТЕ</w:t>
      </w:r>
    </w:p>
    <w:p w14:paraId="6C43173A"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И СОГЛАСОВАНЫ СТОРОНАМИ.</w:t>
      </w:r>
    </w:p>
    <w:p w14:paraId="64DEF8CA"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58FB4CCD"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1.1. Смарт-карта </w:t>
      </w:r>
      <w:r w:rsidRPr="007A3FD6">
        <w:rPr>
          <w:rFonts w:ascii="Times New Roman" w:eastAsia="Calibri" w:hAnsi="Times New Roman" w:cs="Calibri"/>
          <w:kern w:val="0"/>
          <w:sz w:val="22"/>
          <w:szCs w:val="22"/>
          <w:lang w:eastAsia="zh-CN"/>
          <w14:ligatures w14:val="none"/>
        </w:rPr>
        <w:t xml:space="preserve">– </w:t>
      </w:r>
      <w:r w:rsidRPr="007A3FD6">
        <w:rPr>
          <w:rFonts w:ascii="Times New Roman" w:eastAsia="Times New Roman" w:hAnsi="Times New Roman" w:cs="Times New Roman"/>
          <w:kern w:val="0"/>
          <w:sz w:val="22"/>
          <w:szCs w:val="22"/>
          <w:lang w:eastAsia="zh-CN"/>
          <w14:ligatures w14:val="none"/>
        </w:rPr>
        <w:t>идентификационный электронный носитель информации</w:t>
      </w:r>
      <w:r w:rsidRPr="007A3FD6">
        <w:rPr>
          <w:rFonts w:ascii="Times New Roman" w:eastAsia="Calibri" w:hAnsi="Times New Roman" w:cs="Calibri"/>
          <w:kern w:val="0"/>
          <w:sz w:val="22"/>
          <w:szCs w:val="22"/>
          <w:lang w:eastAsia="zh-CN"/>
          <w14:ligatures w14:val="none"/>
        </w:rPr>
        <w:t xml:space="preserve"> в виде пластиковой карты</w:t>
      </w:r>
      <w:r w:rsidRPr="007A3FD6">
        <w:rPr>
          <w:rFonts w:ascii="Times New Roman" w:eastAsia="Times New Roman" w:hAnsi="Times New Roman" w:cs="Times New Roman"/>
          <w:kern w:val="0"/>
          <w:sz w:val="22"/>
          <w:szCs w:val="22"/>
          <w:lang w:eastAsia="zh-CN"/>
          <w14:ligatures w14:val="none"/>
        </w:rPr>
        <w:t xml:space="preserve">, используемый для учета объемов отпуска Товаров, в денежных и натуральных показателях и обеспечивающий возможность неоднократной выборки Покупателем Товаров на АЗС. </w:t>
      </w:r>
      <w:r w:rsidRPr="007A3FD6">
        <w:rPr>
          <w:rFonts w:ascii="Times New Roman" w:eastAsia="Calibri" w:hAnsi="Times New Roman" w:cs="Calibri"/>
          <w:kern w:val="0"/>
          <w:sz w:val="22"/>
          <w:szCs w:val="22"/>
          <w:lang w:eastAsia="zh-CN"/>
          <w14:ligatures w14:val="none"/>
        </w:rPr>
        <w:t>Смарт-карте присваиваются идентификационный номер и код доступа (далее – ПИН-код). Смарт-карта не является платежным средством, а является техническим средством учета операций отпуска (передачи в собственность) Товаров.</w:t>
      </w:r>
    </w:p>
    <w:p w14:paraId="3BBE3222"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Calibri"/>
          <w:kern w:val="0"/>
          <w:sz w:val="21"/>
          <w:szCs w:val="21"/>
          <w:lang w:eastAsia="zh-CN"/>
          <w14:ligatures w14:val="none"/>
        </w:rPr>
      </w:pPr>
      <w:r w:rsidRPr="007A3FD6">
        <w:rPr>
          <w:rFonts w:ascii="Times New Roman" w:eastAsia="Calibri" w:hAnsi="Times New Roman" w:cs="Calibri"/>
          <w:b/>
          <w:kern w:val="0"/>
          <w:sz w:val="22"/>
          <w:szCs w:val="22"/>
          <w:lang w:eastAsia="zh-CN"/>
          <w14:ligatures w14:val="none"/>
        </w:rPr>
        <w:t>1.2. POS - терминал</w:t>
      </w:r>
      <w:r w:rsidRPr="007A3FD6">
        <w:rPr>
          <w:rFonts w:ascii="Times New Roman" w:eastAsia="Calibri" w:hAnsi="Times New Roman" w:cs="Calibri"/>
          <w:kern w:val="0"/>
          <w:sz w:val="22"/>
          <w:szCs w:val="22"/>
          <w:lang w:eastAsia="zh-CN"/>
          <w14:ligatures w14:val="none"/>
        </w:rPr>
        <w:t xml:space="preserve"> - электронное оборудование, предназначенное для осуществления операций отпуска (передачи в собственность) Товаров путем использования смарт-карт.</w:t>
      </w:r>
    </w:p>
    <w:p w14:paraId="0A961E24"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w:t>
      </w:r>
      <w:proofErr w:type="gramStart"/>
      <w:r w:rsidRPr="007A3FD6">
        <w:rPr>
          <w:rFonts w:ascii="Times New Roman" w:eastAsia="Calibri" w:hAnsi="Times New Roman" w:cs="Calibri"/>
          <w:b/>
          <w:kern w:val="0"/>
          <w:sz w:val="22"/>
          <w:szCs w:val="22"/>
          <w:lang w:eastAsia="zh-CN"/>
          <w14:ligatures w14:val="none"/>
        </w:rPr>
        <w:t>3.Счет</w:t>
      </w:r>
      <w:proofErr w:type="gramEnd"/>
      <w:r w:rsidRPr="007A3FD6">
        <w:rPr>
          <w:rFonts w:ascii="Times New Roman" w:eastAsia="Calibri" w:hAnsi="Times New Roman" w:cs="Calibri"/>
          <w:b/>
          <w:kern w:val="0"/>
          <w:sz w:val="22"/>
          <w:szCs w:val="22"/>
          <w:lang w:eastAsia="zh-CN"/>
          <w14:ligatures w14:val="none"/>
        </w:rPr>
        <w:t xml:space="preserve"> Покупателя (аналитический субсчет)</w:t>
      </w:r>
      <w:r w:rsidRPr="007A3FD6">
        <w:rPr>
          <w:rFonts w:ascii="Times New Roman" w:eastAsia="Calibri" w:hAnsi="Times New Roman" w:cs="Calibri"/>
          <w:kern w:val="0"/>
          <w:sz w:val="22"/>
          <w:szCs w:val="22"/>
          <w:lang w:eastAsia="zh-CN"/>
          <w14:ligatures w14:val="none"/>
        </w:rPr>
        <w:t xml:space="preserve"> - счет аналитического учета прихода и расхода средств Покупателя, направленных им на оплату нефтепродуктов, а также количества отпущенных (переданных) Покупателю нефтепродуктов, по видам и времени их отпуска (передачи в собственность) на автозаправочных станциях, перечень которых определен в настоящем Контракте.</w:t>
      </w:r>
    </w:p>
    <w:p w14:paraId="3C0F121C" w14:textId="77777777" w:rsidR="007A3FD6" w:rsidRPr="007A3FD6" w:rsidRDefault="007A3FD6" w:rsidP="007A3FD6">
      <w:pPr>
        <w:tabs>
          <w:tab w:val="left" w:pos="709"/>
        </w:tabs>
        <w:suppressAutoHyphens/>
        <w:spacing w:after="0" w:line="240" w:lineRule="auto"/>
        <w:jc w:val="both"/>
        <w:rPr>
          <w:rFonts w:ascii="Times New Roman" w:eastAsia="Times New Roman" w:hAnsi="Times New Roman" w:cs="Times New Roman"/>
          <w:b/>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ab/>
      </w:r>
      <w:r w:rsidRPr="007A3FD6">
        <w:rPr>
          <w:rFonts w:ascii="Times New Roman" w:eastAsia="Times New Roman" w:hAnsi="Times New Roman" w:cs="Times New Roman"/>
          <w:b/>
          <w:kern w:val="0"/>
          <w:sz w:val="22"/>
          <w:szCs w:val="22"/>
          <w:lang w:eastAsia="zh-CN"/>
          <w14:ligatures w14:val="none"/>
        </w:rPr>
        <w:t>1.4</w:t>
      </w:r>
      <w:r w:rsidRPr="007A3FD6">
        <w:rPr>
          <w:rFonts w:ascii="Times New Roman" w:eastAsia="Times New Roman" w:hAnsi="Times New Roman" w:cs="Times New Roman"/>
          <w:kern w:val="0"/>
          <w:sz w:val="22"/>
          <w:szCs w:val="22"/>
          <w:lang w:eastAsia="zh-CN"/>
          <w14:ligatures w14:val="none"/>
        </w:rPr>
        <w:t>.  </w:t>
      </w:r>
      <w:r w:rsidRPr="007A3FD6">
        <w:rPr>
          <w:rFonts w:ascii="Times New Roman" w:eastAsia="Times New Roman" w:hAnsi="Times New Roman" w:cs="Times New Roman"/>
          <w:b/>
          <w:kern w:val="0"/>
          <w:sz w:val="22"/>
          <w:szCs w:val="22"/>
          <w:lang w:eastAsia="zh-CN"/>
          <w14:ligatures w14:val="none"/>
        </w:rPr>
        <w:t xml:space="preserve">Товар (ы) - </w:t>
      </w:r>
      <w:r w:rsidRPr="007A3FD6">
        <w:rPr>
          <w:rFonts w:ascii="Times New Roman" w:eastAsia="Times New Roman" w:hAnsi="Times New Roman" w:cs="Times New Roman"/>
          <w:kern w:val="0"/>
          <w:sz w:val="22"/>
          <w:szCs w:val="22"/>
          <w:lang w:eastAsia="zh-CN"/>
          <w14:ligatures w14:val="none"/>
        </w:rPr>
        <w:t>нефтепродукты, а именно: бензин н/э АИ-95-К5, бензин н/э АИ-92-К5, дизельное топливо.</w:t>
      </w:r>
    </w:p>
    <w:p w14:paraId="29369D81" w14:textId="77777777" w:rsidR="007A3FD6" w:rsidRPr="007A3FD6" w:rsidRDefault="007A3FD6" w:rsidP="007A3FD6">
      <w:pPr>
        <w:tabs>
          <w:tab w:val="left" w:pos="709"/>
        </w:tabs>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            1.5. Чек POS-терминала</w:t>
      </w:r>
      <w:r w:rsidRPr="007A3FD6">
        <w:rPr>
          <w:rFonts w:ascii="Times New Roman" w:eastAsia="Times New Roman" w:hAnsi="Times New Roman" w:cs="Times New Roman"/>
          <w:kern w:val="0"/>
          <w:sz w:val="22"/>
          <w:szCs w:val="22"/>
          <w:lang w:eastAsia="zh-CN"/>
          <w14:ligatures w14:val="none"/>
        </w:rPr>
        <w:t xml:space="preserve"> – печатный, текстовый, учетный документ, созданный с помощью специального электронного оборудования, который удостоверяет факт отпуска (передачи в собственность) нефтепродуктов, то есть факт совершения операций путем использования смарт-карты. Стороны считают чек POS-терминала с указанием уникального номера смарт-карты, даты, времени и количества полученного Товара достаточным и надлежащим доказательством факта передачи Покупателю Товаров Продавцом.</w:t>
      </w:r>
    </w:p>
    <w:p w14:paraId="2F4535D5" w14:textId="77777777" w:rsidR="007A3FD6" w:rsidRPr="007A3FD6" w:rsidRDefault="007A3FD6" w:rsidP="007A3FD6">
      <w:pPr>
        <w:tabs>
          <w:tab w:val="left" w:pos="709"/>
        </w:tabs>
        <w:suppressAutoHyphens/>
        <w:spacing w:after="0" w:line="240" w:lineRule="auto"/>
        <w:ind w:firstLine="709"/>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1.6. Держатель смарт-карты – </w:t>
      </w:r>
      <w:r w:rsidRPr="007A3FD6">
        <w:rPr>
          <w:rFonts w:ascii="Times New Roman" w:eastAsia="Times New Roman" w:hAnsi="Times New Roman" w:cs="Times New Roman"/>
          <w:kern w:val="0"/>
          <w:sz w:val="22"/>
          <w:szCs w:val="22"/>
          <w:lang w:eastAsia="zh-CN"/>
          <w14:ligatures w14:val="none"/>
        </w:rPr>
        <w:t>лицо, предъявившее смарт-карту и осуществляющее выборку Товара на АЗС. Действия Держателя смарт-карты в целях настоящего Контракта признаются действиями Покупателя. Подтверждением полномочий на получение Товара с использованием смарт-карты указанным лицом Стороны настоящего Контракта считают наличие у него смарт-карты.</w:t>
      </w:r>
    </w:p>
    <w:p w14:paraId="0D2EE94D" w14:textId="77777777" w:rsidR="007A3FD6" w:rsidRPr="007A3FD6" w:rsidRDefault="007A3FD6" w:rsidP="007A3FD6">
      <w:pPr>
        <w:tabs>
          <w:tab w:val="left" w:pos="709"/>
        </w:tabs>
        <w:suppressAutoHyphens/>
        <w:spacing w:after="0" w:line="240" w:lineRule="auto"/>
        <w:ind w:firstLine="709"/>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1.7. Электронная система учета</w:t>
      </w:r>
      <w:r w:rsidRPr="007A3FD6">
        <w:rPr>
          <w:rFonts w:ascii="Times New Roman" w:eastAsia="Times New Roman" w:hAnsi="Times New Roman" w:cs="Times New Roman"/>
          <w:kern w:val="0"/>
          <w:sz w:val="22"/>
          <w:szCs w:val="22"/>
          <w:lang w:eastAsia="zh-CN"/>
          <w14:ligatures w14:val="none"/>
        </w:rPr>
        <w:t xml:space="preserve"> – программно-технический комплекс Продавца, позволяющий учитывать оплату нефтепродуктов и информацию, связанную с получением нефтепродуктов Покупателем по смарт-картам на АЗС.</w:t>
      </w:r>
    </w:p>
    <w:p w14:paraId="5BB8D5EF"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1.8.</w:t>
      </w:r>
      <w:r w:rsidRPr="007A3FD6">
        <w:rPr>
          <w:rFonts w:ascii="Times New Roman" w:eastAsia="Calibri" w:hAnsi="Times New Roman" w:cs="Calibri"/>
          <w:kern w:val="0"/>
          <w:sz w:val="22"/>
          <w:szCs w:val="22"/>
          <w:lang w:eastAsia="zh-CN"/>
          <w14:ligatures w14:val="none"/>
        </w:rPr>
        <w:t xml:space="preserve"> Термины «передача в собственность Товара», «передача Товара», «отпуск Товара» и «поставка Товара» употребляются Сторонами в тексте настоящего Контракта как тождественные.</w:t>
      </w:r>
    </w:p>
    <w:p w14:paraId="5CF41D0C"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p>
    <w:p w14:paraId="1C0B2C6E"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2. ПРЕДМЕТ КОНТРАКТА.</w:t>
      </w:r>
    </w:p>
    <w:p w14:paraId="73B42DFB"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6254F4F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2.1. </w:t>
      </w:r>
      <w:r w:rsidRPr="007A3FD6">
        <w:rPr>
          <w:rFonts w:ascii="Times New Roman" w:eastAsia="Calibri" w:hAnsi="Times New Roman" w:cs="Calibri"/>
          <w:kern w:val="0"/>
          <w:sz w:val="22"/>
          <w:szCs w:val="22"/>
          <w:lang w:eastAsia="zh-CN"/>
          <w14:ligatures w14:val="none"/>
        </w:rPr>
        <w:t>Продавец обязуется передать (отпустить) Товары в собственность Покупателю, а Покупатель обязуется принять Товары и полностью оплатить Товары в порядке и на условиях, указанных в настоящем Контракте и приложениях (дополнительных соглашениях) к нему.</w:t>
      </w:r>
    </w:p>
    <w:p w14:paraId="70466817"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2.2.</w:t>
      </w:r>
      <w:r w:rsidRPr="007A3FD6">
        <w:rPr>
          <w:rFonts w:ascii="Times New Roman" w:eastAsia="Calibri" w:hAnsi="Times New Roman" w:cs="Calibri"/>
          <w:kern w:val="0"/>
          <w:sz w:val="22"/>
          <w:szCs w:val="22"/>
          <w:lang w:eastAsia="zh-CN"/>
          <w14:ligatures w14:val="none"/>
        </w:rPr>
        <w:t xml:space="preserve"> Продавец производит отпуск (передачу) Товара Покупателю (Держателю смарт-карты) по предъявлении последним смарт-карты, передаваемой Продавцом Покупателю в соответствии с условиями настоящего Контракта.</w:t>
      </w:r>
    </w:p>
    <w:p w14:paraId="58143BAE"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2.3</w:t>
      </w:r>
      <w:r w:rsidRPr="007A3FD6">
        <w:rPr>
          <w:rFonts w:ascii="Times New Roman" w:eastAsia="Calibri" w:hAnsi="Times New Roman" w:cs="Calibri"/>
          <w:kern w:val="0"/>
          <w:sz w:val="22"/>
          <w:szCs w:val="22"/>
          <w:lang w:eastAsia="zh-CN"/>
          <w14:ligatures w14:val="none"/>
        </w:rPr>
        <w:t>. Отчетным периодом по исполнению взаимных обязательств Сторон по настоящему Контракту является календарный месяц.</w:t>
      </w:r>
      <w:bookmarkStart w:id="1" w:name="Par15"/>
      <w:bookmarkEnd w:id="1"/>
    </w:p>
    <w:p w14:paraId="1B426FD5"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p>
    <w:p w14:paraId="5EC90E40"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3. ПОРЯДОК И УСЛОВИЯ ПЕРЕДАЧИ ТОВАРОВ ПО НАСТОЯЩЕМУ КОНТРАКТУ.</w:t>
      </w:r>
    </w:p>
    <w:p w14:paraId="62349F37"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17CCE563" w14:textId="77777777" w:rsidR="007A3FD6" w:rsidRPr="007A3FD6" w:rsidRDefault="007A3FD6" w:rsidP="007A3FD6">
      <w:pPr>
        <w:widowControl w:val="0"/>
        <w:tabs>
          <w:tab w:val="left" w:pos="709"/>
        </w:tabs>
        <w:suppressAutoHyphens/>
        <w:autoSpaceDE w:val="0"/>
        <w:spacing w:after="0" w:line="240" w:lineRule="auto"/>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lastRenderedPageBreak/>
        <w:t xml:space="preserve">            3.1. </w:t>
      </w:r>
      <w:r w:rsidRPr="007A3FD6">
        <w:rPr>
          <w:rFonts w:ascii="Times New Roman" w:eastAsia="Calibri" w:hAnsi="Times New Roman" w:cs="Calibri"/>
          <w:kern w:val="0"/>
          <w:sz w:val="22"/>
          <w:szCs w:val="22"/>
          <w:lang w:eastAsia="zh-CN"/>
          <w14:ligatures w14:val="none"/>
        </w:rPr>
        <w:t xml:space="preserve">Отпуск (передача в собственность) Товаров осуществляется Продавцом отдельными партиями. Под партией Товара понимается совокупность Товара, полученного Покупателем в течение одного календарного месяца. </w:t>
      </w:r>
    </w:p>
    <w:p w14:paraId="2A88C9BA" w14:textId="77777777" w:rsidR="007A3FD6" w:rsidRPr="007A3FD6" w:rsidRDefault="007A3FD6" w:rsidP="007A3FD6">
      <w:pPr>
        <w:widowControl w:val="0"/>
        <w:tabs>
          <w:tab w:val="num" w:pos="0"/>
        </w:tabs>
        <w:suppressAutoHyphens/>
        <w:autoSpaceDE w:val="0"/>
        <w:spacing w:after="0" w:line="240" w:lineRule="auto"/>
        <w:ind w:firstLine="567"/>
        <w:jc w:val="both"/>
        <w:rPr>
          <w:rFonts w:ascii="Times New Roman" w:eastAsia="Calibri" w:hAnsi="Times New Roman" w:cs="Times New Roman"/>
          <w:snapToGrid w:val="0"/>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ab/>
        <w:t xml:space="preserve">Покупатель производит заправку транспорта на основании смарт-карт, переданных ему в порядке и на условиях настоящего Контракта и предъявляемых Покупателем на АЗС. Количество ГСМ согласовывается Сторонами в момент выборки ГСМ Покупателем (Держателем смарт-карты) на АЗС Продавца и указывается в чеке POS-терминала. </w:t>
      </w:r>
      <w:r w:rsidRPr="007A3FD6">
        <w:rPr>
          <w:rFonts w:ascii="Times New Roman" w:eastAsia="Calibri" w:hAnsi="Times New Roman" w:cs="Times New Roman"/>
          <w:snapToGrid w:val="0"/>
          <w:kern w:val="0"/>
          <w:sz w:val="22"/>
          <w:szCs w:val="22"/>
          <w:lang w:eastAsia="zh-CN"/>
          <w14:ligatures w14:val="none"/>
        </w:rPr>
        <w:t>При наличии разногласий Сторон о количестве отпущенного Товара чек</w:t>
      </w:r>
      <w:r w:rsidRPr="007A3FD6">
        <w:rPr>
          <w:rFonts w:ascii="Times New Roman" w:eastAsia="Calibri" w:hAnsi="Times New Roman" w:cs="Times New Roman"/>
          <w:kern w:val="0"/>
          <w:sz w:val="22"/>
          <w:szCs w:val="22"/>
          <w:lang w:eastAsia="zh-CN"/>
          <w14:ligatures w14:val="none"/>
        </w:rPr>
        <w:t xml:space="preserve"> POS-терминала</w:t>
      </w:r>
      <w:r w:rsidRPr="007A3FD6">
        <w:rPr>
          <w:rFonts w:ascii="Times New Roman" w:eastAsia="Calibri" w:hAnsi="Times New Roman" w:cs="Times New Roman"/>
          <w:snapToGrid w:val="0"/>
          <w:kern w:val="0"/>
          <w:sz w:val="22"/>
          <w:szCs w:val="22"/>
          <w:lang w:eastAsia="zh-CN"/>
          <w14:ligatures w14:val="none"/>
        </w:rPr>
        <w:t>, сформированный при отпуске Товара или реестр операций по смарт-картам, сформированный в Электронной системе учета, является достаточным доказательством факта отпуска Товара и/или количества отпущенного Товара.</w:t>
      </w:r>
    </w:p>
    <w:p w14:paraId="5CAFB857" w14:textId="77777777" w:rsidR="007A3FD6" w:rsidRPr="007A3FD6" w:rsidRDefault="007A3FD6" w:rsidP="007A3FD6">
      <w:pPr>
        <w:widowControl w:val="0"/>
        <w:suppressAutoHyphens/>
        <w:autoSpaceDE w:val="0"/>
        <w:spacing w:after="0" w:line="240" w:lineRule="auto"/>
        <w:ind w:firstLine="567"/>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Отсутствие у Покупателя чека на полученные Товары не является основанием для отказа Покупателем от оплаты полученных Товаров, указанных в реестре операций по смарт-картам.</w:t>
      </w:r>
    </w:p>
    <w:p w14:paraId="5C3FBE4A" w14:textId="77777777" w:rsidR="007A3FD6" w:rsidRPr="007A3FD6" w:rsidRDefault="007A3FD6" w:rsidP="007A3FD6">
      <w:pPr>
        <w:widowControl w:val="0"/>
        <w:suppressAutoHyphens/>
        <w:autoSpaceDE w:val="0"/>
        <w:spacing w:after="0" w:line="240" w:lineRule="auto"/>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            </w:t>
      </w:r>
      <w:r w:rsidRPr="007A3FD6">
        <w:rPr>
          <w:rFonts w:ascii="Times New Roman" w:eastAsia="Calibri" w:hAnsi="Times New Roman" w:cs="Calibri"/>
          <w:b/>
          <w:kern w:val="0"/>
          <w:sz w:val="22"/>
          <w:szCs w:val="22"/>
          <w:lang w:eastAsia="zh-CN"/>
          <w14:ligatures w14:val="none"/>
        </w:rPr>
        <w:t>3.2.</w:t>
      </w:r>
      <w:r w:rsidRPr="007A3FD6">
        <w:rPr>
          <w:rFonts w:ascii="Times New Roman" w:eastAsia="Calibri" w:hAnsi="Times New Roman" w:cs="Calibri"/>
          <w:kern w:val="0"/>
          <w:sz w:val="22"/>
          <w:szCs w:val="22"/>
          <w:lang w:eastAsia="zh-CN"/>
          <w14:ligatures w14:val="none"/>
        </w:rPr>
        <w:t xml:space="preserve"> Отпуск (передача) Товаров Покупателю производится только при условии их фактического наличия на автозаправочной станции на момент проведения операции по отпуску (передаче в собственность) Товаров.</w:t>
      </w:r>
    </w:p>
    <w:p w14:paraId="1474112D" w14:textId="77777777" w:rsidR="007A3FD6" w:rsidRPr="007A3FD6" w:rsidRDefault="007A3FD6" w:rsidP="007A3FD6">
      <w:pPr>
        <w:widowControl w:val="0"/>
        <w:suppressAutoHyphens/>
        <w:autoSpaceDE w:val="0"/>
        <w:spacing w:after="0" w:line="240" w:lineRule="auto"/>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            3.3.</w:t>
      </w:r>
      <w:r w:rsidRPr="007A3FD6">
        <w:rPr>
          <w:rFonts w:ascii="Times New Roman" w:eastAsia="Calibri" w:hAnsi="Times New Roman" w:cs="Calibri"/>
          <w:kern w:val="0"/>
          <w:sz w:val="22"/>
          <w:szCs w:val="22"/>
          <w:lang w:eastAsia="zh-CN"/>
          <w14:ligatures w14:val="none"/>
        </w:rPr>
        <w:t xml:space="preserve"> Перечень автозаправочных станций, на которых осуществляется отпуск (передача в собственность) Товаров по смарт-картам, приводится в информационном приложении на сайте </w:t>
      </w:r>
      <w:r w:rsidRPr="007A3FD6">
        <w:rPr>
          <w:rFonts w:ascii="Times New Roman" w:eastAsia="Calibri" w:hAnsi="Times New Roman" w:cs="Calibri"/>
          <w:kern w:val="0"/>
          <w:sz w:val="22"/>
          <w:szCs w:val="22"/>
          <w:lang w:val="en-US" w:eastAsia="zh-CN"/>
          <w14:ligatures w14:val="none"/>
        </w:rPr>
        <w:t>www</w:t>
      </w:r>
      <w:r w:rsidRPr="007A3FD6">
        <w:rPr>
          <w:rFonts w:ascii="Times New Roman" w:eastAsia="Calibri" w:hAnsi="Times New Roman" w:cs="Calibri"/>
          <w:kern w:val="0"/>
          <w:sz w:val="22"/>
          <w:szCs w:val="22"/>
          <w:lang w:eastAsia="zh-CN"/>
          <w14:ligatures w14:val="none"/>
        </w:rPr>
        <w:t>.</w:t>
      </w:r>
      <w:r w:rsidRPr="007A3FD6">
        <w:rPr>
          <w:rFonts w:ascii="Times New Roman" w:eastAsia="Calibri" w:hAnsi="Times New Roman" w:cs="Calibri"/>
          <w:kern w:val="0"/>
          <w:sz w:val="22"/>
          <w:szCs w:val="22"/>
          <w:lang w:val="en-US" w:eastAsia="zh-CN"/>
          <w14:ligatures w14:val="none"/>
        </w:rPr>
        <w:t>td</w:t>
      </w:r>
      <w:r w:rsidRPr="007A3FD6">
        <w:rPr>
          <w:rFonts w:ascii="Times New Roman" w:eastAsia="Calibri" w:hAnsi="Times New Roman" w:cs="Calibri"/>
          <w:kern w:val="0"/>
          <w:sz w:val="22"/>
          <w:szCs w:val="22"/>
          <w:lang w:eastAsia="zh-CN"/>
          <w14:ligatures w14:val="none"/>
        </w:rPr>
        <w:t>-</w:t>
      </w:r>
      <w:proofErr w:type="spellStart"/>
      <w:r w:rsidRPr="007A3FD6">
        <w:rPr>
          <w:rFonts w:ascii="Times New Roman" w:eastAsia="Calibri" w:hAnsi="Times New Roman" w:cs="Calibri"/>
          <w:kern w:val="0"/>
          <w:sz w:val="22"/>
          <w:szCs w:val="22"/>
          <w:lang w:val="en-US" w:eastAsia="zh-CN"/>
          <w14:ligatures w14:val="none"/>
        </w:rPr>
        <w:t>tes</w:t>
      </w:r>
      <w:proofErr w:type="spellEnd"/>
      <w:r w:rsidRPr="007A3FD6">
        <w:rPr>
          <w:rFonts w:ascii="Times New Roman" w:eastAsia="Calibri" w:hAnsi="Times New Roman" w:cs="Calibri"/>
          <w:kern w:val="0"/>
          <w:sz w:val="22"/>
          <w:szCs w:val="22"/>
          <w:lang w:eastAsia="zh-CN"/>
          <w14:ligatures w14:val="none"/>
        </w:rPr>
        <w:t>.</w:t>
      </w:r>
      <w:r w:rsidRPr="007A3FD6">
        <w:rPr>
          <w:rFonts w:ascii="Times New Roman" w:eastAsia="Calibri" w:hAnsi="Times New Roman" w:cs="Calibri"/>
          <w:kern w:val="0"/>
          <w:sz w:val="22"/>
          <w:szCs w:val="22"/>
          <w:lang w:val="en-US" w:eastAsia="zh-CN"/>
          <w14:ligatures w14:val="none"/>
        </w:rPr>
        <w:t>com</w:t>
      </w:r>
      <w:r w:rsidRPr="007A3FD6">
        <w:rPr>
          <w:rFonts w:ascii="Times New Roman" w:eastAsia="Calibri" w:hAnsi="Times New Roman" w:cs="Calibri"/>
          <w:kern w:val="0"/>
          <w:sz w:val="22"/>
          <w:szCs w:val="22"/>
          <w:lang w:eastAsia="zh-CN"/>
          <w14:ligatures w14:val="none"/>
        </w:rPr>
        <w:t xml:space="preserve"> и может изменяться Продавцом в одностороннем порядке по техническим причинам.</w:t>
      </w:r>
    </w:p>
    <w:p w14:paraId="43C39B3A"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3.4. </w:t>
      </w:r>
      <w:r w:rsidRPr="007A3FD6">
        <w:rPr>
          <w:rFonts w:ascii="Times New Roman" w:eastAsia="Calibri" w:hAnsi="Times New Roman" w:cs="Calibri"/>
          <w:kern w:val="0"/>
          <w:sz w:val="22"/>
          <w:szCs w:val="22"/>
          <w:lang w:eastAsia="zh-CN"/>
          <w14:ligatures w14:val="none"/>
        </w:rPr>
        <w:t>Общий объем (количество) Товара, передаваемого по данному Контракту, не может превышать объем, указанный в Спецификации (Приложение №1). Общий объем (количество) Товара определяется на основании фактического объема поставленного Товара по настоящему Контракту, что подтверждается данными чеков POS-терминалов АЗС, или кассовых чеков (чеков контрольно-кассовой техники), или универсальных передаточных документов на получение Товара (далее – УПД), или специальных ведомостей, которыми оформлялись операции отпуска Товаров.</w:t>
      </w:r>
    </w:p>
    <w:p w14:paraId="4226DC8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3.5.</w:t>
      </w:r>
      <w:r w:rsidRPr="007A3FD6">
        <w:rPr>
          <w:rFonts w:ascii="Times New Roman" w:eastAsia="Calibri" w:hAnsi="Times New Roman" w:cs="Calibri"/>
          <w:kern w:val="0"/>
          <w:sz w:val="22"/>
          <w:szCs w:val="22"/>
          <w:lang w:eastAsia="zh-CN"/>
          <w14:ligatures w14:val="none"/>
        </w:rPr>
        <w:t xml:space="preserve"> Право собственности на Товар и все риски повреждения или потери Товара переходят к Покупателю с момента фактического получения Товаров на автозаправочных станциях, что подтверждается выданными Продавцом кассовыми чеками, или чеками POS-терминалов, или специальными ведомостями.</w:t>
      </w:r>
    </w:p>
    <w:p w14:paraId="67E72CCA" w14:textId="77777777" w:rsidR="007A3FD6" w:rsidRPr="007A3FD6" w:rsidRDefault="007A3FD6" w:rsidP="007A3FD6">
      <w:pPr>
        <w:widowControl w:val="0"/>
        <w:suppressAutoHyphens/>
        <w:autoSpaceDE w:val="0"/>
        <w:spacing w:after="0" w:line="240" w:lineRule="auto"/>
        <w:ind w:firstLine="708"/>
        <w:jc w:val="both"/>
        <w:rPr>
          <w:rFonts w:ascii="Arial" w:eastAsia="Calibri" w:hAnsi="Arial" w:cs="Arial"/>
          <w:kern w:val="0"/>
          <w:sz w:val="22"/>
          <w:lang w:eastAsia="zh-CN"/>
          <w14:ligatures w14:val="none"/>
        </w:rPr>
      </w:pPr>
      <w:r w:rsidRPr="007A3FD6">
        <w:rPr>
          <w:rFonts w:ascii="Times New Roman" w:eastAsia="Calibri" w:hAnsi="Times New Roman" w:cs="Calibri"/>
          <w:b/>
          <w:kern w:val="0"/>
          <w:sz w:val="22"/>
          <w:szCs w:val="22"/>
          <w:lang w:eastAsia="zh-CN"/>
          <w14:ligatures w14:val="none"/>
        </w:rPr>
        <w:t xml:space="preserve">3.6. </w:t>
      </w:r>
      <w:r w:rsidRPr="007A3FD6">
        <w:rPr>
          <w:rFonts w:ascii="Times New Roman" w:eastAsia="Calibri" w:hAnsi="Times New Roman" w:cs="Calibri"/>
          <w:kern w:val="0"/>
          <w:sz w:val="22"/>
          <w:szCs w:val="22"/>
          <w:lang w:eastAsia="zh-CN"/>
          <w14:ligatures w14:val="none"/>
        </w:rPr>
        <w:t xml:space="preserve">Подтверждением фактического отпуска Товаров Покупателю является чек контрольно-кассовой техники (кассовый чек), или чек POS - терминала с указанием уникального номера смарт-карты, или УПД на получение Товара, или специальная ведомость, в которых указывается цена, количество, ассортимент и стоимость полученных Покупателем Товаров, </w:t>
      </w:r>
      <w:r w:rsidRPr="007A3FD6">
        <w:rPr>
          <w:rFonts w:ascii="Times New Roman" w:eastAsia="Calibri" w:hAnsi="Times New Roman" w:cs="Times New Roman"/>
          <w:kern w:val="0"/>
          <w:sz w:val="22"/>
          <w:szCs w:val="22"/>
          <w:lang w:eastAsia="zh-CN"/>
          <w14:ligatures w14:val="none"/>
        </w:rPr>
        <w:t>а также реестр операций по смарт-картам.</w:t>
      </w:r>
    </w:p>
    <w:p w14:paraId="2AAE23FD"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3.7.</w:t>
      </w:r>
      <w:r w:rsidRPr="007A3FD6">
        <w:rPr>
          <w:rFonts w:ascii="Times New Roman" w:eastAsia="Calibri" w:hAnsi="Times New Roman" w:cs="Calibri"/>
          <w:kern w:val="0"/>
          <w:sz w:val="22"/>
          <w:szCs w:val="22"/>
          <w:lang w:eastAsia="zh-CN"/>
          <w14:ligatures w14:val="none"/>
        </w:rPr>
        <w:t xml:space="preserve"> В течение 10 (десяти) календарных дней после окончания отчетного периода (календарного месяца) Продавец определяет количество полученных Покупателем в данном периоде Товаров, оформляет и направляет Покупателю по электронной почте универсальный передаточный документ (далее - УПД), в котором указывается количество, ассортимент и стоимость Товаров, фактически полученных Покупателем за отчетный период.  </w:t>
      </w:r>
    </w:p>
    <w:p w14:paraId="75A77C3F"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Покупатель обязуется в срок, не превышающий 3 (трех) рабочих дней с момента отправки ему по электронной почте УПД, вернуть Продавцу полученный УПД, заверенный печатью и подписью (с расшифровкой) Покупателя, на адрес электронной почты Продавца, указанный в пункте 12.10 настоящего Контракта. </w:t>
      </w:r>
    </w:p>
    <w:p w14:paraId="355666D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В случае неполучения в вышеуказанный срок, подписанного Покупателем УПД по электронной почте Продавец вправе прекратить отпуск Товара и применить штрафные санкции. </w:t>
      </w:r>
    </w:p>
    <w:p w14:paraId="4EB3F39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В срок до 15 (пятнадцатого) календарного числа календарного месяца, следующего за отчетным календарным месяцем, в котором отпускались (передавались в собственность) Товары, УПД отправляется Покупателю по почте России либо вручается нарочным. Покупатель обязуется в течение 7 (семи) календарных дней с момента отправки ему оригиналов документов по почте России (с момента вручения нарочным) отправить подписанный УПД (экземпляр Продавца) на полученный Товар с печатью и подписью Покупателя в адрес Продавца. </w:t>
      </w:r>
    </w:p>
    <w:p w14:paraId="6894A525"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В случае неполучения Продавцом надлежаще оформленного оригинала УПД в течение 14 (четырнадцати) календарных дней с момента его отправки в адрес Покупателя (с момента вручения нарочным) Товар считается полученным Покупателем, УПД, полученный Продавцом по электронной почте, имеет силу оригинала и является при наличии спора надлежащим доказательством в Арбитражном суде.</w:t>
      </w:r>
    </w:p>
    <w:p w14:paraId="29906C9C" w14:textId="77777777" w:rsidR="007A3FD6" w:rsidRPr="007A3FD6" w:rsidRDefault="007A3FD6" w:rsidP="007A3FD6">
      <w:pPr>
        <w:widowControl w:val="0"/>
        <w:tabs>
          <w:tab w:val="left" w:pos="142"/>
          <w:tab w:val="left" w:pos="709"/>
        </w:tabs>
        <w:suppressAutoHyphens/>
        <w:autoSpaceDE w:val="0"/>
        <w:spacing w:after="0" w:line="240" w:lineRule="auto"/>
        <w:ind w:firstLine="720"/>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3.8.</w:t>
      </w:r>
      <w:r w:rsidRPr="007A3FD6">
        <w:rPr>
          <w:rFonts w:ascii="Times New Roman" w:eastAsia="Calibri" w:hAnsi="Times New Roman" w:cs="Calibri"/>
          <w:kern w:val="0"/>
          <w:sz w:val="22"/>
          <w:szCs w:val="22"/>
          <w:lang w:eastAsia="zh-CN"/>
          <w14:ligatures w14:val="none"/>
        </w:rPr>
        <w:t xml:space="preserve"> При расчетах на условиях предварительной оплаты Продавец оформляет счет-фактуру на каждый авансовый платеж в течение 5 календарных дней с даты зачисления денежных средств Покупателя на расчетный счет Продавца.</w:t>
      </w:r>
    </w:p>
    <w:p w14:paraId="24A3734A" w14:textId="77777777" w:rsidR="007A3FD6" w:rsidRPr="007A3FD6" w:rsidRDefault="007A3FD6" w:rsidP="007A3FD6">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7A3FD6">
        <w:rPr>
          <w:rFonts w:ascii="Times New Roman" w:eastAsia="Times New Roman" w:hAnsi="Times New Roman" w:cs="Times New Roman"/>
          <w:kern w:val="0"/>
          <w:sz w:val="22"/>
          <w:szCs w:val="22"/>
          <w:shd w:val="clear" w:color="auto" w:fill="FFFFFF"/>
          <w:lang w:eastAsia="ru-RU"/>
          <w14:ligatures w14:val="none"/>
        </w:rPr>
        <w:t>Счет-фактура может выставляться на бумажном носителе или в электронной форме.</w:t>
      </w:r>
    </w:p>
    <w:p w14:paraId="2D8AB6D3" w14:textId="77777777" w:rsidR="007A3FD6" w:rsidRPr="007A3FD6" w:rsidRDefault="007A3FD6" w:rsidP="007A3FD6">
      <w:pPr>
        <w:widowControl w:val="0"/>
        <w:tabs>
          <w:tab w:val="left" w:pos="142"/>
          <w:tab w:val="left" w:pos="709"/>
        </w:tabs>
        <w:suppressAutoHyphens/>
        <w:autoSpaceDE w:val="0"/>
        <w:spacing w:after="0" w:line="240" w:lineRule="auto"/>
        <w:ind w:firstLine="720"/>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3.9. </w:t>
      </w:r>
      <w:r w:rsidRPr="007A3FD6">
        <w:rPr>
          <w:rFonts w:ascii="Times New Roman" w:eastAsia="Times New Roman" w:hAnsi="Times New Roman" w:cs="Times New Roman"/>
          <w:kern w:val="0"/>
          <w:sz w:val="22"/>
          <w:szCs w:val="22"/>
          <w:lang w:eastAsia="zh-CN"/>
          <w14:ligatures w14:val="none"/>
        </w:rPr>
        <w:t>При совершении сделки Покупатель принимает на себя безусловные обязательства по оплате сделки.</w:t>
      </w:r>
    </w:p>
    <w:p w14:paraId="3D94876E" w14:textId="77777777" w:rsidR="007A3FD6" w:rsidRPr="007A3FD6" w:rsidRDefault="007A3FD6" w:rsidP="007A3FD6">
      <w:pPr>
        <w:widowControl w:val="0"/>
        <w:tabs>
          <w:tab w:val="left" w:pos="142"/>
          <w:tab w:val="left" w:pos="709"/>
        </w:tabs>
        <w:suppressAutoHyphens/>
        <w:autoSpaceDE w:val="0"/>
        <w:spacing w:after="0" w:line="240" w:lineRule="auto"/>
        <w:ind w:firstLine="720"/>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3.10.</w:t>
      </w:r>
      <w:r w:rsidRPr="007A3FD6">
        <w:rPr>
          <w:rFonts w:ascii="Times New Roman" w:eastAsia="Times New Roman" w:hAnsi="Times New Roman" w:cs="Times New Roman"/>
          <w:kern w:val="0"/>
          <w:sz w:val="22"/>
          <w:szCs w:val="22"/>
          <w:lang w:eastAsia="zh-CN"/>
          <w14:ligatures w14:val="none"/>
        </w:rPr>
        <w:t xml:space="preserve"> Покупатель самостоятельно с помощью личного кабинета по адресу: http://card.td-tes.com:8080/pws/login.do отслеживает операции по смарт-картам и остаток денежных средств на своем счете (аналитическом субсчете). В личном кабинете содержится детализированная расшифровка операций, </w:t>
      </w:r>
      <w:r w:rsidRPr="007A3FD6">
        <w:rPr>
          <w:rFonts w:ascii="Times New Roman" w:eastAsia="Times New Roman" w:hAnsi="Times New Roman" w:cs="Times New Roman"/>
          <w:kern w:val="0"/>
          <w:sz w:val="22"/>
          <w:szCs w:val="22"/>
          <w:lang w:eastAsia="zh-CN"/>
          <w14:ligatures w14:val="none"/>
        </w:rPr>
        <w:lastRenderedPageBreak/>
        <w:t>проведенных с использованием смарт-карт (информация о дате, времени, месте (точке обслуживания), виде и количестве заправленного топлива, стоимости заправленного топлива по каждой топливной карте; информация об остатке денежных средств на счете (аналитическом субсчете) Покупателя).</w:t>
      </w:r>
    </w:p>
    <w:p w14:paraId="061C6B72" w14:textId="77777777" w:rsidR="007A3FD6" w:rsidRPr="007A3FD6" w:rsidRDefault="007A3FD6" w:rsidP="007A3FD6">
      <w:pPr>
        <w:widowControl w:val="0"/>
        <w:tabs>
          <w:tab w:val="left" w:pos="142"/>
          <w:tab w:val="left" w:pos="709"/>
        </w:tabs>
        <w:suppressAutoHyphens/>
        <w:autoSpaceDE w:val="0"/>
        <w:spacing w:before="40" w:after="40" w:line="240" w:lineRule="auto"/>
        <w:jc w:val="both"/>
        <w:rPr>
          <w:rFonts w:ascii="Times New Roman" w:eastAsia="Times New Roman" w:hAnsi="Times New Roman" w:cs="Times New Roman"/>
          <w:kern w:val="0"/>
          <w:sz w:val="22"/>
          <w:szCs w:val="22"/>
          <w:lang w:eastAsia="zh-CN"/>
          <w14:ligatures w14:val="none"/>
        </w:rPr>
      </w:pPr>
    </w:p>
    <w:p w14:paraId="0B5297C9"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 ЦЕНА (СТОИМОСТЬ) ТОВАРОВ И УСЛОВИЯ ОПЛАТЫ ТОВАРОВ.</w:t>
      </w:r>
    </w:p>
    <w:p w14:paraId="7A95A34D"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p>
    <w:p w14:paraId="59A6C465" w14:textId="77777777" w:rsidR="007A3FD6" w:rsidRPr="007A3FD6" w:rsidRDefault="007A3FD6" w:rsidP="007A3FD6">
      <w:pPr>
        <w:widowControl w:val="0"/>
        <w:suppressAutoHyphens/>
        <w:autoSpaceDE w:val="0"/>
        <w:spacing w:after="0" w:line="20" w:lineRule="atLeast"/>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4.1. </w:t>
      </w:r>
      <w:r w:rsidRPr="007A3FD6">
        <w:rPr>
          <w:rFonts w:ascii="Times New Roman" w:eastAsia="Calibri" w:hAnsi="Times New Roman" w:cs="Calibri"/>
          <w:b/>
          <w:sz w:val="22"/>
          <w:szCs w:val="22"/>
          <w:lang w:eastAsia="zh-CN"/>
          <w14:ligatures w14:val="none"/>
        </w:rPr>
        <w:t xml:space="preserve">Максимальная цена настоящего Контракта </w:t>
      </w:r>
      <w:proofErr w:type="gramStart"/>
      <w:r w:rsidRPr="007A3FD6">
        <w:rPr>
          <w:rFonts w:ascii="Times New Roman" w:eastAsia="Calibri" w:hAnsi="Times New Roman" w:cs="Calibri"/>
          <w:b/>
          <w:sz w:val="22"/>
          <w:szCs w:val="22"/>
          <w:lang w:eastAsia="zh-CN"/>
          <w14:ligatures w14:val="none"/>
        </w:rPr>
        <w:t>составляет</w:t>
      </w:r>
      <w:r w:rsidRPr="007A3FD6">
        <w:rPr>
          <w:rFonts w:ascii="Times New Roman" w:eastAsia="Calibri" w:hAnsi="Times New Roman" w:cs="Times New Roman"/>
          <w:b/>
          <w:kern w:val="0"/>
          <w:sz w:val="22"/>
          <w:szCs w:val="22"/>
          <w14:ligatures w14:val="none"/>
        </w:rPr>
        <w:t xml:space="preserve"> </w:t>
      </w:r>
      <w:r w:rsidRPr="007A3FD6">
        <w:rPr>
          <w:rFonts w:ascii="Times New Roman" w:eastAsia="Calibri" w:hAnsi="Times New Roman" w:cs="Times New Roman"/>
          <w:b/>
          <w:kern w:val="0"/>
          <w:sz w:val="22"/>
          <w:szCs w:val="22"/>
          <w:lang w:eastAsia="zh-CN"/>
          <w14:ligatures w14:val="none"/>
        </w:rPr>
        <w:t xml:space="preserve"> _</w:t>
      </w:r>
      <w:proofErr w:type="gramEnd"/>
      <w:r w:rsidRPr="007A3FD6">
        <w:rPr>
          <w:rFonts w:ascii="Times New Roman" w:eastAsia="Calibri" w:hAnsi="Times New Roman" w:cs="Times New Roman"/>
          <w:b/>
          <w:kern w:val="0"/>
          <w:sz w:val="22"/>
          <w:szCs w:val="22"/>
          <w:lang w:eastAsia="zh-CN"/>
          <w14:ligatures w14:val="none"/>
        </w:rPr>
        <w:t xml:space="preserve">_____________________________ российских рублей _____ копеек, в том числе НДС 22%. </w:t>
      </w:r>
      <w:r w:rsidRPr="007A3FD6">
        <w:rPr>
          <w:rFonts w:ascii="Times New Roman" w:eastAsia="Calibri" w:hAnsi="Times New Roman" w:cs="Calibri"/>
          <w:kern w:val="0"/>
          <w:sz w:val="22"/>
          <w:szCs w:val="22"/>
          <w:lang w:eastAsia="zh-CN"/>
          <w14:ligatures w14:val="none"/>
        </w:rPr>
        <w:t xml:space="preserve">На момент отпуска (передачи) ГСМ Покупателю цена за 1 литр ГСМ не должна превышать максимальную цену, установленную Спецификацией (Приложение № 1) к настоящему Контракту. </w:t>
      </w:r>
    </w:p>
    <w:p w14:paraId="6DC9479B" w14:textId="77777777" w:rsidR="007A3FD6" w:rsidRPr="007A3FD6" w:rsidRDefault="007A3FD6" w:rsidP="007A3FD6">
      <w:pPr>
        <w:widowControl w:val="0"/>
        <w:suppressAutoHyphens/>
        <w:autoSpaceDE w:val="0"/>
        <w:spacing w:after="0" w:line="20" w:lineRule="atLeast"/>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4.2.</w:t>
      </w:r>
      <w:r w:rsidRPr="007A3FD6">
        <w:rPr>
          <w:rFonts w:ascii="Times New Roman" w:eastAsia="Calibri" w:hAnsi="Times New Roman" w:cs="Calibri"/>
          <w:kern w:val="0"/>
          <w:sz w:val="22"/>
          <w:szCs w:val="22"/>
          <w:lang w:eastAsia="zh-CN"/>
          <w14:ligatures w14:val="none"/>
        </w:rPr>
        <w:t xml:space="preserve"> Цена настоящего Контракта является твердой и определяется на весь срок исполнения настоящего Контракта,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14:paraId="5DCCFB3F" w14:textId="77777777" w:rsidR="007A3FD6" w:rsidRPr="007A3FD6" w:rsidRDefault="007A3FD6" w:rsidP="007A3FD6">
      <w:pPr>
        <w:widowControl w:val="0"/>
        <w:suppressAutoHyphens/>
        <w:autoSpaceDE w:val="0"/>
        <w:spacing w:after="0" w:line="20" w:lineRule="atLeast"/>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4.3.</w:t>
      </w:r>
      <w:r w:rsidRPr="007A3FD6">
        <w:rPr>
          <w:rFonts w:ascii="Times New Roman" w:eastAsia="Calibri" w:hAnsi="Times New Roman" w:cs="Calibri"/>
          <w:kern w:val="0"/>
          <w:sz w:val="22"/>
          <w:szCs w:val="22"/>
          <w:lang w:eastAsia="zh-CN"/>
          <w14:ligatures w14:val="none"/>
        </w:rPr>
        <w:t xml:space="preserve"> В цену Контракта включены все расходы Продавца,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транспортные расходы по доставке ГСМ до места поставки, затраты по хранению ГСМ на складе Продавца, стоимость всех необходимых погрузочно-разгрузочных работ и иные расходы, связанные с поставкой ГСМ.</w:t>
      </w:r>
    </w:p>
    <w:p w14:paraId="1BCF7622" w14:textId="77777777" w:rsidR="007A3FD6" w:rsidRPr="007A3FD6" w:rsidRDefault="007A3FD6" w:rsidP="007A3FD6">
      <w:pPr>
        <w:widowControl w:val="0"/>
        <w:suppressAutoHyphens/>
        <w:autoSpaceDE w:val="0"/>
        <w:spacing w:after="0" w:line="20" w:lineRule="atLeast"/>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4.4.</w:t>
      </w:r>
      <w:r w:rsidRPr="007A3FD6">
        <w:rPr>
          <w:rFonts w:ascii="Times New Roman" w:eastAsia="Calibri" w:hAnsi="Times New Roman" w:cs="Calibri"/>
          <w:kern w:val="0"/>
          <w:sz w:val="22"/>
          <w:szCs w:val="22"/>
          <w:lang w:eastAsia="zh-CN"/>
          <w14:ligatures w14:val="none"/>
        </w:rPr>
        <w:t xml:space="preserve"> </w:t>
      </w:r>
      <w:r w:rsidRPr="007A3FD6">
        <w:rPr>
          <w:rFonts w:ascii="Times New Roman" w:eastAsia="Calibri" w:hAnsi="Times New Roman" w:cs="Times New Roman"/>
          <w:kern w:val="0"/>
          <w:sz w:val="22"/>
          <w:szCs w:val="22"/>
          <w:lang w:eastAsia="zh-CN"/>
          <w14:ligatures w14:val="none"/>
        </w:rPr>
        <w:t xml:space="preserve">Покупатель вправе увеличить предусмотренное Контрактом количество ГСМ не более чем на десять процентов или уменьшить предусмотренное Контрактом количество поставляемых ГСМ не более чем на десять процентов. При этом по соглашению Сторон допускается изменение с учетом положений </w:t>
      </w:r>
      <w:r w:rsidRPr="007A3FD6">
        <w:rPr>
          <w:rFonts w:ascii="Times New Roman" w:eastAsia="Calibri" w:hAnsi="Times New Roman" w:cs="Times New Roman"/>
          <w:kern w:val="0"/>
          <w:sz w:val="22"/>
          <w:szCs w:val="22"/>
          <w:lang w:eastAsia="zh-CN"/>
          <w14:ligatures w14:val="none"/>
        </w:rPr>
        <w:t>бюджетного законодательства</w:t>
      </w:r>
      <w:r w:rsidRPr="007A3FD6">
        <w:rPr>
          <w:rFonts w:ascii="Times New Roman" w:eastAsia="Calibri" w:hAnsi="Times New Roman" w:cs="Times New Roman"/>
          <w:kern w:val="0"/>
          <w:sz w:val="22"/>
          <w:szCs w:val="22"/>
          <w:lang w:eastAsia="zh-CN"/>
          <w14:ligatures w14:val="none"/>
        </w:rPr>
        <w:t xml:space="preserve"> Российской Федерации цены Контракта пропорционально дополнительному количеству ГСМ, исходя из установленной в Контракте цены единицы ГСМ, но не более чем на десять процентов цены Контракта. При уменьшении предусмотренных Контрактом количества ГСМ стороны Контракта обязаны уменьшить цену Контракта исходя из цены единицы ГСМ. Цена единицы дополнительно поставляемых ГСМ или цена единицы ГСМ при уменьшении предусмотренного Контрактом количества поставляемых ГСМ должна определяться как частное от деления первоначальной цены Контракта на предусмотренное в Контракте количество таких ГСМ.</w:t>
      </w:r>
    </w:p>
    <w:p w14:paraId="00F3AC74" w14:textId="77777777" w:rsidR="007A3FD6" w:rsidRPr="007A3FD6" w:rsidRDefault="007A3FD6" w:rsidP="007A3FD6">
      <w:pPr>
        <w:widowControl w:val="0"/>
        <w:suppressAutoHyphens/>
        <w:autoSpaceDE w:val="0"/>
        <w:spacing w:after="0" w:line="20" w:lineRule="atLeast"/>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4.5.</w:t>
      </w:r>
      <w:r w:rsidRPr="007A3FD6">
        <w:rPr>
          <w:rFonts w:ascii="Times New Roman" w:eastAsia="Calibri" w:hAnsi="Times New Roman" w:cs="Calibri"/>
          <w:kern w:val="0"/>
          <w:sz w:val="22"/>
          <w:szCs w:val="22"/>
          <w:lang w:eastAsia="zh-CN"/>
          <w14:ligatures w14:val="none"/>
        </w:rPr>
        <w:t xml:space="preserve"> С учетом того, что цены на Товар являются динамичными и могут изменяться (на АЗС) в течение календарного месяца, Стороны пришли к согласию о том, что цена каждой партии в контексте каждого вида Товара будет определяться как средняя за соответствующий календарный месяц.</w:t>
      </w:r>
    </w:p>
    <w:p w14:paraId="1F2B972A"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Средняя цена каждого вида Товара в конкретной партии будет определяться Продавцом по общим правилам расчета среднего числа на основании данных о ценах, действующих на автозаправочных станциях на момент совершения операции по отпуску (передаче) Товара Покупателю, которые отображаются на информационных табло (стелах) АЗС.</w:t>
      </w:r>
    </w:p>
    <w:p w14:paraId="6652E280"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4.6.</w:t>
      </w:r>
      <w:r w:rsidRPr="007A3FD6">
        <w:rPr>
          <w:rFonts w:ascii="Times New Roman" w:eastAsia="Calibri" w:hAnsi="Times New Roman" w:cs="Calibri"/>
          <w:kern w:val="0"/>
          <w:sz w:val="22"/>
          <w:szCs w:val="22"/>
          <w:lang w:eastAsia="zh-CN"/>
          <w14:ligatures w14:val="none"/>
        </w:rPr>
        <w:t xml:space="preserve"> Цена (стоимость) Товаров, переданных в течение отчетного периода (календарного месяца) на основании настоящего Контракта, указывается Продавцом в УПД.</w:t>
      </w:r>
    </w:p>
    <w:p w14:paraId="14C82F58" w14:textId="77777777" w:rsidR="007A3FD6" w:rsidRPr="007A3FD6" w:rsidRDefault="007A3FD6" w:rsidP="007A3FD6">
      <w:pPr>
        <w:widowControl w:val="0"/>
        <w:suppressAutoHyphens/>
        <w:autoSpaceDE w:val="0"/>
        <w:spacing w:after="0" w:line="20" w:lineRule="atLeast"/>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4.7.</w:t>
      </w:r>
      <w:r w:rsidRPr="007A3FD6">
        <w:rPr>
          <w:rFonts w:ascii="Times New Roman" w:eastAsia="Calibri" w:hAnsi="Times New Roman" w:cs="Calibri"/>
          <w:kern w:val="0"/>
          <w:sz w:val="22"/>
          <w:szCs w:val="22"/>
          <w:lang w:eastAsia="zh-CN"/>
          <w14:ligatures w14:val="none"/>
        </w:rPr>
        <w:t xml:space="preserve"> Цена на Товар является динамичной и может изменяться (определяться и корректироваться) Продавцом в одностороннем порядке, в зависимости от изменения цен на рынке нефтепродуктов, индекса инфляции, увеличения размера налогов, сборов, других обязательных платежей и т.п. Цена (стоимость) Товара определяется Продавцом самостоятельно, но не должна превышать максимальную цену, установленную Спецификацией (Приложение № 1) к настоящему Контракту.</w:t>
      </w:r>
    </w:p>
    <w:p w14:paraId="5ECCEEE0"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4.8.</w:t>
      </w:r>
      <w:r w:rsidRPr="007A3FD6">
        <w:rPr>
          <w:rFonts w:ascii="Times New Roman" w:eastAsia="Calibri" w:hAnsi="Times New Roman" w:cs="Calibri"/>
          <w:kern w:val="0"/>
          <w:sz w:val="22"/>
          <w:szCs w:val="22"/>
          <w:lang w:eastAsia="zh-CN"/>
          <w14:ligatures w14:val="none"/>
        </w:rPr>
        <w:t xml:space="preserve"> В цену Товаров (услуг) включается налог на добавленную стоимость.</w:t>
      </w:r>
    </w:p>
    <w:p w14:paraId="76F4F225"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4.9.</w:t>
      </w:r>
      <w:r w:rsidRPr="007A3FD6">
        <w:rPr>
          <w:rFonts w:ascii="Times New Roman" w:eastAsia="Calibri" w:hAnsi="Times New Roman" w:cs="Calibri"/>
          <w:kern w:val="0"/>
          <w:sz w:val="22"/>
          <w:szCs w:val="22"/>
          <w:lang w:eastAsia="zh-CN"/>
          <w14:ligatures w14:val="none"/>
        </w:rPr>
        <w:t xml:space="preserve"> Расчеты за Товар осуществляются Покупателем в рублях</w:t>
      </w:r>
      <w:r w:rsidRPr="007A3FD6">
        <w:rPr>
          <w:rFonts w:ascii="Times New Roman" w:eastAsia="Calibri" w:hAnsi="Times New Roman" w:cs="Calibri"/>
          <w:b/>
          <w:kern w:val="0"/>
          <w:sz w:val="22"/>
          <w:szCs w:val="22"/>
          <w:lang w:eastAsia="zh-CN"/>
          <w14:ligatures w14:val="none"/>
        </w:rPr>
        <w:t xml:space="preserve"> </w:t>
      </w:r>
      <w:r w:rsidRPr="007A3FD6">
        <w:rPr>
          <w:rFonts w:ascii="Times New Roman" w:eastAsia="Calibri" w:hAnsi="Times New Roman" w:cs="Calibri"/>
          <w:kern w:val="0"/>
          <w:sz w:val="22"/>
          <w:szCs w:val="22"/>
          <w:lang w:eastAsia="zh-CN"/>
          <w14:ligatures w14:val="none"/>
        </w:rPr>
        <w:t>путем перечисления денежных средств на расчетный счет Продавца, указанный в настоящем Контракте.</w:t>
      </w:r>
      <w:r w:rsidRPr="007A3FD6">
        <w:rPr>
          <w:rFonts w:ascii="Times New Roman" w:eastAsia="Calibri" w:hAnsi="Times New Roman" w:cs="Calibri"/>
          <w:kern w:val="0"/>
          <w:lang w:eastAsia="zh-CN"/>
          <w14:ligatures w14:val="none"/>
        </w:rPr>
        <w:t xml:space="preserve"> </w:t>
      </w:r>
      <w:r w:rsidRPr="007A3FD6">
        <w:rPr>
          <w:rFonts w:ascii="Times New Roman" w:eastAsia="Calibri" w:hAnsi="Times New Roman" w:cs="Calibri"/>
          <w:kern w:val="0"/>
          <w:sz w:val="22"/>
          <w:szCs w:val="22"/>
          <w:lang w:eastAsia="zh-CN"/>
          <w14:ligatures w14:val="none"/>
        </w:rPr>
        <w:t>Источник финансирования: средства бюджетных учреждений – средства субсидии на выполнение Государственного задания (целевая статья № 4740192062 – расходы на обеспечение деятельности (оказание услуг) государственных учреждений, Соглашение от 20.01.2026 № 075-03-2026-665), КВР – 244.</w:t>
      </w:r>
    </w:p>
    <w:p w14:paraId="2DFA6F6D"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4.10. </w:t>
      </w:r>
      <w:r w:rsidRPr="007A3FD6">
        <w:rPr>
          <w:rFonts w:ascii="Times New Roman" w:eastAsia="Calibri" w:hAnsi="Times New Roman" w:cs="Calibri"/>
          <w:kern w:val="0"/>
          <w:sz w:val="22"/>
          <w:szCs w:val="22"/>
          <w:lang w:eastAsia="zh-CN"/>
          <w14:ligatures w14:val="none"/>
        </w:rPr>
        <w:t>Ежемесячно, до 15 (пятнадцатого) календарного числа календарного месяца, следующего за отчетным, Продавец проводит сверку взаиморасчетов с Покупателем, в результате чего, Стороны подписывают акт сверки взаиморасчетов. Для этого Продавец в пределах указанного срок готовит и отправляет Покупателю по электронной почте акт сверки взаиморасчетов.</w:t>
      </w:r>
    </w:p>
    <w:p w14:paraId="7B91775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Покупатель обязуется в срок, не превышающий 3 (трех) рабочих дней с момента отправки ему по электронной почте акта сверки, вернуть Продавцу полученный акт сверки, заверенный печатью и подписью (с расшифровкой) Покупателя, на адрес электронной почты Продавца, указанный в пункте 12.10 настоящего Контракта. </w:t>
      </w:r>
    </w:p>
    <w:p w14:paraId="169C6781"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В срок до 15 (пятнадцатого) календарного числа календарного месяца, следующего за отчетным календарным месяцем, в котором отпускались (передавались в собственность) Товары, акт сверки взаиморасчетов отправляется Покупателю по почте России либо вручается нарочным. Покупатель обязуется в </w:t>
      </w:r>
      <w:r w:rsidRPr="007A3FD6">
        <w:rPr>
          <w:rFonts w:ascii="Times New Roman" w:eastAsia="Calibri" w:hAnsi="Times New Roman" w:cs="Calibri"/>
          <w:kern w:val="0"/>
          <w:sz w:val="22"/>
          <w:szCs w:val="22"/>
          <w:lang w:eastAsia="zh-CN"/>
          <w14:ligatures w14:val="none"/>
        </w:rPr>
        <w:lastRenderedPageBreak/>
        <w:t xml:space="preserve">течение 7 (семи) календарных дней с момента отправки ему оригинала акта сверки взаиморасчетов по почте России (с момента вручения нарочным) отправить подписанный акт сверки (экземпляр Продавца) с печатью и подписью Покупателя в адрес Продавца. </w:t>
      </w:r>
    </w:p>
    <w:p w14:paraId="093B6F2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В случае неполучения Продавцом надлежаще оформленного оригинала акта сверки взаиморасчетов в течение 14 (четырнадцати) календарных дней с момента его отправки в адрес Покупателя (с момента вручения нарочным), акт сверки взаиморасчетов, полученный Продавцом по электронной почте, имеет силу оригинала и является при наличии спора надлежащим доказательством в Арбитражном суде.</w:t>
      </w:r>
    </w:p>
    <w:p w14:paraId="4823A985"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4.11.</w:t>
      </w:r>
      <w:r w:rsidRPr="007A3FD6">
        <w:rPr>
          <w:rFonts w:ascii="Times New Roman" w:eastAsia="Calibri" w:hAnsi="Times New Roman" w:cs="Calibri"/>
          <w:kern w:val="0"/>
          <w:sz w:val="22"/>
          <w:szCs w:val="22"/>
          <w:lang w:eastAsia="zh-CN"/>
          <w14:ligatures w14:val="none"/>
        </w:rPr>
        <w:t xml:space="preserve"> Продавец вправе без дополнительного предупреждения в любое время в течение срока действия настоящего Контракта прекратить отпуск (передачу) Товаров по смарт-картам:</w:t>
      </w:r>
    </w:p>
    <w:p w14:paraId="1B2B2D4F" w14:textId="77777777" w:rsidR="007A3FD6" w:rsidRPr="007A3FD6" w:rsidRDefault="007A3FD6" w:rsidP="007A3FD6">
      <w:pPr>
        <w:widowControl w:val="0"/>
        <w:tabs>
          <w:tab w:val="num" w:pos="-284"/>
        </w:tabs>
        <w:suppressAutoHyphens/>
        <w:autoSpaceDE w:val="0"/>
        <w:spacing w:after="0" w:line="240" w:lineRule="auto"/>
        <w:ind w:right="-2"/>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 xml:space="preserve">- </w:t>
      </w:r>
      <w:r w:rsidRPr="007A3FD6">
        <w:rPr>
          <w:rFonts w:ascii="Times New Roman" w:eastAsia="Calibri" w:hAnsi="Times New Roman" w:cs="Calibri"/>
          <w:kern w:val="0"/>
          <w:sz w:val="22"/>
          <w:szCs w:val="22"/>
          <w:lang w:eastAsia="zh-CN"/>
          <w14:ligatures w14:val="none"/>
        </w:rPr>
        <w:t>с момента возникновения денежной или другой задолженности (в т.ч. возникновения просрочки оплаты за переданный в собственность (поставленный) Товар) Покупателя перед Продавцом.</w:t>
      </w:r>
    </w:p>
    <w:p w14:paraId="6275E8F1" w14:textId="77777777" w:rsidR="007A3FD6" w:rsidRPr="007A3FD6" w:rsidRDefault="007A3FD6" w:rsidP="007A3FD6">
      <w:pPr>
        <w:widowControl w:val="0"/>
        <w:tabs>
          <w:tab w:val="num" w:pos="-284"/>
        </w:tabs>
        <w:suppressAutoHyphens/>
        <w:autoSpaceDE w:val="0"/>
        <w:spacing w:after="0" w:line="240" w:lineRule="auto"/>
        <w:ind w:right="-2"/>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ab/>
        <w:t>Возобновление отпуска Товаров производится в течение 2 (двух) рабочих дней:</w:t>
      </w:r>
    </w:p>
    <w:p w14:paraId="60765D0F" w14:textId="77777777" w:rsidR="007A3FD6" w:rsidRPr="007A3FD6" w:rsidRDefault="007A3FD6" w:rsidP="007A3FD6">
      <w:pPr>
        <w:widowControl w:val="0"/>
        <w:tabs>
          <w:tab w:val="num" w:pos="-284"/>
        </w:tabs>
        <w:suppressAutoHyphens/>
        <w:autoSpaceDE w:val="0"/>
        <w:spacing w:after="0" w:line="240" w:lineRule="auto"/>
        <w:ind w:right="-2"/>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 с момента погашения Покупателем возникшей задолженности в полном объеме.</w:t>
      </w:r>
    </w:p>
    <w:p w14:paraId="37DCFDCA"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4.12.</w:t>
      </w:r>
      <w:r w:rsidRPr="007A3FD6">
        <w:rPr>
          <w:rFonts w:ascii="Times New Roman" w:eastAsia="Calibri" w:hAnsi="Times New Roman" w:cs="Calibri"/>
          <w:kern w:val="0"/>
          <w:sz w:val="22"/>
          <w:szCs w:val="22"/>
          <w:lang w:eastAsia="zh-CN"/>
          <w14:ligatures w14:val="none"/>
        </w:rPr>
        <w:t xml:space="preserve"> Стороны договорились, что любые авансы, предварительные оплаты, отсрочки и рассрочки платежей в рамках настоящего Контракта не являются коммерческим кредитом по смыслу ст.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Гражданского кодекса РФ.</w:t>
      </w:r>
    </w:p>
    <w:p w14:paraId="3400F31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p>
    <w:p w14:paraId="237AA8DA"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 ПЛАСТИКОВАЯ СМАРТ-КАРТА. ПРАВИЛА ЭКСПЛУАТАЦИИ.</w:t>
      </w:r>
    </w:p>
    <w:p w14:paraId="33AC7176"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7989938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5.1.</w:t>
      </w:r>
      <w:r w:rsidRPr="007A3FD6">
        <w:rPr>
          <w:rFonts w:ascii="Times New Roman" w:eastAsia="Calibri" w:hAnsi="Times New Roman" w:cs="Calibri"/>
          <w:kern w:val="0"/>
          <w:sz w:val="22"/>
          <w:szCs w:val="22"/>
          <w:lang w:eastAsia="zh-CN"/>
          <w14:ligatures w14:val="none"/>
        </w:rPr>
        <w:t xml:space="preserve"> Пластиковая смарт-карта является носителем электронной информации, которая передается на основании настоящего Контракта в собственность Покупателя. На смарт-карте осуществляется учет:</w:t>
      </w:r>
    </w:p>
    <w:p w14:paraId="2DEDB62D"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А) Сумма, на которую Покупатель (Держатель смарт-карты) имеет право получить по смарт-карте Товары на АЗС, входящих в систему безналичных расчетов по смарт-картам Продавца, единовременно или частями, с учетом Суточного, Недельного или Месячного лимита;</w:t>
      </w:r>
    </w:p>
    <w:p w14:paraId="1372BA3C"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Б) Суточный (Недельный, Месячный) лимит (максимальное количество или сумма, на которую может быть получено Товаров Покупателем (Держателем смарт-карты) по смарт-карте в течение лимитированного периода). Лимит, согласованный Сторонами в Заявлении, устанавливается на все время действия Контракта. В случае возникновения необходимости в изменении лимита, Покупатель обращается с письменным заявлением в соответствующий Операционный центр (по месту приобретения смарт-карт), где определено:</w:t>
      </w:r>
    </w:p>
    <w:p w14:paraId="335F5A20"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Номер смарт-карты (смарт-карт), на которой (</w:t>
      </w:r>
      <w:proofErr w:type="spellStart"/>
      <w:r w:rsidRPr="007A3FD6">
        <w:rPr>
          <w:rFonts w:ascii="Times New Roman" w:eastAsia="Calibri" w:hAnsi="Times New Roman" w:cs="Calibri"/>
          <w:kern w:val="0"/>
          <w:sz w:val="22"/>
          <w:szCs w:val="22"/>
          <w:lang w:eastAsia="zh-CN"/>
          <w14:ligatures w14:val="none"/>
        </w:rPr>
        <w:t>ых</w:t>
      </w:r>
      <w:proofErr w:type="spellEnd"/>
      <w:r w:rsidRPr="007A3FD6">
        <w:rPr>
          <w:rFonts w:ascii="Times New Roman" w:eastAsia="Calibri" w:hAnsi="Times New Roman" w:cs="Calibri"/>
          <w:kern w:val="0"/>
          <w:sz w:val="22"/>
          <w:szCs w:val="22"/>
          <w:lang w:eastAsia="zh-CN"/>
          <w14:ligatures w14:val="none"/>
        </w:rPr>
        <w:t>) возникла необходимость в изменении лимита;</w:t>
      </w:r>
    </w:p>
    <w:p w14:paraId="6C115EA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Новый размер лимита.</w:t>
      </w:r>
    </w:p>
    <w:p w14:paraId="7169357C"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5.2.</w:t>
      </w:r>
      <w:r w:rsidRPr="007A3FD6">
        <w:rPr>
          <w:rFonts w:ascii="Times New Roman" w:eastAsia="Calibri" w:hAnsi="Times New Roman" w:cs="Calibri"/>
          <w:kern w:val="0"/>
          <w:sz w:val="22"/>
          <w:szCs w:val="22"/>
          <w:lang w:eastAsia="zh-CN"/>
          <w14:ligatures w14:val="none"/>
        </w:rPr>
        <w:t xml:space="preserve"> Пластиковая смарт-карта передается Покупателю или его уполномоченному представителю после:</w:t>
      </w:r>
    </w:p>
    <w:p w14:paraId="6C35C9F5"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Оплаты Покупателем стоимости смарт-карты на основании предоставленного Продавцом счета;</w:t>
      </w:r>
    </w:p>
    <w:p w14:paraId="6691BC34"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Предоставления Покупателем или его уполномоченным представителем доверенности на получение смарт-карты.</w:t>
      </w:r>
    </w:p>
    <w:p w14:paraId="7FEE0EFF"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Передача смарт-карты в собственность Покупателя оформляется УПД и/или актом приема-передачи. </w:t>
      </w:r>
    </w:p>
    <w:p w14:paraId="6AC2535B"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Право собственности на смарт-карту и все риски повреждения или потери смарт-карты переходят к Покупателю с момента ее фактического получения.</w:t>
      </w:r>
    </w:p>
    <w:p w14:paraId="3C04BAAD"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5.3. </w:t>
      </w:r>
      <w:r w:rsidRPr="007A3FD6">
        <w:rPr>
          <w:rFonts w:ascii="Times New Roman" w:eastAsia="Calibri" w:hAnsi="Times New Roman" w:cs="Calibri"/>
          <w:kern w:val="0"/>
          <w:sz w:val="22"/>
          <w:szCs w:val="22"/>
          <w:lang w:eastAsia="zh-CN"/>
          <w14:ligatures w14:val="none"/>
        </w:rPr>
        <w:t xml:space="preserve">На момент заключения настоящего Контракта стоимость одной пластиковой смарт-карты составляет </w:t>
      </w:r>
      <w:r w:rsidRPr="007A3FD6">
        <w:rPr>
          <w:rFonts w:ascii="Times New Roman" w:eastAsia="Calibri" w:hAnsi="Times New Roman" w:cs="Calibri"/>
          <w:b/>
          <w:kern w:val="0"/>
          <w:sz w:val="22"/>
          <w:szCs w:val="22"/>
          <w:lang w:eastAsia="zh-CN"/>
          <w14:ligatures w14:val="none"/>
        </w:rPr>
        <w:t>5</w:t>
      </w:r>
      <w:bookmarkStart w:id="2" w:name="_GoBack"/>
      <w:bookmarkEnd w:id="2"/>
      <w:r w:rsidRPr="007A3FD6">
        <w:rPr>
          <w:rFonts w:ascii="Times New Roman" w:eastAsia="Calibri" w:hAnsi="Times New Roman" w:cs="Calibri"/>
          <w:b/>
          <w:kern w:val="0"/>
          <w:sz w:val="22"/>
          <w:szCs w:val="22"/>
          <w:lang w:eastAsia="zh-CN"/>
          <w14:ligatures w14:val="none"/>
        </w:rPr>
        <w:t>00,00</w:t>
      </w:r>
      <w:r w:rsidRPr="007A3FD6">
        <w:rPr>
          <w:rFonts w:ascii="Times New Roman" w:eastAsia="Calibri" w:hAnsi="Times New Roman" w:cs="Calibri"/>
          <w:kern w:val="0"/>
          <w:sz w:val="22"/>
          <w:szCs w:val="22"/>
          <w:lang w:eastAsia="zh-CN"/>
          <w14:ligatures w14:val="none"/>
        </w:rPr>
        <w:t xml:space="preserve"> рублей. В течение всего срока действия настоящего Контракта стоимость новой пластиковой смарт-карты может меняться по решению Продавца. Карты, имеющие механические повреждения или следы сильного загрязнения, к обслуживанию на АЗС (АЗК) НЕ ПРИНИМАЮТСЯ.</w:t>
      </w:r>
    </w:p>
    <w:p w14:paraId="1C7A58EA"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5.4.</w:t>
      </w:r>
      <w:r w:rsidRPr="007A3FD6">
        <w:rPr>
          <w:rFonts w:ascii="Times New Roman" w:eastAsia="Calibri" w:hAnsi="Times New Roman" w:cs="Calibri"/>
          <w:kern w:val="0"/>
          <w:sz w:val="22"/>
          <w:szCs w:val="22"/>
          <w:lang w:eastAsia="zh-CN"/>
          <w14:ligatures w14:val="none"/>
        </w:rPr>
        <w:t xml:space="preserve"> Каждой пластиковой смарт-карте в обязательном порядке присваивается персональный идентификационный номер и персональный код доступа (далее - ПИН-код), что дает возможность Покупателю (Держателю смарт-карты) получать Товары по смарт-карте. Если в течение 6(шести) месяцев карта не использовалась, она автоматически блокируется. Для разблокировки карты необходимо предоставить ее в Операционный центр Продавца.</w:t>
      </w:r>
    </w:p>
    <w:p w14:paraId="1CB1C939"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5.5.</w:t>
      </w:r>
      <w:r w:rsidRPr="007A3FD6">
        <w:rPr>
          <w:rFonts w:ascii="Times New Roman" w:eastAsia="Calibri" w:hAnsi="Times New Roman" w:cs="Calibri"/>
          <w:kern w:val="0"/>
          <w:sz w:val="22"/>
          <w:szCs w:val="22"/>
          <w:lang w:eastAsia="zh-CN"/>
          <w14:ligatures w14:val="none"/>
        </w:rPr>
        <w:t xml:space="preserve"> Отпуск (передача) Товаров Покупателю (Держателю смарт-карты) осуществляется на основании предъявления им пластиковой смарт-карты оператору АЗС. Отпуск (передача) Товаров Покупателю (Держателю смарт-карты) осуществляется при условии сообщения правильного ПИН-кода к смарт-карте, при этом формируется чек </w:t>
      </w:r>
      <w:r w:rsidRPr="007A3FD6">
        <w:rPr>
          <w:rFonts w:ascii="Times New Roman" w:eastAsia="Calibri" w:hAnsi="Times New Roman" w:cs="Calibri"/>
          <w:kern w:val="0"/>
          <w:sz w:val="22"/>
          <w:szCs w:val="22"/>
          <w:lang w:val="en-US" w:eastAsia="zh-CN"/>
          <w14:ligatures w14:val="none"/>
        </w:rPr>
        <w:t>POS</w:t>
      </w:r>
      <w:r w:rsidRPr="007A3FD6">
        <w:rPr>
          <w:rFonts w:ascii="Times New Roman" w:eastAsia="Calibri" w:hAnsi="Times New Roman" w:cs="Calibri"/>
          <w:kern w:val="0"/>
          <w:sz w:val="22"/>
          <w:szCs w:val="22"/>
          <w:lang w:eastAsia="zh-CN"/>
          <w14:ligatures w14:val="none"/>
        </w:rPr>
        <w:t>-терминала с уникальным порядковым номером.</w:t>
      </w:r>
    </w:p>
    <w:p w14:paraId="6B815CBB"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5.6. </w:t>
      </w:r>
      <w:r w:rsidRPr="007A3FD6">
        <w:rPr>
          <w:rFonts w:ascii="Times New Roman" w:eastAsia="Calibri" w:hAnsi="Times New Roman" w:cs="Calibri"/>
          <w:kern w:val="0"/>
          <w:sz w:val="22"/>
          <w:szCs w:val="22"/>
          <w:lang w:eastAsia="zh-CN"/>
          <w14:ligatures w14:val="none"/>
        </w:rPr>
        <w:t>Нанесение цифрового значения ПИН-кода на поверхность карты, каким-либо способом не допускается, если данный факт имеет место, то продавец автоматически не несёт ответственности за несанкционированное использование смарт-карты третьими лицами. НЕПРАВИЛЬНЫЙ ТРЁХКРАТНЫЙ НАБОР ПИН-кода влечёт за собой механическую блокировку смарт-карты.</w:t>
      </w:r>
    </w:p>
    <w:p w14:paraId="5CCF67A5"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5.7.</w:t>
      </w:r>
      <w:r w:rsidRPr="007A3FD6">
        <w:rPr>
          <w:rFonts w:ascii="Times New Roman" w:eastAsia="Calibri" w:hAnsi="Times New Roman" w:cs="Calibri"/>
          <w:kern w:val="0"/>
          <w:sz w:val="22"/>
          <w:szCs w:val="22"/>
          <w:lang w:eastAsia="zh-CN"/>
          <w14:ligatures w14:val="none"/>
        </w:rPr>
        <w:t xml:space="preserve"> Передача (отпуск) Товаров происходит непосредственно на АЗС. Право собственности на Товары, полученные в рамках и на основании настоящего Контракта, переходит к Покупателю в момент их непосредственного получения на АЗС Покупателем (Держателем смарт-карты).</w:t>
      </w:r>
    </w:p>
    <w:p w14:paraId="1BC80C92"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lastRenderedPageBreak/>
        <w:t>5.8.</w:t>
      </w:r>
      <w:r w:rsidRPr="007A3FD6">
        <w:rPr>
          <w:rFonts w:ascii="Times New Roman" w:eastAsia="Calibri" w:hAnsi="Times New Roman" w:cs="Calibri"/>
          <w:kern w:val="0"/>
          <w:sz w:val="22"/>
          <w:szCs w:val="22"/>
          <w:lang w:eastAsia="zh-CN"/>
          <w14:ligatures w14:val="none"/>
        </w:rPr>
        <w:t xml:space="preserve"> Наименование и количество Товара согласовываются Сторонами в момент выборки Товара Покупателем (Держателем смарт-карты) на АЗС Продавца и указывается в чеке </w:t>
      </w:r>
      <w:r w:rsidRPr="007A3FD6">
        <w:rPr>
          <w:rFonts w:ascii="Times New Roman" w:eastAsia="Calibri" w:hAnsi="Times New Roman" w:cs="Calibri"/>
          <w:kern w:val="0"/>
          <w:sz w:val="22"/>
          <w:szCs w:val="22"/>
          <w:lang w:val="en-US" w:eastAsia="zh-CN"/>
          <w14:ligatures w14:val="none"/>
        </w:rPr>
        <w:t>POS</w:t>
      </w:r>
      <w:r w:rsidRPr="007A3FD6">
        <w:rPr>
          <w:rFonts w:ascii="Times New Roman" w:eastAsia="Calibri" w:hAnsi="Times New Roman" w:cs="Calibri"/>
          <w:kern w:val="0"/>
          <w:sz w:val="22"/>
          <w:szCs w:val="22"/>
          <w:lang w:eastAsia="zh-CN"/>
          <w14:ligatures w14:val="none"/>
        </w:rPr>
        <w:t>-терминала.</w:t>
      </w:r>
    </w:p>
    <w:p w14:paraId="6496F88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5.9.</w:t>
      </w:r>
      <w:r w:rsidRPr="007A3FD6">
        <w:rPr>
          <w:rFonts w:ascii="Times New Roman" w:eastAsia="Calibri" w:hAnsi="Times New Roman" w:cs="Calibri"/>
          <w:kern w:val="0"/>
          <w:sz w:val="22"/>
          <w:szCs w:val="22"/>
          <w:lang w:eastAsia="zh-CN"/>
          <w14:ligatures w14:val="none"/>
        </w:rPr>
        <w:t xml:space="preserve"> Покупатель самостоятельно по своему усмотрению определяет круг пользователей смарт-карт. Всю ответственность за использование (в том числе неправомерное использование) смарт-карт, переданных на условиях настоящего Контракта, несет Покупатель.</w:t>
      </w:r>
    </w:p>
    <w:p w14:paraId="0EC95BCA"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5.10.</w:t>
      </w:r>
      <w:r w:rsidRPr="007A3FD6">
        <w:rPr>
          <w:rFonts w:ascii="Times New Roman" w:eastAsia="Calibri" w:hAnsi="Times New Roman" w:cs="Times New Roman"/>
          <w:kern w:val="0"/>
          <w:sz w:val="22"/>
          <w:szCs w:val="22"/>
          <w:lang w:eastAsia="zh-CN"/>
          <w14:ligatures w14:val="none"/>
        </w:rPr>
        <w:t xml:space="preserve"> В случае невозможности дальнейшего использования смарт-карты ввиду ее утраты, хищения или порчи (повреждение электронного чипа, нарушение поверхности, изменение внешнего вида и т.п.) Продавец по заявке Покупателя производит замену утраченной или испорченной смарт-карты на новую, при этом Покупатель оплачивает полную стоимость новой смарт-карты в размере, установленном Продавцом, до получения смарт-карты от Продавца. </w:t>
      </w:r>
    </w:p>
    <w:p w14:paraId="5DD31AD0"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5.11. Возможные варианты отображения причин отказа в проведении операции с Картой на Терминале:</w:t>
      </w:r>
    </w:p>
    <w:p w14:paraId="06B893E1" w14:textId="77777777" w:rsidR="007A3FD6" w:rsidRPr="007A3FD6" w:rsidRDefault="007A3FD6" w:rsidP="007A3FD6">
      <w:pPr>
        <w:widowControl w:val="0"/>
        <w:tabs>
          <w:tab w:val="left" w:pos="900"/>
        </w:tabs>
        <w:suppressAutoHyphens/>
        <w:autoSpaceDE w:val="0"/>
        <w:spacing w:before="60" w:after="0" w:line="240" w:lineRule="auto"/>
        <w:ind w:left="360"/>
        <w:rPr>
          <w:rFonts w:ascii="Times New Roman" w:eastAsia="Times New Roman" w:hAnsi="Times New Roman" w:cs="Arial"/>
          <w:kern w:val="0"/>
          <w:sz w:val="22"/>
          <w:szCs w:val="22"/>
          <w:lang w:eastAsia="zh-CN"/>
          <w14:ligatures w14:val="none"/>
        </w:rPr>
      </w:pPr>
      <w:r w:rsidRPr="007A3FD6">
        <w:rPr>
          <w:rFonts w:ascii="Times New Roman" w:eastAsia="Times New Roman" w:hAnsi="Times New Roman" w:cs="Arial"/>
          <w:kern w:val="0"/>
          <w:sz w:val="22"/>
          <w:szCs w:val="22"/>
          <w:lang w:eastAsia="zh-CN"/>
          <w14:ligatures w14:val="none"/>
        </w:rPr>
        <w:t>Индикация на терминале                               Интерпретация и действия оператора</w:t>
      </w:r>
    </w:p>
    <w:tbl>
      <w:tblPr>
        <w:tblW w:w="0" w:type="auto"/>
        <w:tblInd w:w="-32" w:type="dxa"/>
        <w:tblLayout w:type="fixed"/>
        <w:tblCellMar>
          <w:left w:w="70" w:type="dxa"/>
          <w:right w:w="70" w:type="dxa"/>
        </w:tblCellMar>
        <w:tblLook w:val="0000" w:firstRow="0" w:lastRow="0" w:firstColumn="0" w:lastColumn="0" w:noHBand="0" w:noVBand="0"/>
      </w:tblPr>
      <w:tblGrid>
        <w:gridCol w:w="3695"/>
        <w:gridCol w:w="6715"/>
      </w:tblGrid>
      <w:tr w:rsidR="007A3FD6" w:rsidRPr="007A3FD6" w14:paraId="0776EC48" w14:textId="77777777" w:rsidTr="009775CE">
        <w:trPr>
          <w:cantSplit/>
        </w:trPr>
        <w:tc>
          <w:tcPr>
            <w:tcW w:w="3695" w:type="dxa"/>
            <w:tcBorders>
              <w:top w:val="single" w:sz="4" w:space="0" w:color="000000"/>
              <w:left w:val="single" w:sz="4" w:space="0" w:color="000000"/>
              <w:bottom w:val="single" w:sz="4" w:space="0" w:color="000000"/>
            </w:tcBorders>
          </w:tcPr>
          <w:p w14:paraId="720DCAF1"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Неверный </w:t>
            </w:r>
            <w:r w:rsidRPr="007A3FD6">
              <w:rPr>
                <w:rFonts w:ascii="Times New Roman" w:eastAsia="Times New Roman" w:hAnsi="Times New Roman" w:cs="Times New Roman"/>
                <w:b/>
                <w:kern w:val="0"/>
                <w:sz w:val="22"/>
                <w:szCs w:val="22"/>
                <w:lang w:val="en-US" w:eastAsia="zh-CN"/>
                <w14:ligatures w14:val="none"/>
              </w:rPr>
              <w:t>PIN</w:t>
            </w:r>
            <w:r w:rsidRPr="007A3FD6">
              <w:rPr>
                <w:rFonts w:ascii="Times New Roman" w:eastAsia="Times New Roman" w:hAnsi="Times New Roman" w:cs="Times New Roman"/>
                <w:b/>
                <w:kern w:val="0"/>
                <w:sz w:val="22"/>
                <w:szCs w:val="22"/>
                <w:lang w:eastAsia="zh-CN"/>
                <w14:ligatures w14:val="none"/>
              </w:rPr>
              <w:t xml:space="preserve"> или</w:t>
            </w:r>
          </w:p>
          <w:p w14:paraId="162F8633"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proofErr w:type="spellStart"/>
            <w:r w:rsidRPr="007A3FD6">
              <w:rPr>
                <w:rFonts w:ascii="Times New Roman" w:eastAsia="Times New Roman" w:hAnsi="Times New Roman" w:cs="Times New Roman"/>
                <w:b/>
                <w:kern w:val="0"/>
                <w:sz w:val="22"/>
                <w:szCs w:val="22"/>
                <w:lang w:eastAsia="zh-CN"/>
                <w14:ligatures w14:val="none"/>
              </w:rPr>
              <w:t>Ост.попыток</w:t>
            </w:r>
            <w:proofErr w:type="spellEnd"/>
            <w:r w:rsidRPr="007A3FD6">
              <w:rPr>
                <w:rFonts w:ascii="Times New Roman" w:eastAsia="Times New Roman" w:hAnsi="Times New Roman" w:cs="Times New Roman"/>
                <w:b/>
                <w:kern w:val="0"/>
                <w:sz w:val="22"/>
                <w:szCs w:val="22"/>
                <w:lang w:eastAsia="zh-CN"/>
                <w14:ligatures w14:val="none"/>
              </w:rPr>
              <w:t>: 2 или</w:t>
            </w:r>
          </w:p>
          <w:p w14:paraId="383C15BD"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ПОСЛЕДНЯЯ!!!</w:t>
            </w:r>
          </w:p>
        </w:tc>
        <w:tc>
          <w:tcPr>
            <w:tcW w:w="6715" w:type="dxa"/>
            <w:tcBorders>
              <w:top w:val="single" w:sz="4" w:space="0" w:color="000000"/>
              <w:left w:val="single" w:sz="4" w:space="0" w:color="000000"/>
              <w:bottom w:val="single" w:sz="4" w:space="0" w:color="000000"/>
              <w:right w:val="single" w:sz="4" w:space="0" w:color="000000"/>
            </w:tcBorders>
          </w:tcPr>
          <w:p w14:paraId="741ACAE0"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Сообщение выводится при вводе неверного PIN-кода Карты. Необходимо повторно ввести PIN-код. После трехкратного неправильного введения PIN-кода Карта блокируется. Разблокировка Карты на АЗС невозможна.</w:t>
            </w:r>
          </w:p>
          <w:p w14:paraId="42E5DDB3"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i/>
                <w:kern w:val="0"/>
                <w:sz w:val="22"/>
                <w:szCs w:val="22"/>
                <w:lang w:eastAsia="zh-CN"/>
                <w14:ligatures w14:val="none"/>
              </w:rPr>
              <w:t xml:space="preserve">В случае двукратного набора неверного </w:t>
            </w:r>
            <w:r w:rsidRPr="007A3FD6">
              <w:rPr>
                <w:rFonts w:ascii="Times New Roman" w:eastAsia="Times New Roman" w:hAnsi="Times New Roman" w:cs="Times New Roman"/>
                <w:i/>
                <w:kern w:val="0"/>
                <w:sz w:val="22"/>
                <w:szCs w:val="22"/>
                <w:lang w:val="en-US" w:eastAsia="zh-CN"/>
                <w14:ligatures w14:val="none"/>
              </w:rPr>
              <w:t>PIN</w:t>
            </w:r>
            <w:r w:rsidRPr="007A3FD6">
              <w:rPr>
                <w:rFonts w:ascii="Times New Roman" w:eastAsia="Times New Roman" w:hAnsi="Times New Roman" w:cs="Times New Roman"/>
                <w:i/>
                <w:kern w:val="0"/>
                <w:sz w:val="22"/>
                <w:szCs w:val="22"/>
                <w:lang w:eastAsia="zh-CN"/>
                <w14:ligatures w14:val="none"/>
              </w:rPr>
              <w:t xml:space="preserve">-кода, Оператор может порекомендовать Держателю карты связаться со своей организацией и уточнить </w:t>
            </w:r>
            <w:r w:rsidRPr="007A3FD6">
              <w:rPr>
                <w:rFonts w:ascii="Times New Roman" w:eastAsia="Times New Roman" w:hAnsi="Times New Roman" w:cs="Times New Roman"/>
                <w:i/>
                <w:kern w:val="0"/>
                <w:sz w:val="22"/>
                <w:szCs w:val="22"/>
                <w:lang w:val="en-US" w:eastAsia="zh-CN"/>
                <w14:ligatures w14:val="none"/>
              </w:rPr>
              <w:t>PIN</w:t>
            </w:r>
            <w:r w:rsidRPr="007A3FD6">
              <w:rPr>
                <w:rFonts w:ascii="Times New Roman" w:eastAsia="Times New Roman" w:hAnsi="Times New Roman" w:cs="Times New Roman"/>
                <w:i/>
                <w:kern w:val="0"/>
                <w:sz w:val="22"/>
                <w:szCs w:val="22"/>
                <w:lang w:eastAsia="zh-CN"/>
                <w14:ligatures w14:val="none"/>
              </w:rPr>
              <w:t>-код.</w:t>
            </w:r>
          </w:p>
        </w:tc>
      </w:tr>
      <w:tr w:rsidR="007A3FD6" w:rsidRPr="007A3FD6" w14:paraId="53675F0E" w14:textId="77777777" w:rsidTr="009775CE">
        <w:trPr>
          <w:cantSplit/>
        </w:trPr>
        <w:tc>
          <w:tcPr>
            <w:tcW w:w="3695" w:type="dxa"/>
            <w:tcBorders>
              <w:top w:val="single" w:sz="4" w:space="0" w:color="000000"/>
              <w:left w:val="single" w:sz="4" w:space="0" w:color="000000"/>
              <w:bottom w:val="single" w:sz="4" w:space="0" w:color="000000"/>
            </w:tcBorders>
          </w:tcPr>
          <w:p w14:paraId="785327DF"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Услуга недоступна</w:t>
            </w:r>
          </w:p>
        </w:tc>
        <w:tc>
          <w:tcPr>
            <w:tcW w:w="6715" w:type="dxa"/>
            <w:tcBorders>
              <w:top w:val="single" w:sz="4" w:space="0" w:color="000000"/>
              <w:left w:val="single" w:sz="4" w:space="0" w:color="000000"/>
              <w:bottom w:val="single" w:sz="4" w:space="0" w:color="000000"/>
              <w:right w:val="single" w:sz="4" w:space="0" w:color="000000"/>
            </w:tcBorders>
          </w:tcPr>
          <w:p w14:paraId="292D8C2D"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Был выбран вид Товара, право, на получение которого Держателю карты не предоставлено.</w:t>
            </w:r>
          </w:p>
        </w:tc>
      </w:tr>
      <w:tr w:rsidR="007A3FD6" w:rsidRPr="007A3FD6" w14:paraId="2B77A75C" w14:textId="77777777" w:rsidTr="009775CE">
        <w:trPr>
          <w:cantSplit/>
        </w:trPr>
        <w:tc>
          <w:tcPr>
            <w:tcW w:w="3695" w:type="dxa"/>
            <w:tcBorders>
              <w:top w:val="single" w:sz="4" w:space="0" w:color="000000"/>
              <w:left w:val="single" w:sz="4" w:space="0" w:color="000000"/>
              <w:bottom w:val="single" w:sz="4" w:space="0" w:color="000000"/>
            </w:tcBorders>
          </w:tcPr>
          <w:p w14:paraId="3FB68B94"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Мало денег на Карте</w:t>
            </w:r>
          </w:p>
        </w:tc>
        <w:tc>
          <w:tcPr>
            <w:tcW w:w="6715" w:type="dxa"/>
            <w:tcBorders>
              <w:top w:val="single" w:sz="4" w:space="0" w:color="000000"/>
              <w:left w:val="single" w:sz="4" w:space="0" w:color="000000"/>
              <w:bottom w:val="single" w:sz="4" w:space="0" w:color="000000"/>
              <w:right w:val="single" w:sz="4" w:space="0" w:color="000000"/>
            </w:tcBorders>
          </w:tcPr>
          <w:p w14:paraId="59159165"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Стоимость Товара выше лимита, установленного на данной Карте.</w:t>
            </w:r>
          </w:p>
        </w:tc>
      </w:tr>
      <w:tr w:rsidR="007A3FD6" w:rsidRPr="007A3FD6" w14:paraId="3703091B" w14:textId="77777777" w:rsidTr="009775CE">
        <w:trPr>
          <w:cantSplit/>
        </w:trPr>
        <w:tc>
          <w:tcPr>
            <w:tcW w:w="3695" w:type="dxa"/>
            <w:tcBorders>
              <w:top w:val="single" w:sz="4" w:space="0" w:color="000000"/>
              <w:left w:val="single" w:sz="4" w:space="0" w:color="000000"/>
              <w:bottom w:val="single" w:sz="4" w:space="0" w:color="000000"/>
            </w:tcBorders>
          </w:tcPr>
          <w:p w14:paraId="285C3BD5"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ПРЕВЫШЕНИЕ</w:t>
            </w:r>
          </w:p>
          <w:p w14:paraId="757011D3"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proofErr w:type="spellStart"/>
            <w:r w:rsidRPr="007A3FD6">
              <w:rPr>
                <w:rFonts w:ascii="Times New Roman" w:eastAsia="Times New Roman" w:hAnsi="Times New Roman" w:cs="Times New Roman"/>
                <w:b/>
                <w:kern w:val="0"/>
                <w:sz w:val="22"/>
                <w:szCs w:val="22"/>
                <w:lang w:eastAsia="zh-CN"/>
                <w14:ligatures w14:val="none"/>
              </w:rPr>
              <w:t>Сут</w:t>
            </w:r>
            <w:proofErr w:type="spellEnd"/>
            <w:r w:rsidRPr="007A3FD6">
              <w:rPr>
                <w:rFonts w:ascii="Times New Roman" w:eastAsia="Times New Roman" w:hAnsi="Times New Roman" w:cs="Times New Roman"/>
                <w:b/>
                <w:kern w:val="0"/>
                <w:sz w:val="22"/>
                <w:szCs w:val="22"/>
                <w:lang w:eastAsia="zh-CN"/>
                <w14:ligatures w14:val="none"/>
              </w:rPr>
              <w:t>. Лимита</w:t>
            </w:r>
          </w:p>
        </w:tc>
        <w:tc>
          <w:tcPr>
            <w:tcW w:w="6715" w:type="dxa"/>
            <w:tcBorders>
              <w:top w:val="single" w:sz="4" w:space="0" w:color="000000"/>
              <w:left w:val="single" w:sz="4" w:space="0" w:color="000000"/>
              <w:bottom w:val="single" w:sz="4" w:space="0" w:color="000000"/>
              <w:right w:val="single" w:sz="4" w:space="0" w:color="000000"/>
            </w:tcBorders>
          </w:tcPr>
          <w:p w14:paraId="6768B560"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Стоимость Товара превышает остаток текущего суточного лимита.</w:t>
            </w:r>
          </w:p>
        </w:tc>
      </w:tr>
      <w:tr w:rsidR="007A3FD6" w:rsidRPr="007A3FD6" w14:paraId="67B9F22F" w14:textId="77777777" w:rsidTr="009775CE">
        <w:trPr>
          <w:cantSplit/>
        </w:trPr>
        <w:tc>
          <w:tcPr>
            <w:tcW w:w="3695" w:type="dxa"/>
            <w:tcBorders>
              <w:top w:val="single" w:sz="4" w:space="0" w:color="000000"/>
              <w:left w:val="single" w:sz="4" w:space="0" w:color="000000"/>
              <w:bottom w:val="single" w:sz="4" w:space="0" w:color="000000"/>
            </w:tcBorders>
          </w:tcPr>
          <w:p w14:paraId="0A811380"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ПРЕВЫШЕНИЕ</w:t>
            </w:r>
          </w:p>
          <w:p w14:paraId="14D5BBF1"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Мес. Лимита</w:t>
            </w:r>
          </w:p>
        </w:tc>
        <w:tc>
          <w:tcPr>
            <w:tcW w:w="6715" w:type="dxa"/>
            <w:tcBorders>
              <w:top w:val="single" w:sz="4" w:space="0" w:color="000000"/>
              <w:left w:val="single" w:sz="4" w:space="0" w:color="000000"/>
              <w:bottom w:val="single" w:sz="4" w:space="0" w:color="000000"/>
              <w:right w:val="single" w:sz="4" w:space="0" w:color="000000"/>
            </w:tcBorders>
          </w:tcPr>
          <w:p w14:paraId="6697C6FE"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Стоимость Товара превышает остаток текущего месячного лимита.</w:t>
            </w:r>
          </w:p>
        </w:tc>
      </w:tr>
      <w:tr w:rsidR="007A3FD6" w:rsidRPr="007A3FD6" w14:paraId="054922BC" w14:textId="77777777" w:rsidTr="009775CE">
        <w:tblPrEx>
          <w:tblCellMar>
            <w:left w:w="56" w:type="dxa"/>
            <w:right w:w="56" w:type="dxa"/>
          </w:tblCellMar>
        </w:tblPrEx>
        <w:trPr>
          <w:cantSplit/>
        </w:trPr>
        <w:tc>
          <w:tcPr>
            <w:tcW w:w="3695" w:type="dxa"/>
            <w:tcBorders>
              <w:top w:val="single" w:sz="4" w:space="0" w:color="000000"/>
              <w:left w:val="single" w:sz="4" w:space="0" w:color="000000"/>
              <w:bottom w:val="single" w:sz="4" w:space="0" w:color="000000"/>
            </w:tcBorders>
          </w:tcPr>
          <w:p w14:paraId="638CF533" w14:textId="77777777" w:rsidR="007A3FD6" w:rsidRPr="007A3FD6" w:rsidRDefault="007A3FD6" w:rsidP="007A3FD6">
            <w:pPr>
              <w:suppressAutoHyphens/>
              <w:snapToGrid w:val="0"/>
              <w:spacing w:after="0" w:line="240" w:lineRule="auto"/>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Карта в черном списке или</w:t>
            </w:r>
            <w:r w:rsidRPr="007A3FD6">
              <w:rPr>
                <w:rFonts w:ascii="Times New Roman" w:eastAsia="Times New Roman" w:hAnsi="Times New Roman" w:cs="Times New Roman"/>
                <w:b/>
                <w:kern w:val="0"/>
                <w:sz w:val="22"/>
                <w:szCs w:val="22"/>
                <w:lang w:eastAsia="zh-CN"/>
                <w14:ligatures w14:val="none"/>
              </w:rPr>
              <w:br/>
              <w:t>Фирма в черном списке</w:t>
            </w:r>
          </w:p>
        </w:tc>
        <w:tc>
          <w:tcPr>
            <w:tcW w:w="6715" w:type="dxa"/>
            <w:tcBorders>
              <w:top w:val="single" w:sz="4" w:space="0" w:color="000000"/>
              <w:left w:val="single" w:sz="4" w:space="0" w:color="000000"/>
              <w:bottom w:val="single" w:sz="4" w:space="0" w:color="000000"/>
              <w:right w:val="single" w:sz="4" w:space="0" w:color="000000"/>
            </w:tcBorders>
          </w:tcPr>
          <w:p w14:paraId="31A79698"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u w:val="single"/>
                <w:lang w:eastAsia="zh-CN"/>
                <w14:ligatures w14:val="none"/>
              </w:rPr>
              <w:t>Производить отпуск Товаров по Карте –запрещено!!!!!!</w:t>
            </w:r>
          </w:p>
        </w:tc>
      </w:tr>
      <w:tr w:rsidR="007A3FD6" w:rsidRPr="007A3FD6" w14:paraId="3BA1884F" w14:textId="77777777" w:rsidTr="009775CE">
        <w:tblPrEx>
          <w:tblCellMar>
            <w:left w:w="56" w:type="dxa"/>
            <w:right w:w="56" w:type="dxa"/>
          </w:tblCellMar>
        </w:tblPrEx>
        <w:trPr>
          <w:cantSplit/>
        </w:trPr>
        <w:tc>
          <w:tcPr>
            <w:tcW w:w="3695" w:type="dxa"/>
            <w:tcBorders>
              <w:top w:val="single" w:sz="4" w:space="0" w:color="000000"/>
              <w:left w:val="single" w:sz="4" w:space="0" w:color="000000"/>
              <w:bottom w:val="single" w:sz="4" w:space="0" w:color="000000"/>
            </w:tcBorders>
          </w:tcPr>
          <w:p w14:paraId="61C62DC8"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Срок действия Карты истек</w:t>
            </w:r>
          </w:p>
          <w:p w14:paraId="0AD7474C" w14:textId="77777777" w:rsidR="007A3FD6" w:rsidRPr="007A3FD6" w:rsidRDefault="007A3FD6" w:rsidP="007A3FD6">
            <w:pPr>
              <w:suppressAutoHyphens/>
              <w:spacing w:after="0" w:line="240" w:lineRule="auto"/>
              <w:jc w:val="both"/>
              <w:rPr>
                <w:rFonts w:ascii="Times New Roman" w:eastAsia="Times New Roman" w:hAnsi="Times New Roman" w:cs="Times New Roman"/>
                <w:b/>
                <w:kern w:val="0"/>
                <w:sz w:val="22"/>
                <w:szCs w:val="22"/>
                <w:lang w:eastAsia="zh-CN"/>
                <w14:ligatures w14:val="none"/>
              </w:rPr>
            </w:pPr>
          </w:p>
        </w:tc>
        <w:tc>
          <w:tcPr>
            <w:tcW w:w="6715" w:type="dxa"/>
            <w:tcBorders>
              <w:top w:val="single" w:sz="4" w:space="0" w:color="000000"/>
              <w:left w:val="single" w:sz="4" w:space="0" w:color="000000"/>
              <w:bottom w:val="single" w:sz="4" w:space="0" w:color="000000"/>
              <w:right w:val="single" w:sz="4" w:space="0" w:color="000000"/>
            </w:tcBorders>
          </w:tcPr>
          <w:p w14:paraId="7FD6E8D3"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В случае если операции по Карте не осуществлялись в течение шести месяцев подряд, Карта блокируется.</w:t>
            </w:r>
          </w:p>
          <w:p w14:paraId="72AEEC06" w14:textId="77777777" w:rsidR="007A3FD6" w:rsidRPr="007A3FD6" w:rsidRDefault="007A3FD6" w:rsidP="007A3FD6">
            <w:pPr>
              <w:tabs>
                <w:tab w:val="left" w:pos="1428"/>
              </w:tabs>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i/>
                <w:kern w:val="0"/>
                <w:sz w:val="22"/>
                <w:szCs w:val="22"/>
                <w:lang w:eastAsia="zh-CN"/>
                <w14:ligatures w14:val="none"/>
              </w:rPr>
              <w:t>В связи с тем, что разблокировка Карты на АЗС не осуществляется</w:t>
            </w:r>
            <w:r w:rsidRPr="007A3FD6">
              <w:rPr>
                <w:rFonts w:ascii="Times New Roman" w:eastAsia="Times New Roman" w:hAnsi="Times New Roman" w:cs="Times New Roman"/>
                <w:kern w:val="0"/>
                <w:sz w:val="22"/>
                <w:szCs w:val="22"/>
                <w:lang w:eastAsia="zh-CN"/>
                <w14:ligatures w14:val="none"/>
              </w:rPr>
              <w:t>, о</w:t>
            </w:r>
            <w:r w:rsidRPr="007A3FD6">
              <w:rPr>
                <w:rFonts w:ascii="Times New Roman" w:eastAsia="Times New Roman" w:hAnsi="Times New Roman" w:cs="Times New Roman"/>
                <w:i/>
                <w:kern w:val="0"/>
                <w:sz w:val="22"/>
                <w:szCs w:val="22"/>
                <w:lang w:eastAsia="zh-CN"/>
                <w14:ligatures w14:val="none"/>
              </w:rPr>
              <w:t>ператор может порекомендовать держателю Карты, обратиться в свою организацию.</w:t>
            </w:r>
          </w:p>
        </w:tc>
      </w:tr>
      <w:tr w:rsidR="007A3FD6" w:rsidRPr="007A3FD6" w14:paraId="0586DA80" w14:textId="77777777" w:rsidTr="009775CE">
        <w:trPr>
          <w:cantSplit/>
        </w:trPr>
        <w:tc>
          <w:tcPr>
            <w:tcW w:w="3695" w:type="dxa"/>
            <w:tcBorders>
              <w:top w:val="single" w:sz="4" w:space="0" w:color="000000"/>
              <w:left w:val="single" w:sz="4" w:space="0" w:color="000000"/>
              <w:bottom w:val="single" w:sz="4" w:space="0" w:color="000000"/>
            </w:tcBorders>
          </w:tcPr>
          <w:p w14:paraId="3EF7085B"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Эмитент</w:t>
            </w:r>
          </w:p>
          <w:p w14:paraId="260853BE"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НЕДОСТУПЕН</w:t>
            </w:r>
          </w:p>
        </w:tc>
        <w:tc>
          <w:tcPr>
            <w:tcW w:w="6715" w:type="dxa"/>
            <w:tcBorders>
              <w:top w:val="single" w:sz="4" w:space="0" w:color="000000"/>
              <w:left w:val="single" w:sz="4" w:space="0" w:color="000000"/>
              <w:bottom w:val="single" w:sz="4" w:space="0" w:color="000000"/>
              <w:right w:val="single" w:sz="4" w:space="0" w:color="000000"/>
            </w:tcBorders>
          </w:tcPr>
          <w:p w14:paraId="28815AD8"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Предоставленная Карта не подлежит обслуживанию на данной АЗС.</w:t>
            </w:r>
          </w:p>
        </w:tc>
      </w:tr>
      <w:tr w:rsidR="007A3FD6" w:rsidRPr="007A3FD6" w14:paraId="4E8DDF56" w14:textId="77777777" w:rsidTr="009775CE">
        <w:trPr>
          <w:cantSplit/>
        </w:trPr>
        <w:tc>
          <w:tcPr>
            <w:tcW w:w="3695" w:type="dxa"/>
            <w:tcBorders>
              <w:top w:val="single" w:sz="4" w:space="0" w:color="000000"/>
              <w:left w:val="single" w:sz="4" w:space="0" w:color="000000"/>
              <w:bottom w:val="single" w:sz="4" w:space="0" w:color="000000"/>
            </w:tcBorders>
          </w:tcPr>
          <w:p w14:paraId="217925A9"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НЕИЗВЕСТНАЯ ОШИБКА</w:t>
            </w:r>
          </w:p>
          <w:p w14:paraId="3FA690F9"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ОШИБКА СБРОСА</w:t>
            </w:r>
          </w:p>
        </w:tc>
        <w:tc>
          <w:tcPr>
            <w:tcW w:w="6715" w:type="dxa"/>
            <w:tcBorders>
              <w:top w:val="single" w:sz="4" w:space="0" w:color="000000"/>
              <w:left w:val="single" w:sz="4" w:space="0" w:color="000000"/>
              <w:bottom w:val="single" w:sz="4" w:space="0" w:color="000000"/>
              <w:right w:val="single" w:sz="4" w:space="0" w:color="000000"/>
            </w:tcBorders>
          </w:tcPr>
          <w:p w14:paraId="74146C5B"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 xml:space="preserve">Возможно, Карта неправильно вставлена в </w:t>
            </w:r>
            <w:proofErr w:type="spellStart"/>
            <w:r w:rsidRPr="007A3FD6">
              <w:rPr>
                <w:rFonts w:ascii="Times New Roman" w:eastAsia="Times New Roman" w:hAnsi="Times New Roman" w:cs="Times New Roman"/>
                <w:kern w:val="0"/>
                <w:sz w:val="22"/>
                <w:szCs w:val="22"/>
                <w:lang w:eastAsia="zh-CN"/>
                <w14:ligatures w14:val="none"/>
              </w:rPr>
              <w:t>картоприемник</w:t>
            </w:r>
            <w:proofErr w:type="spellEnd"/>
            <w:r w:rsidRPr="007A3FD6">
              <w:rPr>
                <w:rFonts w:ascii="Times New Roman" w:eastAsia="Times New Roman" w:hAnsi="Times New Roman" w:cs="Times New Roman"/>
                <w:kern w:val="0"/>
                <w:sz w:val="22"/>
                <w:szCs w:val="22"/>
                <w:lang w:eastAsia="zh-CN"/>
                <w14:ligatures w14:val="none"/>
              </w:rPr>
              <w:t xml:space="preserve"> Терминала или сдвинута во время оформления операции. Также не исключено, что контактная площадка Карты покрыта грязью, что нарушает контакт.</w:t>
            </w:r>
          </w:p>
        </w:tc>
      </w:tr>
      <w:tr w:rsidR="007A3FD6" w:rsidRPr="007A3FD6" w14:paraId="60E4401C" w14:textId="77777777" w:rsidTr="009775CE">
        <w:trPr>
          <w:cantSplit/>
        </w:trPr>
        <w:tc>
          <w:tcPr>
            <w:tcW w:w="3695" w:type="dxa"/>
            <w:tcBorders>
              <w:top w:val="single" w:sz="4" w:space="0" w:color="000000"/>
              <w:left w:val="single" w:sz="4" w:space="0" w:color="000000"/>
              <w:bottom w:val="single" w:sz="4" w:space="0" w:color="000000"/>
            </w:tcBorders>
          </w:tcPr>
          <w:p w14:paraId="33BDBEE2"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КАРТА БЫЛА УДАЛЕНА</w:t>
            </w:r>
          </w:p>
        </w:tc>
        <w:tc>
          <w:tcPr>
            <w:tcW w:w="6715" w:type="dxa"/>
            <w:tcBorders>
              <w:top w:val="single" w:sz="4" w:space="0" w:color="000000"/>
              <w:left w:val="single" w:sz="4" w:space="0" w:color="000000"/>
              <w:bottom w:val="single" w:sz="4" w:space="0" w:color="000000"/>
              <w:right w:val="single" w:sz="4" w:space="0" w:color="000000"/>
            </w:tcBorders>
          </w:tcPr>
          <w:p w14:paraId="1150B960"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 xml:space="preserve">Карта вынута из </w:t>
            </w:r>
            <w:proofErr w:type="spellStart"/>
            <w:r w:rsidRPr="007A3FD6">
              <w:rPr>
                <w:rFonts w:ascii="Times New Roman" w:eastAsia="Times New Roman" w:hAnsi="Times New Roman" w:cs="Times New Roman"/>
                <w:kern w:val="0"/>
                <w:sz w:val="22"/>
                <w:szCs w:val="22"/>
                <w:lang w:eastAsia="zh-CN"/>
                <w14:ligatures w14:val="none"/>
              </w:rPr>
              <w:t>картоприемника</w:t>
            </w:r>
            <w:proofErr w:type="spellEnd"/>
            <w:r w:rsidRPr="007A3FD6">
              <w:rPr>
                <w:rFonts w:ascii="Times New Roman" w:eastAsia="Times New Roman" w:hAnsi="Times New Roman" w:cs="Times New Roman"/>
                <w:kern w:val="0"/>
                <w:sz w:val="22"/>
                <w:szCs w:val="22"/>
                <w:lang w:eastAsia="zh-CN"/>
                <w14:ligatures w14:val="none"/>
              </w:rPr>
              <w:t xml:space="preserve"> Терминала или сдвинута. Необходимо повторить операцию.</w:t>
            </w:r>
          </w:p>
        </w:tc>
      </w:tr>
      <w:tr w:rsidR="007A3FD6" w:rsidRPr="007A3FD6" w14:paraId="3B08D7D3" w14:textId="77777777" w:rsidTr="009775CE">
        <w:trPr>
          <w:cantSplit/>
        </w:trPr>
        <w:tc>
          <w:tcPr>
            <w:tcW w:w="3695" w:type="dxa"/>
            <w:tcBorders>
              <w:top w:val="single" w:sz="4" w:space="0" w:color="000000"/>
              <w:left w:val="single" w:sz="4" w:space="0" w:color="000000"/>
              <w:bottom w:val="single" w:sz="4" w:space="0" w:color="000000"/>
            </w:tcBorders>
          </w:tcPr>
          <w:p w14:paraId="2F7C60C4" w14:textId="77777777" w:rsidR="007A3FD6" w:rsidRPr="007A3FD6" w:rsidRDefault="007A3FD6" w:rsidP="007A3FD6">
            <w:pPr>
              <w:suppressAutoHyphens/>
              <w:snapToGrid w:val="0"/>
              <w:spacing w:after="0" w:line="240" w:lineRule="auto"/>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Ошибка чтения или </w:t>
            </w:r>
            <w:r w:rsidRPr="007A3FD6">
              <w:rPr>
                <w:rFonts w:ascii="Times New Roman" w:eastAsia="Times New Roman" w:hAnsi="Times New Roman" w:cs="Times New Roman"/>
                <w:b/>
                <w:kern w:val="0"/>
                <w:sz w:val="22"/>
                <w:szCs w:val="22"/>
                <w:lang w:eastAsia="zh-CN"/>
                <w14:ligatures w14:val="none"/>
              </w:rPr>
              <w:br/>
              <w:t>Ошибка операции или</w:t>
            </w:r>
            <w:r w:rsidRPr="007A3FD6">
              <w:rPr>
                <w:rFonts w:ascii="Times New Roman" w:eastAsia="Times New Roman" w:hAnsi="Times New Roman" w:cs="Times New Roman"/>
                <w:b/>
                <w:kern w:val="0"/>
                <w:sz w:val="22"/>
                <w:szCs w:val="22"/>
                <w:lang w:eastAsia="zh-CN"/>
                <w14:ligatures w14:val="none"/>
              </w:rPr>
              <w:br/>
              <w:t>Ошибка записи</w:t>
            </w:r>
          </w:p>
        </w:tc>
        <w:tc>
          <w:tcPr>
            <w:tcW w:w="6715" w:type="dxa"/>
            <w:tcBorders>
              <w:top w:val="single" w:sz="4" w:space="0" w:color="000000"/>
              <w:left w:val="single" w:sz="4" w:space="0" w:color="000000"/>
              <w:bottom w:val="single" w:sz="4" w:space="0" w:color="000000"/>
              <w:right w:val="single" w:sz="4" w:space="0" w:color="000000"/>
            </w:tcBorders>
          </w:tcPr>
          <w:p w14:paraId="51991CF0" w14:textId="77777777" w:rsidR="007A3FD6" w:rsidRPr="007A3FD6" w:rsidRDefault="007A3FD6" w:rsidP="007A3FD6">
            <w:pPr>
              <w:suppressAutoHyphens/>
              <w:snapToGrid w:val="0"/>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kern w:val="0"/>
                <w:sz w:val="22"/>
                <w:szCs w:val="22"/>
                <w:lang w:eastAsia="zh-CN"/>
                <w14:ligatures w14:val="none"/>
              </w:rPr>
              <w:t>Оператор АЗС должен повторить операцию. В случае если оформление операции по Карте не представляется возможным (</w:t>
            </w:r>
            <w:proofErr w:type="gramStart"/>
            <w:r w:rsidRPr="007A3FD6">
              <w:rPr>
                <w:rFonts w:ascii="Times New Roman" w:eastAsia="Times New Roman" w:hAnsi="Times New Roman" w:cs="Times New Roman"/>
                <w:kern w:val="0"/>
                <w:sz w:val="22"/>
                <w:szCs w:val="22"/>
                <w:lang w:eastAsia="zh-CN"/>
                <w14:ligatures w14:val="none"/>
              </w:rPr>
              <w:t>повторяется</w:t>
            </w:r>
            <w:proofErr w:type="gramEnd"/>
            <w:r w:rsidRPr="007A3FD6">
              <w:rPr>
                <w:rFonts w:ascii="Times New Roman" w:eastAsia="Times New Roman" w:hAnsi="Times New Roman" w:cs="Times New Roman"/>
                <w:kern w:val="0"/>
                <w:sz w:val="22"/>
                <w:szCs w:val="22"/>
                <w:lang w:eastAsia="zh-CN"/>
                <w14:ligatures w14:val="none"/>
              </w:rPr>
              <w:t xml:space="preserve"> то же сообщение), Карта должна быть возвращена ее Держателю с указанием причины отказа в отпуске Товара.</w:t>
            </w:r>
          </w:p>
          <w:p w14:paraId="79F805F1" w14:textId="77777777" w:rsidR="007A3FD6" w:rsidRPr="007A3FD6" w:rsidRDefault="007A3FD6" w:rsidP="007A3FD6">
            <w:pPr>
              <w:suppressAutoHyphens/>
              <w:spacing w:after="0" w:line="240" w:lineRule="auto"/>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i/>
                <w:kern w:val="0"/>
                <w:sz w:val="22"/>
                <w:szCs w:val="22"/>
                <w:lang w:eastAsia="zh-CN"/>
                <w14:ligatures w14:val="none"/>
              </w:rPr>
              <w:t>Оператор может также порекомендовать держателю карты обратиться в свою организацию для разрешения текущей проблемы.</w:t>
            </w:r>
          </w:p>
        </w:tc>
      </w:tr>
    </w:tbl>
    <w:p w14:paraId="5D4C9B6F" w14:textId="77777777" w:rsidR="007A3FD6" w:rsidRPr="007A3FD6" w:rsidRDefault="007A3FD6" w:rsidP="007A3FD6">
      <w:pPr>
        <w:widowControl w:val="0"/>
        <w:suppressAutoHyphens/>
        <w:autoSpaceDE w:val="0"/>
        <w:spacing w:after="0" w:line="240" w:lineRule="auto"/>
        <w:rPr>
          <w:rFonts w:ascii="Times New Roman" w:eastAsia="Calibri" w:hAnsi="Times New Roman" w:cs="Calibri"/>
          <w:kern w:val="0"/>
          <w:sz w:val="22"/>
          <w:szCs w:val="22"/>
          <w:lang w:eastAsia="zh-CN"/>
          <w14:ligatures w14:val="none"/>
        </w:rPr>
      </w:pPr>
    </w:p>
    <w:p w14:paraId="5EF3CCBC"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 ПРАВА И ОБЯЗАННОСТИ СТОРОН.</w:t>
      </w:r>
    </w:p>
    <w:p w14:paraId="4A023937"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5259C28E" w14:textId="77777777" w:rsidR="007A3FD6" w:rsidRPr="007A3FD6" w:rsidRDefault="007A3FD6" w:rsidP="007A3FD6">
      <w:pPr>
        <w:widowControl w:val="0"/>
        <w:suppressAutoHyphens/>
        <w:autoSpaceDE w:val="0"/>
        <w:spacing w:after="0" w:line="240" w:lineRule="auto"/>
        <w:ind w:firstLine="708"/>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6.1. Продавец имеет право:</w:t>
      </w:r>
    </w:p>
    <w:p w14:paraId="588997AD"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6.1.1.</w:t>
      </w:r>
      <w:r w:rsidRPr="007A3FD6">
        <w:rPr>
          <w:rFonts w:ascii="Times New Roman" w:eastAsia="Calibri" w:hAnsi="Times New Roman" w:cs="Calibri"/>
          <w:kern w:val="0"/>
          <w:sz w:val="22"/>
          <w:szCs w:val="22"/>
          <w:lang w:eastAsia="zh-CN"/>
          <w14:ligatures w14:val="none"/>
        </w:rPr>
        <w:t xml:space="preserve"> В одностороннем порядке вносить изменения в перечень автозаправочных станций, на которых осуществляется отпуск Товаров по смарт-картам.</w:t>
      </w:r>
    </w:p>
    <w:p w14:paraId="318CBCBD"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6.1.2.</w:t>
      </w:r>
      <w:r w:rsidRPr="007A3FD6">
        <w:rPr>
          <w:rFonts w:ascii="Times New Roman" w:eastAsia="Calibri" w:hAnsi="Times New Roman" w:cs="Times New Roman"/>
          <w:kern w:val="0"/>
          <w:sz w:val="22"/>
          <w:szCs w:val="22"/>
          <w:lang w:eastAsia="zh-CN"/>
          <w14:ligatures w14:val="none"/>
        </w:rPr>
        <w:t xml:space="preserve"> </w:t>
      </w:r>
      <w:r w:rsidRPr="007A3FD6">
        <w:rPr>
          <w:rFonts w:ascii="Times New Roman" w:eastAsia="Calibri" w:hAnsi="Times New Roman" w:cs="Calibri"/>
          <w:kern w:val="0"/>
          <w:sz w:val="22"/>
          <w:szCs w:val="22"/>
          <w:lang w:eastAsia="zh-CN"/>
          <w14:ligatures w14:val="none"/>
        </w:rPr>
        <w:t>Изменять (устанавливать) в одностороннем порядке стоимость (цену) Товаров, о чем информировать Покупателя непосредственно перед отпуском Товаров путем размещения информации на ценовом табло на автозаправочной станции (</w:t>
      </w:r>
      <w:proofErr w:type="spellStart"/>
      <w:r w:rsidRPr="007A3FD6">
        <w:rPr>
          <w:rFonts w:ascii="Times New Roman" w:eastAsia="Calibri" w:hAnsi="Times New Roman" w:cs="Calibri"/>
          <w:kern w:val="0"/>
          <w:sz w:val="22"/>
          <w:szCs w:val="22"/>
          <w:lang w:eastAsia="zh-CN"/>
          <w14:ligatures w14:val="none"/>
        </w:rPr>
        <w:t>ях</w:t>
      </w:r>
      <w:proofErr w:type="spellEnd"/>
      <w:r w:rsidRPr="007A3FD6">
        <w:rPr>
          <w:rFonts w:ascii="Times New Roman" w:eastAsia="Calibri" w:hAnsi="Times New Roman" w:cs="Calibri"/>
          <w:kern w:val="0"/>
          <w:sz w:val="22"/>
          <w:szCs w:val="22"/>
          <w:lang w:eastAsia="zh-CN"/>
          <w14:ligatures w14:val="none"/>
        </w:rPr>
        <w:t>) или другим способом.</w:t>
      </w:r>
    </w:p>
    <w:p w14:paraId="7F315FEB"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6.1.3.</w:t>
      </w:r>
      <w:r w:rsidRPr="007A3FD6">
        <w:rPr>
          <w:rFonts w:ascii="Times New Roman" w:eastAsia="Calibri" w:hAnsi="Times New Roman" w:cs="Calibri"/>
          <w:kern w:val="0"/>
          <w:sz w:val="22"/>
          <w:szCs w:val="22"/>
          <w:lang w:eastAsia="zh-CN"/>
          <w14:ligatures w14:val="none"/>
        </w:rPr>
        <w:t xml:space="preserve"> Прекратить отпуск (передачу) Товара без уплаты каких-либо штрафных санкций в таких случаях:</w:t>
      </w:r>
    </w:p>
    <w:p w14:paraId="2439C29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В случае непоступления денежных средств от Покупателя в порядке, определенном пунктом 4.9. настоящего Контракта;</w:t>
      </w:r>
    </w:p>
    <w:p w14:paraId="56EAFD63"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lastRenderedPageBreak/>
        <w:t>- В случае возникновения между Сторонами неурегулированных или переданных на рассмотрение суда споров (претензий);</w:t>
      </w:r>
    </w:p>
    <w:p w14:paraId="1007935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В случае несвоевременного возврата Покупателем УПД или актов сверки до момента их возврата в установленном настоящим Контрактом порядке;</w:t>
      </w:r>
    </w:p>
    <w:p w14:paraId="0DAC11F4"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Прекращения действия настоящего Контракта;</w:t>
      </w:r>
    </w:p>
    <w:p w14:paraId="1D396A9A"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Предъявления Покупателем смарт-карты, содержащей в себе очевидные признаки подделки, или предъявления Покупателем поврежденной или сильно загрязнённой смарт-карты.</w:t>
      </w:r>
    </w:p>
    <w:p w14:paraId="3EBB48D2"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6.1.4. </w:t>
      </w:r>
      <w:r w:rsidRPr="007A3FD6">
        <w:rPr>
          <w:rFonts w:ascii="Times New Roman" w:eastAsia="Calibri" w:hAnsi="Times New Roman" w:cs="Calibri"/>
          <w:kern w:val="0"/>
          <w:sz w:val="22"/>
          <w:szCs w:val="22"/>
          <w:lang w:eastAsia="zh-CN"/>
          <w14:ligatures w14:val="none"/>
        </w:rPr>
        <w:t>В случае, когда условиями настоящего Контракта предусмотрена предварительная оплата Товара Покупателем, Продавец вправе по своему выбору передать Товар и при отсутствии предварительной оплаты полностью или частично.</w:t>
      </w:r>
    </w:p>
    <w:p w14:paraId="31E586F1"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6.2. Продавец обязан:</w:t>
      </w:r>
    </w:p>
    <w:p w14:paraId="4D769F8B"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6.2.1.</w:t>
      </w:r>
      <w:r w:rsidRPr="007A3FD6">
        <w:rPr>
          <w:rFonts w:ascii="Times New Roman" w:eastAsia="Calibri" w:hAnsi="Times New Roman" w:cs="Calibri"/>
          <w:kern w:val="0"/>
          <w:sz w:val="22"/>
          <w:szCs w:val="22"/>
          <w:lang w:eastAsia="zh-CN"/>
          <w14:ligatures w14:val="none"/>
        </w:rPr>
        <w:t xml:space="preserve"> Отпускать (передавать) Товары через сеть автозаправочных станций Покупателю при предъявлении им смарт-карты и при наличии соответствующих Товаров на соответствующей автозаправочной станции.</w:t>
      </w:r>
    </w:p>
    <w:p w14:paraId="5AD3891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6.2.2</w:t>
      </w:r>
      <w:r w:rsidRPr="007A3FD6">
        <w:rPr>
          <w:rFonts w:ascii="Times New Roman" w:eastAsia="Calibri" w:hAnsi="Times New Roman" w:cs="Calibri"/>
          <w:kern w:val="0"/>
          <w:sz w:val="22"/>
          <w:szCs w:val="22"/>
          <w:lang w:eastAsia="zh-CN"/>
          <w14:ligatures w14:val="none"/>
        </w:rPr>
        <w:t xml:space="preserve">. Сохранять чеки POS-терминала и кассового аппарата, подтверждающие вид, количество, стоимость (цену) отпущенных Товаров. При проведении сверки взаиморасчетов между Сторонами и в случае выявления расхождений данных между чеками Продавца и Покупателя, принимаются данные чеков Продавца или данные Электронной системы учета, которые не могут быть оспорены Покупателем. </w:t>
      </w:r>
    </w:p>
    <w:p w14:paraId="003EF8EC"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6.2.3.</w:t>
      </w:r>
      <w:r w:rsidRPr="007A3FD6">
        <w:rPr>
          <w:rFonts w:ascii="Times New Roman" w:eastAsia="Calibri" w:hAnsi="Times New Roman" w:cs="Calibri"/>
          <w:kern w:val="0"/>
          <w:sz w:val="22"/>
          <w:szCs w:val="22"/>
          <w:lang w:eastAsia="zh-CN"/>
          <w14:ligatures w14:val="none"/>
        </w:rPr>
        <w:t xml:space="preserve"> Заблокировать смарт-карту при получении письменного заявления от Покупателя об утере смарт-карты и необходимости ее заблокировать.</w:t>
      </w:r>
    </w:p>
    <w:p w14:paraId="0AE026BE"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6.3. Покупатель имеет право:</w:t>
      </w:r>
    </w:p>
    <w:p w14:paraId="543AF28F"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6.3.1.</w:t>
      </w:r>
      <w:r w:rsidRPr="007A3FD6">
        <w:rPr>
          <w:rFonts w:ascii="Times New Roman" w:eastAsia="Calibri" w:hAnsi="Times New Roman" w:cs="Calibri"/>
          <w:kern w:val="0"/>
          <w:sz w:val="22"/>
          <w:szCs w:val="22"/>
          <w:lang w:eastAsia="zh-CN"/>
          <w14:ligatures w14:val="none"/>
        </w:rPr>
        <w:t xml:space="preserve"> С</w:t>
      </w:r>
      <w:r w:rsidRPr="007A3FD6">
        <w:rPr>
          <w:rFonts w:ascii="Times New Roman" w:eastAsia="Calibri" w:hAnsi="Times New Roman" w:cs="Times New Roman"/>
          <w:kern w:val="0"/>
          <w:sz w:val="22"/>
          <w:szCs w:val="22"/>
          <w:lang w:eastAsia="zh-CN"/>
          <w14:ligatures w14:val="none"/>
        </w:rPr>
        <w:t>амостоятельно с помощью личного кабинета по адресу: http://card.td-tes.com:8080/pws/login.do отслеживать операции по смарт-картам и остаток денежных средств на своем счете (аналитическом субсчете).</w:t>
      </w:r>
    </w:p>
    <w:p w14:paraId="74782E41"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6.3.2.</w:t>
      </w:r>
      <w:r w:rsidRPr="007A3FD6">
        <w:rPr>
          <w:rFonts w:ascii="Times New Roman" w:eastAsia="Calibri" w:hAnsi="Times New Roman" w:cs="Times New Roman"/>
          <w:kern w:val="0"/>
          <w:sz w:val="22"/>
          <w:szCs w:val="22"/>
          <w:lang w:eastAsia="zh-CN"/>
          <w14:ligatures w14:val="none"/>
        </w:rPr>
        <w:t xml:space="preserve"> Получать Товары на условиях настоящего Контракта, требовать от Продавца проведения сверки взаиморасчетов.</w:t>
      </w:r>
    </w:p>
    <w:p w14:paraId="41936E1F"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6.4. Покупатель обязан:</w:t>
      </w:r>
    </w:p>
    <w:p w14:paraId="4FF47480"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6.4.1.</w:t>
      </w:r>
      <w:r w:rsidRPr="007A3FD6">
        <w:rPr>
          <w:rFonts w:ascii="Times New Roman" w:eastAsia="Calibri" w:hAnsi="Times New Roman" w:cs="Calibri"/>
          <w:kern w:val="0"/>
          <w:sz w:val="22"/>
          <w:szCs w:val="22"/>
          <w:lang w:eastAsia="zh-CN"/>
          <w14:ligatures w14:val="none"/>
        </w:rPr>
        <w:t xml:space="preserve"> Полностью осуществлять оплату всех Товаров в соответствии с пунктом 4.9. данного Контракта, другими пунктами и приложениями (дополнительными соглашениями) к настоящему Контракту, а также реально и должным образом выполнять все другие свои обязательства по оплате за поставленный (переданный в собственность) Товар.</w:t>
      </w:r>
    </w:p>
    <w:p w14:paraId="70263926"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6.4.2.</w:t>
      </w:r>
      <w:r w:rsidRPr="007A3FD6">
        <w:rPr>
          <w:rFonts w:ascii="Times New Roman" w:eastAsia="Calibri" w:hAnsi="Times New Roman" w:cs="Calibri"/>
          <w:kern w:val="0"/>
          <w:sz w:val="22"/>
          <w:szCs w:val="22"/>
          <w:lang w:eastAsia="zh-CN"/>
          <w14:ligatures w14:val="none"/>
        </w:rPr>
        <w:t xml:space="preserve"> По требованию Продавца проводить сверку взаиморасчетов и подписывать акт сверки взаиморасчетов.</w:t>
      </w:r>
    </w:p>
    <w:p w14:paraId="056B612B"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6.4.3.</w:t>
      </w:r>
      <w:r w:rsidRPr="007A3FD6">
        <w:rPr>
          <w:rFonts w:ascii="Times New Roman" w:eastAsia="Calibri" w:hAnsi="Times New Roman" w:cs="Calibri"/>
          <w:kern w:val="0"/>
          <w:sz w:val="22"/>
          <w:szCs w:val="22"/>
          <w:lang w:eastAsia="zh-CN"/>
          <w14:ligatures w14:val="none"/>
        </w:rPr>
        <w:t xml:space="preserve"> Информировать Продавца об утрате или повреждении смарт-карты.</w:t>
      </w:r>
    </w:p>
    <w:p w14:paraId="037B5391"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6.4.4.</w:t>
      </w:r>
      <w:r w:rsidRPr="007A3FD6">
        <w:rPr>
          <w:rFonts w:ascii="Times New Roman" w:eastAsia="Calibri" w:hAnsi="Times New Roman" w:cs="Calibri"/>
          <w:kern w:val="0"/>
          <w:sz w:val="22"/>
          <w:szCs w:val="22"/>
          <w:lang w:eastAsia="zh-CN"/>
          <w14:ligatures w14:val="none"/>
        </w:rPr>
        <w:t xml:space="preserve"> Соблюдать установленные разделом 5 настоящего Контракта порядок и условия использования смарт-карт.</w:t>
      </w:r>
    </w:p>
    <w:p w14:paraId="2D4183D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6.4.5. </w:t>
      </w:r>
      <w:r w:rsidRPr="007A3FD6">
        <w:rPr>
          <w:rFonts w:ascii="Times New Roman" w:eastAsia="Calibri" w:hAnsi="Times New Roman" w:cs="Calibri"/>
          <w:kern w:val="0"/>
          <w:sz w:val="22"/>
          <w:szCs w:val="22"/>
          <w:lang w:eastAsia="zh-CN"/>
          <w14:ligatures w14:val="none"/>
        </w:rPr>
        <w:t xml:space="preserve">Полностью рассчитаться (произвести полную оплату) с Продавцом за переданные Товары, в том числе и за те Товары, которые были переданы в собственность Покупателя без предварительной оплаты либо сверх суммы осуществленной предоплаты (аванса). </w:t>
      </w:r>
    </w:p>
    <w:p w14:paraId="456BC8B7"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6.4.6.</w:t>
      </w:r>
      <w:r w:rsidRPr="007A3FD6">
        <w:rPr>
          <w:rFonts w:ascii="Times New Roman" w:eastAsia="Calibri" w:hAnsi="Times New Roman" w:cs="Calibri"/>
          <w:kern w:val="0"/>
          <w:sz w:val="22"/>
          <w:szCs w:val="22"/>
          <w:lang w:eastAsia="zh-CN"/>
          <w14:ligatures w14:val="none"/>
        </w:rPr>
        <w:t xml:space="preserve"> Нести ответственность за неисполнение и/или несвоевременное выполнение своих денежных обязательств в соответствии с условиями настоящего Контракта.</w:t>
      </w:r>
    </w:p>
    <w:p w14:paraId="52FFE6C0" w14:textId="77777777" w:rsidR="007A3FD6" w:rsidRPr="007A3FD6" w:rsidRDefault="007A3FD6" w:rsidP="007A3FD6">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  6.4.7.</w:t>
      </w:r>
      <w:r w:rsidRPr="007A3FD6">
        <w:rPr>
          <w:rFonts w:ascii="Times New Roman" w:eastAsia="Times New Roman" w:hAnsi="Times New Roman" w:cs="Times New Roman"/>
          <w:b/>
          <w:kern w:val="0"/>
          <w:sz w:val="22"/>
          <w:szCs w:val="22"/>
          <w:lang w:eastAsia="zh-CN"/>
          <w14:ligatures w14:val="none"/>
        </w:rPr>
        <w:tab/>
      </w:r>
      <w:r w:rsidRPr="007A3FD6">
        <w:rPr>
          <w:rFonts w:ascii="Times New Roman" w:eastAsia="Times New Roman" w:hAnsi="Times New Roman" w:cs="Times New Roman"/>
          <w:kern w:val="0"/>
          <w:sz w:val="22"/>
          <w:szCs w:val="22"/>
          <w:lang w:eastAsia="zh-CN"/>
          <w14:ligatures w14:val="none"/>
        </w:rPr>
        <w:t>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Продавца для представления разъяснений в отношении поставленного товара.</w:t>
      </w:r>
    </w:p>
    <w:p w14:paraId="3E443E86" w14:textId="77777777" w:rsidR="007A3FD6" w:rsidRPr="007A3FD6" w:rsidRDefault="007A3FD6" w:rsidP="007A3FD6">
      <w:pPr>
        <w:widowControl w:val="0"/>
        <w:suppressAutoHyphens/>
        <w:autoSpaceDE w:val="0"/>
        <w:spacing w:after="0" w:line="240" w:lineRule="auto"/>
        <w:rPr>
          <w:rFonts w:ascii="Times New Roman" w:eastAsia="Calibri" w:hAnsi="Times New Roman" w:cs="Calibri"/>
          <w:b/>
          <w:kern w:val="0"/>
          <w:sz w:val="22"/>
          <w:szCs w:val="22"/>
          <w:lang w:eastAsia="zh-CN"/>
          <w14:ligatures w14:val="none"/>
        </w:rPr>
      </w:pPr>
    </w:p>
    <w:p w14:paraId="5B1F6E4C"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7. АНТИКОРРУПЦИОННАЯ ОГОВОРКА.</w:t>
      </w:r>
    </w:p>
    <w:p w14:paraId="5FD74EB8"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61F3E55F" w14:textId="77777777" w:rsidR="007A3FD6" w:rsidRPr="007A3FD6" w:rsidRDefault="007A3FD6" w:rsidP="007A3FD6">
      <w:pPr>
        <w:widowControl w:val="0"/>
        <w:tabs>
          <w:tab w:val="left" w:pos="0"/>
          <w:tab w:val="left" w:pos="709"/>
        </w:tabs>
        <w:suppressAutoHyphens/>
        <w:autoSpaceDE w:val="0"/>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 xml:space="preserve">7.1. </w:t>
      </w:r>
      <w:r w:rsidRPr="007A3FD6">
        <w:rPr>
          <w:rFonts w:ascii="Times New Roman" w:eastAsia="Calibri" w:hAnsi="Times New Roman" w:cs="Times New Roman"/>
          <w:kern w:val="0"/>
          <w:sz w:val="22"/>
          <w:szCs w:val="22"/>
          <w:lang w:eastAsia="zh-CN"/>
          <w14:ligatures w14:val="none"/>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4B3695E" w14:textId="77777777" w:rsidR="007A3FD6" w:rsidRPr="007A3FD6" w:rsidRDefault="007A3FD6" w:rsidP="007A3FD6">
      <w:pPr>
        <w:widowControl w:val="0"/>
        <w:tabs>
          <w:tab w:val="left" w:pos="0"/>
        </w:tabs>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1DE1EA7" w14:textId="77777777" w:rsidR="007A3FD6" w:rsidRPr="007A3FD6" w:rsidRDefault="007A3FD6" w:rsidP="007A3FD6">
      <w:pPr>
        <w:widowControl w:val="0"/>
        <w:tabs>
          <w:tab w:val="left" w:pos="0"/>
        </w:tabs>
        <w:suppressAutoHyphens/>
        <w:autoSpaceDE w:val="0"/>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7.2.</w:t>
      </w:r>
      <w:r w:rsidRPr="007A3FD6">
        <w:rPr>
          <w:rFonts w:ascii="Times New Roman" w:eastAsia="Calibri" w:hAnsi="Times New Roman" w:cs="Times New Roman"/>
          <w:kern w:val="0"/>
          <w:sz w:val="22"/>
          <w:szCs w:val="22"/>
          <w:lang w:eastAsia="zh-CN"/>
          <w14:ligatures w14:val="none"/>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w:t>
      </w:r>
      <w:r w:rsidRPr="007A3FD6">
        <w:rPr>
          <w:rFonts w:ascii="Times New Roman" w:eastAsia="Calibri" w:hAnsi="Times New Roman" w:cs="Times New Roman"/>
          <w:kern w:val="0"/>
          <w:sz w:val="22"/>
          <w:szCs w:val="22"/>
          <w:lang w:eastAsia="zh-CN"/>
          <w14:ligatures w14:val="none"/>
        </w:rPr>
        <w:lastRenderedPageBreak/>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14ACEE6" w14:textId="77777777" w:rsidR="007A3FD6" w:rsidRPr="007A3FD6" w:rsidRDefault="007A3FD6" w:rsidP="007A3FD6">
      <w:pPr>
        <w:widowControl w:val="0"/>
        <w:suppressAutoHyphens/>
        <w:autoSpaceDE w:val="0"/>
        <w:spacing w:after="0" w:line="240" w:lineRule="auto"/>
        <w:ind w:firstLine="562"/>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7.3.</w:t>
      </w:r>
      <w:r w:rsidRPr="007A3FD6">
        <w:rPr>
          <w:rFonts w:ascii="Times New Roman" w:eastAsia="Calibri" w:hAnsi="Times New Roman" w:cs="Times New Roman"/>
          <w:kern w:val="0"/>
          <w:sz w:val="22"/>
          <w:szCs w:val="22"/>
          <w:lang w:eastAsia="zh-CN"/>
          <w14:ligatures w14:val="none"/>
        </w:rPr>
        <w:t xml:space="preserve">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DF02C6A"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Times New Roman"/>
          <w:kern w:val="0"/>
          <w:sz w:val="22"/>
          <w:szCs w:val="22"/>
          <w:lang w:eastAsia="zh-CN"/>
          <w14:ligatures w14:val="none"/>
        </w:rPr>
      </w:pPr>
    </w:p>
    <w:p w14:paraId="41E4B6B3"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8. ОТВЕТСТВЕННОСТЬ СТОРОН ПО НАСТОЯЩЕМУ КОНТРАКТУ.</w:t>
      </w:r>
    </w:p>
    <w:p w14:paraId="7E41C2D8"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Calibri"/>
          <w:kern w:val="0"/>
          <w:sz w:val="22"/>
          <w:szCs w:val="22"/>
          <w:lang w:eastAsia="zh-CN"/>
          <w14:ligatures w14:val="none"/>
        </w:rPr>
      </w:pPr>
    </w:p>
    <w:p w14:paraId="3BDCE629"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Times New Roman" w:hAnsi="Times New Roman" w:cs="Times New Roman"/>
          <w:b/>
          <w:kern w:val="0"/>
          <w:sz w:val="22"/>
          <w:szCs w:val="22"/>
          <w:lang w:eastAsia="zh-CN"/>
          <w14:ligatures w14:val="none"/>
        </w:rPr>
        <w:t xml:space="preserve">8.1. </w:t>
      </w:r>
      <w:r w:rsidRPr="007A3FD6">
        <w:rPr>
          <w:rFonts w:ascii="Times New Roman" w:eastAsia="Calibri" w:hAnsi="Times New Roman" w:cs="Times New Roman"/>
          <w:kern w:val="0"/>
          <w:sz w:val="22"/>
          <w:szCs w:val="22"/>
          <w:shd w:val="clear" w:color="auto" w:fill="FFFFFF"/>
          <w:lang w:eastAsia="zh-CN"/>
          <w14:ligatures w14:val="none"/>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w:t>
      </w:r>
    </w:p>
    <w:p w14:paraId="247678F4"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8.2.</w:t>
      </w:r>
      <w:r w:rsidRPr="007A3FD6">
        <w:rPr>
          <w:rFonts w:ascii="Times New Roman" w:eastAsia="Calibri" w:hAnsi="Times New Roman" w:cs="Times New Roman"/>
          <w:kern w:val="0"/>
          <w:sz w:val="22"/>
          <w:szCs w:val="22"/>
          <w:shd w:val="clear" w:color="auto" w:fill="FFFFFF"/>
          <w:lang w:eastAsia="zh-CN"/>
          <w14:ligatures w14:val="none"/>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Продавец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Покупателем обязательств, предусмотренных Контрактом, за исключением просрочки исполнения обязательств, предусмотренных Контрактом (пункт 5 статьи 34 Федерального закона).</w:t>
      </w:r>
    </w:p>
    <w:p w14:paraId="700AFC1C"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8.3.</w:t>
      </w:r>
      <w:r w:rsidRPr="007A3FD6">
        <w:rPr>
          <w:rFonts w:ascii="Times New Roman" w:eastAsia="Calibri" w:hAnsi="Times New Roman" w:cs="Times New Roman"/>
          <w:kern w:val="0"/>
          <w:sz w:val="22"/>
          <w:szCs w:val="22"/>
          <w:shd w:val="clear" w:color="auto" w:fill="FFFFFF"/>
          <w:lang w:eastAsia="zh-CN"/>
          <w14:ligatures w14:val="none"/>
        </w:rPr>
        <w:t xml:space="preserve"> В случае просрочки исполнения Продавцом обязательств (в том числе гарантийного обязательства), предусмотренных Контрактом, а также в иных случаях неисполнения или ненадлежащего исполнения Продавцом обязательств, предусмотренных Контрактом, Покупатель направляет Продавцу требование об уплате неустоек (штрафов, пеней). Пеня начисляется за каждый день просрочки исполнения Продавцом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Продавцом обязательств, предусмотренных Контрактом, за исключением просрочки исполнения Продавцом обязательств (в том числе гарантийного обязательства), предусмотренных Контрактом.</w:t>
      </w:r>
    </w:p>
    <w:p w14:paraId="7076A558"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8.4.</w:t>
      </w:r>
      <w:r w:rsidRPr="007A3FD6">
        <w:rPr>
          <w:rFonts w:ascii="Times New Roman" w:eastAsia="Calibri" w:hAnsi="Times New Roman" w:cs="Times New Roman"/>
          <w:kern w:val="0"/>
          <w:sz w:val="22"/>
          <w:szCs w:val="22"/>
          <w:shd w:val="clear" w:color="auto" w:fill="FFFFFF"/>
          <w:lang w:eastAsia="zh-CN"/>
          <w14:ligatures w14:val="none"/>
        </w:rPr>
        <w:t xml:space="preserve"> Размер штрафа устанавливается Контрактом в порядке, установленном пунктами 8.5 – 8.10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2B225D2"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8.5.</w:t>
      </w:r>
      <w:r w:rsidRPr="007A3FD6">
        <w:rPr>
          <w:rFonts w:ascii="Times New Roman" w:eastAsia="Calibri" w:hAnsi="Times New Roman" w:cs="Times New Roman"/>
          <w:kern w:val="0"/>
          <w:sz w:val="22"/>
          <w:szCs w:val="22"/>
          <w:shd w:val="clear" w:color="auto" w:fill="FFFFFF"/>
          <w:lang w:eastAsia="zh-CN"/>
          <w14:ligatures w14:val="none"/>
        </w:rPr>
        <w:t xml:space="preserve"> За каждый факт неисполнения или ненадлежащего исполнения Продавцом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8.6 – 8.9):</w:t>
      </w:r>
    </w:p>
    <w:p w14:paraId="57619EB6"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kern w:val="0"/>
          <w:sz w:val="22"/>
          <w:szCs w:val="22"/>
          <w:shd w:val="clear" w:color="auto" w:fill="FFFFFF"/>
          <w:lang w:eastAsia="zh-CN"/>
          <w14:ligatures w14:val="none"/>
        </w:rPr>
        <w:t xml:space="preserve">- 10 процентов цены Контракта (этапа) в случае, если цена Контракта (этапа) не превышает 3 млн. рублей. </w:t>
      </w:r>
    </w:p>
    <w:p w14:paraId="57129983"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8.6.</w:t>
      </w:r>
      <w:r w:rsidRPr="007A3FD6">
        <w:rPr>
          <w:rFonts w:ascii="Times New Roman" w:eastAsia="Calibri" w:hAnsi="Times New Roman" w:cs="Times New Roman"/>
          <w:kern w:val="0"/>
          <w:sz w:val="22"/>
          <w:szCs w:val="22"/>
          <w:shd w:val="clear" w:color="auto" w:fill="FFFFFF"/>
          <w:lang w:eastAsia="zh-CN"/>
          <w14:ligatures w14:val="none"/>
        </w:rPr>
        <w:t xml:space="preserve"> За каждый факт неисполнения или ненадлежащего исполнения Продавцом обязательств, предусмотренных Контрактом, заключенным по результатам определения Продавца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w:t>
      </w:r>
      <w:r w:rsidRPr="007A3FD6">
        <w:rPr>
          <w:rFonts w:ascii="Times New Roman" w:eastAsia="Calibri" w:hAnsi="Times New Roman" w:cs="Times New Roman"/>
          <w:kern w:val="0"/>
          <w:sz w:val="22"/>
          <w:szCs w:val="22"/>
          <w:shd w:val="clear" w:color="auto" w:fill="FFFFFF"/>
          <w:lang w:eastAsia="zh-CN"/>
          <w14:ligatures w14:val="none"/>
        </w:rPr>
        <w:lastRenderedPageBreak/>
        <w:t>менее 1 тыс. рублей.</w:t>
      </w:r>
    </w:p>
    <w:p w14:paraId="7F9817EB"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8.7.</w:t>
      </w:r>
      <w:r w:rsidRPr="007A3FD6">
        <w:rPr>
          <w:rFonts w:ascii="Times New Roman" w:eastAsia="Calibri" w:hAnsi="Times New Roman" w:cs="Times New Roman"/>
          <w:kern w:val="0"/>
          <w:sz w:val="22"/>
          <w:szCs w:val="22"/>
          <w:shd w:val="clear" w:color="auto" w:fill="FFFFFF"/>
          <w:lang w:eastAsia="zh-CN"/>
          <w14:ligatures w14:val="none"/>
        </w:rPr>
        <w:t xml:space="preserve"> За каждый факт неисполнения или ненадлежащего исполнения Продавцом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8DA90B4"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kern w:val="0"/>
          <w:sz w:val="22"/>
          <w:szCs w:val="22"/>
          <w:shd w:val="clear" w:color="auto" w:fill="FFFFFF"/>
          <w:lang w:eastAsia="zh-CN"/>
          <w14:ligatures w14:val="none"/>
        </w:rPr>
        <w:t>- в случае, если цена Контракта не превышает начальную (максимальную) цену Контракта:</w:t>
      </w:r>
    </w:p>
    <w:p w14:paraId="43EE0675"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kern w:val="0"/>
          <w:sz w:val="22"/>
          <w:szCs w:val="22"/>
          <w:shd w:val="clear" w:color="auto" w:fill="FFFFFF"/>
          <w:lang w:eastAsia="zh-CN"/>
          <w14:ligatures w14:val="none"/>
        </w:rPr>
        <w:t xml:space="preserve">10 процентов начальной (максимальной) цены Контракта, если цена Контракта не превышает 3 млн. рублей.  </w:t>
      </w:r>
    </w:p>
    <w:p w14:paraId="1D7A91C5"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8.8.</w:t>
      </w:r>
      <w:r w:rsidRPr="007A3FD6">
        <w:rPr>
          <w:rFonts w:ascii="Times New Roman" w:eastAsia="Calibri" w:hAnsi="Times New Roman" w:cs="Times New Roman"/>
          <w:kern w:val="0"/>
          <w:sz w:val="22"/>
          <w:szCs w:val="22"/>
          <w:shd w:val="clear" w:color="auto" w:fill="FFFFFF"/>
          <w:lang w:eastAsia="zh-CN"/>
          <w14:ligatures w14:val="none"/>
        </w:rPr>
        <w:t xml:space="preserve"> За каждый факт неисполнения или ненадлежащего исполнения Продавцом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236EF30"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kern w:val="0"/>
          <w:sz w:val="22"/>
          <w:szCs w:val="22"/>
          <w:shd w:val="clear" w:color="auto" w:fill="FFFFFF"/>
          <w:lang w:eastAsia="zh-CN"/>
          <w14:ligatures w14:val="none"/>
        </w:rPr>
        <w:t xml:space="preserve">- 1000 рублей, если цена Контракта не превышает 3 млн. рублей.  </w:t>
      </w:r>
    </w:p>
    <w:p w14:paraId="1082B5E5"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8.9.</w:t>
      </w:r>
      <w:r w:rsidRPr="007A3FD6">
        <w:rPr>
          <w:rFonts w:ascii="Times New Roman" w:eastAsia="Calibri" w:hAnsi="Times New Roman" w:cs="Times New Roman"/>
          <w:kern w:val="0"/>
          <w:sz w:val="22"/>
          <w:szCs w:val="22"/>
          <w:shd w:val="clear" w:color="auto" w:fill="FFFFFF"/>
          <w:lang w:eastAsia="zh-CN"/>
          <w14:ligatures w14:val="none"/>
        </w:rPr>
        <w:t xml:space="preserve"> В случае если в соответствии с частью 6 статьи 30 Федерального закона Контрактом предусмотрено условие о гражданско-правовой ответственности Продавцов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188C12E"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8.10.</w:t>
      </w:r>
      <w:r w:rsidRPr="007A3FD6">
        <w:rPr>
          <w:rFonts w:ascii="Times New Roman" w:eastAsia="Calibri" w:hAnsi="Times New Roman" w:cs="Times New Roman"/>
          <w:kern w:val="0"/>
          <w:sz w:val="22"/>
          <w:szCs w:val="22"/>
          <w:shd w:val="clear" w:color="auto" w:fill="FFFFFF"/>
          <w:lang w:eastAsia="zh-CN"/>
          <w14:ligatures w14:val="none"/>
        </w:rPr>
        <w:t xml:space="preserve">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667A18D"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kern w:val="0"/>
          <w:sz w:val="22"/>
          <w:szCs w:val="22"/>
          <w:shd w:val="clear" w:color="auto" w:fill="FFFFFF"/>
          <w:lang w:eastAsia="zh-CN"/>
          <w14:ligatures w14:val="none"/>
        </w:rPr>
        <w:t>-1000 рублей, если цена Контракта не превышает 3 млн. рублей (включительно</w:t>
      </w:r>
    </w:p>
    <w:p w14:paraId="00ADA600"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8.11.</w:t>
      </w:r>
      <w:r w:rsidRPr="007A3FD6">
        <w:rPr>
          <w:rFonts w:ascii="Times New Roman" w:eastAsia="Calibri" w:hAnsi="Times New Roman" w:cs="Times New Roman"/>
          <w:kern w:val="0"/>
          <w:sz w:val="22"/>
          <w:szCs w:val="22"/>
          <w:shd w:val="clear" w:color="auto" w:fill="FFFFFF"/>
          <w:lang w:eastAsia="zh-CN"/>
          <w14:ligatures w14:val="none"/>
        </w:rPr>
        <w:t xml:space="preserve"> Общая сумма начисленных штрафов за неисполнение или ненадлежащее исполнение Продавцом обязательств, предусмотренных Контрактом, не может превышать цену Контракта.</w:t>
      </w:r>
      <w:r w:rsidRPr="007A3FD6">
        <w:rPr>
          <w:rFonts w:ascii="Times New Roman" w:eastAsia="Calibri" w:hAnsi="Times New Roman" w:cs="Times New Roman"/>
          <w:kern w:val="0"/>
          <w:sz w:val="22"/>
          <w:szCs w:val="22"/>
          <w:lang w:eastAsia="zh-CN"/>
          <w14:ligatures w14:val="none"/>
        </w:rPr>
        <w:br/>
      </w:r>
      <w:r w:rsidRPr="007A3FD6">
        <w:rPr>
          <w:rFonts w:ascii="Times New Roman" w:eastAsia="Calibri" w:hAnsi="Times New Roman" w:cs="Times New Roman"/>
          <w:kern w:val="0"/>
          <w:sz w:val="22"/>
          <w:szCs w:val="22"/>
          <w:shd w:val="clear" w:color="auto" w:fill="FFFFFF"/>
          <w:lang w:eastAsia="zh-CN"/>
          <w14:ligatures w14:val="none"/>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14:paraId="20C5EBC0" w14:textId="77777777" w:rsidR="007A3FD6" w:rsidRPr="007A3FD6" w:rsidRDefault="007A3FD6" w:rsidP="007A3FD6">
      <w:pPr>
        <w:widowControl w:val="0"/>
        <w:suppressAutoHyphens/>
        <w:autoSpaceDE w:val="0"/>
        <w:spacing w:after="0" w:line="240" w:lineRule="auto"/>
        <w:ind w:firstLine="709"/>
        <w:jc w:val="both"/>
        <w:rPr>
          <w:rFonts w:ascii="Times New Roman" w:eastAsia="Calibri" w:hAnsi="Times New Roman" w:cs="Times New Roman"/>
          <w:kern w:val="0"/>
          <w:sz w:val="22"/>
          <w:szCs w:val="22"/>
          <w:shd w:val="clear" w:color="auto" w:fill="FFFFFF"/>
          <w:lang w:eastAsia="zh-CN"/>
          <w14:ligatures w14:val="none"/>
        </w:rPr>
      </w:pPr>
      <w:r w:rsidRPr="007A3FD6">
        <w:rPr>
          <w:rFonts w:ascii="Times New Roman" w:eastAsia="Calibri" w:hAnsi="Times New Roman" w:cs="Times New Roman"/>
          <w:b/>
          <w:kern w:val="0"/>
          <w:sz w:val="22"/>
          <w:szCs w:val="22"/>
          <w:shd w:val="clear" w:color="auto" w:fill="FFFFFF"/>
          <w:lang w:eastAsia="zh-CN"/>
          <w14:ligatures w14:val="none"/>
        </w:rPr>
        <w:t>8.12.</w:t>
      </w:r>
      <w:r w:rsidRPr="007A3FD6">
        <w:rPr>
          <w:rFonts w:ascii="Times New Roman" w:eastAsia="Calibri" w:hAnsi="Times New Roman" w:cs="Times New Roman"/>
          <w:kern w:val="0"/>
          <w:sz w:val="22"/>
          <w:szCs w:val="22"/>
          <w:shd w:val="clear" w:color="auto" w:fill="FFFFFF"/>
          <w:lang w:eastAsia="zh-CN"/>
          <w14:ligatures w14:val="none"/>
        </w:rPr>
        <w:t xml:space="preserve"> Окончание срока действия Контракта не освобождает Стороны от ответственности за его нарушение.</w:t>
      </w:r>
    </w:p>
    <w:p w14:paraId="63F1DC7F" w14:textId="77777777" w:rsidR="007A3FD6" w:rsidRPr="007A3FD6" w:rsidRDefault="007A3FD6" w:rsidP="007A3FD6">
      <w:pPr>
        <w:suppressAutoHyphens/>
        <w:spacing w:after="0" w:line="240" w:lineRule="auto"/>
        <w:ind w:firstLine="709"/>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8.13.</w:t>
      </w:r>
      <w:r w:rsidRPr="007A3FD6">
        <w:rPr>
          <w:rFonts w:ascii="Times New Roman" w:eastAsia="Calibri" w:hAnsi="Times New Roman" w:cs="Calibri"/>
          <w:kern w:val="0"/>
          <w:sz w:val="22"/>
          <w:szCs w:val="22"/>
          <w:lang w:eastAsia="zh-CN"/>
          <w14:ligatures w14:val="none"/>
        </w:rPr>
        <w:t xml:space="preserve"> Всю ответственность за использование (в том числе неправомерное использование) смарт-карт, переданных на условиях настоящего Контракта, несет Покупатель с момента получения им смарт-карты (смарт-карт). Материальная ответственность за неправомерное использование смарт-карты третьими лицами возлагается на Продавца только по истечении одного рабочего дня с момента поступления к Продавцу письменного уведомления Покупателя об утере смарт-карты.</w:t>
      </w:r>
    </w:p>
    <w:p w14:paraId="50A4DEDF" w14:textId="77777777" w:rsidR="007A3FD6" w:rsidRPr="007A3FD6" w:rsidRDefault="007A3FD6" w:rsidP="007A3FD6">
      <w:pPr>
        <w:suppressAutoHyphens/>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Продавец не несет ответственности за несанкционированное использование смарт-карты, в том числе третьими лицами, если смарт-карта не была заявлена </w:t>
      </w:r>
      <w:r w:rsidRPr="007A3FD6">
        <w:rPr>
          <w:rFonts w:ascii="Times New Roman" w:eastAsia="Calibri" w:hAnsi="Times New Roman" w:cs="Times New Roman"/>
          <w:kern w:val="0"/>
          <w:sz w:val="22"/>
          <w:szCs w:val="22"/>
          <w:lang w:eastAsia="zh-CN"/>
          <w14:ligatures w14:val="none"/>
        </w:rPr>
        <w:t>Покупателем как утерянная.</w:t>
      </w:r>
    </w:p>
    <w:p w14:paraId="6006F45D" w14:textId="77777777" w:rsidR="007A3FD6" w:rsidRPr="007A3FD6" w:rsidRDefault="007A3FD6" w:rsidP="007A3FD6">
      <w:pPr>
        <w:suppressAutoHyphens/>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Покупатель подтверждает, что каждый, кто пользуется смарт-картой, переданной ему на условиях настоящего Контракта, является его уполномоченным представителем и вправе получать от его имени Товары с подписанием соответствующих документов (чеков POS-терминалов, спец ведомостей) в рамках и на основании этого Контракта.</w:t>
      </w:r>
    </w:p>
    <w:p w14:paraId="05D98E72" w14:textId="77777777" w:rsidR="007A3FD6" w:rsidRPr="007A3FD6" w:rsidRDefault="007A3FD6" w:rsidP="007A3FD6">
      <w:pPr>
        <w:suppressAutoHyphens/>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8.14.</w:t>
      </w:r>
      <w:r w:rsidRPr="007A3FD6">
        <w:rPr>
          <w:rFonts w:ascii="Times New Roman" w:eastAsia="Calibri" w:hAnsi="Times New Roman" w:cs="Calibri"/>
          <w:kern w:val="0"/>
          <w:sz w:val="22"/>
          <w:szCs w:val="22"/>
          <w:lang w:eastAsia="zh-CN"/>
          <w14:ligatures w14:val="none"/>
        </w:rPr>
        <w:t xml:space="preserve"> Уплата Стороной определенных настоящим Контрактом штрафных санкций (штрафа, пени) не освобождает ее от обязанности возместить по требованию другой Стороны ущерб, причиненный нарушениями Контракта в полном объеме. При этом возмещение убытков не освобождает ее от обязанности уплатить другой Стороне штрафные санкции в полном объеме, предусмотренном настоящим Контрактом и действующим законодательством.</w:t>
      </w:r>
    </w:p>
    <w:p w14:paraId="063A6C28" w14:textId="77777777" w:rsidR="007A3FD6" w:rsidRPr="007A3FD6" w:rsidRDefault="007A3FD6" w:rsidP="007A3FD6">
      <w:pPr>
        <w:suppressAutoHyphens/>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8.15.</w:t>
      </w:r>
      <w:r w:rsidRPr="007A3FD6">
        <w:rPr>
          <w:rFonts w:ascii="Times New Roman" w:eastAsia="Calibri" w:hAnsi="Times New Roman" w:cs="Calibri"/>
          <w:kern w:val="0"/>
          <w:sz w:val="22"/>
          <w:szCs w:val="22"/>
          <w:lang w:eastAsia="zh-CN"/>
          <w14:ligatures w14:val="none"/>
        </w:rPr>
        <w:t xml:space="preserve"> Выплата виновной Стороной предусмотренных настоящим Контрактом штрафных санкций не освобождает Стороны от обязанности выполнить все свои обязательства по Контракту в натуре.</w:t>
      </w:r>
    </w:p>
    <w:p w14:paraId="0A53EB9D" w14:textId="77777777" w:rsidR="007A3FD6" w:rsidRPr="007A3FD6" w:rsidRDefault="007A3FD6" w:rsidP="007A3FD6">
      <w:pPr>
        <w:suppressAutoHyphens/>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8.16. </w:t>
      </w:r>
      <w:r w:rsidRPr="007A3FD6">
        <w:rPr>
          <w:rFonts w:ascii="Times New Roman" w:eastAsia="Calibri" w:hAnsi="Times New Roman" w:cs="Calibri"/>
          <w:kern w:val="0"/>
          <w:sz w:val="22"/>
          <w:szCs w:val="22"/>
          <w:lang w:eastAsia="zh-CN"/>
          <w14:ligatures w14:val="none"/>
        </w:rPr>
        <w:t>Стороны договорились, что нельзя считать неисполнением или ненадлежащим исполнением обязательств по настоящему Контракту, а также не влечет за собой применения никаких штрафных санкций или возмещения убытков отказ Продавца от отпуска Товаров Покупателю в случае их фактического отсутствия на соответствующей автозаправочной станции или проведения ремонта/реконструкции автозаправочной станции, отсутствия электропитания, слива нефтепродуктов из бензовоза, выхода из строя оборудования, используемого на соответствующей автозаправочной станции, перебоях в технических средствах учета операций отпуска (передачи) Товаров и т.п.</w:t>
      </w:r>
    </w:p>
    <w:p w14:paraId="50829889" w14:textId="77777777" w:rsidR="007A3FD6" w:rsidRPr="007A3FD6" w:rsidRDefault="007A3FD6" w:rsidP="007A3FD6">
      <w:pPr>
        <w:widowControl w:val="0"/>
        <w:tabs>
          <w:tab w:val="left" w:pos="1276"/>
        </w:tabs>
        <w:suppressAutoHyphens/>
        <w:autoSpaceDE w:val="0"/>
        <w:autoSpaceDN w:val="0"/>
        <w:adjustRightInd w:val="0"/>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8.17.</w:t>
      </w:r>
      <w:r w:rsidRPr="007A3FD6">
        <w:rPr>
          <w:rFonts w:ascii="Times New Roman" w:eastAsia="Calibri" w:hAnsi="Times New Roman" w:cs="Times New Roman"/>
          <w:kern w:val="0"/>
          <w:sz w:val="22"/>
          <w:szCs w:val="22"/>
          <w:lang w:eastAsia="zh-CN"/>
          <w14:ligatures w14:val="none"/>
        </w:rPr>
        <w:tab/>
        <w:t>В случае установления уполномоченными контрольными органами, либо осуществления Покупателем внутреннего контроля, фактов недопоставки товара и/или завышения его стоимости Продавец осуществляет в установленном порядке возврат излишне уплаченных денежных средств в течение 10 (десяти) календарных дней с момента его уведомления.</w:t>
      </w:r>
    </w:p>
    <w:p w14:paraId="3D22A9F2" w14:textId="77777777" w:rsidR="007A3FD6" w:rsidRPr="007A3FD6" w:rsidRDefault="007A3FD6" w:rsidP="007A3FD6">
      <w:pPr>
        <w:suppressAutoHyphens/>
        <w:spacing w:after="0" w:line="240" w:lineRule="auto"/>
        <w:jc w:val="center"/>
        <w:rPr>
          <w:rFonts w:ascii="Times New Roman" w:eastAsia="Calibri" w:hAnsi="Times New Roman" w:cs="Calibri"/>
          <w:b/>
          <w:kern w:val="0"/>
          <w:sz w:val="22"/>
          <w:szCs w:val="22"/>
          <w:lang w:eastAsia="zh-CN"/>
          <w14:ligatures w14:val="none"/>
        </w:rPr>
      </w:pPr>
    </w:p>
    <w:p w14:paraId="75DE6B26" w14:textId="77777777" w:rsidR="007A3FD6" w:rsidRPr="007A3FD6" w:rsidRDefault="007A3FD6" w:rsidP="007A3FD6">
      <w:pPr>
        <w:suppressAutoHyphens/>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9. ОБСТОЯТЕЛЬСТВА НЕПРЕОДОЛИМОЙ СИЛЫ.</w:t>
      </w:r>
    </w:p>
    <w:p w14:paraId="70C18085" w14:textId="77777777" w:rsidR="007A3FD6" w:rsidRPr="007A3FD6" w:rsidRDefault="007A3FD6" w:rsidP="007A3FD6">
      <w:pPr>
        <w:suppressAutoHyphens/>
        <w:spacing w:after="0" w:line="240" w:lineRule="auto"/>
        <w:jc w:val="center"/>
        <w:rPr>
          <w:rFonts w:ascii="Times New Roman" w:eastAsia="Calibri" w:hAnsi="Times New Roman" w:cs="Calibri"/>
          <w:kern w:val="0"/>
          <w:sz w:val="22"/>
          <w:szCs w:val="22"/>
          <w:lang w:eastAsia="zh-CN"/>
          <w14:ligatures w14:val="none"/>
        </w:rPr>
      </w:pPr>
    </w:p>
    <w:p w14:paraId="4A6C67ED"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9.1. </w:t>
      </w:r>
      <w:r w:rsidRPr="007A3FD6">
        <w:rPr>
          <w:rFonts w:ascii="Times New Roman" w:eastAsia="Calibri" w:hAnsi="Times New Roman" w:cs="Calibri"/>
          <w:kern w:val="0"/>
          <w:sz w:val="22"/>
          <w:szCs w:val="22"/>
          <w:lang w:eastAsia="zh-CN"/>
          <w14:ligatures w14:val="none"/>
        </w:rPr>
        <w:t>При наступлении обстоятельств непреодолимой силы (обстоятельств форс - мажора), т.е. невозможности полного или частичного исполнения любой из сторон обязательств по настоящему Контракту вследствие обстоятельств непреодолимой силы, а именно: пожара, стихийного бедствия, правительственных запретов, блокады или других независящих от сторон обстоятельств, срок  выполнения обязательств продлевается (переносится) на такой срок, в течение которого будут действовать вышеуказанные обстоятельства и их последствия.</w:t>
      </w:r>
    </w:p>
    <w:p w14:paraId="3BDBC172"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9.2.</w:t>
      </w:r>
      <w:r w:rsidRPr="007A3FD6">
        <w:rPr>
          <w:rFonts w:ascii="Times New Roman" w:eastAsia="Calibri" w:hAnsi="Times New Roman" w:cs="Calibri"/>
          <w:kern w:val="0"/>
          <w:sz w:val="22"/>
          <w:szCs w:val="22"/>
          <w:lang w:eastAsia="zh-CN"/>
          <w14:ligatures w14:val="none"/>
        </w:rPr>
        <w:t xml:space="preserve"> Сторона, для которой наступили обстоятельства непреодолимой силы, обязана письменно в течение 5 (пяти) рабочих дней с момента наступления таких обстоятельств уведомить другую Сторону об этом, указать ориентировочный срок действия обстоятельств непреодолимой силы, а также принять меры для уменьшения причинения убытков другой Стороне. Не информирование или несвоевременное информирование о действии форс-мажорных обстоятельств, лишает соответствующую Сторону права ссылаться на их действие.</w:t>
      </w:r>
    </w:p>
    <w:p w14:paraId="7898FDCA"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9.3. </w:t>
      </w:r>
      <w:r w:rsidRPr="007A3FD6">
        <w:rPr>
          <w:rFonts w:ascii="Times New Roman" w:eastAsia="Calibri" w:hAnsi="Times New Roman" w:cs="Calibri"/>
          <w:kern w:val="0"/>
          <w:sz w:val="22"/>
          <w:szCs w:val="22"/>
          <w:lang w:eastAsia="zh-CN"/>
          <w14:ligatures w14:val="none"/>
        </w:rPr>
        <w:t>Если вышеуказанные обстоятельства продолжаются более шестидесяти календарных дней, каждая из Сторон вправе отказаться от настоящего Контракта (т.е. расторгнуть (прекратить) настоящий Контракт) в одностороннем порядке, направив другой стороне соответствующее уведомление. В таком случае ни одна из Сторон не вправе предъявлять претензии другой Стороне для компенсации любых возможных убытков, за исключением претензии Продавца к Покупателю по обязанности полностью осуществить оплату за Товары, которые Продавец отпустил Покупателю до момента возникновения обстоятельств непреодолимой силы.</w:t>
      </w:r>
    </w:p>
    <w:p w14:paraId="204D243F"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До момента прекращения Контракта в соответствии с условиями настоящего пункта Покупатель обязан произвести полный расчет с Продавцом за отпущенные Товары. Невыполнение этой обязанности лишает Покупателя права расторгнуть (прекратить) настоящий Контракт в одностороннем порядке в соответствии с условиями настоящего пункта и не освобождает Покупателя от обязанности нести ответственность за неисполнение и/или ненадлежащее исполнение условий настоящего Контракта.</w:t>
      </w:r>
    </w:p>
    <w:p w14:paraId="4A745416"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9.4. </w:t>
      </w:r>
      <w:r w:rsidRPr="007A3FD6">
        <w:rPr>
          <w:rFonts w:ascii="Times New Roman" w:eastAsia="Calibri" w:hAnsi="Times New Roman" w:cs="Calibri"/>
          <w:kern w:val="0"/>
          <w:sz w:val="22"/>
          <w:szCs w:val="22"/>
          <w:lang w:eastAsia="zh-CN"/>
          <w14:ligatures w14:val="none"/>
        </w:rPr>
        <w:t>Возникновение обстоятельств не преодолимой силы не является основанием для отказа Покупателя от проведения оплаты за Товары, которые были ему отпущены до момента возникновения обстоятельств непреодолимой силы.</w:t>
      </w:r>
    </w:p>
    <w:p w14:paraId="6BCAA99B"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9.5. </w:t>
      </w:r>
      <w:r w:rsidRPr="007A3FD6">
        <w:rPr>
          <w:rFonts w:ascii="Times New Roman" w:eastAsia="Calibri" w:hAnsi="Times New Roman" w:cs="Calibri"/>
          <w:kern w:val="0"/>
          <w:sz w:val="22"/>
          <w:szCs w:val="22"/>
          <w:lang w:eastAsia="zh-CN"/>
          <w14:ligatures w14:val="none"/>
        </w:rPr>
        <w:t>Факт наступления обстоятельств непреодолимой силы должен подтверждаться справками соответствующих компетентных органов.</w:t>
      </w:r>
    </w:p>
    <w:p w14:paraId="58D98270"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p>
    <w:p w14:paraId="2B6DE884" w14:textId="77777777" w:rsidR="007A3FD6" w:rsidRPr="007A3FD6" w:rsidRDefault="007A3FD6" w:rsidP="007A3FD6">
      <w:pPr>
        <w:suppressAutoHyphens/>
        <w:spacing w:after="0" w:line="240" w:lineRule="auto"/>
        <w:ind w:firstLine="708"/>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10. ПОРЯДОК РАЗРЕШЕНИЯ СПОРОВ ПО КОНТРАКТУ.</w:t>
      </w:r>
    </w:p>
    <w:p w14:paraId="327DE406" w14:textId="77777777" w:rsidR="007A3FD6" w:rsidRPr="007A3FD6" w:rsidRDefault="007A3FD6" w:rsidP="007A3FD6">
      <w:pPr>
        <w:suppressAutoHyphens/>
        <w:spacing w:after="0" w:line="240" w:lineRule="auto"/>
        <w:ind w:firstLine="708"/>
        <w:jc w:val="center"/>
        <w:rPr>
          <w:rFonts w:ascii="Times New Roman" w:eastAsia="Calibri" w:hAnsi="Times New Roman" w:cs="Calibri"/>
          <w:kern w:val="0"/>
          <w:sz w:val="22"/>
          <w:szCs w:val="22"/>
          <w:lang w:eastAsia="zh-CN"/>
          <w14:ligatures w14:val="none"/>
        </w:rPr>
      </w:pPr>
    </w:p>
    <w:p w14:paraId="22A18C61"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10.1.</w:t>
      </w:r>
      <w:r w:rsidRPr="007A3FD6">
        <w:rPr>
          <w:rFonts w:ascii="Times New Roman" w:eastAsia="Calibri" w:hAnsi="Times New Roman" w:cs="Calibri"/>
          <w:kern w:val="0"/>
          <w:sz w:val="22"/>
          <w:szCs w:val="22"/>
          <w:lang w:eastAsia="zh-CN"/>
          <w14:ligatures w14:val="none"/>
        </w:rPr>
        <w:t xml:space="preserve"> 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w:t>
      </w:r>
    </w:p>
    <w:p w14:paraId="2A9322AE"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10.2.</w:t>
      </w:r>
      <w:r w:rsidRPr="007A3FD6">
        <w:rPr>
          <w:rFonts w:ascii="Times New Roman" w:eastAsia="Calibri" w:hAnsi="Times New Roman" w:cs="Calibri"/>
          <w:kern w:val="0"/>
          <w:sz w:val="22"/>
          <w:szCs w:val="22"/>
          <w:lang w:eastAsia="zh-CN"/>
          <w14:ligatures w14:val="none"/>
        </w:rPr>
        <w:t xml:space="preserve"> Срок рассмотрения претензии – 15 (пятнадцать) календарных дней со дня ее направления. Если в указанный срок требования полностью не удовлетворены, Сторона, право которой нарушено, вправе обратиться с иском в суд. </w:t>
      </w:r>
    </w:p>
    <w:p w14:paraId="69A644F3" w14:textId="77777777" w:rsidR="007A3FD6" w:rsidRPr="007A3FD6" w:rsidRDefault="007A3FD6" w:rsidP="007A3FD6">
      <w:pPr>
        <w:widowControl w:val="0"/>
        <w:suppressAutoHyphens/>
        <w:autoSpaceDE w:val="0"/>
        <w:spacing w:after="0" w:line="240" w:lineRule="auto"/>
        <w:ind w:right="1" w:firstLine="708"/>
        <w:jc w:val="both"/>
        <w:rPr>
          <w:rFonts w:ascii="Times New Roman" w:eastAsia="Arial Unicode MS"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10.3. </w:t>
      </w:r>
      <w:r w:rsidRPr="007A3FD6">
        <w:rPr>
          <w:rFonts w:ascii="Times New Roman" w:eastAsia="Arial Unicode MS" w:hAnsi="Times New Roman" w:cs="Calibri"/>
          <w:kern w:val="0"/>
          <w:sz w:val="22"/>
          <w:szCs w:val="22"/>
          <w:lang w:eastAsia="zh-CN"/>
          <w14:ligatures w14:val="none"/>
        </w:rPr>
        <w:t>Споры (разногласия), не урегулированные между Сторонами в претензионном порядке, подлежат рассмотрению в Арбитражном суде по месту нахождения истца в соответствии с действующим законодательством Российской Федерации.</w:t>
      </w:r>
    </w:p>
    <w:p w14:paraId="2AB01304" w14:textId="77777777" w:rsidR="007A3FD6" w:rsidRPr="007A3FD6" w:rsidRDefault="007A3FD6" w:rsidP="007A3FD6">
      <w:pPr>
        <w:widowControl w:val="0"/>
        <w:suppressAutoHyphens/>
        <w:autoSpaceDE w:val="0"/>
        <w:spacing w:after="0" w:line="240" w:lineRule="auto"/>
        <w:ind w:right="1" w:firstLine="708"/>
        <w:jc w:val="both"/>
        <w:rPr>
          <w:rFonts w:ascii="Times New Roman" w:eastAsia="Arial Unicode MS" w:hAnsi="Times New Roman" w:cs="Calibri"/>
          <w:kern w:val="0"/>
          <w:sz w:val="22"/>
          <w:szCs w:val="22"/>
          <w:lang w:eastAsia="zh-CN"/>
          <w14:ligatures w14:val="none"/>
        </w:rPr>
      </w:pPr>
    </w:p>
    <w:p w14:paraId="3FD65A25" w14:textId="77777777" w:rsidR="007A3FD6" w:rsidRPr="007A3FD6" w:rsidRDefault="007A3FD6" w:rsidP="007A3FD6">
      <w:pPr>
        <w:suppressAutoHyphens/>
        <w:spacing w:after="0" w:line="240" w:lineRule="auto"/>
        <w:jc w:val="center"/>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11. СРОК ДЕЙСТВИЯ КОНТРАКТА</w:t>
      </w:r>
      <w:r w:rsidRPr="007A3FD6">
        <w:rPr>
          <w:rFonts w:ascii="Times New Roman" w:eastAsia="Calibri" w:hAnsi="Times New Roman" w:cs="Calibri"/>
          <w:kern w:val="0"/>
          <w:sz w:val="22"/>
          <w:szCs w:val="22"/>
          <w:lang w:eastAsia="zh-CN"/>
          <w14:ligatures w14:val="none"/>
        </w:rPr>
        <w:t>.</w:t>
      </w:r>
    </w:p>
    <w:p w14:paraId="1D4D012E" w14:textId="77777777" w:rsidR="007A3FD6" w:rsidRPr="007A3FD6" w:rsidRDefault="007A3FD6" w:rsidP="007A3FD6">
      <w:pPr>
        <w:suppressAutoHyphens/>
        <w:spacing w:after="0" w:line="240" w:lineRule="auto"/>
        <w:jc w:val="center"/>
        <w:rPr>
          <w:rFonts w:ascii="Times New Roman" w:eastAsia="Calibri" w:hAnsi="Times New Roman" w:cs="Calibri"/>
          <w:kern w:val="0"/>
          <w:sz w:val="22"/>
          <w:szCs w:val="22"/>
          <w:lang w:eastAsia="zh-CN"/>
          <w14:ligatures w14:val="none"/>
        </w:rPr>
      </w:pPr>
    </w:p>
    <w:p w14:paraId="2E32FCFB"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11.1. </w:t>
      </w:r>
      <w:r w:rsidRPr="007A3FD6">
        <w:rPr>
          <w:rFonts w:ascii="Times New Roman" w:eastAsia="Calibri" w:hAnsi="Times New Roman" w:cs="Calibri"/>
          <w:kern w:val="0"/>
          <w:sz w:val="22"/>
          <w:szCs w:val="22"/>
          <w:lang w:eastAsia="zh-CN"/>
          <w14:ligatures w14:val="none"/>
        </w:rPr>
        <w:t xml:space="preserve">Настоящий Контракт вступает в силу от даты его подписания Сторонами и действует по </w:t>
      </w:r>
      <w:r w:rsidRPr="007A3FD6">
        <w:rPr>
          <w:rFonts w:ascii="Times New Roman" w:eastAsia="Calibri" w:hAnsi="Times New Roman" w:cs="Calibri"/>
          <w:b/>
          <w:kern w:val="0"/>
          <w:sz w:val="22"/>
          <w:szCs w:val="22"/>
          <w:lang w:eastAsia="zh-CN"/>
          <w14:ligatures w14:val="none"/>
        </w:rPr>
        <w:t>«31» декабря 2026 г.</w:t>
      </w:r>
      <w:r w:rsidRPr="007A3FD6">
        <w:rPr>
          <w:rFonts w:ascii="Times New Roman" w:eastAsia="Calibri" w:hAnsi="Times New Roman" w:cs="Calibri"/>
          <w:kern w:val="0"/>
          <w:sz w:val="22"/>
          <w:szCs w:val="22"/>
          <w:lang w:eastAsia="zh-CN"/>
          <w14:ligatures w14:val="none"/>
        </w:rPr>
        <w:t xml:space="preserve"> включительно, а в части финансовых расчетов - до их полного исполнения Сторонами. </w:t>
      </w:r>
    </w:p>
    <w:p w14:paraId="751FF6A8"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11.2.</w:t>
      </w:r>
      <w:r w:rsidRPr="007A3FD6">
        <w:rPr>
          <w:rFonts w:ascii="Times New Roman" w:eastAsia="Calibri" w:hAnsi="Times New Roman" w:cs="Calibri"/>
          <w:kern w:val="0"/>
          <w:sz w:val="22"/>
          <w:szCs w:val="22"/>
          <w:lang w:eastAsia="zh-CN"/>
          <w14:ligatures w14:val="none"/>
        </w:rPr>
        <w:t xml:space="preserve"> Настоящий Контракт может быть досрочно расторгнут по требованию любой из Сторон при условии соответствующего письменного уведомления другой Стороны не менее чем за 30 (тридцать) календарных дней до даты расторжения Контракта. В таком случае Покупатель обязуется полностью оплатить полученный Товар до даты расторжения Контракта.</w:t>
      </w:r>
    </w:p>
    <w:p w14:paraId="66468430"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11.3.</w:t>
      </w:r>
      <w:r w:rsidRPr="007A3FD6">
        <w:rPr>
          <w:rFonts w:ascii="Times New Roman" w:eastAsia="Calibri" w:hAnsi="Times New Roman" w:cs="Calibri"/>
          <w:kern w:val="0"/>
          <w:sz w:val="22"/>
          <w:szCs w:val="22"/>
          <w:lang w:eastAsia="zh-CN"/>
          <w14:ligatures w14:val="none"/>
        </w:rPr>
        <w:t xml:space="preserve"> После прекращения настоящего Контракта выданные Покупателю смарт-карты прекращают свое действие, а отпуск Товаров по ним не осуществляется.</w:t>
      </w:r>
    </w:p>
    <w:p w14:paraId="3A4A1AB3"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11.4.</w:t>
      </w:r>
      <w:r w:rsidRPr="007A3FD6">
        <w:rPr>
          <w:rFonts w:ascii="Times New Roman" w:eastAsia="Calibri" w:hAnsi="Times New Roman" w:cs="Calibri"/>
          <w:kern w:val="0"/>
          <w:sz w:val="22"/>
          <w:szCs w:val="22"/>
          <w:lang w:eastAsia="zh-CN"/>
          <w14:ligatures w14:val="none"/>
        </w:rPr>
        <w:t xml:space="preserve"> Окончание срока действия настоящего Контракта не освобождает ни одну из Сторон от ответственности за его нарушение (неисполнение и/или ненадлежащее исполнение), которое имело место во время действия настоящего Контракта.</w:t>
      </w:r>
    </w:p>
    <w:p w14:paraId="47EF2922"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p>
    <w:p w14:paraId="3D09CA9A" w14:textId="77777777" w:rsidR="007A3FD6" w:rsidRPr="007A3FD6" w:rsidRDefault="007A3FD6" w:rsidP="007A3FD6">
      <w:pPr>
        <w:suppressAutoHyphens/>
        <w:spacing w:after="0" w:line="240" w:lineRule="auto"/>
        <w:jc w:val="center"/>
        <w:rPr>
          <w:rFonts w:ascii="Times New Roman" w:eastAsia="Calibri" w:hAnsi="Times New Roman" w:cs="Calibri"/>
          <w:b/>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 ЗАКЛЮЧИТЕЛЬНЫЕ ПОЛОЖЕНИЯ.</w:t>
      </w:r>
    </w:p>
    <w:p w14:paraId="3BAE5A33" w14:textId="77777777" w:rsidR="007A3FD6" w:rsidRPr="007A3FD6" w:rsidRDefault="007A3FD6" w:rsidP="007A3FD6">
      <w:pPr>
        <w:suppressAutoHyphens/>
        <w:spacing w:after="0" w:line="240" w:lineRule="auto"/>
        <w:jc w:val="center"/>
        <w:rPr>
          <w:rFonts w:ascii="Times New Roman" w:eastAsia="Calibri" w:hAnsi="Times New Roman" w:cs="Calibri"/>
          <w:kern w:val="0"/>
          <w:sz w:val="22"/>
          <w:szCs w:val="22"/>
          <w:lang w:eastAsia="zh-CN"/>
          <w14:ligatures w14:val="none"/>
        </w:rPr>
      </w:pPr>
    </w:p>
    <w:p w14:paraId="2AC731B7"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lastRenderedPageBreak/>
        <w:t xml:space="preserve">12.1. </w:t>
      </w:r>
      <w:r w:rsidRPr="007A3FD6">
        <w:rPr>
          <w:rFonts w:ascii="Times New Roman" w:eastAsia="Calibri" w:hAnsi="Times New Roman" w:cs="Calibri"/>
          <w:kern w:val="0"/>
          <w:sz w:val="22"/>
          <w:szCs w:val="22"/>
          <w:lang w:eastAsia="zh-CN"/>
          <w14:ligatures w14:val="none"/>
        </w:rPr>
        <w:t>Изменения и дополнения к настоящему Контракту, а также тексты его приложений (дополнительных соглашений) считаются действительными только в том случае, если они совершены в письменной форме и подписаны уполномоченными представителями обеих Сторон.</w:t>
      </w:r>
    </w:p>
    <w:p w14:paraId="36CB157E"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Одностороннее изменение условий настоящего Контракта не допускается, если иное не предусмотрено условиями настоящего Контракта.</w:t>
      </w:r>
    </w:p>
    <w:p w14:paraId="28045EB6"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Все акты, приложения (дополнительные соглашения), дополнения к настоящему Контракту являются его неотъемлемой частью.</w:t>
      </w:r>
    </w:p>
    <w:p w14:paraId="4AB24116"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12.2.</w:t>
      </w:r>
      <w:r w:rsidRPr="007A3FD6">
        <w:rPr>
          <w:rFonts w:ascii="Times New Roman" w:eastAsia="Calibri" w:hAnsi="Times New Roman" w:cs="Calibri"/>
          <w:kern w:val="0"/>
          <w:sz w:val="22"/>
          <w:szCs w:val="22"/>
          <w:lang w:eastAsia="zh-CN"/>
          <w14:ligatures w14:val="none"/>
        </w:rPr>
        <w:t xml:space="preserve"> Отношения между Сторонами, не урегулированные положениями (условиями) настоящего Контракта, регулируются нормами действующего законодательства РФ.</w:t>
      </w:r>
    </w:p>
    <w:p w14:paraId="3377C215"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12.3.</w:t>
      </w:r>
      <w:r w:rsidRPr="007A3FD6">
        <w:rPr>
          <w:rFonts w:ascii="Times New Roman" w:eastAsia="Calibri" w:hAnsi="Times New Roman" w:cs="Calibri"/>
          <w:kern w:val="0"/>
          <w:sz w:val="22"/>
          <w:szCs w:val="22"/>
          <w:lang w:eastAsia="zh-CN"/>
          <w14:ligatures w14:val="none"/>
        </w:rPr>
        <w:t xml:space="preserve"> Ни одна из Сторон не вправе передавать свои права и обязанности по настоящему Контракту третьим лицам без предварительного письменного согласия другой Стороны.</w:t>
      </w:r>
    </w:p>
    <w:p w14:paraId="145D7859"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12.4. </w:t>
      </w:r>
      <w:r w:rsidRPr="007A3FD6">
        <w:rPr>
          <w:rFonts w:ascii="Times New Roman" w:eastAsia="Calibri" w:hAnsi="Times New Roman" w:cs="Calibri"/>
          <w:kern w:val="0"/>
          <w:sz w:val="22"/>
          <w:szCs w:val="22"/>
          <w:lang w:eastAsia="zh-CN"/>
          <w14:ligatures w14:val="none"/>
        </w:rPr>
        <w:t>Стороны обязуются в пятидневный срок с момента наступления соответствующего события сообщить друг другу об изменении своего места нахождения, банковских и других реквизитов, о начале процедуры реорганизации или ликвидации. В случае начала процедуры реорганизации Стороны в пятидневный срок обязуются заключить дополнительное соглашение, в котором будет указано о дальнейшем порядке взаимоотношений между Сторонами. Реорганизация любой из Сторон не является основанием для прекращения настоящего Контракта.</w:t>
      </w:r>
    </w:p>
    <w:p w14:paraId="60DEA434"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12.5.</w:t>
      </w:r>
      <w:r w:rsidRPr="007A3FD6">
        <w:rPr>
          <w:rFonts w:ascii="Times New Roman" w:eastAsia="Calibri" w:hAnsi="Times New Roman" w:cs="Calibri"/>
          <w:kern w:val="0"/>
          <w:sz w:val="22"/>
          <w:szCs w:val="22"/>
          <w:lang w:eastAsia="zh-CN"/>
          <w14:ligatures w14:val="none"/>
        </w:rPr>
        <w:t xml:space="preserve"> Покупатель подтверждает и гарантирует, что каждый, кто предъявляет смарт-карту, является его уполномоченным представителем.</w:t>
      </w:r>
    </w:p>
    <w:p w14:paraId="584E4FBB"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12.6. </w:t>
      </w:r>
      <w:r w:rsidRPr="007A3FD6">
        <w:rPr>
          <w:rFonts w:ascii="Times New Roman" w:eastAsia="Calibri" w:hAnsi="Times New Roman" w:cs="Calibri"/>
          <w:kern w:val="0"/>
          <w:sz w:val="22"/>
          <w:szCs w:val="22"/>
          <w:lang w:eastAsia="zh-CN"/>
          <w14:ligatures w14:val="none"/>
        </w:rPr>
        <w:t>Недействительность (признание недействительным) любого из положений (условий) настоящего Контракта не является основанием для недействительности (признания недействительными) других положений (условий) настоящего Контракта или всего Контракта в целом.</w:t>
      </w:r>
    </w:p>
    <w:p w14:paraId="4F55A7E7" w14:textId="77777777" w:rsidR="007A3FD6" w:rsidRPr="007A3FD6" w:rsidRDefault="007A3FD6" w:rsidP="007A3FD6">
      <w:pPr>
        <w:widowControl w:val="0"/>
        <w:tabs>
          <w:tab w:val="left" w:pos="993"/>
        </w:tabs>
        <w:suppressAutoHyphens/>
        <w:autoSpaceDE w:val="0"/>
        <w:autoSpaceDN w:val="0"/>
        <w:adjustRightInd w:val="0"/>
        <w:spacing w:after="0" w:line="240" w:lineRule="auto"/>
        <w:ind w:firstLine="567"/>
        <w:contextualSpacing/>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12.7. </w:t>
      </w:r>
      <w:r w:rsidRPr="007A3FD6">
        <w:rPr>
          <w:rFonts w:ascii="Times New Roman" w:eastAsia="Calibri" w:hAnsi="Times New Roman" w:cs="Times New Roman"/>
          <w:kern w:val="0"/>
          <w:sz w:val="22"/>
          <w:szCs w:val="22"/>
          <w:lang w:eastAsia="zh-CN"/>
          <w14:ligatures w14:val="none"/>
        </w:rPr>
        <w:t>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совершение выплат за содействие незаконной экономической деятельности, а также 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Российской Федерации и разработанными на его основе политиками, и процедурами, направленными на борьбу со взяточничеством и коммерческим подкупом.</w:t>
      </w:r>
    </w:p>
    <w:p w14:paraId="24172322" w14:textId="77777777" w:rsidR="007A3FD6" w:rsidRPr="007A3FD6" w:rsidRDefault="007A3FD6" w:rsidP="007A3FD6">
      <w:pPr>
        <w:widowControl w:val="0"/>
        <w:tabs>
          <w:tab w:val="left" w:pos="993"/>
        </w:tabs>
        <w:suppressAutoHyphens/>
        <w:autoSpaceDE w:val="0"/>
        <w:autoSpaceDN w:val="0"/>
        <w:adjustRightInd w:val="0"/>
        <w:spacing w:after="0" w:line="240" w:lineRule="auto"/>
        <w:ind w:firstLine="567"/>
        <w:contextualSpacing/>
        <w:jc w:val="both"/>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Стороны гарантируют, что ни они, ни их работники не будут предлагать, предоставлять, давать или давать согласие на предоставление каких-либо коррупционных выплат (денежных средств, ценных подарков, иных форм материального поощрения)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ценные подарки, иные формы материального поощрения).</w:t>
      </w:r>
    </w:p>
    <w:p w14:paraId="26AB9D81"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12.8.</w:t>
      </w:r>
      <w:r w:rsidRPr="007A3FD6">
        <w:rPr>
          <w:rFonts w:ascii="Times New Roman" w:eastAsia="Calibri" w:hAnsi="Times New Roman" w:cs="Calibri"/>
          <w:kern w:val="0"/>
          <w:sz w:val="22"/>
          <w:szCs w:val="22"/>
          <w:lang w:eastAsia="zh-CN"/>
          <w14:ligatures w14:val="none"/>
        </w:rPr>
        <w:t xml:space="preserve"> Текст настоящего Контракта составлен на русском языке в двух подлинных (оригинальных) экземплярах, имеющих одинаковую юридическую силу - по одному для каждой Стороны.</w:t>
      </w:r>
    </w:p>
    <w:p w14:paraId="20C622A6"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Все исправления (коррективы) по тексту настоящего Контракта имеют юридическую силу только при взаимном их удостоверении представителями Сторон и скреплении печатями Сторон в каждом отдельном случае.</w:t>
      </w:r>
    </w:p>
    <w:p w14:paraId="6C2C0A67"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12.9. </w:t>
      </w:r>
      <w:r w:rsidRPr="007A3FD6">
        <w:rPr>
          <w:rFonts w:ascii="Times New Roman" w:eastAsia="Calibri" w:hAnsi="Times New Roman" w:cs="Calibri"/>
          <w:kern w:val="0"/>
          <w:sz w:val="22"/>
          <w:szCs w:val="22"/>
          <w:lang w:eastAsia="zh-CN"/>
          <w14:ligatures w14:val="none"/>
        </w:rPr>
        <w:t>После подписания настоящего Контракта все предыдущие переговоры по его заключению, переписка, предварительные соглашения и протоколы о намерениях по вопросам, которые так или иначе касаются предмета данного Контракта, теряют юридическую силу.</w:t>
      </w:r>
    </w:p>
    <w:p w14:paraId="7097F1EC" w14:textId="77777777" w:rsidR="007A3FD6" w:rsidRPr="007A3FD6" w:rsidRDefault="007A3FD6" w:rsidP="007A3FD6">
      <w:pPr>
        <w:suppressAutoHyphens/>
        <w:spacing w:after="0" w:line="240" w:lineRule="auto"/>
        <w:ind w:firstLine="709"/>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 xml:space="preserve">12.10. </w:t>
      </w:r>
      <w:r w:rsidRPr="007A3FD6">
        <w:rPr>
          <w:rFonts w:ascii="Times New Roman" w:eastAsia="Calibri" w:hAnsi="Times New Roman" w:cs="Calibri"/>
          <w:kern w:val="0"/>
          <w:sz w:val="22"/>
          <w:szCs w:val="22"/>
          <w:lang w:eastAsia="zh-CN"/>
          <w14:ligatures w14:val="none"/>
        </w:rPr>
        <w:t>Стороны договорились, что документы (в том числе: УПД, акты сверки взаимных расчетов, дополнительные соглашения к Контракту), переданные посредством электронной почты, имеют юридическую силу и стороны признают их в качестве доказательств в суде. В дальнейшем Стороны обязуются передать друг другу указанные документы в оригинале не позднее 5 (пяти) календарных дней с момента отправки указанных документов по электронной почте путем направления по почте простым или заказным письмом либо вручения нарочным.</w:t>
      </w:r>
    </w:p>
    <w:p w14:paraId="1028E924" w14:textId="77777777" w:rsidR="007A3FD6" w:rsidRPr="007A3FD6" w:rsidRDefault="007A3FD6" w:rsidP="007A3FD6">
      <w:pPr>
        <w:widowControl w:val="0"/>
        <w:suppressAutoHyphens/>
        <w:autoSpaceDE w:val="0"/>
        <w:spacing w:after="0" w:line="240" w:lineRule="auto"/>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ab/>
        <w:t>Сообщения и документы отправляются по следующим адресам электронной почты:</w:t>
      </w:r>
    </w:p>
    <w:p w14:paraId="0C84CE0B" w14:textId="77777777" w:rsidR="007A3FD6" w:rsidRPr="007A3FD6" w:rsidRDefault="007A3FD6" w:rsidP="007A3FD6">
      <w:pPr>
        <w:widowControl w:val="0"/>
        <w:suppressAutoHyphens/>
        <w:autoSpaceDE w:val="0"/>
        <w:spacing w:after="0" w:line="240" w:lineRule="auto"/>
        <w:jc w:val="both"/>
        <w:rPr>
          <w:rFonts w:ascii="Times New Roman" w:eastAsia="Calibri" w:hAnsi="Times New Roman" w:cs="Calibri"/>
          <w:kern w:val="0"/>
          <w:sz w:val="22"/>
          <w:szCs w:val="22"/>
          <w:lang w:val="uk-UA" w:eastAsia="zh-CN"/>
          <w14:ligatures w14:val="none"/>
        </w:rPr>
      </w:pPr>
      <w:r w:rsidRPr="007A3FD6">
        <w:rPr>
          <w:rFonts w:ascii="Times New Roman" w:eastAsia="Calibri" w:hAnsi="Times New Roman" w:cs="Calibri"/>
          <w:kern w:val="0"/>
          <w:sz w:val="22"/>
          <w:szCs w:val="22"/>
          <w:lang w:eastAsia="zh-CN"/>
          <w14:ligatures w14:val="none"/>
        </w:rPr>
        <w:t xml:space="preserve">а) в адрес Продавца на </w:t>
      </w:r>
      <w:r w:rsidRPr="007A3FD6">
        <w:rPr>
          <w:rFonts w:ascii="Times New Roman" w:eastAsia="Calibri" w:hAnsi="Times New Roman" w:cs="Calibri"/>
          <w:kern w:val="0"/>
          <w:sz w:val="22"/>
          <w:szCs w:val="22"/>
          <w:lang w:val="en-US" w:eastAsia="zh-CN"/>
          <w14:ligatures w14:val="none"/>
        </w:rPr>
        <w:t>e</w:t>
      </w:r>
      <w:r w:rsidRPr="007A3FD6">
        <w:rPr>
          <w:rFonts w:ascii="Times New Roman" w:eastAsia="Calibri" w:hAnsi="Times New Roman" w:cs="Calibri"/>
          <w:kern w:val="0"/>
          <w:sz w:val="22"/>
          <w:szCs w:val="22"/>
          <w:lang w:eastAsia="zh-CN"/>
          <w14:ligatures w14:val="none"/>
        </w:rPr>
        <w:t>-</w:t>
      </w:r>
      <w:r w:rsidRPr="007A3FD6">
        <w:rPr>
          <w:rFonts w:ascii="Times New Roman" w:eastAsia="Calibri" w:hAnsi="Times New Roman" w:cs="Calibri"/>
          <w:kern w:val="0"/>
          <w:sz w:val="22"/>
          <w:szCs w:val="22"/>
          <w:lang w:val="en-US" w:eastAsia="zh-CN"/>
          <w14:ligatures w14:val="none"/>
        </w:rPr>
        <w:t>mail</w:t>
      </w:r>
      <w:r w:rsidRPr="007A3FD6">
        <w:rPr>
          <w:rFonts w:ascii="Times New Roman" w:eastAsia="Calibri" w:hAnsi="Times New Roman" w:cs="Calibri"/>
          <w:kern w:val="0"/>
          <w:sz w:val="22"/>
          <w:szCs w:val="22"/>
          <w:lang w:val="uk-UA" w:eastAsia="zh-CN"/>
          <w14:ligatures w14:val="none"/>
        </w:rPr>
        <w:t xml:space="preserve">: </w:t>
      </w:r>
    </w:p>
    <w:p w14:paraId="5DE125CE" w14:textId="77777777" w:rsidR="007A3FD6" w:rsidRPr="007A3FD6" w:rsidRDefault="007A3FD6" w:rsidP="007A3FD6">
      <w:pPr>
        <w:widowControl w:val="0"/>
        <w:suppressAutoHyphens/>
        <w:autoSpaceDE w:val="0"/>
        <w:spacing w:after="0" w:line="240" w:lineRule="auto"/>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б) в адрес Покупателя на </w:t>
      </w:r>
      <w:r w:rsidRPr="007A3FD6">
        <w:rPr>
          <w:rFonts w:ascii="Times New Roman" w:eastAsia="Calibri" w:hAnsi="Times New Roman" w:cs="Calibri"/>
          <w:kern w:val="0"/>
          <w:sz w:val="22"/>
          <w:szCs w:val="22"/>
          <w:lang w:val="en-US" w:eastAsia="zh-CN"/>
          <w14:ligatures w14:val="none"/>
        </w:rPr>
        <w:t>e</w:t>
      </w:r>
      <w:r w:rsidRPr="007A3FD6">
        <w:rPr>
          <w:rFonts w:ascii="Times New Roman" w:eastAsia="Calibri" w:hAnsi="Times New Roman" w:cs="Calibri"/>
          <w:kern w:val="0"/>
          <w:sz w:val="22"/>
          <w:szCs w:val="22"/>
          <w:lang w:eastAsia="zh-CN"/>
          <w14:ligatures w14:val="none"/>
        </w:rPr>
        <w:t>-</w:t>
      </w:r>
      <w:r w:rsidRPr="007A3FD6">
        <w:rPr>
          <w:rFonts w:ascii="Times New Roman" w:eastAsia="Calibri" w:hAnsi="Times New Roman" w:cs="Calibri"/>
          <w:kern w:val="0"/>
          <w:sz w:val="22"/>
          <w:szCs w:val="22"/>
          <w:lang w:val="en-US" w:eastAsia="zh-CN"/>
          <w14:ligatures w14:val="none"/>
        </w:rPr>
        <w:t>mail</w:t>
      </w:r>
      <w:r w:rsidRPr="007A3FD6">
        <w:rPr>
          <w:rFonts w:ascii="Times New Roman" w:eastAsia="Calibri" w:hAnsi="Times New Roman" w:cs="Calibri"/>
          <w:kern w:val="0"/>
          <w:sz w:val="22"/>
          <w:szCs w:val="22"/>
          <w:lang w:val="uk-UA" w:eastAsia="zh-CN"/>
          <w14:ligatures w14:val="none"/>
        </w:rPr>
        <w:t xml:space="preserve">: </w:t>
      </w:r>
      <w:hyperlink r:id="rId4" w:history="1">
        <w:r w:rsidRPr="007A3FD6">
          <w:rPr>
            <w:rFonts w:ascii="Times New Roman" w:eastAsia="Calibri" w:hAnsi="Times New Roman" w:cs="Times New Roman"/>
            <w:bCs/>
            <w:kern w:val="0"/>
            <w:sz w:val="22"/>
            <w:szCs w:val="22"/>
            <w:lang w:val="en-US" w:eastAsia="zh-CN"/>
            <w14:ligatures w14:val="none"/>
          </w:rPr>
          <w:t>finan</w:t>
        </w:r>
        <w:r w:rsidRPr="007A3FD6">
          <w:rPr>
            <w:rFonts w:ascii="Times New Roman" w:eastAsia="Calibri" w:hAnsi="Times New Roman" w:cs="Times New Roman"/>
            <w:kern w:val="0"/>
            <w:sz w:val="22"/>
            <w:szCs w:val="22"/>
            <w:lang w:val="en-US" w:eastAsia="zh-CN"/>
            <w14:ligatures w14:val="none"/>
          </w:rPr>
          <w:t>s</w:t>
        </w:r>
        <w:r w:rsidRPr="007A3FD6">
          <w:rPr>
            <w:rFonts w:ascii="Times New Roman" w:eastAsia="Calibri" w:hAnsi="Times New Roman" w:cs="Times New Roman"/>
            <w:kern w:val="0"/>
            <w:sz w:val="22"/>
            <w:szCs w:val="22"/>
            <w:lang w:eastAsia="zh-CN"/>
            <w14:ligatures w14:val="none"/>
          </w:rPr>
          <w:t>@</w:t>
        </w:r>
        <w:r w:rsidRPr="007A3FD6">
          <w:rPr>
            <w:rFonts w:ascii="Times New Roman" w:eastAsia="Calibri" w:hAnsi="Times New Roman" w:cs="Times New Roman"/>
            <w:kern w:val="0"/>
            <w:sz w:val="22"/>
            <w:szCs w:val="22"/>
            <w:lang w:val="en-US" w:eastAsia="zh-CN"/>
            <w14:ligatures w14:val="none"/>
          </w:rPr>
          <w:t>ibss</w:t>
        </w:r>
        <w:r w:rsidRPr="007A3FD6">
          <w:rPr>
            <w:rFonts w:ascii="Times New Roman" w:eastAsia="Calibri" w:hAnsi="Times New Roman" w:cs="Times New Roman"/>
            <w:kern w:val="0"/>
            <w:sz w:val="22"/>
            <w:szCs w:val="22"/>
            <w:lang w:eastAsia="zh-CN"/>
            <w14:ligatures w14:val="none"/>
          </w:rPr>
          <w:t>-</w:t>
        </w:r>
        <w:r w:rsidRPr="007A3FD6">
          <w:rPr>
            <w:rFonts w:ascii="Times New Roman" w:eastAsia="Calibri" w:hAnsi="Times New Roman" w:cs="Times New Roman"/>
            <w:kern w:val="0"/>
            <w:sz w:val="22"/>
            <w:szCs w:val="22"/>
            <w:lang w:val="en-US" w:eastAsia="zh-CN"/>
            <w14:ligatures w14:val="none"/>
          </w:rPr>
          <w:t>ras</w:t>
        </w:r>
        <w:r w:rsidRPr="007A3FD6">
          <w:rPr>
            <w:rFonts w:ascii="Times New Roman" w:eastAsia="Calibri" w:hAnsi="Times New Roman" w:cs="Times New Roman"/>
            <w:kern w:val="0"/>
            <w:sz w:val="22"/>
            <w:szCs w:val="22"/>
            <w:lang w:eastAsia="zh-CN"/>
            <w14:ligatures w14:val="none"/>
          </w:rPr>
          <w:t>.</w:t>
        </w:r>
        <w:proofErr w:type="spellStart"/>
        <w:r w:rsidRPr="007A3FD6">
          <w:rPr>
            <w:rFonts w:ascii="Times New Roman" w:eastAsia="Calibri" w:hAnsi="Times New Roman" w:cs="Times New Roman"/>
            <w:kern w:val="0"/>
            <w:sz w:val="22"/>
            <w:szCs w:val="22"/>
            <w:lang w:val="en-US" w:eastAsia="zh-CN"/>
            <w14:ligatures w14:val="none"/>
          </w:rPr>
          <w:t>ru</w:t>
        </w:r>
        <w:proofErr w:type="spellEnd"/>
      </w:hyperlink>
    </w:p>
    <w:p w14:paraId="21743750" w14:textId="77777777" w:rsidR="007A3FD6" w:rsidRPr="007A3FD6" w:rsidRDefault="007A3FD6" w:rsidP="007A3FD6">
      <w:pPr>
        <w:suppressAutoHyphens/>
        <w:spacing w:after="0" w:line="240" w:lineRule="auto"/>
        <w:ind w:firstLine="708"/>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Датой передачи и получения соответствующего сообщения и документов считается день отправки сообщения электронной почтой.</w:t>
      </w:r>
    </w:p>
    <w:p w14:paraId="027ACBFC" w14:textId="77777777" w:rsidR="007A3FD6" w:rsidRPr="007A3FD6" w:rsidRDefault="007A3FD6" w:rsidP="007A3FD6">
      <w:pPr>
        <w:widowControl w:val="0"/>
        <w:suppressAutoHyphens/>
        <w:autoSpaceDE w:val="0"/>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12.11.</w:t>
      </w:r>
      <w:r w:rsidRPr="007A3FD6">
        <w:rPr>
          <w:rFonts w:ascii="Times New Roman" w:eastAsia="Calibri" w:hAnsi="Times New Roman" w:cs="Calibri"/>
          <w:kern w:val="0"/>
          <w:sz w:val="22"/>
          <w:szCs w:val="22"/>
          <w:lang w:eastAsia="zh-CN"/>
          <w14:ligatures w14:val="none"/>
        </w:rPr>
        <w:t xml:space="preserve"> </w:t>
      </w:r>
    </w:p>
    <w:p w14:paraId="3BF046CF" w14:textId="77777777" w:rsidR="007A3FD6" w:rsidRPr="007A3FD6" w:rsidRDefault="007A3FD6" w:rsidP="007A3FD6">
      <w:pPr>
        <w:widowControl w:val="0"/>
        <w:suppressAutoHyphens/>
        <w:autoSpaceDE w:val="0"/>
        <w:spacing w:after="0" w:line="240" w:lineRule="auto"/>
        <w:ind w:firstLine="567"/>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b/>
          <w:kern w:val="0"/>
          <w:sz w:val="22"/>
          <w:szCs w:val="22"/>
          <w:lang w:eastAsia="zh-CN"/>
          <w14:ligatures w14:val="none"/>
        </w:rPr>
        <w:t>12.12.</w:t>
      </w:r>
      <w:r w:rsidRPr="007A3FD6">
        <w:rPr>
          <w:rFonts w:ascii="Times New Roman" w:eastAsia="Calibri" w:hAnsi="Times New Roman" w:cs="Calibri"/>
          <w:kern w:val="0"/>
          <w:sz w:val="22"/>
          <w:szCs w:val="22"/>
          <w:lang w:eastAsia="zh-CN"/>
          <w14:ligatures w14:val="none"/>
        </w:rPr>
        <w:t xml:space="preserve"> Неотъемлемыми частями Контракта являются:</w:t>
      </w:r>
    </w:p>
    <w:p w14:paraId="0BD938E3" w14:textId="77777777" w:rsidR="007A3FD6" w:rsidRPr="007A3FD6" w:rsidRDefault="007A3FD6" w:rsidP="007A3FD6">
      <w:pPr>
        <w:widowControl w:val="0"/>
        <w:suppressAutoHyphens/>
        <w:autoSpaceDE w:val="0"/>
        <w:spacing w:after="0" w:line="240" w:lineRule="auto"/>
        <w:ind w:firstLine="567"/>
        <w:contextualSpacing/>
        <w:jc w:val="both"/>
        <w:rPr>
          <w:rFonts w:ascii="Times New Roman" w:eastAsia="Calibri" w:hAnsi="Times New Roman" w:cs="Calibri"/>
          <w:kern w:val="0"/>
          <w:sz w:val="22"/>
          <w:szCs w:val="22"/>
          <w:lang w:eastAsia="zh-CN"/>
          <w14:ligatures w14:val="none"/>
        </w:rPr>
      </w:pPr>
      <w:r w:rsidRPr="007A3FD6">
        <w:rPr>
          <w:rFonts w:ascii="Times New Roman" w:eastAsia="Calibri" w:hAnsi="Times New Roman" w:cs="Calibri"/>
          <w:kern w:val="0"/>
          <w:sz w:val="22"/>
          <w:szCs w:val="22"/>
          <w:lang w:eastAsia="zh-CN"/>
          <w14:ligatures w14:val="none"/>
        </w:rPr>
        <w:t xml:space="preserve">Приложение № 1 – Спецификация </w:t>
      </w:r>
      <w:r w:rsidRPr="007A3FD6">
        <w:rPr>
          <w:rFonts w:ascii="Times New Roman" w:eastAsia="Calibri" w:hAnsi="Times New Roman" w:cs="Calibri"/>
          <w:bCs/>
          <w:kern w:val="0"/>
          <w14:ligatures w14:val="none"/>
        </w:rPr>
        <w:t>на поставку ГСМ</w:t>
      </w:r>
      <w:r w:rsidRPr="007A3FD6">
        <w:rPr>
          <w:rFonts w:ascii="Times New Roman" w:eastAsia="Calibri" w:hAnsi="Times New Roman" w:cs="Calibri"/>
          <w:kern w:val="0"/>
          <w:sz w:val="22"/>
          <w:szCs w:val="22"/>
          <w:lang w:eastAsia="zh-CN"/>
          <w14:ligatures w14:val="none"/>
        </w:rPr>
        <w:t>;</w:t>
      </w:r>
    </w:p>
    <w:p w14:paraId="27682419" w14:textId="77777777" w:rsidR="007A3FD6" w:rsidRPr="007A3FD6" w:rsidRDefault="007A3FD6" w:rsidP="007A3FD6">
      <w:pPr>
        <w:widowControl w:val="0"/>
        <w:suppressAutoHyphens/>
        <w:autoSpaceDE w:val="0"/>
        <w:spacing w:after="0" w:line="240" w:lineRule="auto"/>
        <w:ind w:firstLine="567"/>
        <w:contextualSpacing/>
        <w:jc w:val="both"/>
        <w:rPr>
          <w:rFonts w:ascii="Times New Roman" w:eastAsia="Calibri" w:hAnsi="Times New Roman" w:cs="Calibri"/>
          <w:kern w:val="0"/>
          <w:sz w:val="22"/>
          <w:szCs w:val="22"/>
          <w:lang w:eastAsia="zh-CN"/>
          <w14:ligatures w14:val="none"/>
        </w:rPr>
      </w:pPr>
    </w:p>
    <w:p w14:paraId="613D9F6F" w14:textId="77777777" w:rsidR="007A3FD6" w:rsidRPr="007A3FD6" w:rsidRDefault="007A3FD6" w:rsidP="007A3FD6">
      <w:pPr>
        <w:suppressAutoHyphens/>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13. РЕКВИЗИТЫ И ПОДПИСИ СТОРОН КОНТРАКТА:</w:t>
      </w:r>
    </w:p>
    <w:p w14:paraId="141A42B0" w14:textId="77777777" w:rsidR="007A3FD6" w:rsidRPr="007A3FD6" w:rsidRDefault="007A3FD6" w:rsidP="007A3FD6">
      <w:pPr>
        <w:suppressAutoHyphens/>
        <w:spacing w:after="0" w:line="240" w:lineRule="auto"/>
        <w:jc w:val="center"/>
        <w:rPr>
          <w:rFonts w:ascii="Times New Roman" w:eastAsia="Calibri" w:hAnsi="Times New Roman" w:cs="Times New Roman"/>
          <w:kern w:val="0"/>
          <w:sz w:val="22"/>
          <w:szCs w:val="22"/>
          <w:lang w:eastAsia="zh-CN"/>
          <w14:ligatures w14:val="none"/>
        </w:rPr>
      </w:pPr>
    </w:p>
    <w:tbl>
      <w:tblPr>
        <w:tblW w:w="10187" w:type="dxa"/>
        <w:tblInd w:w="124" w:type="dxa"/>
        <w:tblLayout w:type="fixed"/>
        <w:tblLook w:val="0000" w:firstRow="0" w:lastRow="0" w:firstColumn="0" w:lastColumn="0" w:noHBand="0" w:noVBand="0"/>
      </w:tblPr>
      <w:tblGrid>
        <w:gridCol w:w="5654"/>
        <w:gridCol w:w="4533"/>
      </w:tblGrid>
      <w:tr w:rsidR="007A3FD6" w:rsidRPr="007A3FD6" w14:paraId="4FCDB949" w14:textId="77777777" w:rsidTr="009775CE">
        <w:trPr>
          <w:trHeight w:val="80"/>
        </w:trPr>
        <w:tc>
          <w:tcPr>
            <w:tcW w:w="5654" w:type="dxa"/>
          </w:tcPr>
          <w:p w14:paraId="4E7D19DA" w14:textId="77777777" w:rsidR="007A3FD6" w:rsidRPr="007A3FD6" w:rsidRDefault="007A3FD6" w:rsidP="007A3FD6">
            <w:pPr>
              <w:keepNext/>
              <w:numPr>
                <w:ilvl w:val="6"/>
                <w:numId w:val="0"/>
              </w:numPr>
              <w:tabs>
                <w:tab w:val="num" w:pos="0"/>
              </w:tabs>
              <w:suppressAutoHyphens/>
              <w:spacing w:after="0" w:line="240" w:lineRule="auto"/>
              <w:outlineLvl w:val="6"/>
              <w:rPr>
                <w:rFonts w:ascii="Times New Roman" w:eastAsia="Times New Roman" w:hAnsi="Times New Roman" w:cs="Times New Roman"/>
                <w:b/>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lastRenderedPageBreak/>
              <w:t>ПРОДАВЕЦ:</w:t>
            </w:r>
          </w:p>
          <w:p w14:paraId="305597B6"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ФИЦ «ИнБЮМ»</w:t>
            </w:r>
          </w:p>
          <w:p w14:paraId="5EAA00F3" w14:textId="77777777" w:rsidR="007A3FD6" w:rsidRPr="007A3FD6" w:rsidRDefault="007A3FD6" w:rsidP="007A3FD6">
            <w:pPr>
              <w:widowControl w:val="0"/>
              <w:numPr>
                <w:ilvl w:val="7"/>
                <w:numId w:val="0"/>
              </w:numPr>
              <w:tabs>
                <w:tab w:val="num" w:pos="0"/>
              </w:tabs>
              <w:suppressAutoHyphens/>
              <w:spacing w:after="0" w:line="240" w:lineRule="auto"/>
              <w:outlineLvl w:val="7"/>
              <w:rPr>
                <w:rFonts w:ascii="Times New Roman" w:eastAsia="Times New Roman" w:hAnsi="Times New Roman" w:cs="Times New Roman"/>
                <w:iCs/>
                <w:kern w:val="0"/>
                <w:sz w:val="22"/>
                <w:szCs w:val="22"/>
                <w:lang w:eastAsia="zh-CN"/>
                <w14:ligatures w14:val="none"/>
              </w:rPr>
            </w:pPr>
            <w:r w:rsidRPr="007A3FD6">
              <w:rPr>
                <w:rFonts w:ascii="Times New Roman" w:eastAsia="Times New Roman" w:hAnsi="Times New Roman" w:cs="Times New Roman"/>
                <w:iCs/>
                <w:kern w:val="0"/>
                <w:sz w:val="22"/>
                <w:szCs w:val="22"/>
                <w:lang w:eastAsia="zh-CN"/>
                <w14:ligatures w14:val="none"/>
              </w:rPr>
              <w:t xml:space="preserve">юридический адрес: 299011, г. Севастополь, </w:t>
            </w:r>
          </w:p>
          <w:p w14:paraId="3AF35055" w14:textId="77777777" w:rsidR="007A3FD6" w:rsidRPr="007A3FD6" w:rsidRDefault="007A3FD6" w:rsidP="007A3FD6">
            <w:pPr>
              <w:widowControl w:val="0"/>
              <w:numPr>
                <w:ilvl w:val="7"/>
                <w:numId w:val="0"/>
              </w:numPr>
              <w:tabs>
                <w:tab w:val="num" w:pos="0"/>
              </w:tabs>
              <w:suppressAutoHyphens/>
              <w:spacing w:after="0" w:line="240" w:lineRule="auto"/>
              <w:outlineLvl w:val="7"/>
              <w:rPr>
                <w:rFonts w:ascii="Times New Roman" w:eastAsia="Times New Roman" w:hAnsi="Times New Roman" w:cs="Times New Roman"/>
                <w:iCs/>
                <w:kern w:val="0"/>
                <w:sz w:val="22"/>
                <w:szCs w:val="22"/>
                <w:lang w:eastAsia="zh-CN"/>
                <w14:ligatures w14:val="none"/>
              </w:rPr>
            </w:pPr>
            <w:r w:rsidRPr="007A3FD6">
              <w:rPr>
                <w:rFonts w:ascii="Times New Roman" w:eastAsia="Times New Roman" w:hAnsi="Times New Roman" w:cs="Times New Roman"/>
                <w:iCs/>
                <w:kern w:val="0"/>
                <w:sz w:val="22"/>
                <w:szCs w:val="22"/>
                <w:lang w:eastAsia="zh-CN"/>
                <w14:ligatures w14:val="none"/>
              </w:rPr>
              <w:t xml:space="preserve">пр. Нахимова, д. 2 </w:t>
            </w:r>
          </w:p>
          <w:p w14:paraId="235D8F7E" w14:textId="77777777" w:rsidR="007A3FD6" w:rsidRPr="007A3FD6" w:rsidRDefault="007A3FD6" w:rsidP="007A3FD6">
            <w:pPr>
              <w:widowControl w:val="0"/>
              <w:suppressAutoHyphens/>
              <w:autoSpaceDE w:val="0"/>
              <w:spacing w:after="0" w:line="240" w:lineRule="auto"/>
              <w:rPr>
                <w:rFonts w:ascii="Times New Roman" w:eastAsia="Sans Serif" w:hAnsi="Times New Roman" w:cs="Times New Roman"/>
                <w:bCs/>
                <w:kern w:val="0"/>
                <w:sz w:val="22"/>
                <w:szCs w:val="22"/>
                <w:lang w:eastAsia="ru-RU"/>
                <w14:ligatures w14:val="none"/>
              </w:rPr>
            </w:pPr>
            <w:r w:rsidRPr="007A3FD6">
              <w:rPr>
                <w:rFonts w:ascii="Times New Roman" w:eastAsia="Sans Serif" w:hAnsi="Times New Roman" w:cs="Times New Roman"/>
                <w:bCs/>
                <w:kern w:val="0"/>
                <w:sz w:val="22"/>
                <w:szCs w:val="22"/>
                <w:lang w:eastAsia="ru-RU"/>
                <w14:ligatures w14:val="none"/>
              </w:rPr>
              <w:t>ОГРН 1159204018478</w:t>
            </w:r>
          </w:p>
          <w:p w14:paraId="57569A9B" w14:textId="77777777" w:rsidR="007A3FD6" w:rsidRPr="007A3FD6" w:rsidRDefault="007A3FD6" w:rsidP="007A3FD6">
            <w:pPr>
              <w:widowControl w:val="0"/>
              <w:suppressAutoHyphens/>
              <w:autoSpaceDE w:val="0"/>
              <w:spacing w:after="0" w:line="240" w:lineRule="auto"/>
              <w:rPr>
                <w:rFonts w:ascii="Times New Roman" w:eastAsia="Times New Roman" w:hAnsi="Times New Roman" w:cs="Times New Roman"/>
                <w:kern w:val="0"/>
                <w:sz w:val="22"/>
                <w:szCs w:val="22"/>
                <w:lang w:eastAsia="ru-RU"/>
                <w14:ligatures w14:val="none"/>
              </w:rPr>
            </w:pPr>
            <w:r w:rsidRPr="007A3FD6">
              <w:rPr>
                <w:rFonts w:ascii="Times New Roman" w:eastAsia="Sans Serif" w:hAnsi="Times New Roman" w:cs="Times New Roman"/>
                <w:bCs/>
                <w:kern w:val="0"/>
                <w:sz w:val="22"/>
                <w:szCs w:val="22"/>
                <w:lang w:eastAsia="ru-RU"/>
                <w14:ligatures w14:val="none"/>
              </w:rPr>
              <w:t>ОКПО 00392968</w:t>
            </w:r>
            <w:r w:rsidRPr="007A3FD6">
              <w:rPr>
                <w:rFonts w:ascii="Times New Roman" w:eastAsia="Times New Roman" w:hAnsi="Times New Roman" w:cs="Times New Roman"/>
                <w:kern w:val="0"/>
                <w:sz w:val="22"/>
                <w:szCs w:val="22"/>
                <w:lang w:eastAsia="ru-RU"/>
                <w14:ligatures w14:val="none"/>
              </w:rPr>
              <w:t xml:space="preserve"> </w:t>
            </w:r>
          </w:p>
          <w:p w14:paraId="3076113D" w14:textId="77777777" w:rsidR="007A3FD6" w:rsidRPr="007A3FD6" w:rsidRDefault="007A3FD6" w:rsidP="007A3FD6">
            <w:pPr>
              <w:widowControl w:val="0"/>
              <w:suppressAutoHyphens/>
              <w:autoSpaceDE w:val="0"/>
              <w:spacing w:after="0" w:line="240" w:lineRule="auto"/>
              <w:rPr>
                <w:rFonts w:ascii="Times New Roman" w:eastAsia="Sans Serif" w:hAnsi="Times New Roman" w:cs="Times New Roman"/>
                <w:bCs/>
                <w:kern w:val="0"/>
                <w:sz w:val="22"/>
                <w:szCs w:val="22"/>
                <w:lang w:eastAsia="ru-RU"/>
                <w14:ligatures w14:val="none"/>
              </w:rPr>
            </w:pPr>
            <w:r w:rsidRPr="007A3FD6">
              <w:rPr>
                <w:rFonts w:ascii="Times New Roman" w:eastAsia="Sans Serif" w:hAnsi="Times New Roman" w:cs="Times New Roman"/>
                <w:bCs/>
                <w:kern w:val="0"/>
                <w:sz w:val="22"/>
                <w:szCs w:val="22"/>
                <w:lang w:eastAsia="ru-RU"/>
                <w14:ligatures w14:val="none"/>
              </w:rPr>
              <w:t xml:space="preserve">ИНН 9204553264 </w:t>
            </w:r>
          </w:p>
          <w:p w14:paraId="3C801E56"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КПП 920401001</w:t>
            </w:r>
          </w:p>
          <w:p w14:paraId="1A18A688"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Банк получателя: ОКЦ № 13 ЮГУ Банка России//УФК по г. Севастополю, г Севастополь</w:t>
            </w:r>
          </w:p>
          <w:p w14:paraId="3EB9685A"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Получатель: УФК по г. Севастополю (ФИЦ ИнБЮМ, л/с 20746Э21260)</w:t>
            </w:r>
          </w:p>
          <w:p w14:paraId="69E52055"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БИК 016711001</w:t>
            </w:r>
          </w:p>
          <w:p w14:paraId="16163C57"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ЕКС (единый казначейский счет): 40102810045370000056</w:t>
            </w:r>
          </w:p>
          <w:p w14:paraId="6E1598D0"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 xml:space="preserve">Счет получателя (№ казначейского счета): 03214643000000017400 </w:t>
            </w:r>
          </w:p>
          <w:p w14:paraId="4D946124"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 xml:space="preserve">Телефон контрактной службы: </w:t>
            </w:r>
          </w:p>
          <w:p w14:paraId="505F8C67"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Cs/>
                <w:kern w:val="0"/>
                <w:sz w:val="22"/>
                <w:szCs w:val="22"/>
                <w:lang w:eastAsia="zh-CN"/>
                <w14:ligatures w14:val="none"/>
              </w:rPr>
              <w:t xml:space="preserve">+7 (8692) 54-55-87 </w:t>
            </w:r>
          </w:p>
          <w:p w14:paraId="7C9A1B96"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lang w:eastAsia="zh-CN"/>
                <w14:ligatures w14:val="none"/>
              </w:rPr>
            </w:pPr>
          </w:p>
          <w:p w14:paraId="3F215755"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 xml:space="preserve">Первый заместитель директора ФИЦ ИнБЮМ </w:t>
            </w:r>
          </w:p>
          <w:p w14:paraId="7D202BDF"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563FFB9A"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6FA42ADE"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080D8462"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____________________Андрончик Я.О.</w:t>
            </w:r>
          </w:p>
        </w:tc>
        <w:tc>
          <w:tcPr>
            <w:tcW w:w="4533" w:type="dxa"/>
          </w:tcPr>
          <w:p w14:paraId="099C4F4A" w14:textId="77777777" w:rsidR="007A3FD6" w:rsidRPr="007A3FD6" w:rsidRDefault="007A3FD6" w:rsidP="007A3FD6">
            <w:pPr>
              <w:keepNext/>
              <w:numPr>
                <w:ilvl w:val="6"/>
                <w:numId w:val="0"/>
              </w:numPr>
              <w:tabs>
                <w:tab w:val="num" w:pos="0"/>
              </w:tabs>
              <w:suppressAutoHyphens/>
              <w:spacing w:after="0" w:line="240" w:lineRule="auto"/>
              <w:outlineLvl w:val="6"/>
              <w:rPr>
                <w:rFonts w:ascii="Times New Roman" w:eastAsia="Times New Roman" w:hAnsi="Times New Roman" w:cs="Times New Roman"/>
                <w:b/>
                <w:kern w:val="0"/>
                <w:sz w:val="22"/>
                <w:szCs w:val="22"/>
                <w:lang w:eastAsia="zh-CN"/>
                <w14:ligatures w14:val="none"/>
              </w:rPr>
            </w:pPr>
            <w:r w:rsidRPr="007A3FD6">
              <w:rPr>
                <w:rFonts w:ascii="Times New Roman" w:eastAsia="Times New Roman" w:hAnsi="Times New Roman" w:cs="Times New Roman"/>
                <w:b/>
                <w:bCs/>
                <w:kern w:val="0"/>
                <w:sz w:val="22"/>
                <w:szCs w:val="22"/>
                <w:lang w:eastAsia="zh-CN"/>
                <w14:ligatures w14:val="none"/>
              </w:rPr>
              <w:t>ПОКУПАТЕЛЬ:</w:t>
            </w:r>
          </w:p>
          <w:p w14:paraId="4C9A7963"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lang w:eastAsia="zh-CN"/>
                <w14:ligatures w14:val="none"/>
              </w:rPr>
            </w:pPr>
          </w:p>
          <w:p w14:paraId="5D2FAAF2"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lang w:eastAsia="zh-CN"/>
                <w14:ligatures w14:val="none"/>
              </w:rPr>
            </w:pPr>
          </w:p>
          <w:p w14:paraId="08BDF9E8"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lang w:eastAsia="zh-CN"/>
                <w14:ligatures w14:val="none"/>
              </w:rPr>
            </w:pPr>
          </w:p>
          <w:p w14:paraId="7B28F3A6"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lang w:eastAsia="zh-CN"/>
                <w14:ligatures w14:val="none"/>
              </w:rPr>
            </w:pPr>
          </w:p>
          <w:p w14:paraId="6D18143F"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lang w:eastAsia="zh-CN"/>
                <w14:ligatures w14:val="none"/>
              </w:rPr>
            </w:pPr>
          </w:p>
        </w:tc>
      </w:tr>
    </w:tbl>
    <w:p w14:paraId="2249FDDD"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B9CC0AF"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1798B24C"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57FCD457"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196AF96E"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37EFB30C"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1B4B525"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C96017E"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1C40954"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8A6C216"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07083D0"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77D706A"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224E9902"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3C50A28A"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C78668A"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3202B73E"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2D3C89C9"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67EA9B5"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44413562"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14A9C606"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501E8A5A"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3EAE850C"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4832FBD8"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66F4692E"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4973F023"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FD0542A"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639CD36"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5E2AA2D9"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15D857C"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02619DF"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3221A786"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26C384C2"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5D6BAA8" w14:textId="77777777" w:rsid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734A6C9C"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2282777F"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p>
    <w:p w14:paraId="022F05C1"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kern w:val="0"/>
          <w:sz w:val="22"/>
          <w:szCs w:val="22"/>
          <w14:ligatures w14:val="none"/>
        </w:rPr>
      </w:pPr>
    </w:p>
    <w:p w14:paraId="60FC5C95"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r w:rsidRPr="007A3FD6">
        <w:rPr>
          <w:rFonts w:ascii="Times New Roman" w:eastAsia="Calibri" w:hAnsi="Times New Roman" w:cs="Times New Roman"/>
          <w:kern w:val="0"/>
          <w:sz w:val="22"/>
          <w:szCs w:val="22"/>
          <w14:ligatures w14:val="none"/>
        </w:rPr>
        <w:t>Приложение № 1</w:t>
      </w:r>
    </w:p>
    <w:p w14:paraId="4C78A50F" w14:textId="77777777" w:rsidR="007A3FD6" w:rsidRPr="007A3FD6" w:rsidRDefault="007A3FD6" w:rsidP="007A3FD6">
      <w:pPr>
        <w:widowControl w:val="0"/>
        <w:suppressAutoHyphens/>
        <w:autoSpaceDE w:val="0"/>
        <w:autoSpaceDN w:val="0"/>
        <w:adjustRightInd w:val="0"/>
        <w:spacing w:after="0" w:line="240" w:lineRule="auto"/>
        <w:contextualSpacing/>
        <w:jc w:val="right"/>
        <w:rPr>
          <w:rFonts w:ascii="Times New Roman" w:eastAsia="Calibri" w:hAnsi="Times New Roman" w:cs="Times New Roman"/>
          <w:bCs/>
          <w:kern w:val="0"/>
          <w:sz w:val="22"/>
          <w:szCs w:val="22"/>
          <w:lang w:eastAsia="zh-CN"/>
          <w14:ligatures w14:val="none"/>
        </w:rPr>
      </w:pPr>
      <w:r w:rsidRPr="007A3FD6">
        <w:rPr>
          <w:rFonts w:ascii="Times New Roman" w:eastAsia="Calibri" w:hAnsi="Times New Roman" w:cs="Times New Roman"/>
          <w:kern w:val="0"/>
          <w:sz w:val="22"/>
          <w:szCs w:val="22"/>
          <w14:ligatures w14:val="none"/>
        </w:rPr>
        <w:t xml:space="preserve">к Контракту № </w:t>
      </w:r>
    </w:p>
    <w:p w14:paraId="4B6114A1" w14:textId="77777777" w:rsidR="007A3FD6" w:rsidRPr="007A3FD6" w:rsidRDefault="007A3FD6" w:rsidP="007A3FD6">
      <w:pPr>
        <w:widowControl w:val="0"/>
        <w:suppressAutoHyphens/>
        <w:autoSpaceDE w:val="0"/>
        <w:spacing w:after="0" w:line="240" w:lineRule="auto"/>
        <w:jc w:val="right"/>
        <w:rPr>
          <w:rFonts w:ascii="Times New Roman" w:eastAsia="Calibri" w:hAnsi="Times New Roman" w:cs="Times New Roman"/>
          <w:kern w:val="0"/>
          <w:sz w:val="22"/>
          <w:szCs w:val="22"/>
          <w14:ligatures w14:val="none"/>
        </w:rPr>
      </w:pPr>
      <w:r w:rsidRPr="007A3FD6">
        <w:rPr>
          <w:rFonts w:ascii="Times New Roman" w:eastAsia="Calibri" w:hAnsi="Times New Roman" w:cs="Times New Roman"/>
          <w:kern w:val="0"/>
          <w:sz w:val="22"/>
          <w:szCs w:val="22"/>
          <w14:ligatures w14:val="none"/>
        </w:rPr>
        <w:t>от «___» апреля 2026 г.</w:t>
      </w:r>
    </w:p>
    <w:p w14:paraId="666138B5" w14:textId="77777777" w:rsidR="007A3FD6" w:rsidRPr="007A3FD6" w:rsidRDefault="007A3FD6" w:rsidP="007A3FD6">
      <w:pPr>
        <w:suppressAutoHyphens/>
        <w:spacing w:after="0" w:line="240" w:lineRule="auto"/>
        <w:ind w:firstLine="708"/>
        <w:rPr>
          <w:rFonts w:ascii="Times New Roman" w:eastAsia="Calibri" w:hAnsi="Times New Roman" w:cs="Times New Roman"/>
          <w:kern w:val="0"/>
          <w:sz w:val="22"/>
          <w:szCs w:val="22"/>
          <w:lang w:eastAsia="zh-CN"/>
          <w14:ligatures w14:val="none"/>
        </w:rPr>
      </w:pPr>
    </w:p>
    <w:p w14:paraId="3AC957E3" w14:textId="77777777" w:rsidR="007A3FD6" w:rsidRPr="007A3FD6" w:rsidRDefault="007A3FD6" w:rsidP="007A3FD6">
      <w:pPr>
        <w:suppressAutoHyphens/>
        <w:spacing w:after="0" w:line="240" w:lineRule="auto"/>
        <w:ind w:firstLine="708"/>
        <w:rPr>
          <w:rFonts w:ascii="Times New Roman" w:eastAsia="Calibri" w:hAnsi="Times New Roman" w:cs="Times New Roman"/>
          <w:kern w:val="0"/>
          <w:sz w:val="22"/>
          <w:szCs w:val="22"/>
          <w:lang w:eastAsia="zh-CN"/>
          <w14:ligatures w14:val="none"/>
        </w:rPr>
      </w:pPr>
    </w:p>
    <w:p w14:paraId="593D7B07" w14:textId="77777777" w:rsidR="007A3FD6" w:rsidRPr="007A3FD6" w:rsidRDefault="007A3FD6" w:rsidP="007A3FD6">
      <w:pPr>
        <w:widowControl w:val="0"/>
        <w:tabs>
          <w:tab w:val="left" w:pos="142"/>
        </w:tabs>
        <w:suppressAutoHyphens/>
        <w:autoSpaceDE w:val="0"/>
        <w:spacing w:after="0" w:line="240" w:lineRule="auto"/>
        <w:contextualSpacing/>
        <w:jc w:val="center"/>
        <w:rPr>
          <w:rFonts w:ascii="Times New Roman" w:eastAsia="Calibri" w:hAnsi="Times New Roman" w:cs="Calibri"/>
          <w:b/>
          <w:bCs/>
          <w:kern w:val="0"/>
          <w14:ligatures w14:val="none"/>
        </w:rPr>
      </w:pPr>
      <w:r w:rsidRPr="007A3FD6">
        <w:rPr>
          <w:rFonts w:ascii="Times New Roman" w:eastAsia="Calibri" w:hAnsi="Times New Roman" w:cs="Calibri"/>
          <w:b/>
          <w:bCs/>
          <w:kern w:val="0"/>
          <w14:ligatures w14:val="none"/>
        </w:rPr>
        <w:t>СПЕЦИФИКАЦИЯ</w:t>
      </w:r>
    </w:p>
    <w:p w14:paraId="26A59409" w14:textId="77777777" w:rsidR="007A3FD6" w:rsidRPr="007A3FD6" w:rsidRDefault="007A3FD6" w:rsidP="007A3FD6">
      <w:pPr>
        <w:widowControl w:val="0"/>
        <w:tabs>
          <w:tab w:val="left" w:pos="142"/>
        </w:tabs>
        <w:suppressAutoHyphens/>
        <w:autoSpaceDE w:val="0"/>
        <w:spacing w:after="0" w:line="240" w:lineRule="auto"/>
        <w:contextualSpacing/>
        <w:jc w:val="center"/>
        <w:rPr>
          <w:rFonts w:ascii="Times New Roman" w:eastAsia="Calibri" w:hAnsi="Times New Roman" w:cs="Times New Roman"/>
          <w:b/>
          <w:bCs/>
          <w:kern w:val="0"/>
          <w:sz w:val="22"/>
          <w:szCs w:val="22"/>
          <w14:ligatures w14:val="none"/>
        </w:rPr>
      </w:pPr>
      <w:r w:rsidRPr="007A3FD6">
        <w:rPr>
          <w:rFonts w:ascii="Times New Roman" w:eastAsia="Calibri" w:hAnsi="Times New Roman" w:cs="Calibri"/>
          <w:b/>
          <w:bCs/>
          <w:kern w:val="0"/>
          <w14:ligatures w14:val="none"/>
        </w:rPr>
        <w:t>на поставку ГСМ</w:t>
      </w:r>
    </w:p>
    <w:p w14:paraId="392CE49A" w14:textId="77777777" w:rsidR="007A3FD6" w:rsidRPr="007A3FD6" w:rsidRDefault="007A3FD6" w:rsidP="007A3FD6">
      <w:pPr>
        <w:widowControl w:val="0"/>
        <w:tabs>
          <w:tab w:val="left" w:pos="142"/>
        </w:tabs>
        <w:suppressAutoHyphens/>
        <w:autoSpaceDE w:val="0"/>
        <w:spacing w:after="0" w:line="240" w:lineRule="auto"/>
        <w:contextualSpacing/>
        <w:jc w:val="center"/>
        <w:rPr>
          <w:rFonts w:ascii="Times New Roman" w:eastAsia="Calibri" w:hAnsi="Times New Roman" w:cs="Times New Roman"/>
          <w:b/>
          <w:bCs/>
          <w:kern w:val="0"/>
          <w:sz w:val="22"/>
          <w:szCs w:val="22"/>
          <w14:ligatures w14:val="none"/>
        </w:rPr>
      </w:pPr>
    </w:p>
    <w:tbl>
      <w:tblPr>
        <w:tblW w:w="10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7"/>
        <w:gridCol w:w="3118"/>
        <w:gridCol w:w="1418"/>
        <w:gridCol w:w="1276"/>
        <w:gridCol w:w="1984"/>
        <w:gridCol w:w="1875"/>
      </w:tblGrid>
      <w:tr w:rsidR="007A3FD6" w:rsidRPr="007A3FD6" w14:paraId="0C0E8EE7" w14:textId="77777777" w:rsidTr="009775CE">
        <w:trPr>
          <w:trHeight w:val="541"/>
          <w:jc w:val="center"/>
        </w:trPr>
        <w:tc>
          <w:tcPr>
            <w:tcW w:w="1167" w:type="dxa"/>
            <w:vAlign w:val="center"/>
          </w:tcPr>
          <w:p w14:paraId="0A4ABECA"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 п/п</w:t>
            </w:r>
          </w:p>
        </w:tc>
        <w:tc>
          <w:tcPr>
            <w:tcW w:w="3118" w:type="dxa"/>
            <w:vAlign w:val="center"/>
          </w:tcPr>
          <w:p w14:paraId="708612DD"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Наименование товара</w:t>
            </w:r>
          </w:p>
        </w:tc>
        <w:tc>
          <w:tcPr>
            <w:tcW w:w="1418" w:type="dxa"/>
            <w:vAlign w:val="center"/>
          </w:tcPr>
          <w:p w14:paraId="628E8D10"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Ед. изм.</w:t>
            </w:r>
          </w:p>
        </w:tc>
        <w:tc>
          <w:tcPr>
            <w:tcW w:w="1276" w:type="dxa"/>
            <w:vAlign w:val="center"/>
          </w:tcPr>
          <w:p w14:paraId="11C6847E"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Кол-во</w:t>
            </w:r>
          </w:p>
        </w:tc>
        <w:tc>
          <w:tcPr>
            <w:tcW w:w="1984" w:type="dxa"/>
            <w:vAlign w:val="center"/>
          </w:tcPr>
          <w:p w14:paraId="07D59BE9"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Макс. цена за ед., руб. (в том числе НДС 22%)</w:t>
            </w:r>
          </w:p>
        </w:tc>
        <w:tc>
          <w:tcPr>
            <w:tcW w:w="1875" w:type="dxa"/>
            <w:vAlign w:val="center"/>
          </w:tcPr>
          <w:p w14:paraId="28CAEDB9"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Стоимость, руб. (в том числе НДС 22%)</w:t>
            </w:r>
          </w:p>
        </w:tc>
      </w:tr>
      <w:tr w:rsidR="007A3FD6" w:rsidRPr="007A3FD6" w14:paraId="416D1B2D" w14:textId="77777777" w:rsidTr="009775CE">
        <w:trPr>
          <w:trHeight w:val="309"/>
          <w:jc w:val="center"/>
        </w:trPr>
        <w:tc>
          <w:tcPr>
            <w:tcW w:w="1167" w:type="dxa"/>
            <w:vAlign w:val="center"/>
          </w:tcPr>
          <w:p w14:paraId="258CEC57"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1</w:t>
            </w:r>
          </w:p>
        </w:tc>
        <w:tc>
          <w:tcPr>
            <w:tcW w:w="3118" w:type="dxa"/>
            <w:vAlign w:val="center"/>
          </w:tcPr>
          <w:p w14:paraId="2A5396D4"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2</w:t>
            </w:r>
          </w:p>
        </w:tc>
        <w:tc>
          <w:tcPr>
            <w:tcW w:w="1418" w:type="dxa"/>
            <w:vAlign w:val="center"/>
          </w:tcPr>
          <w:p w14:paraId="63CE18F5"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3</w:t>
            </w:r>
          </w:p>
        </w:tc>
        <w:tc>
          <w:tcPr>
            <w:tcW w:w="1276" w:type="dxa"/>
            <w:vAlign w:val="center"/>
          </w:tcPr>
          <w:p w14:paraId="74A055F4"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4</w:t>
            </w:r>
          </w:p>
        </w:tc>
        <w:tc>
          <w:tcPr>
            <w:tcW w:w="1984" w:type="dxa"/>
            <w:vAlign w:val="center"/>
          </w:tcPr>
          <w:p w14:paraId="460E6182"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5</w:t>
            </w:r>
          </w:p>
        </w:tc>
        <w:tc>
          <w:tcPr>
            <w:tcW w:w="1875" w:type="dxa"/>
            <w:vAlign w:val="center"/>
          </w:tcPr>
          <w:p w14:paraId="30BF9969"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6</w:t>
            </w:r>
          </w:p>
        </w:tc>
      </w:tr>
      <w:tr w:rsidR="007A3FD6" w:rsidRPr="007A3FD6" w14:paraId="643FD12C" w14:textId="77777777" w:rsidTr="009775CE">
        <w:trPr>
          <w:trHeight w:val="467"/>
          <w:jc w:val="center"/>
        </w:trPr>
        <w:tc>
          <w:tcPr>
            <w:tcW w:w="1167" w:type="dxa"/>
            <w:vAlign w:val="center"/>
          </w:tcPr>
          <w:p w14:paraId="11B85282"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1</w:t>
            </w:r>
          </w:p>
        </w:tc>
        <w:tc>
          <w:tcPr>
            <w:tcW w:w="3118" w:type="dxa"/>
            <w:vAlign w:val="center"/>
          </w:tcPr>
          <w:p w14:paraId="674211CD"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Arial Unicode MS" w:hAnsi="Times New Roman" w:cs="Times New Roman"/>
                <w:kern w:val="0"/>
                <w:sz w:val="22"/>
                <w:szCs w:val="22"/>
                <w:lang w:eastAsia="ru-RU"/>
                <w14:ligatures w14:val="none"/>
              </w:rPr>
              <w:t>Бензин н/э АИ-95-К5</w:t>
            </w:r>
          </w:p>
        </w:tc>
        <w:tc>
          <w:tcPr>
            <w:tcW w:w="1418" w:type="dxa"/>
            <w:vAlign w:val="center"/>
          </w:tcPr>
          <w:p w14:paraId="6CB1D7BC" w14:textId="77777777" w:rsidR="007A3FD6" w:rsidRPr="007A3FD6" w:rsidRDefault="007A3FD6" w:rsidP="007A3FD6">
            <w:pPr>
              <w:widowControl w:val="0"/>
              <w:tabs>
                <w:tab w:val="left" w:pos="1701"/>
              </w:tabs>
              <w:suppressAutoHyphens/>
              <w:autoSpaceDE w:val="0"/>
              <w:spacing w:after="0" w:line="240" w:lineRule="auto"/>
              <w:ind w:left="75" w:right="106"/>
              <w:jc w:val="center"/>
              <w:rPr>
                <w:rFonts w:ascii="Times New Roman" w:eastAsia="Arial Unicode MS" w:hAnsi="Times New Roman" w:cs="Times New Roman"/>
                <w:kern w:val="0"/>
                <w:sz w:val="22"/>
                <w:szCs w:val="22"/>
                <w:lang w:eastAsia="ru-RU"/>
                <w14:ligatures w14:val="none"/>
              </w:rPr>
            </w:pPr>
            <w:r w:rsidRPr="007A3FD6">
              <w:rPr>
                <w:rFonts w:ascii="Times New Roman" w:eastAsia="Arial Unicode MS" w:hAnsi="Times New Roman" w:cs="Times New Roman"/>
                <w:kern w:val="0"/>
                <w:sz w:val="22"/>
                <w:szCs w:val="22"/>
                <w:lang w:eastAsia="ru-RU"/>
                <w14:ligatures w14:val="none"/>
              </w:rPr>
              <w:t>литр</w:t>
            </w:r>
          </w:p>
        </w:tc>
        <w:tc>
          <w:tcPr>
            <w:tcW w:w="1276" w:type="dxa"/>
            <w:vAlign w:val="center"/>
          </w:tcPr>
          <w:p w14:paraId="7DAE4792" w14:textId="77777777" w:rsidR="007A3FD6" w:rsidRPr="007A3FD6" w:rsidRDefault="007A3FD6" w:rsidP="007A3FD6">
            <w:pPr>
              <w:widowControl w:val="0"/>
              <w:tabs>
                <w:tab w:val="left" w:pos="1701"/>
              </w:tabs>
              <w:suppressAutoHyphens/>
              <w:autoSpaceDE w:val="0"/>
              <w:spacing w:after="0" w:line="240" w:lineRule="auto"/>
              <w:ind w:left="75" w:right="106"/>
              <w:jc w:val="center"/>
              <w:rPr>
                <w:rFonts w:ascii="Times New Roman" w:eastAsia="Arial Unicode MS" w:hAnsi="Times New Roman" w:cs="Times New Roman"/>
                <w:kern w:val="0"/>
                <w:sz w:val="22"/>
                <w:szCs w:val="22"/>
                <w:lang w:eastAsia="ru-RU"/>
                <w14:ligatures w14:val="none"/>
              </w:rPr>
            </w:pPr>
          </w:p>
        </w:tc>
        <w:tc>
          <w:tcPr>
            <w:tcW w:w="1984" w:type="dxa"/>
            <w:vAlign w:val="center"/>
          </w:tcPr>
          <w:p w14:paraId="21FCAB0B" w14:textId="77777777" w:rsidR="007A3FD6" w:rsidRPr="007A3FD6" w:rsidRDefault="007A3FD6" w:rsidP="007A3FD6">
            <w:pPr>
              <w:widowControl w:val="0"/>
              <w:suppressAutoHyphens/>
              <w:autoSpaceDE w:val="0"/>
              <w:spacing w:after="0" w:line="240" w:lineRule="auto"/>
              <w:ind w:left="80" w:right="71"/>
              <w:jc w:val="center"/>
              <w:rPr>
                <w:rFonts w:ascii="Times New Roman" w:eastAsia="Arial Unicode MS" w:hAnsi="Times New Roman" w:cs="Times New Roman"/>
                <w:kern w:val="0"/>
                <w:sz w:val="22"/>
                <w:szCs w:val="22"/>
                <w:lang w:eastAsia="ru-RU"/>
                <w14:ligatures w14:val="none"/>
              </w:rPr>
            </w:pPr>
          </w:p>
        </w:tc>
        <w:tc>
          <w:tcPr>
            <w:tcW w:w="1875" w:type="dxa"/>
            <w:vAlign w:val="center"/>
          </w:tcPr>
          <w:p w14:paraId="753A9A56"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r>
      <w:tr w:rsidR="007A3FD6" w:rsidRPr="007A3FD6" w14:paraId="0DF88C31" w14:textId="77777777" w:rsidTr="009775CE">
        <w:trPr>
          <w:trHeight w:val="467"/>
          <w:jc w:val="center"/>
        </w:trPr>
        <w:tc>
          <w:tcPr>
            <w:tcW w:w="1167" w:type="dxa"/>
            <w:vAlign w:val="center"/>
          </w:tcPr>
          <w:p w14:paraId="7F486F9B"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2</w:t>
            </w:r>
          </w:p>
        </w:tc>
        <w:tc>
          <w:tcPr>
            <w:tcW w:w="3118" w:type="dxa"/>
            <w:vAlign w:val="center"/>
          </w:tcPr>
          <w:p w14:paraId="18EE795C"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Arial Unicode MS" w:hAnsi="Times New Roman" w:cs="Times New Roman"/>
                <w:kern w:val="0"/>
                <w:sz w:val="22"/>
                <w:szCs w:val="22"/>
                <w:lang w:eastAsia="ru-RU"/>
                <w14:ligatures w14:val="none"/>
              </w:rPr>
              <w:t>Бензин н/э АИ-92-К5</w:t>
            </w:r>
          </w:p>
        </w:tc>
        <w:tc>
          <w:tcPr>
            <w:tcW w:w="1418" w:type="dxa"/>
            <w:vAlign w:val="center"/>
          </w:tcPr>
          <w:p w14:paraId="0FB26F34"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литр</w:t>
            </w:r>
          </w:p>
        </w:tc>
        <w:tc>
          <w:tcPr>
            <w:tcW w:w="1276" w:type="dxa"/>
            <w:vAlign w:val="center"/>
          </w:tcPr>
          <w:p w14:paraId="4B60DAE2"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c>
          <w:tcPr>
            <w:tcW w:w="1984" w:type="dxa"/>
            <w:vAlign w:val="center"/>
          </w:tcPr>
          <w:p w14:paraId="5DB9E465"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c>
          <w:tcPr>
            <w:tcW w:w="1875" w:type="dxa"/>
            <w:vAlign w:val="center"/>
          </w:tcPr>
          <w:p w14:paraId="3F7BDDCB"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r>
      <w:tr w:rsidR="007A3FD6" w:rsidRPr="007A3FD6" w14:paraId="10A4F611" w14:textId="77777777" w:rsidTr="009775CE">
        <w:trPr>
          <w:trHeight w:val="467"/>
          <w:jc w:val="center"/>
        </w:trPr>
        <w:tc>
          <w:tcPr>
            <w:tcW w:w="1167" w:type="dxa"/>
            <w:vAlign w:val="center"/>
          </w:tcPr>
          <w:p w14:paraId="1326E64E"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3</w:t>
            </w:r>
          </w:p>
        </w:tc>
        <w:tc>
          <w:tcPr>
            <w:tcW w:w="3118" w:type="dxa"/>
            <w:vAlign w:val="center"/>
          </w:tcPr>
          <w:p w14:paraId="565E0225"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Дизельное топливо</w:t>
            </w:r>
          </w:p>
        </w:tc>
        <w:tc>
          <w:tcPr>
            <w:tcW w:w="1418" w:type="dxa"/>
            <w:vAlign w:val="center"/>
          </w:tcPr>
          <w:p w14:paraId="6F852E0A"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r w:rsidRPr="007A3FD6">
              <w:rPr>
                <w:rFonts w:ascii="Times New Roman" w:eastAsia="Calibri" w:hAnsi="Times New Roman" w:cs="Times New Roman"/>
                <w:kern w:val="0"/>
                <w:sz w:val="22"/>
                <w:szCs w:val="22"/>
                <w:lang w:eastAsia="zh-CN"/>
                <w14:ligatures w14:val="none"/>
              </w:rPr>
              <w:t>литр</w:t>
            </w:r>
          </w:p>
        </w:tc>
        <w:tc>
          <w:tcPr>
            <w:tcW w:w="1276" w:type="dxa"/>
            <w:vAlign w:val="center"/>
          </w:tcPr>
          <w:p w14:paraId="63442559"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c>
          <w:tcPr>
            <w:tcW w:w="1984" w:type="dxa"/>
            <w:vAlign w:val="center"/>
          </w:tcPr>
          <w:p w14:paraId="4859C0F1"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c>
          <w:tcPr>
            <w:tcW w:w="1875" w:type="dxa"/>
            <w:vAlign w:val="center"/>
          </w:tcPr>
          <w:p w14:paraId="364BAFD3"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lang w:eastAsia="zh-CN"/>
                <w14:ligatures w14:val="none"/>
              </w:rPr>
            </w:pPr>
          </w:p>
        </w:tc>
      </w:tr>
      <w:tr w:rsidR="007A3FD6" w:rsidRPr="007A3FD6" w14:paraId="173E4C14" w14:textId="77777777" w:rsidTr="009775CE">
        <w:trPr>
          <w:trHeight w:val="357"/>
          <w:jc w:val="center"/>
        </w:trPr>
        <w:tc>
          <w:tcPr>
            <w:tcW w:w="10838" w:type="dxa"/>
            <w:gridSpan w:val="6"/>
          </w:tcPr>
          <w:p w14:paraId="2380976F" w14:textId="77777777" w:rsidR="007A3FD6" w:rsidRPr="007A3FD6" w:rsidRDefault="007A3FD6" w:rsidP="007A3FD6">
            <w:pPr>
              <w:widowControl w:val="0"/>
              <w:suppressAutoHyphens/>
              <w:autoSpaceDE w:val="0"/>
              <w:spacing w:after="0" w:line="240" w:lineRule="auto"/>
              <w:jc w:val="center"/>
              <w:rPr>
                <w:rFonts w:ascii="Times New Roman" w:eastAsia="Calibri" w:hAnsi="Times New Roman" w:cs="Times New Roman"/>
                <w:kern w:val="0"/>
                <w:sz w:val="22"/>
                <w:szCs w:val="22"/>
                <w14:ligatures w14:val="none"/>
              </w:rPr>
            </w:pPr>
            <w:r w:rsidRPr="007A3FD6">
              <w:rPr>
                <w:rFonts w:ascii="Times New Roman" w:eastAsia="Calibri" w:hAnsi="Times New Roman" w:cs="Times New Roman"/>
                <w:kern w:val="0"/>
                <w:sz w:val="22"/>
                <w:szCs w:val="22"/>
                <w:lang w:eastAsia="zh-CN"/>
                <w14:ligatures w14:val="none"/>
              </w:rPr>
              <w:t xml:space="preserve">                                                                                                                                             </w:t>
            </w:r>
            <w:proofErr w:type="gramStart"/>
            <w:r w:rsidRPr="007A3FD6">
              <w:rPr>
                <w:rFonts w:ascii="Times New Roman" w:eastAsia="Calibri" w:hAnsi="Times New Roman" w:cs="Times New Roman"/>
                <w:kern w:val="0"/>
                <w:sz w:val="22"/>
                <w:szCs w:val="22"/>
                <w:lang w:eastAsia="zh-CN"/>
                <w14:ligatures w14:val="none"/>
              </w:rPr>
              <w:t xml:space="preserve">ИТОГО:  </w:t>
            </w:r>
            <w:bookmarkStart w:id="3" w:name="_Hlk189228737"/>
            <w:r w:rsidRPr="007A3FD6">
              <w:rPr>
                <w:rFonts w:ascii="Times New Roman" w:eastAsia="Calibri" w:hAnsi="Times New Roman" w:cs="Times New Roman"/>
                <w:kern w:val="0"/>
                <w:sz w:val="22"/>
                <w:szCs w:val="22"/>
                <w:lang w:eastAsia="zh-CN"/>
                <w14:ligatures w14:val="none"/>
              </w:rPr>
              <w:t xml:space="preserve"> </w:t>
            </w:r>
            <w:proofErr w:type="gramEnd"/>
            <w:r w:rsidRPr="007A3FD6">
              <w:rPr>
                <w:rFonts w:ascii="Times New Roman" w:eastAsia="Calibri" w:hAnsi="Times New Roman" w:cs="Times New Roman"/>
                <w:kern w:val="0"/>
                <w:sz w:val="22"/>
                <w:szCs w:val="22"/>
                <w:lang w:eastAsia="zh-CN"/>
                <w14:ligatures w14:val="none"/>
              </w:rPr>
              <w:t xml:space="preserve">     </w:t>
            </w:r>
            <w:bookmarkEnd w:id="3"/>
          </w:p>
        </w:tc>
      </w:tr>
    </w:tbl>
    <w:p w14:paraId="4BF94B12" w14:textId="77777777" w:rsidR="007A3FD6" w:rsidRPr="007A3FD6" w:rsidRDefault="007A3FD6" w:rsidP="007A3FD6">
      <w:pPr>
        <w:widowControl w:val="0"/>
        <w:suppressAutoHyphens/>
        <w:autoSpaceDE w:val="0"/>
        <w:spacing w:after="0" w:line="240" w:lineRule="auto"/>
        <w:contextualSpacing/>
        <w:jc w:val="center"/>
        <w:rPr>
          <w:rFonts w:ascii="Times New Roman" w:eastAsia="Calibri" w:hAnsi="Times New Roman" w:cs="Times New Roman"/>
          <w:b/>
          <w:kern w:val="0"/>
          <w:sz w:val="22"/>
          <w:szCs w:val="22"/>
          <w14:ligatures w14:val="none"/>
        </w:rPr>
      </w:pPr>
    </w:p>
    <w:p w14:paraId="35C1C708" w14:textId="77777777" w:rsidR="007A3FD6" w:rsidRPr="007A3FD6" w:rsidRDefault="007A3FD6" w:rsidP="007A3FD6">
      <w:pPr>
        <w:widowControl w:val="0"/>
        <w:suppressAutoHyphens/>
        <w:autoSpaceDE w:val="0"/>
        <w:spacing w:after="0" w:line="240" w:lineRule="auto"/>
        <w:ind w:firstLine="708"/>
        <w:jc w:val="both"/>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14:ligatures w14:val="none"/>
        </w:rPr>
        <w:t>Итого:</w:t>
      </w:r>
      <w:r w:rsidRPr="007A3FD6">
        <w:rPr>
          <w:rFonts w:ascii="Times New Roman" w:eastAsia="Calibri" w:hAnsi="Times New Roman" w:cs="Times New Roman"/>
          <w:kern w:val="0"/>
          <w:sz w:val="22"/>
          <w:szCs w:val="22"/>
          <w14:ligatures w14:val="none"/>
        </w:rPr>
        <w:t xml:space="preserve"> </w:t>
      </w:r>
      <w:r w:rsidRPr="007A3FD6">
        <w:rPr>
          <w:rFonts w:ascii="Times New Roman" w:eastAsia="Calibri" w:hAnsi="Times New Roman" w:cs="Times New Roman"/>
          <w:b/>
          <w:kern w:val="0"/>
          <w:sz w:val="22"/>
          <w:szCs w:val="22"/>
          <w:lang w:eastAsia="zh-CN"/>
          <w14:ligatures w14:val="none"/>
        </w:rPr>
        <w:t xml:space="preserve">рублей 00 копеек </w:t>
      </w:r>
      <w:proofErr w:type="gramStart"/>
      <w:r w:rsidRPr="007A3FD6">
        <w:rPr>
          <w:rFonts w:ascii="Times New Roman" w:eastAsia="Calibri" w:hAnsi="Times New Roman" w:cs="Times New Roman"/>
          <w:b/>
          <w:kern w:val="0"/>
          <w:sz w:val="22"/>
          <w:szCs w:val="22"/>
          <w:lang w:eastAsia="zh-CN"/>
          <w14:ligatures w14:val="none"/>
        </w:rPr>
        <w:t>( рублей</w:t>
      </w:r>
      <w:proofErr w:type="gramEnd"/>
      <w:r w:rsidRPr="007A3FD6">
        <w:rPr>
          <w:rFonts w:ascii="Times New Roman" w:eastAsia="Calibri" w:hAnsi="Times New Roman" w:cs="Times New Roman"/>
          <w:b/>
          <w:kern w:val="0"/>
          <w:sz w:val="22"/>
          <w:szCs w:val="22"/>
          <w:lang w:eastAsia="zh-CN"/>
          <w14:ligatures w14:val="none"/>
        </w:rPr>
        <w:t xml:space="preserve"> 00 копеек), в том числе НДС 22% </w:t>
      </w:r>
      <w:proofErr w:type="gramStart"/>
      <w:r w:rsidRPr="007A3FD6">
        <w:rPr>
          <w:rFonts w:ascii="Times New Roman" w:eastAsia="Calibri" w:hAnsi="Times New Roman" w:cs="Times New Roman"/>
          <w:b/>
          <w:kern w:val="0"/>
          <w:sz w:val="22"/>
          <w:szCs w:val="22"/>
          <w:lang w:eastAsia="zh-CN"/>
          <w14:ligatures w14:val="none"/>
        </w:rPr>
        <w:t>-  рублей</w:t>
      </w:r>
      <w:proofErr w:type="gramEnd"/>
      <w:r w:rsidRPr="007A3FD6">
        <w:rPr>
          <w:rFonts w:ascii="Times New Roman" w:eastAsia="Calibri" w:hAnsi="Times New Roman" w:cs="Times New Roman"/>
          <w:b/>
          <w:kern w:val="0"/>
          <w:sz w:val="22"/>
          <w:szCs w:val="22"/>
          <w:lang w:eastAsia="zh-CN"/>
          <w14:ligatures w14:val="none"/>
        </w:rPr>
        <w:t xml:space="preserve"> копейки (рублей копейки).</w:t>
      </w:r>
    </w:p>
    <w:p w14:paraId="65FD6169" w14:textId="77777777" w:rsidR="007A3FD6" w:rsidRPr="007A3FD6" w:rsidRDefault="007A3FD6" w:rsidP="007A3FD6">
      <w:pPr>
        <w:widowControl w:val="0"/>
        <w:suppressAutoHyphens/>
        <w:autoSpaceDE w:val="0"/>
        <w:spacing w:after="0" w:line="240" w:lineRule="auto"/>
        <w:contextualSpacing/>
        <w:rPr>
          <w:rFonts w:ascii="Times New Roman" w:eastAsia="Calibri" w:hAnsi="Times New Roman" w:cs="Times New Roman"/>
          <w:kern w:val="0"/>
          <w:sz w:val="22"/>
          <w:szCs w:val="22"/>
          <w:lang w:eastAsia="zh-CN"/>
          <w14:ligatures w14:val="none"/>
        </w:rPr>
      </w:pPr>
    </w:p>
    <w:p w14:paraId="448EDB60"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3782D0BC"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tbl>
      <w:tblPr>
        <w:tblW w:w="10187" w:type="dxa"/>
        <w:tblInd w:w="124" w:type="dxa"/>
        <w:tblLayout w:type="fixed"/>
        <w:tblLook w:val="0000" w:firstRow="0" w:lastRow="0" w:firstColumn="0" w:lastColumn="0" w:noHBand="0" w:noVBand="0"/>
      </w:tblPr>
      <w:tblGrid>
        <w:gridCol w:w="6080"/>
        <w:gridCol w:w="4107"/>
      </w:tblGrid>
      <w:tr w:rsidR="007A3FD6" w:rsidRPr="007A3FD6" w14:paraId="6129F25D" w14:textId="77777777" w:rsidTr="009775CE">
        <w:trPr>
          <w:trHeight w:val="80"/>
        </w:trPr>
        <w:tc>
          <w:tcPr>
            <w:tcW w:w="6080" w:type="dxa"/>
          </w:tcPr>
          <w:p w14:paraId="308E947D" w14:textId="77777777" w:rsidR="007A3FD6" w:rsidRPr="007A3FD6" w:rsidRDefault="007A3FD6" w:rsidP="007A3FD6">
            <w:pPr>
              <w:keepNext/>
              <w:numPr>
                <w:ilvl w:val="6"/>
                <w:numId w:val="0"/>
              </w:numPr>
              <w:tabs>
                <w:tab w:val="num" w:pos="0"/>
              </w:tabs>
              <w:suppressAutoHyphens/>
              <w:spacing w:after="0" w:line="240" w:lineRule="auto"/>
              <w:outlineLvl w:val="6"/>
              <w:rPr>
                <w:rFonts w:ascii="Times New Roman" w:eastAsia="Times New Roman" w:hAnsi="Times New Roman" w:cs="Times New Roman"/>
                <w:b/>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ПРОДАВЕЦ:</w:t>
            </w:r>
          </w:p>
          <w:p w14:paraId="68E3513B"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ФИЦ «ИнБЮМ»</w:t>
            </w:r>
          </w:p>
          <w:p w14:paraId="73B02BC2"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488B9DD3"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 xml:space="preserve">Первый заместитель директора ФИЦ ИнБЮМ </w:t>
            </w:r>
          </w:p>
          <w:p w14:paraId="2F32744E"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3DA4A735"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70AF720B"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p w14:paraId="15B70F61"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r w:rsidRPr="007A3FD6">
              <w:rPr>
                <w:rFonts w:ascii="Times New Roman" w:eastAsia="Calibri" w:hAnsi="Times New Roman" w:cs="Times New Roman"/>
                <w:b/>
                <w:kern w:val="0"/>
                <w:sz w:val="22"/>
                <w:szCs w:val="22"/>
                <w:lang w:eastAsia="zh-CN"/>
                <w14:ligatures w14:val="none"/>
              </w:rPr>
              <w:t>____________________Андрончик Я.О.</w:t>
            </w:r>
          </w:p>
        </w:tc>
        <w:tc>
          <w:tcPr>
            <w:tcW w:w="4107" w:type="dxa"/>
          </w:tcPr>
          <w:p w14:paraId="2AD5A7A0" w14:textId="77777777" w:rsidR="007A3FD6" w:rsidRPr="007A3FD6" w:rsidRDefault="007A3FD6" w:rsidP="007A3FD6">
            <w:pPr>
              <w:keepNext/>
              <w:numPr>
                <w:ilvl w:val="6"/>
                <w:numId w:val="0"/>
              </w:numPr>
              <w:tabs>
                <w:tab w:val="num" w:pos="0"/>
              </w:tabs>
              <w:suppressAutoHyphens/>
              <w:spacing w:after="0" w:line="240" w:lineRule="auto"/>
              <w:outlineLvl w:val="6"/>
              <w:rPr>
                <w:rFonts w:ascii="Times New Roman" w:eastAsia="Times New Roman" w:hAnsi="Times New Roman" w:cs="Times New Roman"/>
                <w:b/>
                <w:kern w:val="0"/>
                <w:sz w:val="22"/>
                <w:szCs w:val="22"/>
                <w:lang w:eastAsia="zh-CN"/>
                <w14:ligatures w14:val="none"/>
              </w:rPr>
            </w:pPr>
            <w:r w:rsidRPr="007A3FD6">
              <w:rPr>
                <w:rFonts w:ascii="Times New Roman" w:eastAsia="Times New Roman" w:hAnsi="Times New Roman" w:cs="Times New Roman"/>
                <w:b/>
                <w:kern w:val="0"/>
                <w:sz w:val="22"/>
                <w:szCs w:val="22"/>
                <w:lang w:eastAsia="zh-CN"/>
                <w14:ligatures w14:val="none"/>
              </w:rPr>
              <w:t>ПОКУПАТЕЛЬ:</w:t>
            </w:r>
          </w:p>
          <w:p w14:paraId="618C5F1E" w14:textId="77777777" w:rsidR="007A3FD6" w:rsidRPr="007A3FD6" w:rsidRDefault="007A3FD6" w:rsidP="007A3FD6">
            <w:pPr>
              <w:widowControl w:val="0"/>
              <w:suppressAutoHyphens/>
              <w:autoSpaceDE w:val="0"/>
              <w:spacing w:after="0" w:line="240" w:lineRule="auto"/>
              <w:rPr>
                <w:rFonts w:ascii="Times New Roman" w:eastAsia="Calibri" w:hAnsi="Times New Roman" w:cs="Times New Roman"/>
                <w:b/>
                <w:kern w:val="0"/>
                <w:sz w:val="22"/>
                <w:szCs w:val="22"/>
                <w:lang w:eastAsia="zh-CN"/>
                <w14:ligatures w14:val="none"/>
              </w:rPr>
            </w:pPr>
          </w:p>
        </w:tc>
      </w:tr>
    </w:tbl>
    <w:p w14:paraId="2143CC47"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41008840"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4C77CB87"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2AC7D070"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4E941CB9"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231EBC5A"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6D2C85AF"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6011853B"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1B310F9D"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4430B215"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1B2CA460"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1AAABB10"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22D71388" w14:textId="77777777" w:rsidR="007A3FD6" w:rsidRPr="007A3FD6" w:rsidRDefault="007A3FD6" w:rsidP="007A3FD6">
      <w:pPr>
        <w:widowControl w:val="0"/>
        <w:suppressAutoHyphens/>
        <w:autoSpaceDE w:val="0"/>
        <w:autoSpaceDN w:val="0"/>
        <w:adjustRightInd w:val="0"/>
        <w:spacing w:after="0" w:line="240" w:lineRule="auto"/>
        <w:contextualSpacing/>
        <w:rPr>
          <w:rFonts w:ascii="Times New Roman" w:eastAsia="Calibri" w:hAnsi="Times New Roman" w:cs="Times New Roman"/>
          <w:b/>
          <w:bCs/>
          <w:kern w:val="0"/>
          <w:sz w:val="22"/>
          <w:szCs w:val="22"/>
          <w:lang w:eastAsia="zh-CN"/>
          <w14:ligatures w14:val="none"/>
        </w:rPr>
      </w:pPr>
    </w:p>
    <w:p w14:paraId="798CD16D" w14:textId="77777777" w:rsidR="007A3FD6" w:rsidRDefault="007A3FD6"/>
    <w:sectPr w:rsidR="007A3FD6" w:rsidSect="007A3FD6">
      <w:footerReference w:type="default" r:id="rId5"/>
      <w:footerReference w:type="first" r:id="rId6"/>
      <w:pgSz w:w="11906" w:h="16838"/>
      <w:pgMar w:top="720" w:right="720" w:bottom="720" w:left="720" w:header="284" w:footer="22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ans Seri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3376" w14:textId="0B546748" w:rsidR="00000000" w:rsidRDefault="007A3FD6">
    <w:pPr>
      <w:pStyle w:val="ac"/>
    </w:pPr>
    <w:r>
      <w:rPr>
        <w:noProof/>
      </w:rPr>
      <mc:AlternateContent>
        <mc:Choice Requires="wpg">
          <w:drawing>
            <wp:anchor distT="0" distB="0" distL="114300" distR="114300" simplePos="0" relativeHeight="251659264" behindDoc="0" locked="0" layoutInCell="1" allowOverlap="1" wp14:anchorId="3014FD28" wp14:editId="36EF09B6">
              <wp:simplePos x="0" y="0"/>
              <wp:positionH relativeFrom="page">
                <wp:posOffset>9525</wp:posOffset>
              </wp:positionH>
              <wp:positionV relativeFrom="page">
                <wp:posOffset>10331450</wp:posOffset>
              </wp:positionV>
              <wp:extent cx="7538720" cy="190500"/>
              <wp:effectExtent l="0" t="0" r="21590" b="0"/>
              <wp:wrapNone/>
              <wp:docPr id="642"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0BC93" w14:textId="77777777" w:rsidR="00000000" w:rsidRDefault="00000000">
                            <w:pPr>
                              <w:jc w:val="center"/>
                            </w:pPr>
                            <w:r w:rsidRPr="00BA2397">
                              <w:fldChar w:fldCharType="begin"/>
                            </w:r>
                            <w:r>
                              <w:instrText>PAGE    \* MERGEFORMAT</w:instrText>
                            </w:r>
                            <w:r w:rsidRPr="00BA2397">
                              <w:fldChar w:fldCharType="separate"/>
                            </w:r>
                            <w:r w:rsidRPr="00464869">
                              <w:rPr>
                                <w:noProof/>
                                <w:color w:val="8C8C8C"/>
                              </w:rPr>
                              <w:t>12</w:t>
                            </w:r>
                            <w:r w:rsidRPr="00F26F5C">
                              <w:rPr>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014FD28" id="Группа 5" o:spid="_x0000_s1026" style="position:absolute;margin-left:.75pt;margin-top:813.5pt;width:593.6pt;height:15pt;z-index:251659264;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3040BC93" w14:textId="77777777" w:rsidR="00000000" w:rsidRDefault="00000000">
                      <w:pPr>
                        <w:jc w:val="center"/>
                      </w:pPr>
                      <w:r w:rsidRPr="00BA2397">
                        <w:fldChar w:fldCharType="begin"/>
                      </w:r>
                      <w:r>
                        <w:instrText>PAGE    \* MERGEFORMAT</w:instrText>
                      </w:r>
                      <w:r w:rsidRPr="00BA2397">
                        <w:fldChar w:fldCharType="separate"/>
                      </w:r>
                      <w:r w:rsidRPr="00464869">
                        <w:rPr>
                          <w:noProof/>
                          <w:color w:val="8C8C8C"/>
                        </w:rPr>
                        <w:t>12</w:t>
                      </w:r>
                      <w:r w:rsidRPr="00F26F5C">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2D7A" w14:textId="77777777" w:rsidR="00000000" w:rsidRDefault="00000000">
    <w:pPr>
      <w:pStyle w:val="ac"/>
      <w:jc w:val="right"/>
    </w:pPr>
    <w:r>
      <w:fldChar w:fldCharType="begin"/>
    </w:r>
    <w:r>
      <w:instrText>PAGE   \* MERGEFORMAT</w:instrText>
    </w:r>
    <w:r>
      <w:fldChar w:fldCharType="separate"/>
    </w:r>
    <w:r>
      <w:rPr>
        <w:noProof/>
      </w:rPr>
      <w:t>1</w:t>
    </w:r>
    <w:r>
      <w:fldChar w:fldCharType="end"/>
    </w:r>
  </w:p>
  <w:p w14:paraId="2E298EA4" w14:textId="77777777" w:rsidR="00000000" w:rsidRDefault="00000000">
    <w:pPr>
      <w:pStyle w:val="ac"/>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D6"/>
    <w:rsid w:val="00041937"/>
    <w:rsid w:val="007A3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4CC20"/>
  <w15:chartTrackingRefBased/>
  <w15:docId w15:val="{9545B232-0BEF-4433-B07F-EC3CA220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3F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3F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A3FD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A3F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3F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3F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3F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3F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3F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FD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3FD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3FD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3FD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3FD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3F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3FD6"/>
    <w:rPr>
      <w:rFonts w:eastAsiaTheme="majorEastAsia" w:cstheme="majorBidi"/>
      <w:color w:val="595959" w:themeColor="text1" w:themeTint="A6"/>
    </w:rPr>
  </w:style>
  <w:style w:type="character" w:customStyle="1" w:styleId="80">
    <w:name w:val="Заголовок 8 Знак"/>
    <w:basedOn w:val="a0"/>
    <w:link w:val="8"/>
    <w:uiPriority w:val="9"/>
    <w:semiHidden/>
    <w:rsid w:val="007A3F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3FD6"/>
    <w:rPr>
      <w:rFonts w:eastAsiaTheme="majorEastAsia" w:cstheme="majorBidi"/>
      <w:color w:val="272727" w:themeColor="text1" w:themeTint="D8"/>
    </w:rPr>
  </w:style>
  <w:style w:type="paragraph" w:styleId="a3">
    <w:name w:val="Title"/>
    <w:basedOn w:val="a"/>
    <w:next w:val="a"/>
    <w:link w:val="a4"/>
    <w:uiPriority w:val="10"/>
    <w:qFormat/>
    <w:rsid w:val="007A3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3F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3FD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3F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3FD6"/>
    <w:pPr>
      <w:spacing w:before="160"/>
      <w:jc w:val="center"/>
    </w:pPr>
    <w:rPr>
      <w:i/>
      <w:iCs/>
      <w:color w:val="404040" w:themeColor="text1" w:themeTint="BF"/>
    </w:rPr>
  </w:style>
  <w:style w:type="character" w:customStyle="1" w:styleId="22">
    <w:name w:val="Цитата 2 Знак"/>
    <w:basedOn w:val="a0"/>
    <w:link w:val="21"/>
    <w:uiPriority w:val="29"/>
    <w:rsid w:val="007A3FD6"/>
    <w:rPr>
      <w:i/>
      <w:iCs/>
      <w:color w:val="404040" w:themeColor="text1" w:themeTint="BF"/>
    </w:rPr>
  </w:style>
  <w:style w:type="paragraph" w:styleId="a7">
    <w:name w:val="List Paragraph"/>
    <w:basedOn w:val="a"/>
    <w:uiPriority w:val="34"/>
    <w:qFormat/>
    <w:rsid w:val="007A3FD6"/>
    <w:pPr>
      <w:ind w:left="720"/>
      <w:contextualSpacing/>
    </w:pPr>
  </w:style>
  <w:style w:type="character" w:styleId="a8">
    <w:name w:val="Intense Emphasis"/>
    <w:basedOn w:val="a0"/>
    <w:uiPriority w:val="21"/>
    <w:qFormat/>
    <w:rsid w:val="007A3FD6"/>
    <w:rPr>
      <w:i/>
      <w:iCs/>
      <w:color w:val="2F5496" w:themeColor="accent1" w:themeShade="BF"/>
    </w:rPr>
  </w:style>
  <w:style w:type="paragraph" w:styleId="a9">
    <w:name w:val="Intense Quote"/>
    <w:basedOn w:val="a"/>
    <w:next w:val="a"/>
    <w:link w:val="aa"/>
    <w:uiPriority w:val="30"/>
    <w:qFormat/>
    <w:rsid w:val="007A3F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A3FD6"/>
    <w:rPr>
      <w:i/>
      <w:iCs/>
      <w:color w:val="2F5496" w:themeColor="accent1" w:themeShade="BF"/>
    </w:rPr>
  </w:style>
  <w:style w:type="character" w:styleId="ab">
    <w:name w:val="Intense Reference"/>
    <w:basedOn w:val="a0"/>
    <w:uiPriority w:val="32"/>
    <w:qFormat/>
    <w:rsid w:val="007A3FD6"/>
    <w:rPr>
      <w:b/>
      <w:bCs/>
      <w:smallCaps/>
      <w:color w:val="2F5496" w:themeColor="accent1" w:themeShade="BF"/>
      <w:spacing w:val="5"/>
    </w:rPr>
  </w:style>
  <w:style w:type="paragraph" w:styleId="ac">
    <w:name w:val="footer"/>
    <w:basedOn w:val="a"/>
    <w:link w:val="ad"/>
    <w:uiPriority w:val="99"/>
    <w:rsid w:val="007A3FD6"/>
    <w:pPr>
      <w:widowControl w:val="0"/>
      <w:tabs>
        <w:tab w:val="center" w:pos="4677"/>
        <w:tab w:val="right" w:pos="9355"/>
      </w:tabs>
      <w:suppressAutoHyphens/>
      <w:autoSpaceDE w:val="0"/>
      <w:spacing w:after="0" w:line="240" w:lineRule="auto"/>
    </w:pPr>
    <w:rPr>
      <w:rFonts w:ascii="Times New Roman" w:eastAsia="Calibri" w:hAnsi="Times New Roman" w:cs="Times New Roman"/>
      <w:kern w:val="0"/>
      <w:lang w:eastAsia="zh-CN"/>
      <w14:ligatures w14:val="none"/>
    </w:rPr>
  </w:style>
  <w:style w:type="character" w:customStyle="1" w:styleId="ad">
    <w:name w:val="Нижний колонтитул Знак"/>
    <w:basedOn w:val="a0"/>
    <w:link w:val="ac"/>
    <w:uiPriority w:val="99"/>
    <w:rsid w:val="007A3FD6"/>
    <w:rPr>
      <w:rFonts w:ascii="Times New Roman" w:eastAsia="Calibri" w:hAnsi="Times New Roman"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yperlink" Target="https://e.mail.ru/compose?To=ibss@ibss%2dr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7095</Words>
  <Characters>40446</Characters>
  <Application>Microsoft Office Word</Application>
  <DocSecurity>0</DocSecurity>
  <Lines>337</Lines>
  <Paragraphs>94</Paragraphs>
  <ScaleCrop>false</ScaleCrop>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2026-04-28T14:50:00Z</dcterms:created>
  <dcterms:modified xsi:type="dcterms:W3CDTF">2026-04-28T14:52:00Z</dcterms:modified>
</cp:coreProperties>
</file>