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(ями)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val="en-US" w:eastAsia="ar-SA"/>
        </w:rPr>
        <w:t>Обязательства по поставке товара</w:t>
      </w:r>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7968"/>
        <w:gridCol w:w="1958"/>
        <w:gridCol w:w="1763"/>
        <w:gridCol w:w="1621"/>
      </w:tblGrid>
      <w:tr w:rsidR="001C4614" w:rsidRPr="00981E3F" w14:paraId="680395EE" w14:textId="77777777" w:rsidTr="006B23C1">
        <w:tc>
          <w:tcPr>
            <w:tcW w:w="490"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94"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22"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6B23C1">
        <w:tc>
          <w:tcPr>
            <w:tcW w:w="490"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2B38201A" w14:textId="70474767" w:rsidR="001C4614" w:rsidRPr="0099123B" w:rsidRDefault="003327BA" w:rsidP="000A66A3">
            <w:pPr>
              <w:pStyle w:val="af"/>
              <w:jc w:val="both"/>
              <w:rPr>
                <w:rFonts w:ascii="Times New Roman" w:hAnsi="Times New Roman"/>
              </w:rPr>
            </w:pPr>
            <w:r w:rsidRPr="003327BA">
              <w:rPr>
                <w:rFonts w:ascii="Times New Roman" w:hAnsi="Times New Roman"/>
                <w:sz w:val="24"/>
              </w:rPr>
              <w:t xml:space="preserve">Поставка </w:t>
            </w:r>
            <w:r w:rsidR="00CA4E3A" w:rsidRPr="00CA4E3A">
              <w:rPr>
                <w:rFonts w:ascii="Times New Roman" w:hAnsi="Times New Roman"/>
                <w:sz w:val="24"/>
              </w:rPr>
              <w:t>мультиязычного переводчика</w:t>
            </w:r>
            <w:r w:rsidR="0099123B">
              <w:rPr>
                <w:rFonts w:ascii="Times New Roman" w:hAnsi="Times New Roman"/>
                <w:sz w:val="24"/>
              </w:rPr>
              <w:t xml:space="preserve"> </w:t>
            </w:r>
            <w:r w:rsidR="0099123B" w:rsidRPr="0099123B">
              <w:rPr>
                <w:rFonts w:ascii="Times New Roman" w:hAnsi="Times New Roman"/>
                <w:sz w:val="24"/>
              </w:rPr>
              <w:t>Revolution X69K</w:t>
            </w:r>
          </w:p>
        </w:tc>
        <w:tc>
          <w:tcPr>
            <w:tcW w:w="622"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Разово</w:t>
            </w:r>
          </w:p>
        </w:tc>
        <w:tc>
          <w:tcPr>
            <w:tcW w:w="567"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27"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6B23C1">
        <w:tc>
          <w:tcPr>
            <w:tcW w:w="490"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45485089"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CF0C45">
              <w:t xml:space="preserve"> </w:t>
            </w:r>
            <w:r w:rsidR="00414581" w:rsidRPr="00414581">
              <w:rPr>
                <w:rFonts w:ascii="Times New Roman" w:hAnsi="Times New Roman" w:cs="Times New Roman"/>
              </w:rPr>
              <w:t>20</w:t>
            </w:r>
            <w:r w:rsidR="00CF0C45" w:rsidRPr="00CF0C45">
              <w:rPr>
                <w:rFonts w:ascii="Times New Roman" w:eastAsia="Calibri" w:hAnsi="Times New Roman" w:cs="Times New Roman"/>
                <w:bCs/>
                <w:sz w:val="24"/>
                <w:szCs w:val="24"/>
                <w:lang w:eastAsia="ar-SA"/>
              </w:rPr>
              <w:t xml:space="preserve"> </w:t>
            </w:r>
            <w:r w:rsidR="00414581">
              <w:rPr>
                <w:rFonts w:ascii="Times New Roman" w:eastAsia="Calibri" w:hAnsi="Times New Roman" w:cs="Times New Roman"/>
                <w:bCs/>
                <w:sz w:val="24"/>
                <w:szCs w:val="24"/>
                <w:lang w:eastAsia="ar-SA"/>
              </w:rPr>
              <w:t>календарных</w:t>
            </w:r>
            <w:r w:rsidR="00CF0C45" w:rsidRPr="00CF0C45">
              <w:rPr>
                <w:rFonts w:ascii="Times New Roman" w:eastAsia="Calibri" w:hAnsi="Times New Roman" w:cs="Times New Roman"/>
                <w:bCs/>
                <w:sz w:val="24"/>
                <w:szCs w:val="24"/>
                <w:lang w:eastAsia="ar-SA"/>
              </w:rPr>
              <w:t xml:space="preserve"> дней, после заключения контракта</w:t>
            </w:r>
            <w:r w:rsidR="00DD453E" w:rsidRPr="00DD453E">
              <w:rPr>
                <w:rFonts w:ascii="Times New Roman" w:eastAsia="Calibri" w:hAnsi="Times New Roman" w:cs="Times New Roman"/>
                <w:bCs/>
                <w:sz w:val="24"/>
                <w:szCs w:val="24"/>
                <w:lang w:eastAsia="ar-SA"/>
              </w:rPr>
              <w:t>;</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1877"/>
        <w:gridCol w:w="3072"/>
        <w:gridCol w:w="3625"/>
        <w:gridCol w:w="1482"/>
        <w:gridCol w:w="2367"/>
      </w:tblGrid>
      <w:tr w:rsidR="001C4614" w:rsidRPr="00981E3F" w14:paraId="296167FD" w14:textId="77777777" w:rsidTr="00F8244F">
        <w:trPr>
          <w:cantSplit/>
          <w:tblHeader/>
        </w:trPr>
        <w:tc>
          <w:tcPr>
            <w:tcW w:w="774"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638"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9F73A9">
        <w:trPr>
          <w:cantSplit/>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18DF0CE2" w14:textId="41E0B31D" w:rsidR="00F759E0" w:rsidRPr="00CD7757" w:rsidRDefault="007725BD" w:rsidP="001C4614">
            <w:pPr>
              <w:suppressAutoHyphens/>
              <w:spacing w:after="0" w:line="240" w:lineRule="auto"/>
              <w:rPr>
                <w:rFonts w:ascii="Times New Roman" w:eastAsia="Times New Roman" w:hAnsi="Times New Roman" w:cs="Times New Roman"/>
                <w:sz w:val="24"/>
                <w:szCs w:val="24"/>
                <w:lang w:eastAsia="ar-SA"/>
              </w:rPr>
            </w:pPr>
            <w:r w:rsidRPr="007725BD">
              <w:rPr>
                <w:rFonts w:ascii="Times New Roman" w:hAnsi="Times New Roman" w:cs="Times New Roman"/>
                <w:sz w:val="24"/>
              </w:rPr>
              <w:t xml:space="preserve">Поставка мультиязычного </w:t>
            </w:r>
            <w:r w:rsidRPr="007725BD">
              <w:rPr>
                <w:rFonts w:ascii="Times New Roman" w:hAnsi="Times New Roman" w:cs="Times New Roman"/>
                <w:sz w:val="24"/>
              </w:rPr>
              <w:lastRenderedPageBreak/>
              <w:t>переводчика</w:t>
            </w:r>
            <w:r w:rsidR="0099123B">
              <w:rPr>
                <w:rFonts w:ascii="Times New Roman" w:hAnsi="Times New Roman" w:cs="Times New Roman"/>
                <w:sz w:val="24"/>
              </w:rPr>
              <w:t xml:space="preserve"> </w:t>
            </w:r>
            <w:r w:rsidR="0099123B" w:rsidRPr="0099123B">
              <w:rPr>
                <w:rFonts w:ascii="Times New Roman" w:hAnsi="Times New Roman" w:cs="Times New Roman"/>
                <w:sz w:val="24"/>
              </w:rPr>
              <w:t>Revolution X69K</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lastRenderedPageBreak/>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Универсальный передаточный документ, </w:t>
            </w:r>
            <w:r w:rsidRPr="00981E3F">
              <w:rPr>
                <w:rFonts w:ascii="Times New Roman" w:eastAsia="Times New Roman" w:hAnsi="Times New Roman" w:cs="Times New Roman"/>
                <w:sz w:val="24"/>
                <w:szCs w:val="24"/>
                <w:lang w:eastAsia="ar-SA"/>
              </w:rPr>
              <w:lastRenderedPageBreak/>
              <w:t>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10</w:t>
            </w:r>
            <w:r w:rsidR="00F759E0"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9F73A9">
        <w:trPr>
          <w:cantSplit/>
        </w:trPr>
        <w:tc>
          <w:tcPr>
            <w:tcW w:w="774"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638"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дн.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7223"/>
        <w:gridCol w:w="2161"/>
        <w:gridCol w:w="2161"/>
        <w:gridCol w:w="2294"/>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b/>
                <w:kern w:val="1"/>
                <w:sz w:val="24"/>
                <w:szCs w:val="24"/>
                <w:lang w:eastAsia="ar-SA"/>
              </w:rPr>
              <w:t>руб</w:t>
            </w:r>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r w:rsidRPr="00981E3F">
              <w:rPr>
                <w:rFonts w:ascii="Times New Roman" w:eastAsia="Calibri" w:hAnsi="Times New Roman" w:cs="Times New Roman"/>
                <w:kern w:val="1"/>
                <w:sz w:val="24"/>
                <w:szCs w:val="24"/>
                <w:lang w:val="en-US" w:eastAsia="ar-SA"/>
              </w:rPr>
              <w:t>Оплата за вычетом неустойки</w:t>
            </w:r>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7 раб. дн.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r w:rsidRPr="00981E3F">
        <w:rPr>
          <w:rFonts w:ascii="Times New Roman" w:eastAsia="Times New Roman" w:hAnsi="Times New Roman" w:cs="Times New Roman"/>
          <w:b/>
          <w:bCs/>
          <w:color w:val="00000A"/>
          <w:spacing w:val="-4"/>
          <w:kern w:val="1"/>
          <w:sz w:val="24"/>
          <w:szCs w:val="24"/>
          <w:lang w:val="en-US" w:eastAsia="ar-SA"/>
        </w:rPr>
        <w:t>Место доставки товара</w:t>
      </w:r>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val="en-US" w:eastAsia="ar-SA"/>
              </w:rPr>
              <w:t>Место доставки товара</w:t>
            </w:r>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628423E9" w:rsidR="000122DB" w:rsidRPr="000A66A3" w:rsidRDefault="007725BD" w:rsidP="006B23C1">
            <w:pPr>
              <w:keepNext/>
              <w:suppressAutoHyphens/>
              <w:spacing w:after="0" w:line="240" w:lineRule="auto"/>
              <w:rPr>
                <w:spacing w:val="-4"/>
                <w:kern w:val="2"/>
                <w:sz w:val="24"/>
                <w:szCs w:val="24"/>
                <w:lang w:val="ru-RU" w:eastAsia="ar-SA"/>
              </w:rPr>
            </w:pPr>
            <w:r w:rsidRPr="007725BD">
              <w:rPr>
                <w:sz w:val="24"/>
                <w:lang w:val="ru-RU"/>
              </w:rPr>
              <w:t>Поставка мультиязычного переводчика</w:t>
            </w:r>
            <w:r w:rsidR="0099123B">
              <w:rPr>
                <w:sz w:val="24"/>
                <w:lang w:val="ru-RU"/>
              </w:rPr>
              <w:t xml:space="preserve"> </w:t>
            </w:r>
            <w:r w:rsidR="0099123B" w:rsidRPr="0099123B">
              <w:rPr>
                <w:sz w:val="24"/>
                <w:lang w:val="ru-RU"/>
              </w:rPr>
              <w:t>Revolution X69K</w:t>
            </w:r>
          </w:p>
        </w:tc>
        <w:tc>
          <w:tcPr>
            <w:tcW w:w="7796" w:type="dxa"/>
            <w:tcBorders>
              <w:bottom w:val="single" w:sz="4" w:space="0" w:color="auto"/>
            </w:tcBorders>
          </w:tcPr>
          <w:p w14:paraId="431E35F3" w14:textId="11A1DDC7"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Не менее</w:t>
            </w:r>
            <w:r w:rsidR="007725BD">
              <w:rPr>
                <w:sz w:val="24"/>
                <w:szCs w:val="24"/>
                <w:lang w:val="ru-RU"/>
              </w:rPr>
              <w:t xml:space="preserve"> </w:t>
            </w:r>
            <w:r w:rsidR="007C1424">
              <w:rPr>
                <w:rFonts w:eastAsia="Calibri"/>
                <w:color w:val="001A34"/>
                <w:kern w:val="2"/>
                <w:sz w:val="24"/>
                <w:szCs w:val="24"/>
                <w:shd w:val="clear" w:color="auto" w:fill="FFFFFF"/>
                <w:lang w:val="ru-RU"/>
                <w14:ligatures w14:val="standardContextual"/>
              </w:rPr>
              <w:t>3(</w:t>
            </w:r>
            <w:r w:rsidR="007C1424" w:rsidRPr="00CA4FAE">
              <w:rPr>
                <w:rFonts w:eastAsia="Calibri"/>
                <w:color w:val="001A34"/>
                <w:kern w:val="2"/>
                <w:sz w:val="24"/>
                <w:szCs w:val="24"/>
                <w:shd w:val="clear" w:color="auto" w:fill="FFFFFF"/>
                <w:lang w:val="ru-RU"/>
                <w14:ligatures w14:val="standardContextual"/>
              </w:rPr>
              <w:t>трех</w:t>
            </w:r>
            <w:r w:rsidR="007C1424">
              <w:rPr>
                <w:rFonts w:eastAsia="Calibri"/>
                <w:color w:val="001A34"/>
                <w:kern w:val="2"/>
                <w:sz w:val="24"/>
                <w:szCs w:val="24"/>
                <w:shd w:val="clear" w:color="auto" w:fill="FFFFFF"/>
                <w:lang w:val="ru-RU"/>
                <w14:ligatures w14:val="standardContextual"/>
              </w:rPr>
              <w:t>)</w:t>
            </w:r>
            <w:r w:rsidR="007C1424" w:rsidRPr="00CA4FAE">
              <w:rPr>
                <w:rFonts w:eastAsia="Calibri"/>
                <w:color w:val="001A34"/>
                <w:kern w:val="2"/>
                <w:sz w:val="24"/>
                <w:szCs w:val="24"/>
                <w:shd w:val="clear" w:color="auto" w:fill="FFFFFF"/>
                <w:lang w:val="ru-RU"/>
                <w14:ligatures w14:val="standardContextual"/>
              </w:rPr>
              <w:t xml:space="preserve"> лет</w:t>
            </w:r>
            <w:r w:rsidR="007C1424" w:rsidRPr="00981E3F">
              <w:rPr>
                <w:sz w:val="24"/>
                <w:szCs w:val="24"/>
                <w:lang w:val="ru-RU"/>
              </w:rPr>
              <w:t xml:space="preserve"> </w:t>
            </w:r>
            <w:r w:rsidR="000122DB" w:rsidRPr="00981E3F">
              <w:rPr>
                <w:sz w:val="24"/>
                <w:szCs w:val="24"/>
                <w:lang w:val="ru-RU"/>
              </w:rPr>
              <w:t>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r w:rsidRPr="00981E3F">
              <w:rPr>
                <w:bCs/>
                <w:spacing w:val="-4"/>
                <w:kern w:val="2"/>
                <w:sz w:val="24"/>
                <w:szCs w:val="24"/>
                <w:lang w:eastAsia="ar-SA"/>
              </w:rPr>
              <w:t xml:space="preserve">Начало исполнения </w:t>
            </w:r>
            <w:r w:rsidR="00EE58D2" w:rsidRPr="00981E3F">
              <w:rPr>
                <w:rFonts w:eastAsia="Calibri"/>
                <w:sz w:val="24"/>
                <w:szCs w:val="24"/>
                <w:lang w:eastAsia="ar-SA"/>
              </w:rPr>
              <w:t>контракт</w:t>
            </w:r>
            <w:r w:rsidRPr="00981E3F">
              <w:rPr>
                <w:rFonts w:eastAsia="Calibri"/>
                <w:sz w:val="24"/>
                <w:szCs w:val="24"/>
                <w:lang w:eastAsia="ar-SA"/>
              </w:rPr>
              <w:t>а</w:t>
            </w:r>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даты заключения </w:t>
            </w:r>
            <w:r w:rsidR="00EE58D2" w:rsidRPr="00981E3F">
              <w:rPr>
                <w:rFonts w:eastAsia="Calibri"/>
                <w:sz w:val="24"/>
                <w:szCs w:val="24"/>
                <w:lang w:eastAsia="ru-RU"/>
              </w:rPr>
              <w:t>контракт</w:t>
            </w:r>
            <w:r w:rsidRPr="00981E3F">
              <w:rPr>
                <w:rFonts w:eastAsia="Calibri"/>
                <w:sz w:val="24"/>
                <w:szCs w:val="24"/>
                <w:lang w:eastAsia="ru-RU"/>
              </w:rPr>
              <w:t>а</w:t>
            </w:r>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56454056" w:rsidR="001C4614" w:rsidRPr="00981E3F" w:rsidRDefault="00DA5DE6" w:rsidP="001C4614">
            <w:pPr>
              <w:keepNext/>
              <w:suppressAutoHyphens/>
              <w:spacing w:after="0" w:line="240" w:lineRule="auto"/>
              <w:rPr>
                <w:b/>
                <w:bCs/>
                <w:spacing w:val="-4"/>
                <w:kern w:val="2"/>
                <w:sz w:val="24"/>
                <w:szCs w:val="24"/>
                <w:lang w:val="ru-RU" w:eastAsia="ar-SA"/>
              </w:rPr>
            </w:pPr>
            <w:r w:rsidRPr="00981E3F">
              <w:rPr>
                <w:rFonts w:eastAsia="Calibri"/>
                <w:bCs/>
                <w:sz w:val="24"/>
                <w:szCs w:val="24"/>
                <w:lang w:val="ru-RU" w:eastAsia="ar-SA"/>
              </w:rPr>
              <w:t>3</w:t>
            </w:r>
            <w:r w:rsidR="00392722">
              <w:rPr>
                <w:rFonts w:eastAsia="Calibri"/>
                <w:bCs/>
                <w:sz w:val="24"/>
                <w:szCs w:val="24"/>
                <w:lang w:val="ru-RU" w:eastAsia="ar-SA"/>
              </w:rPr>
              <w:t>0</w:t>
            </w:r>
            <w:r w:rsidR="001C4614" w:rsidRPr="00981E3F">
              <w:rPr>
                <w:rFonts w:eastAsia="Calibri"/>
                <w:bCs/>
                <w:sz w:val="24"/>
                <w:szCs w:val="24"/>
                <w:lang w:val="ru-RU" w:eastAsia="ar-SA"/>
              </w:rPr>
              <w:t>.</w:t>
            </w:r>
            <w:r w:rsidR="007469CE">
              <w:rPr>
                <w:rFonts w:eastAsia="Calibri"/>
                <w:bCs/>
                <w:sz w:val="24"/>
                <w:szCs w:val="24"/>
                <w:lang w:val="ru-RU" w:eastAsia="ar-SA"/>
              </w:rPr>
              <w:t>1</w:t>
            </w:r>
            <w:r w:rsidR="007659DA">
              <w:rPr>
                <w:rFonts w:eastAsia="Calibri"/>
                <w:bCs/>
                <w:sz w:val="24"/>
                <w:szCs w:val="24"/>
                <w:lang w:val="ru-RU" w:eastAsia="ar-SA"/>
              </w:rPr>
              <w:t>1</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62099B"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5"/>
        <w:gridCol w:w="4237"/>
        <w:gridCol w:w="2003"/>
        <w:gridCol w:w="3092"/>
        <w:gridCol w:w="2403"/>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6E5C0F80" w:rsidR="001C4614" w:rsidRPr="00CD7757" w:rsidRDefault="002241FB" w:rsidP="001C4614">
            <w:pPr>
              <w:suppressAutoHyphens/>
              <w:spacing w:after="0" w:line="240" w:lineRule="auto"/>
              <w:rPr>
                <w:rFonts w:ascii="Times New Roman" w:eastAsia="Times New Roman" w:hAnsi="Times New Roman" w:cs="Times New Roman"/>
                <w:sz w:val="24"/>
                <w:szCs w:val="24"/>
                <w:lang w:eastAsia="ar-SA"/>
              </w:rPr>
            </w:pPr>
            <w:r w:rsidRPr="002241FB">
              <w:rPr>
                <w:rFonts w:ascii="Times New Roman" w:hAnsi="Times New Roman" w:cs="Times New Roman"/>
                <w:sz w:val="24"/>
              </w:rPr>
              <w:t>Поставка мультиязычного переводчика</w:t>
            </w:r>
            <w:r w:rsidR="00BA75DE">
              <w:t xml:space="preserve"> </w:t>
            </w:r>
            <w:r w:rsidR="00BA75DE" w:rsidRPr="00BA75DE">
              <w:rPr>
                <w:rFonts w:ascii="Times New Roman" w:hAnsi="Times New Roman" w:cs="Times New Roman"/>
                <w:sz w:val="24"/>
              </w:rPr>
              <w:t>Revolution X69K</w:t>
            </w:r>
            <w:r w:rsidR="00BA75DE">
              <w:rPr>
                <w:rFonts w:ascii="Times New Roman" w:hAnsi="Times New Roman" w:cs="Times New Roman"/>
                <w:sz w:val="24"/>
              </w:rPr>
              <w:t xml:space="preserve"> </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Счёт на оплату</w:t>
            </w:r>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Платёжное поручение</w:t>
            </w:r>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7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lastRenderedPageBreak/>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5"/>
        <w:gridCol w:w="7615"/>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6F7CAAC4" w:rsidR="001C4614" w:rsidRPr="00CD7757" w:rsidRDefault="002241FB" w:rsidP="001C4614">
            <w:pPr>
              <w:suppressAutoHyphens/>
              <w:spacing w:after="0" w:line="240" w:lineRule="auto"/>
              <w:rPr>
                <w:rFonts w:ascii="Times New Roman" w:eastAsia="Times New Roman" w:hAnsi="Times New Roman" w:cs="Times New Roman"/>
                <w:color w:val="0000CC"/>
                <w:sz w:val="24"/>
                <w:szCs w:val="24"/>
                <w:lang w:eastAsia="ar-SA"/>
              </w:rPr>
            </w:pPr>
            <w:r w:rsidRPr="002241FB">
              <w:rPr>
                <w:rFonts w:ascii="Times New Roman" w:hAnsi="Times New Roman" w:cs="Times New Roman"/>
                <w:sz w:val="24"/>
              </w:rPr>
              <w:t>Поставка мультиязычного переводчика</w:t>
            </w:r>
            <w:r w:rsidR="00BA75DE">
              <w:rPr>
                <w:rFonts w:ascii="Times New Roman" w:hAnsi="Times New Roman" w:cs="Times New Roman"/>
                <w:sz w:val="24"/>
              </w:rPr>
              <w:t xml:space="preserve"> </w:t>
            </w:r>
            <w:r w:rsidR="00BA75DE" w:rsidRPr="00BA75DE">
              <w:rPr>
                <w:rFonts w:ascii="Times New Roman" w:hAnsi="Times New Roman" w:cs="Times New Roman"/>
                <w:sz w:val="24"/>
              </w:rPr>
              <w:t>Revolution X69K</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4B6343DB" w14:textId="35939F60" w:rsidR="00D2182E" w:rsidRDefault="00D2182E" w:rsidP="0062099B">
      <w:pPr>
        <w:widowControl w:val="0"/>
        <w:tabs>
          <w:tab w:val="left" w:pos="12975"/>
        </w:tabs>
        <w:spacing w:after="0" w:line="252" w:lineRule="auto"/>
        <w:ind w:right="-13"/>
        <w:rPr>
          <w:rFonts w:ascii="Times New Roman" w:eastAsia="Times New Roman" w:hAnsi="Times New Roman" w:cs="Times New Roman"/>
          <w:bCs/>
          <w:color w:val="000000"/>
          <w:sz w:val="24"/>
          <w:szCs w:val="24"/>
          <w:lang w:eastAsia="ru-RU"/>
        </w:rPr>
      </w:pPr>
    </w:p>
    <w:p w14:paraId="29DD84BD"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78B61A6C"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66B04516"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1782B127"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33DC3775"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4C90D1E2"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615A42F6"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32585CB7"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574029EE"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27938507"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32318BBD"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43C0E619"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1EE44812"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3CB20FAB"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790E6D0C"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28F8A73B"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7CD11421"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64858F8C"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350667F1"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73068600"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77569895"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3F40432E" w14:textId="77777777" w:rsidR="00176183" w:rsidRDefault="00176183"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088E5145" w14:textId="5028909A"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lastRenderedPageBreak/>
        <w:t xml:space="preserve">Приложение № 1 </w:t>
      </w:r>
    </w:p>
    <w:p w14:paraId="3067B668" w14:textId="5D5F9FA8"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1320D876"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DC0C22" w14:textId="77777777" w:rsidR="000A66A3" w:rsidRDefault="000A66A3" w:rsidP="000A66A3">
      <w:pPr>
        <w:spacing w:after="0" w:line="276" w:lineRule="auto"/>
        <w:jc w:val="center"/>
        <w:rPr>
          <w:rFonts w:ascii="Times New Roman" w:eastAsia="Calibri" w:hAnsi="Times New Roman" w:cs="Times New Roman"/>
          <w:b/>
          <w:sz w:val="24"/>
          <w:szCs w:val="24"/>
        </w:rPr>
      </w:pPr>
    </w:p>
    <w:p w14:paraId="4EC15D48" w14:textId="77777777" w:rsidR="00B41C39" w:rsidRDefault="00B41C39" w:rsidP="000A66A3">
      <w:pPr>
        <w:spacing w:after="0" w:line="276" w:lineRule="auto"/>
        <w:jc w:val="center"/>
        <w:rPr>
          <w:rFonts w:ascii="Times New Roman" w:eastAsia="Calibri" w:hAnsi="Times New Roman" w:cs="Times New Roman"/>
          <w:b/>
          <w:sz w:val="24"/>
          <w:szCs w:val="24"/>
        </w:rPr>
      </w:pPr>
    </w:p>
    <w:p w14:paraId="72282545" w14:textId="77777777" w:rsidR="00B41C39" w:rsidRDefault="00B41C39" w:rsidP="000A66A3">
      <w:pPr>
        <w:spacing w:after="0" w:line="276" w:lineRule="auto"/>
        <w:jc w:val="center"/>
        <w:rPr>
          <w:rFonts w:ascii="Times New Roman" w:eastAsia="Calibri" w:hAnsi="Times New Roman" w:cs="Times New Roman"/>
          <w:b/>
          <w:sz w:val="24"/>
          <w:szCs w:val="24"/>
        </w:rPr>
      </w:pPr>
    </w:p>
    <w:p w14:paraId="44C88510" w14:textId="77777777" w:rsidR="00B41C39" w:rsidRDefault="00B41C39" w:rsidP="000A66A3">
      <w:pPr>
        <w:spacing w:after="0" w:line="276" w:lineRule="auto"/>
        <w:jc w:val="center"/>
        <w:rPr>
          <w:rFonts w:ascii="Times New Roman" w:eastAsia="Calibri" w:hAnsi="Times New Roman" w:cs="Times New Roman"/>
          <w:b/>
          <w:sz w:val="24"/>
          <w:szCs w:val="24"/>
        </w:rPr>
      </w:pPr>
    </w:p>
    <w:p w14:paraId="772FE4EB" w14:textId="77777777" w:rsidR="00B41C39" w:rsidRDefault="00B41C39" w:rsidP="000A66A3">
      <w:pPr>
        <w:spacing w:after="0" w:line="276" w:lineRule="auto"/>
        <w:jc w:val="center"/>
        <w:rPr>
          <w:rFonts w:ascii="Times New Roman" w:eastAsia="Calibri" w:hAnsi="Times New Roman" w:cs="Times New Roman"/>
          <w:b/>
          <w:sz w:val="24"/>
          <w:szCs w:val="24"/>
        </w:rPr>
      </w:pPr>
    </w:p>
    <w:p w14:paraId="2E2F4A0D" w14:textId="77777777" w:rsidR="00B41C39" w:rsidRDefault="00B41C39" w:rsidP="000A66A3">
      <w:pPr>
        <w:spacing w:after="0" w:line="276" w:lineRule="auto"/>
        <w:jc w:val="center"/>
        <w:rPr>
          <w:rFonts w:ascii="Times New Roman" w:eastAsia="Calibri" w:hAnsi="Times New Roman" w:cs="Times New Roman"/>
          <w:b/>
          <w:sz w:val="24"/>
          <w:szCs w:val="24"/>
        </w:rPr>
      </w:pPr>
    </w:p>
    <w:p w14:paraId="0417C14A" w14:textId="77777777" w:rsidR="00B41C39" w:rsidRDefault="00B41C39" w:rsidP="000A66A3">
      <w:pPr>
        <w:spacing w:after="0" w:line="276" w:lineRule="auto"/>
        <w:jc w:val="center"/>
        <w:rPr>
          <w:rFonts w:ascii="Times New Roman" w:eastAsia="Calibri" w:hAnsi="Times New Roman" w:cs="Times New Roman"/>
          <w:b/>
          <w:sz w:val="24"/>
          <w:szCs w:val="24"/>
        </w:rPr>
      </w:pPr>
    </w:p>
    <w:p w14:paraId="3C204C1A" w14:textId="77777777" w:rsidR="00B41C39" w:rsidRDefault="00B41C39" w:rsidP="000A66A3">
      <w:pPr>
        <w:spacing w:after="0" w:line="276" w:lineRule="auto"/>
        <w:jc w:val="center"/>
        <w:rPr>
          <w:rFonts w:ascii="Times New Roman" w:eastAsia="Calibri" w:hAnsi="Times New Roman" w:cs="Times New Roman"/>
          <w:b/>
          <w:sz w:val="24"/>
          <w:szCs w:val="24"/>
        </w:rPr>
      </w:pPr>
    </w:p>
    <w:p w14:paraId="2A869928" w14:textId="77777777" w:rsidR="00B41C39" w:rsidRDefault="00B41C39" w:rsidP="000A66A3">
      <w:pPr>
        <w:spacing w:after="0" w:line="276" w:lineRule="auto"/>
        <w:jc w:val="center"/>
        <w:rPr>
          <w:rFonts w:ascii="Times New Roman" w:eastAsia="Calibri" w:hAnsi="Times New Roman" w:cs="Times New Roman"/>
          <w:b/>
          <w:sz w:val="24"/>
          <w:szCs w:val="24"/>
        </w:rPr>
      </w:pPr>
    </w:p>
    <w:p w14:paraId="21F23D60" w14:textId="77777777" w:rsidR="00B41C39" w:rsidRDefault="00B41C39" w:rsidP="000A66A3">
      <w:pPr>
        <w:spacing w:after="0" w:line="276" w:lineRule="auto"/>
        <w:jc w:val="center"/>
        <w:rPr>
          <w:rFonts w:ascii="Times New Roman" w:eastAsia="Calibri" w:hAnsi="Times New Roman" w:cs="Times New Roman"/>
          <w:b/>
          <w:sz w:val="24"/>
          <w:szCs w:val="24"/>
        </w:rPr>
      </w:pPr>
    </w:p>
    <w:p w14:paraId="7A6D517E" w14:textId="77777777" w:rsidR="00B41C39" w:rsidRDefault="00B41C39" w:rsidP="000A66A3">
      <w:pPr>
        <w:spacing w:after="0" w:line="276" w:lineRule="auto"/>
        <w:jc w:val="center"/>
        <w:rPr>
          <w:rFonts w:ascii="Times New Roman" w:eastAsia="Calibri" w:hAnsi="Times New Roman" w:cs="Times New Roman"/>
          <w:b/>
          <w:sz w:val="24"/>
          <w:szCs w:val="24"/>
        </w:rPr>
      </w:pPr>
    </w:p>
    <w:p w14:paraId="755B7827" w14:textId="77777777" w:rsidR="00B41C39" w:rsidRPr="00F2257D" w:rsidRDefault="00B41C39" w:rsidP="000A66A3">
      <w:pPr>
        <w:spacing w:after="0" w:line="276" w:lineRule="auto"/>
        <w:jc w:val="center"/>
        <w:rPr>
          <w:rFonts w:ascii="Times New Roman" w:eastAsia="Calibri" w:hAnsi="Times New Roman" w:cs="Times New Roman"/>
          <w:b/>
          <w:sz w:val="24"/>
          <w:szCs w:val="24"/>
        </w:rPr>
      </w:pPr>
    </w:p>
    <w:p w14:paraId="7BCA34DD" w14:textId="77777777" w:rsidR="000A66A3" w:rsidRDefault="000A66A3" w:rsidP="000A66A3">
      <w:pPr>
        <w:spacing w:after="0" w:line="276" w:lineRule="auto"/>
        <w:jc w:val="center"/>
        <w:rPr>
          <w:rFonts w:ascii="Times New Roman" w:eastAsia="Calibri" w:hAnsi="Times New Roman" w:cs="Times New Roman"/>
          <w:b/>
          <w:sz w:val="24"/>
          <w:szCs w:val="24"/>
        </w:rPr>
      </w:pPr>
      <w:r w:rsidRPr="008647B0">
        <w:rPr>
          <w:rFonts w:ascii="Times New Roman" w:eastAsia="Calibri" w:hAnsi="Times New Roman" w:cs="Times New Roman"/>
          <w:b/>
          <w:sz w:val="24"/>
          <w:szCs w:val="24"/>
        </w:rPr>
        <w:t>ТЕХНИЧЕСКОЕ ЗАДАНИЕ</w:t>
      </w:r>
    </w:p>
    <w:p w14:paraId="680C55C2" w14:textId="357E13C7" w:rsidR="00CA4FAE" w:rsidRPr="00CA4FAE" w:rsidRDefault="00CA4FAE" w:rsidP="00CA4FAE">
      <w:pPr>
        <w:widowControl w:val="0"/>
        <w:spacing w:after="0" w:line="360" w:lineRule="exact"/>
        <w:jc w:val="center"/>
        <w:rPr>
          <w:rFonts w:ascii="Times New Roman" w:eastAsia="Times New Roman" w:hAnsi="Times New Roman" w:cs="Times New Roman"/>
          <w:b/>
          <w:color w:val="000000"/>
          <w:sz w:val="24"/>
          <w:szCs w:val="24"/>
          <w:lang w:eastAsia="ru-RU"/>
        </w:rPr>
      </w:pPr>
      <w:bookmarkStart w:id="1" w:name="_Hlk225258715"/>
      <w:bookmarkStart w:id="2" w:name="_Hlk233629533"/>
      <w:r w:rsidRPr="00CA4FAE">
        <w:rPr>
          <w:rFonts w:ascii="Times New Roman" w:eastAsia="Times New Roman" w:hAnsi="Times New Roman" w:cs="Times New Roman"/>
          <w:b/>
          <w:color w:val="000000"/>
          <w:sz w:val="24"/>
          <w:szCs w:val="24"/>
          <w:lang w:eastAsia="ru-RU"/>
        </w:rPr>
        <w:t xml:space="preserve">Закупка мультиязычного переводчика </w:t>
      </w:r>
      <w:r w:rsidR="009F1871" w:rsidRPr="00CA4FAE">
        <w:rPr>
          <w:rFonts w:ascii="Times New Roman" w:eastAsia="Calibri" w:hAnsi="Times New Roman" w:cs="Times New Roman"/>
          <w:b/>
          <w:color w:val="001A34"/>
          <w:kern w:val="2"/>
          <w:sz w:val="24"/>
          <w:szCs w:val="24"/>
          <w:shd w:val="clear" w:color="auto" w:fill="FFFFFF"/>
          <w14:ligatures w14:val="standardContextual"/>
        </w:rPr>
        <w:t xml:space="preserve">Revolution X69K </w:t>
      </w:r>
      <w:r w:rsidRPr="00CA4FAE">
        <w:rPr>
          <w:rFonts w:ascii="Times New Roman" w:eastAsia="Times New Roman" w:hAnsi="Times New Roman" w:cs="Times New Roman"/>
          <w:b/>
          <w:color w:val="000000"/>
          <w:sz w:val="24"/>
          <w:szCs w:val="24"/>
          <w:lang w:eastAsia="ru-RU"/>
        </w:rPr>
        <w:t>без подключения к интернету с искусственным интеллектом для проведения культурно-просветительских мероприятий для нужд Федерального бюджетного учреждения культуры «Государственный фонд кинофильмов Российской Федерации»</w:t>
      </w:r>
    </w:p>
    <w:bookmarkEnd w:id="1"/>
    <w:p w14:paraId="3C42EA8A" w14:textId="77777777" w:rsidR="00CA4FAE" w:rsidRPr="00CA4FAE" w:rsidRDefault="00CA4FAE" w:rsidP="00CA4FAE">
      <w:pPr>
        <w:widowControl w:val="0"/>
        <w:spacing w:after="0" w:line="360" w:lineRule="exact"/>
        <w:contextualSpacing/>
        <w:jc w:val="both"/>
        <w:rPr>
          <w:rFonts w:ascii="Times New Roman" w:eastAsia="Times New Roman" w:hAnsi="Times New Roman" w:cs="Times New Roman"/>
          <w:color w:val="000000"/>
          <w:sz w:val="24"/>
          <w:szCs w:val="24"/>
          <w:lang w:eastAsia="ru-RU"/>
        </w:rPr>
      </w:pPr>
    </w:p>
    <w:bookmarkEnd w:id="2"/>
    <w:p w14:paraId="6E2C7BA8" w14:textId="77777777" w:rsidR="00CA4FAE" w:rsidRPr="00CA4FAE" w:rsidRDefault="00CA4FAE" w:rsidP="00CA4FAE">
      <w:pPr>
        <w:widowControl w:val="0"/>
        <w:spacing w:after="0" w:line="360" w:lineRule="exact"/>
        <w:contextualSpacing/>
        <w:jc w:val="both"/>
        <w:rPr>
          <w:rFonts w:ascii="Times New Roman" w:eastAsia="Times New Roman" w:hAnsi="Times New Roman" w:cs="Times New Roman"/>
          <w:color w:val="000000"/>
          <w:sz w:val="24"/>
          <w:szCs w:val="24"/>
          <w:lang w:eastAsia="ru-RU"/>
        </w:rPr>
      </w:pPr>
    </w:p>
    <w:p w14:paraId="3B90DFD5" w14:textId="77777777" w:rsidR="00CA4FAE" w:rsidRPr="00CA4FAE" w:rsidRDefault="00CA4FAE" w:rsidP="00CA4FAE">
      <w:pPr>
        <w:widowControl w:val="0"/>
        <w:spacing w:after="0" w:line="360" w:lineRule="exact"/>
        <w:contextualSpacing/>
        <w:jc w:val="both"/>
        <w:rPr>
          <w:rFonts w:ascii="Times New Roman" w:eastAsia="Times New Roman" w:hAnsi="Times New Roman" w:cs="Times New Roman"/>
          <w:color w:val="000000"/>
          <w:sz w:val="24"/>
          <w:szCs w:val="24"/>
          <w:lang w:eastAsia="ru-RU"/>
        </w:rPr>
      </w:pPr>
    </w:p>
    <w:p w14:paraId="3FE7B556" w14:textId="77777777" w:rsidR="00CA4FAE" w:rsidRPr="00CA4FAE" w:rsidRDefault="00CA4FAE" w:rsidP="00CA4FAE">
      <w:pPr>
        <w:widowControl w:val="0"/>
        <w:spacing w:after="0" w:line="360" w:lineRule="exact"/>
        <w:contextualSpacing/>
        <w:jc w:val="both"/>
        <w:rPr>
          <w:rFonts w:ascii="Times New Roman" w:eastAsia="Times New Roman" w:hAnsi="Times New Roman" w:cs="Times New Roman"/>
          <w:color w:val="000000"/>
          <w:sz w:val="24"/>
          <w:szCs w:val="24"/>
          <w:lang w:eastAsia="ru-RU"/>
        </w:rPr>
      </w:pPr>
    </w:p>
    <w:p w14:paraId="5AB43C3C" w14:textId="77777777" w:rsidR="00CA4FAE" w:rsidRPr="00CA4FAE" w:rsidRDefault="00CA4FAE" w:rsidP="00CA4FAE">
      <w:pPr>
        <w:widowControl w:val="0"/>
        <w:spacing w:after="0" w:line="240" w:lineRule="auto"/>
        <w:rPr>
          <w:rFonts w:ascii="Times New Roman" w:eastAsia="Times New Roman" w:hAnsi="Times New Roman" w:cs="Times New Roman"/>
          <w:color w:val="000000"/>
          <w:sz w:val="24"/>
          <w:szCs w:val="24"/>
          <w:lang w:eastAsia="ru-RU"/>
        </w:rPr>
      </w:pPr>
    </w:p>
    <w:p w14:paraId="4F77AD27" w14:textId="77777777" w:rsidR="00CA4FAE" w:rsidRPr="00CA4FAE" w:rsidRDefault="00CA4FAE" w:rsidP="00CA4FAE">
      <w:pPr>
        <w:widowControl w:val="0"/>
        <w:spacing w:after="0" w:line="240" w:lineRule="auto"/>
        <w:rPr>
          <w:rFonts w:ascii="Times New Roman" w:eastAsia="Times New Roman" w:hAnsi="Times New Roman" w:cs="Times New Roman"/>
          <w:color w:val="000000"/>
          <w:sz w:val="24"/>
          <w:szCs w:val="24"/>
          <w:lang w:eastAsia="ru-RU"/>
        </w:rPr>
      </w:pPr>
    </w:p>
    <w:p w14:paraId="4627710B" w14:textId="77777777" w:rsidR="002F3639" w:rsidRDefault="002F3639" w:rsidP="002F3639">
      <w:pPr>
        <w:widowControl w:val="0"/>
        <w:tabs>
          <w:tab w:val="left" w:pos="993"/>
        </w:tabs>
        <w:spacing w:after="113" w:line="240" w:lineRule="auto"/>
        <w:rPr>
          <w:rFonts w:ascii="Times New Roman" w:eastAsia="Times New Roman" w:hAnsi="Times New Roman" w:cs="Times New Roman"/>
          <w:color w:val="000000"/>
          <w:sz w:val="24"/>
          <w:szCs w:val="24"/>
          <w:lang w:eastAsia="ru-RU"/>
        </w:rPr>
      </w:pPr>
    </w:p>
    <w:p w14:paraId="091EE6F9" w14:textId="0AD5C65C" w:rsidR="00CA4FAE" w:rsidRPr="00CA4FAE" w:rsidRDefault="00CA4FAE" w:rsidP="002F3639">
      <w:pPr>
        <w:widowControl w:val="0"/>
        <w:tabs>
          <w:tab w:val="left" w:pos="993"/>
        </w:tabs>
        <w:spacing w:after="113" w:line="240" w:lineRule="auto"/>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b/>
          <w:color w:val="000000"/>
          <w:sz w:val="24"/>
          <w:szCs w:val="24"/>
          <w:lang w:eastAsia="ru-RU"/>
        </w:rPr>
        <w:lastRenderedPageBreak/>
        <w:t>1. Объект закупки</w:t>
      </w:r>
    </w:p>
    <w:p w14:paraId="018F8F8A" w14:textId="1022C0A4" w:rsidR="00CA4FAE" w:rsidRPr="00CA4FAE" w:rsidRDefault="00CA4FAE" w:rsidP="00CA4FAE">
      <w:pPr>
        <w:widowControl w:val="0"/>
        <w:spacing w:after="0" w:line="240" w:lineRule="auto"/>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color w:val="000000"/>
          <w:sz w:val="24"/>
          <w:szCs w:val="24"/>
          <w:lang w:eastAsia="ru-RU"/>
        </w:rPr>
        <w:t xml:space="preserve">Закупка мультиязычного переводчика </w:t>
      </w:r>
      <w:r w:rsidR="00F6208B" w:rsidRPr="00F6208B">
        <w:rPr>
          <w:rFonts w:ascii="Times New Roman" w:eastAsia="Times New Roman" w:hAnsi="Times New Roman" w:cs="Times New Roman"/>
          <w:color w:val="000000"/>
          <w:sz w:val="24"/>
          <w:szCs w:val="24"/>
          <w:lang w:eastAsia="ru-RU"/>
        </w:rPr>
        <w:t xml:space="preserve">Revolution X69K </w:t>
      </w:r>
      <w:r w:rsidRPr="00CA4FAE">
        <w:rPr>
          <w:rFonts w:ascii="Times New Roman" w:eastAsia="Times New Roman" w:hAnsi="Times New Roman" w:cs="Times New Roman"/>
          <w:color w:val="000000"/>
          <w:sz w:val="24"/>
          <w:szCs w:val="24"/>
          <w:lang w:eastAsia="ru-RU"/>
        </w:rPr>
        <w:t>без подключения к интернету с искусственным интеллектом для проведения культурно-просветительских мероприятий для нужд Федерального бюджетного учреждения культуры «Государственный фонд кинофильмов Российской Федерации»</w:t>
      </w:r>
    </w:p>
    <w:p w14:paraId="7B8253A2" w14:textId="77777777" w:rsidR="00CA4FAE" w:rsidRPr="00CA4FAE" w:rsidRDefault="00CA4FAE" w:rsidP="00CA4FAE">
      <w:pPr>
        <w:widowControl w:val="0"/>
        <w:tabs>
          <w:tab w:val="left" w:pos="993"/>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b/>
          <w:color w:val="000000"/>
          <w:sz w:val="24"/>
          <w:szCs w:val="24"/>
          <w:lang w:eastAsia="ru-RU"/>
        </w:rPr>
        <w:t>2. Краткие характеристики выполняемых работ, оказываемых услуг и поставляемых товаров.</w:t>
      </w:r>
    </w:p>
    <w:p w14:paraId="51CF5806" w14:textId="77777777" w:rsidR="00CA4FAE" w:rsidRPr="00CA4FAE" w:rsidRDefault="00CA4FAE" w:rsidP="00CA4FAE">
      <w:pPr>
        <w:widowControl w:val="0"/>
        <w:tabs>
          <w:tab w:val="left" w:pos="993"/>
        </w:tabs>
        <w:spacing w:after="113" w:line="240" w:lineRule="auto"/>
        <w:ind w:firstLine="170"/>
        <w:jc w:val="both"/>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color w:val="000000"/>
          <w:sz w:val="24"/>
          <w:szCs w:val="24"/>
          <w:lang w:eastAsia="ru-RU"/>
        </w:rPr>
        <w:t>Закупка проводится для совершенствования форм проведения культурно-просветительских мероприятий.</w:t>
      </w:r>
    </w:p>
    <w:p w14:paraId="1A70D265" w14:textId="77777777" w:rsidR="00CA4FAE" w:rsidRPr="00CA4FAE" w:rsidRDefault="00CA4FAE" w:rsidP="00CA4FAE">
      <w:pPr>
        <w:widowControl w:val="0"/>
        <w:tabs>
          <w:tab w:val="left" w:pos="993"/>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b/>
          <w:color w:val="000000"/>
          <w:sz w:val="24"/>
          <w:szCs w:val="24"/>
          <w:lang w:eastAsia="ru-RU"/>
        </w:rPr>
        <w:t>3. Место оказания услуги.</w:t>
      </w:r>
    </w:p>
    <w:p w14:paraId="75443BF6" w14:textId="77777777" w:rsidR="00CA4FAE" w:rsidRPr="00CA4FAE" w:rsidRDefault="00CA4FAE" w:rsidP="00CA4FAE">
      <w:pPr>
        <w:widowControl w:val="0"/>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color w:val="000000"/>
          <w:sz w:val="24"/>
          <w:szCs w:val="24"/>
          <w:lang w:eastAsia="ru-RU"/>
        </w:rPr>
        <w:t>Поставщик обязуется предоставить услуги по адресу 142050, Московская область, г.о. Домодедово, г. Домодедово, мкр. Белые Столбы, тер. Госфильмофонд, стр. 8.</w:t>
      </w:r>
    </w:p>
    <w:p w14:paraId="55BD5350" w14:textId="77777777" w:rsidR="00CA4FAE" w:rsidRPr="00CA4FAE" w:rsidRDefault="00CA4FAE" w:rsidP="00CA4FAE">
      <w:pPr>
        <w:widowControl w:val="0"/>
        <w:tabs>
          <w:tab w:val="left" w:pos="993"/>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b/>
          <w:color w:val="000000"/>
          <w:sz w:val="24"/>
          <w:szCs w:val="24"/>
          <w:lang w:eastAsia="ru-RU"/>
        </w:rPr>
        <w:t>4. Общие требования к работам, оказанию услугам, требования по объему гарантий качества, требования по сроку гарантий качества на результаты осуществления закупок.</w:t>
      </w:r>
    </w:p>
    <w:p w14:paraId="5B320325" w14:textId="1956C90F" w:rsidR="00CA4FAE" w:rsidRPr="00CA4FAE" w:rsidRDefault="00CA4FAE" w:rsidP="00CA4FAE">
      <w:pPr>
        <w:widowControl w:val="0"/>
        <w:tabs>
          <w:tab w:val="left" w:pos="993"/>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color w:val="000000"/>
          <w:sz w:val="24"/>
          <w:szCs w:val="24"/>
          <w:lang w:eastAsia="ru-RU"/>
        </w:rPr>
        <w:t xml:space="preserve">Предоставлять Заказчику Услуги в соответствии с условиями и параметрами, описанными в Приложении №1 к </w:t>
      </w:r>
      <w:r w:rsidR="0099230E">
        <w:rPr>
          <w:rFonts w:ascii="Times New Roman" w:eastAsia="Times New Roman" w:hAnsi="Times New Roman" w:cs="Times New Roman"/>
          <w:color w:val="000000"/>
          <w:sz w:val="24"/>
          <w:szCs w:val="24"/>
          <w:lang w:eastAsia="ru-RU"/>
        </w:rPr>
        <w:t>Контракт</w:t>
      </w:r>
      <w:r w:rsidRPr="00CA4FAE">
        <w:rPr>
          <w:rFonts w:ascii="Times New Roman" w:eastAsia="Times New Roman" w:hAnsi="Times New Roman" w:cs="Times New Roman"/>
          <w:color w:val="000000"/>
          <w:sz w:val="24"/>
          <w:szCs w:val="24"/>
          <w:lang w:eastAsia="ru-RU"/>
        </w:rPr>
        <w:t>у.</w:t>
      </w:r>
    </w:p>
    <w:p w14:paraId="28AF8F8A" w14:textId="77777777" w:rsidR="00CA4FAE" w:rsidRPr="00CA4FAE" w:rsidRDefault="00CA4FAE" w:rsidP="00CA4FAE">
      <w:pPr>
        <w:widowControl w:val="0"/>
        <w:tabs>
          <w:tab w:val="left" w:pos="993"/>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b/>
          <w:color w:val="000000"/>
          <w:sz w:val="24"/>
          <w:szCs w:val="24"/>
          <w:lang w:eastAsia="ru-RU"/>
        </w:rPr>
        <w:t xml:space="preserve">5. 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оказании услуг </w:t>
      </w:r>
    </w:p>
    <w:p w14:paraId="72226697" w14:textId="02A4CC36" w:rsidR="00CA4FAE" w:rsidRPr="00CA4FAE" w:rsidRDefault="00CA4FAE" w:rsidP="00CA4FAE">
      <w:pPr>
        <w:widowControl w:val="0"/>
        <w:tabs>
          <w:tab w:val="left" w:pos="993"/>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color w:val="000000"/>
          <w:sz w:val="24"/>
          <w:szCs w:val="24"/>
          <w:lang w:eastAsia="ru-RU"/>
        </w:rPr>
        <w:t>В соответствии с Приложением № 1 к Техническому заданию</w:t>
      </w:r>
      <w:r w:rsidR="008D0A05">
        <w:rPr>
          <w:rFonts w:ascii="Times New Roman" w:eastAsia="Times New Roman" w:hAnsi="Times New Roman" w:cs="Times New Roman"/>
          <w:color w:val="000000"/>
          <w:sz w:val="24"/>
          <w:szCs w:val="24"/>
          <w:lang w:eastAsia="ru-RU"/>
        </w:rPr>
        <w:t>.</w:t>
      </w:r>
    </w:p>
    <w:p w14:paraId="2CC6974F" w14:textId="77777777" w:rsidR="00CA4FAE" w:rsidRPr="00CA4FAE" w:rsidRDefault="00CA4FAE" w:rsidP="00CA4FAE">
      <w:pPr>
        <w:widowControl w:val="0"/>
        <w:tabs>
          <w:tab w:val="left" w:pos="993"/>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b/>
          <w:color w:val="000000"/>
          <w:sz w:val="24"/>
          <w:szCs w:val="24"/>
          <w:lang w:eastAsia="ru-RU"/>
        </w:rPr>
        <w:t>6. Требования соответствия нормативным документам (лицензии, допуски, разрешения, согласования)</w:t>
      </w:r>
    </w:p>
    <w:p w14:paraId="59A76D44" w14:textId="77777777" w:rsidR="00CA4FAE" w:rsidRPr="00CA4FAE" w:rsidRDefault="00CA4FAE" w:rsidP="00CA4FAE">
      <w:pPr>
        <w:widowControl w:val="0"/>
        <w:tabs>
          <w:tab w:val="left" w:pos="993"/>
        </w:tabs>
        <w:spacing w:after="113" w:line="240" w:lineRule="auto"/>
        <w:ind w:firstLine="170"/>
        <w:rPr>
          <w:rFonts w:ascii="Times New Roman" w:eastAsia="Times New Roman" w:hAnsi="Times New Roman" w:cs="Times New Roman"/>
          <w:b/>
          <w:bCs/>
          <w:color w:val="000000"/>
          <w:sz w:val="24"/>
          <w:szCs w:val="24"/>
          <w:u w:val="single"/>
          <w:lang w:eastAsia="ru-RU"/>
        </w:rPr>
      </w:pPr>
      <w:r w:rsidRPr="00CA4FAE">
        <w:rPr>
          <w:rFonts w:ascii="Times New Roman" w:eastAsia="Times New Roman" w:hAnsi="Times New Roman" w:cs="Times New Roman"/>
          <w:b/>
          <w:bCs/>
          <w:color w:val="000000"/>
          <w:sz w:val="24"/>
          <w:szCs w:val="24"/>
          <w:u w:val="single"/>
          <w:lang w:eastAsia="ru-RU"/>
        </w:rPr>
        <w:t>Сертификация электронного устройства</w:t>
      </w:r>
    </w:p>
    <w:p w14:paraId="0717B30E" w14:textId="77777777" w:rsidR="00CA4FAE" w:rsidRPr="00CA4FAE" w:rsidRDefault="00CA4FAE" w:rsidP="00CA4FAE">
      <w:pPr>
        <w:widowControl w:val="0"/>
        <w:tabs>
          <w:tab w:val="left" w:pos="993"/>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color w:val="000000"/>
          <w:sz w:val="24"/>
          <w:szCs w:val="24"/>
          <w:lang w:eastAsia="ru-RU"/>
        </w:rPr>
        <w:t>Мультимедийный переводчик должен иметь  сертификат продажи на территории ЕАЭС </w:t>
      </w:r>
    </w:p>
    <w:p w14:paraId="333CE266" w14:textId="77777777" w:rsidR="00CA4FAE" w:rsidRPr="00CA4FAE" w:rsidRDefault="00CA4FAE" w:rsidP="00CA4FAE">
      <w:pPr>
        <w:widowControl w:val="0"/>
        <w:tabs>
          <w:tab w:val="left" w:pos="993"/>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b/>
          <w:color w:val="000000"/>
          <w:sz w:val="24"/>
          <w:szCs w:val="24"/>
          <w:lang w:eastAsia="ru-RU"/>
        </w:rPr>
        <w:t xml:space="preserve">7. Сроки выполнения работ, оказания услуг и поставки товаров, календарные сроки начала и завершения поставок, периоды выполнения условий контракта </w:t>
      </w:r>
    </w:p>
    <w:p w14:paraId="41C63361" w14:textId="297529F3" w:rsidR="00CA4FAE" w:rsidRPr="00CA4FAE" w:rsidRDefault="00512950" w:rsidP="00CA4FAE">
      <w:pPr>
        <w:widowControl w:val="0"/>
        <w:tabs>
          <w:tab w:val="left" w:pos="993"/>
        </w:tabs>
        <w:spacing w:after="113" w:line="240" w:lineRule="auto"/>
        <w:ind w:firstLine="17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 (двадцать)</w:t>
      </w:r>
      <w:r w:rsidR="00CA4FAE" w:rsidRPr="00CA4FAE">
        <w:rPr>
          <w:rFonts w:ascii="Times New Roman" w:eastAsia="Times New Roman" w:hAnsi="Times New Roman" w:cs="Times New Roman"/>
          <w:color w:val="000000"/>
          <w:sz w:val="24"/>
          <w:szCs w:val="24"/>
          <w:lang w:eastAsia="ru-RU"/>
        </w:rPr>
        <w:t xml:space="preserve"> календарных дней с даты заключения </w:t>
      </w:r>
      <w:r w:rsidR="00E70E99">
        <w:rPr>
          <w:rFonts w:ascii="Times New Roman" w:eastAsia="Times New Roman" w:hAnsi="Times New Roman" w:cs="Times New Roman"/>
          <w:color w:val="000000"/>
          <w:sz w:val="24"/>
          <w:szCs w:val="24"/>
          <w:lang w:eastAsia="ru-RU"/>
        </w:rPr>
        <w:t>контракта</w:t>
      </w:r>
      <w:r w:rsidR="005676DA">
        <w:rPr>
          <w:rFonts w:ascii="Times New Roman" w:eastAsia="Times New Roman" w:hAnsi="Times New Roman" w:cs="Times New Roman"/>
          <w:color w:val="000000"/>
          <w:sz w:val="24"/>
          <w:szCs w:val="24"/>
          <w:lang w:eastAsia="ru-RU"/>
        </w:rPr>
        <w:t>.</w:t>
      </w:r>
    </w:p>
    <w:p w14:paraId="6BADDF49" w14:textId="77777777" w:rsidR="00CA4FAE" w:rsidRPr="00CA4FAE" w:rsidRDefault="00CA4FAE" w:rsidP="00CA4FAE">
      <w:pPr>
        <w:tabs>
          <w:tab w:val="left" w:pos="501"/>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b/>
          <w:color w:val="000000"/>
          <w:sz w:val="24"/>
          <w:szCs w:val="24"/>
          <w:lang w:eastAsia="ru-RU"/>
        </w:rPr>
        <w:t>8. Качественное и количественные характеристики поставляемых товаров, выполняемых работ, оказываемых услуг, установление которых обязательно и которые обеспечивают однозначное понимание потребностей заказчикам</w:t>
      </w:r>
      <w:r w:rsidRPr="00CA4FAE">
        <w:rPr>
          <w:rFonts w:ascii="Times New Roman" w:eastAsia="Times New Roman" w:hAnsi="Times New Roman" w:cs="Times New Roman"/>
          <w:color w:val="000000"/>
          <w:sz w:val="24"/>
          <w:szCs w:val="24"/>
          <w:lang w:eastAsia="ru-RU"/>
        </w:rPr>
        <w:t>и</w:t>
      </w:r>
    </w:p>
    <w:p w14:paraId="085BE590" w14:textId="77777777" w:rsidR="00CA4FAE" w:rsidRPr="00CA4FAE" w:rsidRDefault="00CA4FAE" w:rsidP="00CA4FAE">
      <w:pPr>
        <w:tabs>
          <w:tab w:val="left" w:pos="501"/>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color w:val="000000"/>
          <w:sz w:val="24"/>
          <w:szCs w:val="24"/>
          <w:lang w:eastAsia="ru-RU"/>
        </w:rPr>
        <w:t>В соответствии с Приложением № 1 являющимся неотъемлемой частью настоящего Технического задания.</w:t>
      </w:r>
    </w:p>
    <w:p w14:paraId="48828A79" w14:textId="77777777" w:rsidR="00CA4FAE" w:rsidRPr="00CA4FAE" w:rsidRDefault="00CA4FAE" w:rsidP="00CA4FAE">
      <w:pPr>
        <w:tabs>
          <w:tab w:val="left" w:pos="501"/>
        </w:tabs>
        <w:spacing w:after="113" w:line="240" w:lineRule="auto"/>
        <w:ind w:firstLine="170"/>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b/>
          <w:color w:val="000000"/>
          <w:sz w:val="24"/>
          <w:szCs w:val="24"/>
          <w:lang w:eastAsia="ru-RU"/>
        </w:rPr>
        <w:lastRenderedPageBreak/>
        <w:t>9. К настоящему техническому заданию прилагаются:</w:t>
      </w:r>
    </w:p>
    <w:p w14:paraId="511223AC" w14:textId="138D4C72" w:rsidR="00CA4FAE" w:rsidRPr="00CA4FAE" w:rsidRDefault="002F3639" w:rsidP="002F3639">
      <w:pPr>
        <w:tabs>
          <w:tab w:val="left" w:pos="501"/>
        </w:tabs>
        <w:spacing w:after="113" w:line="240" w:lineRule="auto"/>
        <w:ind w:firstLine="170"/>
        <w:rPr>
          <w:rFonts w:ascii="Times New Roman" w:eastAsia="Times New Roman" w:hAnsi="Times New Roman" w:cs="Times New Roman"/>
          <w:color w:val="000000"/>
          <w:sz w:val="24"/>
          <w:szCs w:val="24"/>
          <w:lang w:eastAsia="ru-RU"/>
        </w:rPr>
        <w:sectPr w:rsidR="00CA4FAE" w:rsidRPr="00CA4FAE" w:rsidSect="00CA4FAE">
          <w:footerReference w:type="default" r:id="rId10"/>
          <w:pgSz w:w="16838" w:h="11906" w:orient="landscape"/>
          <w:pgMar w:top="1701" w:right="1134" w:bottom="850" w:left="1134" w:header="0" w:footer="708" w:gutter="0"/>
          <w:cols w:space="720"/>
          <w:docGrid w:linePitch="299"/>
        </w:sectPr>
      </w:pPr>
      <w:r>
        <w:rPr>
          <w:rFonts w:ascii="Times New Roman" w:eastAsia="Times New Roman" w:hAnsi="Times New Roman" w:cs="Times New Roman"/>
          <w:color w:val="000000"/>
          <w:sz w:val="24"/>
          <w:szCs w:val="24"/>
          <w:lang w:eastAsia="ru-RU"/>
        </w:rPr>
        <w:t xml:space="preserve">                                                                                                                                                                                                       </w:t>
      </w:r>
    </w:p>
    <w:p w14:paraId="3FEF5766" w14:textId="7496AAA9" w:rsidR="00CA4FAE" w:rsidRPr="00CA4FAE" w:rsidRDefault="002F3639" w:rsidP="002F3639">
      <w:pPr>
        <w:widowControl w:val="0"/>
        <w:spacing w:after="0" w:line="240"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CA4FAE" w:rsidRPr="00CA4FAE">
        <w:rPr>
          <w:rFonts w:ascii="Times New Roman" w:eastAsia="Times New Roman" w:hAnsi="Times New Roman" w:cs="Times New Roman"/>
          <w:color w:val="000000"/>
          <w:sz w:val="24"/>
          <w:szCs w:val="24"/>
          <w:lang w:eastAsia="ru-RU"/>
        </w:rPr>
        <w:t>Приложение № 1</w:t>
      </w:r>
    </w:p>
    <w:p w14:paraId="5BF8BCB2" w14:textId="77777777" w:rsidR="00CA4FAE" w:rsidRPr="00CA4FAE" w:rsidRDefault="00CA4FAE" w:rsidP="00CA4FAE">
      <w:pPr>
        <w:widowControl w:val="0"/>
        <w:spacing w:after="0" w:line="240" w:lineRule="auto"/>
        <w:ind w:left="11907"/>
        <w:contextualSpacing/>
        <w:jc w:val="right"/>
        <w:rPr>
          <w:rFonts w:ascii="Times New Roman" w:eastAsia="Times New Roman" w:hAnsi="Times New Roman" w:cs="Times New Roman"/>
          <w:color w:val="000000"/>
          <w:sz w:val="24"/>
          <w:szCs w:val="24"/>
          <w:lang w:eastAsia="ru-RU"/>
        </w:rPr>
      </w:pPr>
      <w:r w:rsidRPr="00CA4FAE">
        <w:rPr>
          <w:rFonts w:ascii="Times New Roman" w:eastAsia="Times New Roman" w:hAnsi="Times New Roman" w:cs="Times New Roman"/>
          <w:color w:val="000000"/>
          <w:sz w:val="24"/>
          <w:szCs w:val="24"/>
          <w:lang w:eastAsia="ru-RU"/>
        </w:rPr>
        <w:t>к Техническому заданию</w:t>
      </w:r>
    </w:p>
    <w:p w14:paraId="706BCDEE" w14:textId="77777777" w:rsidR="00CA4FAE" w:rsidRPr="00CA4FAE" w:rsidRDefault="00CA4FAE" w:rsidP="00CA4FAE">
      <w:pPr>
        <w:widowControl w:val="0"/>
        <w:tabs>
          <w:tab w:val="left" w:pos="5520"/>
        </w:tabs>
        <w:spacing w:after="0" w:line="240" w:lineRule="auto"/>
        <w:jc w:val="both"/>
        <w:rPr>
          <w:rFonts w:ascii="Times New Roman" w:eastAsia="Times New Roman" w:hAnsi="Times New Roman" w:cs="Times New Roman"/>
          <w:bCs/>
          <w:color w:val="000000"/>
          <w:sz w:val="24"/>
          <w:szCs w:val="24"/>
          <w:lang w:eastAsia="ru-RU"/>
        </w:rPr>
      </w:pPr>
      <w:r w:rsidRPr="00CA4FAE">
        <w:rPr>
          <w:rFonts w:ascii="Times New Roman" w:eastAsia="Times New Roman" w:hAnsi="Times New Roman" w:cs="Times New Roman"/>
          <w:bCs/>
          <w:color w:val="000000"/>
          <w:sz w:val="24"/>
          <w:szCs w:val="24"/>
          <w:lang w:eastAsia="ru-RU"/>
        </w:rPr>
        <w:tab/>
      </w:r>
    </w:p>
    <w:p w14:paraId="72C8186C" w14:textId="77777777" w:rsidR="00CA4FAE" w:rsidRPr="00CA4FAE" w:rsidRDefault="00CA4FAE" w:rsidP="00CA4FAE">
      <w:pPr>
        <w:widowControl w:val="0"/>
        <w:tabs>
          <w:tab w:val="left" w:pos="5520"/>
        </w:tabs>
        <w:spacing w:after="0" w:line="240" w:lineRule="auto"/>
        <w:jc w:val="both"/>
        <w:rPr>
          <w:rFonts w:ascii="Times New Roman" w:eastAsia="Times New Roman" w:hAnsi="Times New Roman" w:cs="Times New Roman"/>
          <w:bCs/>
          <w:color w:val="000000"/>
          <w:sz w:val="24"/>
          <w:szCs w:val="24"/>
          <w:lang w:eastAsia="ru-RU"/>
        </w:rPr>
      </w:pPr>
    </w:p>
    <w:p w14:paraId="015DD5E8" w14:textId="21B44942" w:rsidR="00CA4FAE" w:rsidRPr="00CA4FAE" w:rsidRDefault="00CA4FAE" w:rsidP="00CA4FAE">
      <w:pPr>
        <w:widowControl w:val="0"/>
        <w:spacing w:after="0" w:line="240" w:lineRule="auto"/>
        <w:jc w:val="center"/>
        <w:rPr>
          <w:rFonts w:ascii="Times New Roman" w:eastAsia="Calibri" w:hAnsi="Times New Roman" w:cs="Times New Roman"/>
          <w:b/>
          <w:color w:val="001A34"/>
          <w:kern w:val="2"/>
          <w:sz w:val="24"/>
          <w:szCs w:val="24"/>
          <w:shd w:val="clear" w:color="auto" w:fill="FFFFFF"/>
          <w14:ligatures w14:val="standardContextual"/>
        </w:rPr>
      </w:pPr>
      <w:r w:rsidRPr="00CA4FAE">
        <w:rPr>
          <w:rFonts w:ascii="Times New Roman" w:eastAsia="Times New Roman" w:hAnsi="Times New Roman" w:cs="Times New Roman"/>
          <w:b/>
          <w:color w:val="000000"/>
          <w:sz w:val="24"/>
          <w:szCs w:val="24"/>
          <w:lang w:eastAsia="ru-RU"/>
        </w:rPr>
        <w:t xml:space="preserve">Требования </w:t>
      </w:r>
      <w:r w:rsidRPr="00CA4FAE">
        <w:rPr>
          <w:rFonts w:ascii="Times New Roman" w:eastAsia="Calibri" w:hAnsi="Times New Roman" w:cs="Times New Roman"/>
          <w:b/>
          <w:color w:val="001A34"/>
          <w:kern w:val="2"/>
          <w:sz w:val="24"/>
          <w:szCs w:val="24"/>
          <w:shd w:val="clear" w:color="auto" w:fill="FFFFFF"/>
          <w14:ligatures w14:val="standardContextual"/>
        </w:rPr>
        <w:t xml:space="preserve">к мультиязычному переводчику Revolution X69K </w:t>
      </w:r>
    </w:p>
    <w:p w14:paraId="07E3E3B3" w14:textId="77777777" w:rsidR="00CA4FAE" w:rsidRPr="00CA4FAE" w:rsidRDefault="00CA4FAE" w:rsidP="00CA4FAE">
      <w:pPr>
        <w:widowControl w:val="0"/>
        <w:spacing w:after="0" w:line="240" w:lineRule="auto"/>
        <w:jc w:val="center"/>
        <w:rPr>
          <w:rFonts w:ascii="Times New Roman" w:eastAsia="Calibri" w:hAnsi="Times New Roman" w:cs="Times New Roman"/>
          <w:color w:val="001A34"/>
          <w:kern w:val="2"/>
          <w:sz w:val="24"/>
          <w:szCs w:val="24"/>
          <w:shd w:val="clear" w:color="auto" w:fill="FFFFFF"/>
          <w14:ligatures w14:val="standardContextual"/>
        </w:rPr>
      </w:pPr>
    </w:p>
    <w:tbl>
      <w:tblPr>
        <w:tblStyle w:val="270"/>
        <w:tblW w:w="0" w:type="auto"/>
        <w:tblLook w:val="04A0" w:firstRow="1" w:lastRow="0" w:firstColumn="1" w:lastColumn="0" w:noHBand="0" w:noVBand="1"/>
      </w:tblPr>
      <w:tblGrid>
        <w:gridCol w:w="1129"/>
        <w:gridCol w:w="12758"/>
      </w:tblGrid>
      <w:tr w:rsidR="00CA4FAE" w:rsidRPr="00CA4FAE" w14:paraId="221D012E" w14:textId="77777777" w:rsidTr="00C87A9E">
        <w:tc>
          <w:tcPr>
            <w:tcW w:w="1129" w:type="dxa"/>
          </w:tcPr>
          <w:p w14:paraId="4CA30944"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25A766BC"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Общее количество языков – не менее 100</w:t>
            </w:r>
          </w:p>
        </w:tc>
      </w:tr>
      <w:tr w:rsidR="00CA4FAE" w:rsidRPr="00CA4FAE" w14:paraId="32E7B4FC" w14:textId="77777777" w:rsidTr="00C87A9E">
        <w:tc>
          <w:tcPr>
            <w:tcW w:w="1129" w:type="dxa"/>
          </w:tcPr>
          <w:p w14:paraId="4DC3151B"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500D8D04"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Голосовой офлайн перевод (работа без интернета) в обе стороны не менее 22 языков. Обязательные языки Китайский, Корейский, Вьетнамский, Русский, Английский (Американский, Британский, Австралийский, Индийский, Канадский, Ирландский), Немецкий, Французский , Итальянский, Португальский, Испанский, Японский, Хинди, Индонезийский,  Турецкий, Арабский, Словацкий, Словенский,</w:t>
            </w:r>
            <w:r w:rsidRPr="00CA4FAE">
              <w:rPr>
                <w:rFonts w:ascii="Times New Roman" w:hAnsi="Times New Roman"/>
                <w:sz w:val="24"/>
                <w:szCs w:val="24"/>
              </w:rPr>
              <w:t xml:space="preserve"> </w:t>
            </w:r>
            <w:r w:rsidRPr="00CA4FAE">
              <w:rPr>
                <w:rFonts w:ascii="Times New Roman" w:eastAsia="Calibri" w:hAnsi="Times New Roman"/>
                <w:color w:val="001A34"/>
                <w:kern w:val="2"/>
                <w:sz w:val="24"/>
                <w:szCs w:val="24"/>
                <w:shd w:val="clear" w:color="auto" w:fill="FFFFFF"/>
                <w14:ligatures w14:val="standardContextual"/>
              </w:rPr>
              <w:t>Белорусский.</w:t>
            </w:r>
          </w:p>
        </w:tc>
      </w:tr>
      <w:tr w:rsidR="00CA4FAE" w:rsidRPr="00CA4FAE" w14:paraId="57B388A9" w14:textId="77777777" w:rsidTr="00C87A9E">
        <w:tc>
          <w:tcPr>
            <w:tcW w:w="1129" w:type="dxa"/>
          </w:tcPr>
          <w:p w14:paraId="7E16FBEA"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52CB2E14"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 xml:space="preserve">Самообучаемый алгоритм перевода (ИИ) </w:t>
            </w:r>
          </w:p>
        </w:tc>
      </w:tr>
      <w:tr w:rsidR="00CA4FAE" w:rsidRPr="00CA4FAE" w14:paraId="701A2DB0" w14:textId="77777777" w:rsidTr="00C87A9E">
        <w:tc>
          <w:tcPr>
            <w:tcW w:w="1129" w:type="dxa"/>
          </w:tcPr>
          <w:p w14:paraId="1D8E9B9B"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02F4457B"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Регулирование скорости перевода</w:t>
            </w:r>
          </w:p>
        </w:tc>
      </w:tr>
      <w:tr w:rsidR="00CA4FAE" w:rsidRPr="00CA4FAE" w14:paraId="2822DCE6" w14:textId="77777777" w:rsidTr="00C87A9E">
        <w:tc>
          <w:tcPr>
            <w:tcW w:w="1129" w:type="dxa"/>
          </w:tcPr>
          <w:p w14:paraId="3757A703"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38AEE20D"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Активная система шумоподавления, громкая связь</w:t>
            </w:r>
          </w:p>
        </w:tc>
      </w:tr>
      <w:tr w:rsidR="00CA4FAE" w:rsidRPr="00CA4FAE" w14:paraId="0237D243" w14:textId="77777777" w:rsidTr="00C87A9E">
        <w:tc>
          <w:tcPr>
            <w:tcW w:w="1129" w:type="dxa"/>
          </w:tcPr>
          <w:p w14:paraId="5C8124AA"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6168880A"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 xml:space="preserve">Поддержка </w:t>
            </w:r>
            <w:r w:rsidRPr="00CA4FAE">
              <w:rPr>
                <w:rFonts w:ascii="Times New Roman" w:eastAsia="Calibri" w:hAnsi="Times New Roman"/>
                <w:color w:val="001A34"/>
                <w:kern w:val="2"/>
                <w:sz w:val="24"/>
                <w:szCs w:val="24"/>
                <w:shd w:val="clear" w:color="auto" w:fill="FFFFFF"/>
                <w:lang w:val="en-US"/>
                <w14:ligatures w14:val="standardContextual"/>
              </w:rPr>
              <w:t xml:space="preserve">Android </w:t>
            </w:r>
            <w:r w:rsidRPr="00CA4FAE">
              <w:rPr>
                <w:rFonts w:ascii="Times New Roman" w:eastAsia="Calibri" w:hAnsi="Times New Roman"/>
                <w:color w:val="001A34"/>
                <w:kern w:val="2"/>
                <w:sz w:val="24"/>
                <w:szCs w:val="24"/>
                <w:shd w:val="clear" w:color="auto" w:fill="FFFFFF"/>
                <w14:ligatures w14:val="standardContextual"/>
              </w:rPr>
              <w:t>приложений</w:t>
            </w:r>
          </w:p>
        </w:tc>
      </w:tr>
      <w:tr w:rsidR="00CA4FAE" w:rsidRPr="00CA4FAE" w14:paraId="75EBCF62" w14:textId="77777777" w:rsidTr="00C87A9E">
        <w:tc>
          <w:tcPr>
            <w:tcW w:w="1129" w:type="dxa"/>
          </w:tcPr>
          <w:p w14:paraId="3289F3A9"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71557163"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lang w:val="en-US"/>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Дисплей</w:t>
            </w:r>
            <w:r w:rsidRPr="00CA4FAE">
              <w:rPr>
                <w:rFonts w:ascii="Times New Roman" w:eastAsia="Calibri" w:hAnsi="Times New Roman"/>
                <w:color w:val="001A34"/>
                <w:kern w:val="2"/>
                <w:sz w:val="24"/>
                <w:szCs w:val="24"/>
                <w:shd w:val="clear" w:color="auto" w:fill="FFFFFF"/>
                <w:lang w:val="en-US"/>
                <w14:ligatures w14:val="standardContextual"/>
              </w:rPr>
              <w:t xml:space="preserve"> 6,5 </w:t>
            </w:r>
            <w:r w:rsidRPr="00CA4FAE">
              <w:rPr>
                <w:rFonts w:ascii="Times New Roman" w:eastAsia="Calibri" w:hAnsi="Times New Roman"/>
                <w:color w:val="001A34"/>
                <w:kern w:val="2"/>
                <w:sz w:val="24"/>
                <w:szCs w:val="24"/>
                <w:shd w:val="clear" w:color="auto" w:fill="FFFFFF"/>
                <w14:ligatures w14:val="standardContextual"/>
              </w:rPr>
              <w:t>дюймов</w:t>
            </w:r>
            <w:r w:rsidRPr="00CA4FAE">
              <w:rPr>
                <w:rFonts w:ascii="Times New Roman" w:eastAsia="Calibri" w:hAnsi="Times New Roman"/>
                <w:color w:val="001A34"/>
                <w:kern w:val="2"/>
                <w:sz w:val="24"/>
                <w:szCs w:val="24"/>
                <w:shd w:val="clear" w:color="auto" w:fill="FFFFFF"/>
                <w:lang w:val="en-US"/>
                <w14:ligatures w14:val="standardContextual"/>
              </w:rPr>
              <w:t xml:space="preserve">, </w:t>
            </w:r>
            <w:r w:rsidRPr="00CA4FAE">
              <w:rPr>
                <w:rFonts w:ascii="Times New Roman" w:eastAsia="Calibri" w:hAnsi="Times New Roman"/>
                <w:color w:val="001A34"/>
                <w:kern w:val="2"/>
                <w:sz w:val="24"/>
                <w:szCs w:val="24"/>
                <w:shd w:val="clear" w:color="auto" w:fill="FFFFFF"/>
                <w14:ligatures w14:val="standardContextual"/>
              </w:rPr>
              <w:t>стекло</w:t>
            </w:r>
            <w:r w:rsidRPr="00CA4FAE">
              <w:rPr>
                <w:rFonts w:ascii="Times New Roman" w:eastAsia="Calibri" w:hAnsi="Times New Roman"/>
                <w:color w:val="001A34"/>
                <w:kern w:val="2"/>
                <w:sz w:val="24"/>
                <w:szCs w:val="24"/>
                <w:shd w:val="clear" w:color="auto" w:fill="FFFFFF"/>
                <w:lang w:val="en-US"/>
                <w14:ligatures w14:val="standardContextual"/>
              </w:rPr>
              <w:t xml:space="preserve"> Corning Gorilla Glass, HD+</w:t>
            </w:r>
          </w:p>
        </w:tc>
      </w:tr>
      <w:tr w:rsidR="00CA4FAE" w:rsidRPr="00CA4FAE" w14:paraId="3549D7BF" w14:textId="77777777" w:rsidTr="00C87A9E">
        <w:tc>
          <w:tcPr>
            <w:tcW w:w="1129" w:type="dxa"/>
          </w:tcPr>
          <w:p w14:paraId="727FDC82"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lang w:val="en-US"/>
                <w14:ligatures w14:val="standardContextual"/>
              </w:rPr>
            </w:pPr>
          </w:p>
        </w:tc>
        <w:tc>
          <w:tcPr>
            <w:tcW w:w="12758" w:type="dxa"/>
          </w:tcPr>
          <w:p w14:paraId="2E3B5573"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Экран IPS, 16.78 млн цветов, сенсорный (мультитач) экран - емкостной, 270 ppi. Разрешение экрана</w:t>
            </w:r>
            <w:r w:rsidRPr="00CA4FAE">
              <w:rPr>
                <w:rFonts w:ascii="Times New Roman" w:eastAsia="Calibri" w:hAnsi="Times New Roman"/>
                <w:color w:val="001A34"/>
                <w:kern w:val="2"/>
                <w:sz w:val="24"/>
                <w:szCs w:val="24"/>
                <w:shd w:val="clear" w:color="auto" w:fill="FFFFFF"/>
                <w14:ligatures w14:val="standardContextual"/>
              </w:rPr>
              <w:tab/>
              <w:t>1080 х 2400 2.4K FHD+</w:t>
            </w:r>
          </w:p>
        </w:tc>
      </w:tr>
      <w:tr w:rsidR="00CA4FAE" w:rsidRPr="00CA4FAE" w14:paraId="06B3693A" w14:textId="77777777" w:rsidTr="00C87A9E">
        <w:tc>
          <w:tcPr>
            <w:tcW w:w="1129" w:type="dxa"/>
          </w:tcPr>
          <w:p w14:paraId="6CE6925A"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648969F9"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Емкость аккумуляторов 6 500 мАч</w:t>
            </w:r>
          </w:p>
        </w:tc>
      </w:tr>
      <w:tr w:rsidR="00CA4FAE" w:rsidRPr="00CA4FAE" w14:paraId="6E698E3D" w14:textId="77777777" w:rsidTr="00C87A9E">
        <w:tc>
          <w:tcPr>
            <w:tcW w:w="1129" w:type="dxa"/>
          </w:tcPr>
          <w:p w14:paraId="2BD87B89"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2B0809B7"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Процессор не ниже  8 ядер/частота 2 000 Мгц</w:t>
            </w:r>
          </w:p>
        </w:tc>
      </w:tr>
      <w:tr w:rsidR="00CA4FAE" w:rsidRPr="00CA4FAE" w14:paraId="204E1BFC" w14:textId="77777777" w:rsidTr="00C87A9E">
        <w:tc>
          <w:tcPr>
            <w:tcW w:w="1129" w:type="dxa"/>
          </w:tcPr>
          <w:p w14:paraId="6282B56A"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4B769C11"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Оперативная память 12 Гб</w:t>
            </w:r>
          </w:p>
        </w:tc>
      </w:tr>
      <w:tr w:rsidR="00CA4FAE" w:rsidRPr="00CA4FAE" w14:paraId="35B860CC" w14:textId="77777777" w:rsidTr="00C87A9E">
        <w:tc>
          <w:tcPr>
            <w:tcW w:w="1129" w:type="dxa"/>
          </w:tcPr>
          <w:p w14:paraId="6F9443EC"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25FEA979"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 xml:space="preserve">Объем встроенной памяти не менее </w:t>
            </w:r>
            <w:r w:rsidRPr="00CA4FAE">
              <w:rPr>
                <w:rFonts w:ascii="Times New Roman" w:eastAsia="Calibri" w:hAnsi="Times New Roman"/>
                <w:color w:val="001A34"/>
                <w:kern w:val="2"/>
                <w:sz w:val="24"/>
                <w:szCs w:val="24"/>
                <w:shd w:val="clear" w:color="auto" w:fill="FFFFFF"/>
                <w14:ligatures w14:val="standardContextual"/>
              </w:rPr>
              <w:tab/>
              <w:t>256 Гб</w:t>
            </w:r>
          </w:p>
        </w:tc>
      </w:tr>
      <w:tr w:rsidR="00CA4FAE" w:rsidRPr="00CA4FAE" w14:paraId="468A7FA9" w14:textId="77777777" w:rsidTr="00C87A9E">
        <w:tc>
          <w:tcPr>
            <w:tcW w:w="1129" w:type="dxa"/>
          </w:tcPr>
          <w:p w14:paraId="7D6643C7"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5743290B"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Инструкция на русском языке</w:t>
            </w:r>
          </w:p>
        </w:tc>
      </w:tr>
      <w:tr w:rsidR="00CA4FAE" w:rsidRPr="00CA4FAE" w14:paraId="16C28C5F" w14:textId="77777777" w:rsidTr="00C87A9E">
        <w:tc>
          <w:tcPr>
            <w:tcW w:w="1129" w:type="dxa"/>
          </w:tcPr>
          <w:p w14:paraId="4A50491D"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0511CBC2"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Гарантия не менее трех лет</w:t>
            </w:r>
          </w:p>
        </w:tc>
      </w:tr>
      <w:tr w:rsidR="00CA4FAE" w:rsidRPr="00CA4FAE" w14:paraId="0B777871" w14:textId="77777777" w:rsidTr="00C87A9E">
        <w:tc>
          <w:tcPr>
            <w:tcW w:w="1129" w:type="dxa"/>
          </w:tcPr>
          <w:p w14:paraId="408FE982"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6BFE07A0"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Перевод текста наведением камеры без интернета, основные языки перечислены в п2</w:t>
            </w:r>
          </w:p>
        </w:tc>
      </w:tr>
      <w:tr w:rsidR="00CA4FAE" w:rsidRPr="00CA4FAE" w14:paraId="7AE8FD41" w14:textId="77777777" w:rsidTr="00C87A9E">
        <w:tc>
          <w:tcPr>
            <w:tcW w:w="1129" w:type="dxa"/>
          </w:tcPr>
          <w:p w14:paraId="01544F83"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1A7AFA82"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Цифровые микрофоны должны воспринимать речь в шумных местах и расстояния до 3-х метров</w:t>
            </w:r>
          </w:p>
        </w:tc>
      </w:tr>
      <w:tr w:rsidR="00CA4FAE" w:rsidRPr="00CA4FAE" w14:paraId="512663F1" w14:textId="77777777" w:rsidTr="00C87A9E">
        <w:tc>
          <w:tcPr>
            <w:tcW w:w="1129" w:type="dxa"/>
          </w:tcPr>
          <w:p w14:paraId="57489C83"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17A9336C"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Динамики с двойными драйверами обеспечивающих громкий и чистый звук для комфортного общения</w:t>
            </w:r>
          </w:p>
        </w:tc>
      </w:tr>
      <w:tr w:rsidR="00CA4FAE" w:rsidRPr="00CA4FAE" w14:paraId="19915C8B" w14:textId="77777777" w:rsidTr="00C87A9E">
        <w:tc>
          <w:tcPr>
            <w:tcW w:w="1129" w:type="dxa"/>
          </w:tcPr>
          <w:p w14:paraId="48D4E6BF"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2AA51131"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Бронированный корпус</w:t>
            </w:r>
            <w:r w:rsidRPr="00CA4FAE">
              <w:rPr>
                <w:rFonts w:ascii="Times New Roman" w:eastAsia="Calibri" w:hAnsi="Times New Roman"/>
                <w:color w:val="001A34"/>
                <w:kern w:val="2"/>
                <w:sz w:val="24"/>
                <w:szCs w:val="24"/>
                <w:shd w:val="clear" w:color="auto" w:fill="FFFFFF"/>
                <w14:ligatures w14:val="standardContextual"/>
              </w:rPr>
              <w:tab/>
              <w:t>. Сделан из композитных материалов, быть защищен как от высоких, так и от низких температур, ударов, попадания воды со всех сторон</w:t>
            </w:r>
          </w:p>
        </w:tc>
      </w:tr>
      <w:tr w:rsidR="00CA4FAE" w:rsidRPr="00CA4FAE" w14:paraId="3CC76F34" w14:textId="77777777" w:rsidTr="00C87A9E">
        <w:tc>
          <w:tcPr>
            <w:tcW w:w="1129" w:type="dxa"/>
          </w:tcPr>
          <w:p w14:paraId="78980EDE"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7C7F5AB3"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Наличие функции-голосовое управление</w:t>
            </w:r>
          </w:p>
        </w:tc>
      </w:tr>
      <w:tr w:rsidR="00CA4FAE" w:rsidRPr="00CA4FAE" w14:paraId="1E6C3C08" w14:textId="77777777" w:rsidTr="00C87A9E">
        <w:tc>
          <w:tcPr>
            <w:tcW w:w="1129" w:type="dxa"/>
          </w:tcPr>
          <w:p w14:paraId="4A01E034" w14:textId="77777777" w:rsidR="00CA4FAE" w:rsidRPr="00CA4FAE" w:rsidRDefault="00CA4FAE" w:rsidP="00CA4FAE">
            <w:pPr>
              <w:widowControl w:val="0"/>
              <w:numPr>
                <w:ilvl w:val="0"/>
                <w:numId w:val="36"/>
              </w:numPr>
              <w:spacing w:after="0" w:line="240" w:lineRule="auto"/>
              <w:contextualSpacing/>
              <w:jc w:val="center"/>
              <w:rPr>
                <w:rFonts w:ascii="Times New Roman" w:eastAsia="Calibri" w:hAnsi="Times New Roman"/>
                <w:color w:val="001A34"/>
                <w:kern w:val="2"/>
                <w:sz w:val="24"/>
                <w:szCs w:val="24"/>
                <w:shd w:val="clear" w:color="auto" w:fill="FFFFFF"/>
                <w14:ligatures w14:val="standardContextual"/>
              </w:rPr>
            </w:pPr>
          </w:p>
        </w:tc>
        <w:tc>
          <w:tcPr>
            <w:tcW w:w="12758" w:type="dxa"/>
          </w:tcPr>
          <w:p w14:paraId="4502FB37" w14:textId="77777777" w:rsidR="00CA4FAE" w:rsidRPr="00CA4FAE" w:rsidRDefault="00CA4FAE" w:rsidP="00CA4FAE">
            <w:pPr>
              <w:widowControl w:val="0"/>
              <w:spacing w:after="0" w:line="240" w:lineRule="auto"/>
              <w:rPr>
                <w:rFonts w:ascii="Times New Roman" w:eastAsia="Calibri" w:hAnsi="Times New Roman"/>
                <w:color w:val="001A34"/>
                <w:kern w:val="2"/>
                <w:sz w:val="24"/>
                <w:szCs w:val="24"/>
                <w:shd w:val="clear" w:color="auto" w:fill="FFFFFF"/>
                <w14:ligatures w14:val="standardContextual"/>
              </w:rPr>
            </w:pPr>
            <w:r w:rsidRPr="00CA4FAE">
              <w:rPr>
                <w:rFonts w:ascii="Times New Roman" w:eastAsia="Calibri" w:hAnsi="Times New Roman"/>
                <w:color w:val="001A34"/>
                <w:kern w:val="2"/>
                <w:sz w:val="24"/>
                <w:szCs w:val="24"/>
                <w:shd w:val="clear" w:color="auto" w:fill="FFFFFF"/>
                <w14:ligatures w14:val="standardContextual"/>
              </w:rPr>
              <w:t>Система распознавания речи</w:t>
            </w:r>
            <w:r w:rsidRPr="00CA4FAE">
              <w:rPr>
                <w:rFonts w:ascii="Times New Roman" w:eastAsia="Calibri" w:hAnsi="Times New Roman"/>
                <w:color w:val="001A34"/>
                <w:kern w:val="2"/>
                <w:sz w:val="24"/>
                <w:szCs w:val="24"/>
                <w:shd w:val="clear" w:color="auto" w:fill="FFFFFF"/>
                <w14:ligatures w14:val="standardContextual"/>
              </w:rPr>
              <w:tab/>
              <w:t>NVC v.12</w:t>
            </w:r>
          </w:p>
        </w:tc>
      </w:tr>
    </w:tbl>
    <w:p w14:paraId="3947CA96" w14:textId="77777777" w:rsidR="00CA4FAE" w:rsidRPr="00CA4FAE" w:rsidRDefault="00CA4FAE" w:rsidP="00CA4FAE">
      <w:pPr>
        <w:widowControl w:val="0"/>
        <w:spacing w:after="0" w:line="240" w:lineRule="auto"/>
        <w:jc w:val="both"/>
        <w:rPr>
          <w:rFonts w:ascii="Times New Roman" w:eastAsia="Times New Roman" w:hAnsi="Times New Roman" w:cs="Times New Roman"/>
          <w:bCs/>
          <w:color w:val="000000"/>
          <w:sz w:val="24"/>
          <w:szCs w:val="24"/>
          <w:lang w:eastAsia="ru-RU"/>
        </w:rPr>
      </w:pPr>
    </w:p>
    <w:p w14:paraId="2CCB8FDF" w14:textId="77777777" w:rsidR="00CA4FAE" w:rsidRPr="00347223" w:rsidRDefault="00CA4FAE" w:rsidP="000A66A3">
      <w:pPr>
        <w:spacing w:after="0" w:line="276" w:lineRule="auto"/>
        <w:jc w:val="center"/>
        <w:rPr>
          <w:rFonts w:ascii="Times New Roman" w:eastAsia="Calibri" w:hAnsi="Times New Roman" w:cs="Times New Roman"/>
          <w:b/>
          <w:sz w:val="24"/>
          <w:szCs w:val="24"/>
        </w:rPr>
      </w:pPr>
    </w:p>
    <w:sectPr w:rsidR="00CA4FAE" w:rsidRPr="00347223" w:rsidSect="008567CE">
      <w:footerReference w:type="default" r:id="rId11"/>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A181" w14:textId="77777777" w:rsidR="00CA4FAE" w:rsidRDefault="00CA4FAE"/>
  <w:p w14:paraId="61C79080" w14:textId="77777777" w:rsidR="00CA4FAE" w:rsidRDefault="00CA4FA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4DC08EE"/>
    <w:multiLevelType w:val="multilevel"/>
    <w:tmpl w:val="91B2DF1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80317B"/>
    <w:multiLevelType w:val="multilevel"/>
    <w:tmpl w:val="CF6CF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CE4B11"/>
    <w:multiLevelType w:val="multilevel"/>
    <w:tmpl w:val="3AA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5" w15:restartNumberingAfterBreak="0">
    <w:nsid w:val="294506C7"/>
    <w:multiLevelType w:val="multilevel"/>
    <w:tmpl w:val="50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D16165E"/>
    <w:multiLevelType w:val="multilevel"/>
    <w:tmpl w:val="8F28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CF4F79"/>
    <w:multiLevelType w:val="multilevel"/>
    <w:tmpl w:val="513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EE2ABD"/>
    <w:multiLevelType w:val="multilevel"/>
    <w:tmpl w:val="B98251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CCB6AB9"/>
    <w:multiLevelType w:val="hybridMultilevel"/>
    <w:tmpl w:val="F9E2DD92"/>
    <w:lvl w:ilvl="0" w:tplc="E8B402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E1712D6"/>
    <w:multiLevelType w:val="multilevel"/>
    <w:tmpl w:val="B06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1616245">
    <w:abstractNumId w:val="34"/>
  </w:num>
  <w:num w:numId="2" w16cid:durableId="9449257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083943">
    <w:abstractNumId w:val="45"/>
  </w:num>
  <w:num w:numId="4" w16cid:durableId="947542603">
    <w:abstractNumId w:val="0"/>
  </w:num>
  <w:num w:numId="5" w16cid:durableId="81416443">
    <w:abstractNumId w:val="1"/>
  </w:num>
  <w:num w:numId="6" w16cid:durableId="1874997398">
    <w:abstractNumId w:val="2"/>
  </w:num>
  <w:num w:numId="7" w16cid:durableId="566308021">
    <w:abstractNumId w:val="3"/>
  </w:num>
  <w:num w:numId="8" w16cid:durableId="1826585340">
    <w:abstractNumId w:val="4"/>
  </w:num>
  <w:num w:numId="9" w16cid:durableId="13579094">
    <w:abstractNumId w:val="5"/>
  </w:num>
  <w:num w:numId="10" w16cid:durableId="1590694299">
    <w:abstractNumId w:val="6"/>
  </w:num>
  <w:num w:numId="11" w16cid:durableId="650256105">
    <w:abstractNumId w:val="11"/>
  </w:num>
  <w:num w:numId="12" w16cid:durableId="1883328064">
    <w:abstractNumId w:val="12"/>
  </w:num>
  <w:num w:numId="13" w16cid:durableId="1146315060">
    <w:abstractNumId w:val="17"/>
  </w:num>
  <w:num w:numId="14" w16cid:durableId="1108888074">
    <w:abstractNumId w:val="21"/>
  </w:num>
  <w:num w:numId="15" w16cid:durableId="900292350">
    <w:abstractNumId w:val="22"/>
  </w:num>
  <w:num w:numId="16" w16cid:durableId="1516966895">
    <w:abstractNumId w:val="23"/>
  </w:num>
  <w:num w:numId="17" w16cid:durableId="39327610">
    <w:abstractNumId w:val="38"/>
  </w:num>
  <w:num w:numId="18" w16cid:durableId="977757530">
    <w:abstractNumId w:val="50"/>
  </w:num>
  <w:num w:numId="19" w16cid:durableId="1792557235">
    <w:abstractNumId w:val="30"/>
  </w:num>
  <w:num w:numId="20" w16cid:durableId="985663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881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507606">
    <w:abstractNumId w:val="43"/>
  </w:num>
  <w:num w:numId="23" w16cid:durableId="474031284">
    <w:abstractNumId w:val="46"/>
  </w:num>
  <w:num w:numId="24" w16cid:durableId="1281836345">
    <w:abstractNumId w:val="47"/>
  </w:num>
  <w:num w:numId="25" w16cid:durableId="736321348">
    <w:abstractNumId w:val="28"/>
  </w:num>
  <w:num w:numId="26" w16cid:durableId="1598364114">
    <w:abstractNumId w:val="32"/>
  </w:num>
  <w:num w:numId="27" w16cid:durableId="1458640937">
    <w:abstractNumId w:val="36"/>
  </w:num>
  <w:num w:numId="28" w16cid:durableId="1052076312">
    <w:abstractNumId w:val="29"/>
  </w:num>
  <w:num w:numId="29" w16cid:durableId="375085454">
    <w:abstractNumId w:val="40"/>
  </w:num>
  <w:num w:numId="30" w16cid:durableId="709690968">
    <w:abstractNumId w:val="39"/>
  </w:num>
  <w:num w:numId="31" w16cid:durableId="1194659371">
    <w:abstractNumId w:val="35"/>
  </w:num>
  <w:num w:numId="32" w16cid:durableId="66223162">
    <w:abstractNumId w:val="41"/>
  </w:num>
  <w:num w:numId="33" w16cid:durableId="1642147603">
    <w:abstractNumId w:val="33"/>
  </w:num>
  <w:num w:numId="34" w16cid:durableId="1988781183">
    <w:abstractNumId w:val="31"/>
  </w:num>
  <w:num w:numId="35" w16cid:durableId="762068041">
    <w:abstractNumId w:val="49"/>
  </w:num>
  <w:num w:numId="36" w16cid:durableId="1455322897">
    <w:abstractNumId w:val="4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628E"/>
    <w:rsid w:val="000063BD"/>
    <w:rsid w:val="000066CA"/>
    <w:rsid w:val="000122DB"/>
    <w:rsid w:val="000128C5"/>
    <w:rsid w:val="000132A1"/>
    <w:rsid w:val="00013E47"/>
    <w:rsid w:val="00014E1B"/>
    <w:rsid w:val="00014FF9"/>
    <w:rsid w:val="000162B4"/>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4870"/>
    <w:rsid w:val="0005574B"/>
    <w:rsid w:val="00060AB3"/>
    <w:rsid w:val="00061B92"/>
    <w:rsid w:val="0006527C"/>
    <w:rsid w:val="00067A01"/>
    <w:rsid w:val="00067CFB"/>
    <w:rsid w:val="00071592"/>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6774"/>
    <w:rsid w:val="000E03E8"/>
    <w:rsid w:val="000E0BE1"/>
    <w:rsid w:val="000E70E6"/>
    <w:rsid w:val="000F3315"/>
    <w:rsid w:val="000F5D62"/>
    <w:rsid w:val="0010419A"/>
    <w:rsid w:val="00104530"/>
    <w:rsid w:val="001046C3"/>
    <w:rsid w:val="001068DE"/>
    <w:rsid w:val="00106F36"/>
    <w:rsid w:val="00112A80"/>
    <w:rsid w:val="0011385C"/>
    <w:rsid w:val="001139AA"/>
    <w:rsid w:val="001146E0"/>
    <w:rsid w:val="00114B0F"/>
    <w:rsid w:val="001228F2"/>
    <w:rsid w:val="00125DB1"/>
    <w:rsid w:val="00127416"/>
    <w:rsid w:val="001327CF"/>
    <w:rsid w:val="00135A9D"/>
    <w:rsid w:val="001369A0"/>
    <w:rsid w:val="001372C2"/>
    <w:rsid w:val="00140300"/>
    <w:rsid w:val="00142A20"/>
    <w:rsid w:val="00143DDD"/>
    <w:rsid w:val="00145A0D"/>
    <w:rsid w:val="00147F65"/>
    <w:rsid w:val="00150A30"/>
    <w:rsid w:val="00154A50"/>
    <w:rsid w:val="00155259"/>
    <w:rsid w:val="00163006"/>
    <w:rsid w:val="001653B6"/>
    <w:rsid w:val="00166864"/>
    <w:rsid w:val="00167238"/>
    <w:rsid w:val="00171535"/>
    <w:rsid w:val="00173844"/>
    <w:rsid w:val="00176183"/>
    <w:rsid w:val="001776E7"/>
    <w:rsid w:val="00180A2E"/>
    <w:rsid w:val="001840B3"/>
    <w:rsid w:val="00193E01"/>
    <w:rsid w:val="00193EB3"/>
    <w:rsid w:val="00194433"/>
    <w:rsid w:val="001962E9"/>
    <w:rsid w:val="001A0822"/>
    <w:rsid w:val="001B0C39"/>
    <w:rsid w:val="001B19E3"/>
    <w:rsid w:val="001B3B92"/>
    <w:rsid w:val="001B46A6"/>
    <w:rsid w:val="001B4BE4"/>
    <w:rsid w:val="001B5B18"/>
    <w:rsid w:val="001B7901"/>
    <w:rsid w:val="001C18E4"/>
    <w:rsid w:val="001C34DC"/>
    <w:rsid w:val="001C4614"/>
    <w:rsid w:val="001D1E91"/>
    <w:rsid w:val="001D49E1"/>
    <w:rsid w:val="001D508A"/>
    <w:rsid w:val="001D6AD6"/>
    <w:rsid w:val="001E2224"/>
    <w:rsid w:val="001E4D48"/>
    <w:rsid w:val="001E4F3C"/>
    <w:rsid w:val="001F53F1"/>
    <w:rsid w:val="00200BA5"/>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1FB"/>
    <w:rsid w:val="002248D8"/>
    <w:rsid w:val="00235D7C"/>
    <w:rsid w:val="002431E4"/>
    <w:rsid w:val="00243884"/>
    <w:rsid w:val="00243BD6"/>
    <w:rsid w:val="002443C6"/>
    <w:rsid w:val="00245B9B"/>
    <w:rsid w:val="00250E2F"/>
    <w:rsid w:val="00253D3B"/>
    <w:rsid w:val="002556D4"/>
    <w:rsid w:val="00257AB2"/>
    <w:rsid w:val="00260E57"/>
    <w:rsid w:val="0026468F"/>
    <w:rsid w:val="00265596"/>
    <w:rsid w:val="00265C69"/>
    <w:rsid w:val="0026668A"/>
    <w:rsid w:val="00274026"/>
    <w:rsid w:val="00276BC8"/>
    <w:rsid w:val="00283ED1"/>
    <w:rsid w:val="002840A4"/>
    <w:rsid w:val="00286CA6"/>
    <w:rsid w:val="00290040"/>
    <w:rsid w:val="002917DB"/>
    <w:rsid w:val="00293C3D"/>
    <w:rsid w:val="00294381"/>
    <w:rsid w:val="002967FF"/>
    <w:rsid w:val="002A0BD9"/>
    <w:rsid w:val="002A1EC0"/>
    <w:rsid w:val="002A2337"/>
    <w:rsid w:val="002A3E92"/>
    <w:rsid w:val="002A5416"/>
    <w:rsid w:val="002A7EF8"/>
    <w:rsid w:val="002B3748"/>
    <w:rsid w:val="002B3BC3"/>
    <w:rsid w:val="002B4B50"/>
    <w:rsid w:val="002B547D"/>
    <w:rsid w:val="002C02B6"/>
    <w:rsid w:val="002C0E24"/>
    <w:rsid w:val="002C0EDA"/>
    <w:rsid w:val="002C167F"/>
    <w:rsid w:val="002C337F"/>
    <w:rsid w:val="002C3A11"/>
    <w:rsid w:val="002C5CB2"/>
    <w:rsid w:val="002D1AEB"/>
    <w:rsid w:val="002D28EC"/>
    <w:rsid w:val="002D3882"/>
    <w:rsid w:val="002D4510"/>
    <w:rsid w:val="002D4B93"/>
    <w:rsid w:val="002D5B6B"/>
    <w:rsid w:val="002E742A"/>
    <w:rsid w:val="002E7897"/>
    <w:rsid w:val="002E7CB8"/>
    <w:rsid w:val="002F099A"/>
    <w:rsid w:val="002F0D52"/>
    <w:rsid w:val="002F1E4A"/>
    <w:rsid w:val="002F3639"/>
    <w:rsid w:val="002F7DD2"/>
    <w:rsid w:val="00300DA1"/>
    <w:rsid w:val="00302FD8"/>
    <w:rsid w:val="00307848"/>
    <w:rsid w:val="003100D5"/>
    <w:rsid w:val="0031529D"/>
    <w:rsid w:val="0031736E"/>
    <w:rsid w:val="00322104"/>
    <w:rsid w:val="0032717E"/>
    <w:rsid w:val="003302A4"/>
    <w:rsid w:val="003321C4"/>
    <w:rsid w:val="003327BA"/>
    <w:rsid w:val="00333047"/>
    <w:rsid w:val="00336E46"/>
    <w:rsid w:val="0034168E"/>
    <w:rsid w:val="00341C8C"/>
    <w:rsid w:val="003420E9"/>
    <w:rsid w:val="00347223"/>
    <w:rsid w:val="00353972"/>
    <w:rsid w:val="0035601C"/>
    <w:rsid w:val="003723CA"/>
    <w:rsid w:val="00377BB8"/>
    <w:rsid w:val="003875F7"/>
    <w:rsid w:val="00392533"/>
    <w:rsid w:val="00392722"/>
    <w:rsid w:val="00397399"/>
    <w:rsid w:val="003978D8"/>
    <w:rsid w:val="003A219F"/>
    <w:rsid w:val="003A3BB6"/>
    <w:rsid w:val="003B02A5"/>
    <w:rsid w:val="003B212A"/>
    <w:rsid w:val="003C3324"/>
    <w:rsid w:val="003C34E1"/>
    <w:rsid w:val="003C7FF2"/>
    <w:rsid w:val="003D487B"/>
    <w:rsid w:val="003E21F2"/>
    <w:rsid w:val="003E538D"/>
    <w:rsid w:val="003F24A7"/>
    <w:rsid w:val="003F56ED"/>
    <w:rsid w:val="004020F0"/>
    <w:rsid w:val="00402282"/>
    <w:rsid w:val="00404758"/>
    <w:rsid w:val="00405678"/>
    <w:rsid w:val="004128A3"/>
    <w:rsid w:val="00414581"/>
    <w:rsid w:val="00416290"/>
    <w:rsid w:val="00421AD9"/>
    <w:rsid w:val="00423801"/>
    <w:rsid w:val="00423A19"/>
    <w:rsid w:val="00424EAF"/>
    <w:rsid w:val="00427E12"/>
    <w:rsid w:val="00427EC3"/>
    <w:rsid w:val="00430CD8"/>
    <w:rsid w:val="00432848"/>
    <w:rsid w:val="004355C8"/>
    <w:rsid w:val="00436AAE"/>
    <w:rsid w:val="00437097"/>
    <w:rsid w:val="00441475"/>
    <w:rsid w:val="004419A1"/>
    <w:rsid w:val="00441EDB"/>
    <w:rsid w:val="00445745"/>
    <w:rsid w:val="004536F0"/>
    <w:rsid w:val="00453AC5"/>
    <w:rsid w:val="004547D9"/>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50E4"/>
    <w:rsid w:val="00491386"/>
    <w:rsid w:val="004938C7"/>
    <w:rsid w:val="004A03C9"/>
    <w:rsid w:val="004A1075"/>
    <w:rsid w:val="004A258C"/>
    <w:rsid w:val="004A4478"/>
    <w:rsid w:val="004A4FED"/>
    <w:rsid w:val="004A530A"/>
    <w:rsid w:val="004A631E"/>
    <w:rsid w:val="004B1454"/>
    <w:rsid w:val="004B38A1"/>
    <w:rsid w:val="004C52F3"/>
    <w:rsid w:val="004C598C"/>
    <w:rsid w:val="004C6C03"/>
    <w:rsid w:val="004D002B"/>
    <w:rsid w:val="004D12BC"/>
    <w:rsid w:val="004D433B"/>
    <w:rsid w:val="004D7D92"/>
    <w:rsid w:val="004E2934"/>
    <w:rsid w:val="004E3641"/>
    <w:rsid w:val="004E4B4D"/>
    <w:rsid w:val="004E5DA9"/>
    <w:rsid w:val="004F24DB"/>
    <w:rsid w:val="004F2AF5"/>
    <w:rsid w:val="004F43BA"/>
    <w:rsid w:val="005011D2"/>
    <w:rsid w:val="00502442"/>
    <w:rsid w:val="00503381"/>
    <w:rsid w:val="00510A6E"/>
    <w:rsid w:val="00511BE5"/>
    <w:rsid w:val="00512950"/>
    <w:rsid w:val="00513668"/>
    <w:rsid w:val="00513A89"/>
    <w:rsid w:val="00514F5D"/>
    <w:rsid w:val="0052120E"/>
    <w:rsid w:val="00523D9A"/>
    <w:rsid w:val="00524218"/>
    <w:rsid w:val="0052488B"/>
    <w:rsid w:val="00524AAD"/>
    <w:rsid w:val="0053085B"/>
    <w:rsid w:val="00537A47"/>
    <w:rsid w:val="005444E8"/>
    <w:rsid w:val="00547811"/>
    <w:rsid w:val="00551D80"/>
    <w:rsid w:val="00552137"/>
    <w:rsid w:val="00552523"/>
    <w:rsid w:val="00552D72"/>
    <w:rsid w:val="00555B42"/>
    <w:rsid w:val="005604CA"/>
    <w:rsid w:val="00563841"/>
    <w:rsid w:val="00563C76"/>
    <w:rsid w:val="005654A4"/>
    <w:rsid w:val="005676DA"/>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CAB"/>
    <w:rsid w:val="005A7CB6"/>
    <w:rsid w:val="005A7DE9"/>
    <w:rsid w:val="005B1A8C"/>
    <w:rsid w:val="005B4325"/>
    <w:rsid w:val="005C5E56"/>
    <w:rsid w:val="005C6ECF"/>
    <w:rsid w:val="005D07BB"/>
    <w:rsid w:val="005D0DDF"/>
    <w:rsid w:val="005D0FF9"/>
    <w:rsid w:val="005D4758"/>
    <w:rsid w:val="005D4760"/>
    <w:rsid w:val="005D4A59"/>
    <w:rsid w:val="005D5ECF"/>
    <w:rsid w:val="005E107F"/>
    <w:rsid w:val="005E47F3"/>
    <w:rsid w:val="005E63B2"/>
    <w:rsid w:val="005E66E7"/>
    <w:rsid w:val="00602C11"/>
    <w:rsid w:val="00603662"/>
    <w:rsid w:val="006046C9"/>
    <w:rsid w:val="00604DB5"/>
    <w:rsid w:val="006072B0"/>
    <w:rsid w:val="006164CC"/>
    <w:rsid w:val="0061680E"/>
    <w:rsid w:val="0062099B"/>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3906"/>
    <w:rsid w:val="00684A27"/>
    <w:rsid w:val="00687699"/>
    <w:rsid w:val="00687CE5"/>
    <w:rsid w:val="00695C33"/>
    <w:rsid w:val="006970AC"/>
    <w:rsid w:val="00697C1D"/>
    <w:rsid w:val="006A31FC"/>
    <w:rsid w:val="006A3AB9"/>
    <w:rsid w:val="006A3DAE"/>
    <w:rsid w:val="006A406C"/>
    <w:rsid w:val="006A4D82"/>
    <w:rsid w:val="006A652B"/>
    <w:rsid w:val="006A6CC7"/>
    <w:rsid w:val="006B2C31"/>
    <w:rsid w:val="006B47EA"/>
    <w:rsid w:val="006B4926"/>
    <w:rsid w:val="006B604C"/>
    <w:rsid w:val="006B6476"/>
    <w:rsid w:val="006B6932"/>
    <w:rsid w:val="006C158C"/>
    <w:rsid w:val="006C1E48"/>
    <w:rsid w:val="006C4A1B"/>
    <w:rsid w:val="006C53D1"/>
    <w:rsid w:val="006D0E19"/>
    <w:rsid w:val="006D14ED"/>
    <w:rsid w:val="006D1F5C"/>
    <w:rsid w:val="006D22B5"/>
    <w:rsid w:val="006D3588"/>
    <w:rsid w:val="006D7F15"/>
    <w:rsid w:val="006E0014"/>
    <w:rsid w:val="006E05B6"/>
    <w:rsid w:val="006E0B1B"/>
    <w:rsid w:val="006E3657"/>
    <w:rsid w:val="006E3754"/>
    <w:rsid w:val="006E3C7C"/>
    <w:rsid w:val="006E3CB9"/>
    <w:rsid w:val="006E7728"/>
    <w:rsid w:val="006F2AEB"/>
    <w:rsid w:val="006F3C10"/>
    <w:rsid w:val="00700334"/>
    <w:rsid w:val="00701666"/>
    <w:rsid w:val="00701684"/>
    <w:rsid w:val="0070308E"/>
    <w:rsid w:val="00703D4C"/>
    <w:rsid w:val="00706787"/>
    <w:rsid w:val="007067F4"/>
    <w:rsid w:val="00712B36"/>
    <w:rsid w:val="00713B09"/>
    <w:rsid w:val="007153A6"/>
    <w:rsid w:val="00716AFF"/>
    <w:rsid w:val="00722089"/>
    <w:rsid w:val="00723B4F"/>
    <w:rsid w:val="007268D9"/>
    <w:rsid w:val="00733A62"/>
    <w:rsid w:val="00736712"/>
    <w:rsid w:val="00740D64"/>
    <w:rsid w:val="00742E93"/>
    <w:rsid w:val="00743293"/>
    <w:rsid w:val="007445E2"/>
    <w:rsid w:val="00744907"/>
    <w:rsid w:val="007469CE"/>
    <w:rsid w:val="0075082D"/>
    <w:rsid w:val="00752D99"/>
    <w:rsid w:val="00755A1A"/>
    <w:rsid w:val="007659DA"/>
    <w:rsid w:val="00766627"/>
    <w:rsid w:val="007701E3"/>
    <w:rsid w:val="007725BD"/>
    <w:rsid w:val="00774A5C"/>
    <w:rsid w:val="007757D5"/>
    <w:rsid w:val="00776230"/>
    <w:rsid w:val="00786DC1"/>
    <w:rsid w:val="00794FB4"/>
    <w:rsid w:val="007958B4"/>
    <w:rsid w:val="007A18FE"/>
    <w:rsid w:val="007A2EC0"/>
    <w:rsid w:val="007A483C"/>
    <w:rsid w:val="007A52AB"/>
    <w:rsid w:val="007A6615"/>
    <w:rsid w:val="007A6823"/>
    <w:rsid w:val="007B43B2"/>
    <w:rsid w:val="007B4789"/>
    <w:rsid w:val="007B483D"/>
    <w:rsid w:val="007B4C3F"/>
    <w:rsid w:val="007C1320"/>
    <w:rsid w:val="007C1424"/>
    <w:rsid w:val="007C3D01"/>
    <w:rsid w:val="007C3EBD"/>
    <w:rsid w:val="007C7110"/>
    <w:rsid w:val="007D5861"/>
    <w:rsid w:val="007D74BA"/>
    <w:rsid w:val="007E0FEA"/>
    <w:rsid w:val="007E1AFD"/>
    <w:rsid w:val="007E30D5"/>
    <w:rsid w:val="007E4D43"/>
    <w:rsid w:val="007E7343"/>
    <w:rsid w:val="007E7630"/>
    <w:rsid w:val="007F03A1"/>
    <w:rsid w:val="007F089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47B0"/>
    <w:rsid w:val="008650F5"/>
    <w:rsid w:val="00872484"/>
    <w:rsid w:val="00876D5A"/>
    <w:rsid w:val="00883BDE"/>
    <w:rsid w:val="008841A7"/>
    <w:rsid w:val="008848B9"/>
    <w:rsid w:val="00884ADE"/>
    <w:rsid w:val="008859DB"/>
    <w:rsid w:val="00885BF5"/>
    <w:rsid w:val="00886CFB"/>
    <w:rsid w:val="0089307D"/>
    <w:rsid w:val="00893283"/>
    <w:rsid w:val="0089356C"/>
    <w:rsid w:val="008953E4"/>
    <w:rsid w:val="0089629D"/>
    <w:rsid w:val="00897535"/>
    <w:rsid w:val="008A128D"/>
    <w:rsid w:val="008A1453"/>
    <w:rsid w:val="008A1902"/>
    <w:rsid w:val="008A4715"/>
    <w:rsid w:val="008A67E2"/>
    <w:rsid w:val="008B2079"/>
    <w:rsid w:val="008B227D"/>
    <w:rsid w:val="008B2EEA"/>
    <w:rsid w:val="008B4B91"/>
    <w:rsid w:val="008B6174"/>
    <w:rsid w:val="008C137A"/>
    <w:rsid w:val="008C33F6"/>
    <w:rsid w:val="008C36F1"/>
    <w:rsid w:val="008C6C19"/>
    <w:rsid w:val="008D0A05"/>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993"/>
    <w:rsid w:val="009229E7"/>
    <w:rsid w:val="00922CB6"/>
    <w:rsid w:val="00925750"/>
    <w:rsid w:val="009272DD"/>
    <w:rsid w:val="0092737A"/>
    <w:rsid w:val="009273F1"/>
    <w:rsid w:val="0093115A"/>
    <w:rsid w:val="00934BFF"/>
    <w:rsid w:val="00937138"/>
    <w:rsid w:val="00941505"/>
    <w:rsid w:val="00943D61"/>
    <w:rsid w:val="00944C17"/>
    <w:rsid w:val="0094545A"/>
    <w:rsid w:val="00954945"/>
    <w:rsid w:val="00954CAE"/>
    <w:rsid w:val="00955B56"/>
    <w:rsid w:val="009612BE"/>
    <w:rsid w:val="009636B7"/>
    <w:rsid w:val="00966B4B"/>
    <w:rsid w:val="0097100A"/>
    <w:rsid w:val="0097119A"/>
    <w:rsid w:val="00972345"/>
    <w:rsid w:val="00981E3F"/>
    <w:rsid w:val="009827A7"/>
    <w:rsid w:val="00984C08"/>
    <w:rsid w:val="00985107"/>
    <w:rsid w:val="0098590F"/>
    <w:rsid w:val="00990B44"/>
    <w:rsid w:val="0099123B"/>
    <w:rsid w:val="0099230E"/>
    <w:rsid w:val="009A1B13"/>
    <w:rsid w:val="009A31C0"/>
    <w:rsid w:val="009A6FFD"/>
    <w:rsid w:val="009B2A5B"/>
    <w:rsid w:val="009B36B6"/>
    <w:rsid w:val="009B54ED"/>
    <w:rsid w:val="009B57EC"/>
    <w:rsid w:val="009B70E4"/>
    <w:rsid w:val="009C3545"/>
    <w:rsid w:val="009C63F2"/>
    <w:rsid w:val="009D2F62"/>
    <w:rsid w:val="009D34D5"/>
    <w:rsid w:val="009D359F"/>
    <w:rsid w:val="009D599F"/>
    <w:rsid w:val="009D5E2D"/>
    <w:rsid w:val="009E49B8"/>
    <w:rsid w:val="009E634E"/>
    <w:rsid w:val="009F0C8F"/>
    <w:rsid w:val="009F1871"/>
    <w:rsid w:val="009F52BD"/>
    <w:rsid w:val="009F60D4"/>
    <w:rsid w:val="009F6DD6"/>
    <w:rsid w:val="00A01AF1"/>
    <w:rsid w:val="00A03453"/>
    <w:rsid w:val="00A1222B"/>
    <w:rsid w:val="00A1593A"/>
    <w:rsid w:val="00A23816"/>
    <w:rsid w:val="00A365E3"/>
    <w:rsid w:val="00A37265"/>
    <w:rsid w:val="00A40E9B"/>
    <w:rsid w:val="00A42B80"/>
    <w:rsid w:val="00A439B4"/>
    <w:rsid w:val="00A43C60"/>
    <w:rsid w:val="00A46C26"/>
    <w:rsid w:val="00A46C9D"/>
    <w:rsid w:val="00A531F0"/>
    <w:rsid w:val="00A53A9F"/>
    <w:rsid w:val="00A549C0"/>
    <w:rsid w:val="00A559BF"/>
    <w:rsid w:val="00A570DF"/>
    <w:rsid w:val="00A5746B"/>
    <w:rsid w:val="00A6157D"/>
    <w:rsid w:val="00A650DC"/>
    <w:rsid w:val="00A66B86"/>
    <w:rsid w:val="00A7107B"/>
    <w:rsid w:val="00A74553"/>
    <w:rsid w:val="00A82F10"/>
    <w:rsid w:val="00A92989"/>
    <w:rsid w:val="00A968D3"/>
    <w:rsid w:val="00A96E5D"/>
    <w:rsid w:val="00A971FC"/>
    <w:rsid w:val="00AA1B87"/>
    <w:rsid w:val="00AA2D6E"/>
    <w:rsid w:val="00AA4B5C"/>
    <w:rsid w:val="00AA78CB"/>
    <w:rsid w:val="00AB0112"/>
    <w:rsid w:val="00AB0E51"/>
    <w:rsid w:val="00AB38BF"/>
    <w:rsid w:val="00AB42FC"/>
    <w:rsid w:val="00AB5DF9"/>
    <w:rsid w:val="00AB5FD8"/>
    <w:rsid w:val="00AB7517"/>
    <w:rsid w:val="00AB7A62"/>
    <w:rsid w:val="00AC1CC0"/>
    <w:rsid w:val="00AC7073"/>
    <w:rsid w:val="00AD15AC"/>
    <w:rsid w:val="00AE2694"/>
    <w:rsid w:val="00AE5272"/>
    <w:rsid w:val="00AF0B1B"/>
    <w:rsid w:val="00AF4FAD"/>
    <w:rsid w:val="00AF549C"/>
    <w:rsid w:val="00B00541"/>
    <w:rsid w:val="00B00B6F"/>
    <w:rsid w:val="00B00B98"/>
    <w:rsid w:val="00B01B41"/>
    <w:rsid w:val="00B061FE"/>
    <w:rsid w:val="00B063E6"/>
    <w:rsid w:val="00B07AE8"/>
    <w:rsid w:val="00B12019"/>
    <w:rsid w:val="00B12EFC"/>
    <w:rsid w:val="00B176DF"/>
    <w:rsid w:val="00B25F41"/>
    <w:rsid w:val="00B26198"/>
    <w:rsid w:val="00B26570"/>
    <w:rsid w:val="00B30622"/>
    <w:rsid w:val="00B36FAA"/>
    <w:rsid w:val="00B41C39"/>
    <w:rsid w:val="00B47A0C"/>
    <w:rsid w:val="00B51AC9"/>
    <w:rsid w:val="00B5206D"/>
    <w:rsid w:val="00B53AE7"/>
    <w:rsid w:val="00B53CF0"/>
    <w:rsid w:val="00B547B6"/>
    <w:rsid w:val="00B55282"/>
    <w:rsid w:val="00B60788"/>
    <w:rsid w:val="00B63235"/>
    <w:rsid w:val="00B66E97"/>
    <w:rsid w:val="00B67D8E"/>
    <w:rsid w:val="00B71C38"/>
    <w:rsid w:val="00B75863"/>
    <w:rsid w:val="00B8187D"/>
    <w:rsid w:val="00B842F8"/>
    <w:rsid w:val="00B87106"/>
    <w:rsid w:val="00BA75DE"/>
    <w:rsid w:val="00BB0E23"/>
    <w:rsid w:val="00BB60F3"/>
    <w:rsid w:val="00BB6D83"/>
    <w:rsid w:val="00BB7711"/>
    <w:rsid w:val="00BC197D"/>
    <w:rsid w:val="00BC7EB7"/>
    <w:rsid w:val="00BD18A5"/>
    <w:rsid w:val="00BD2ECB"/>
    <w:rsid w:val="00BD54C1"/>
    <w:rsid w:val="00BD7CEC"/>
    <w:rsid w:val="00BE0D36"/>
    <w:rsid w:val="00BE492B"/>
    <w:rsid w:val="00BF4A0F"/>
    <w:rsid w:val="00C0127C"/>
    <w:rsid w:val="00C03827"/>
    <w:rsid w:val="00C04529"/>
    <w:rsid w:val="00C06708"/>
    <w:rsid w:val="00C07E01"/>
    <w:rsid w:val="00C2098D"/>
    <w:rsid w:val="00C20BBD"/>
    <w:rsid w:val="00C20F08"/>
    <w:rsid w:val="00C2118A"/>
    <w:rsid w:val="00C305C8"/>
    <w:rsid w:val="00C35666"/>
    <w:rsid w:val="00C42887"/>
    <w:rsid w:val="00C42DBD"/>
    <w:rsid w:val="00C52BD2"/>
    <w:rsid w:val="00C53511"/>
    <w:rsid w:val="00C5554F"/>
    <w:rsid w:val="00C56F3D"/>
    <w:rsid w:val="00C607CF"/>
    <w:rsid w:val="00C60916"/>
    <w:rsid w:val="00C611E6"/>
    <w:rsid w:val="00C630A0"/>
    <w:rsid w:val="00C63E71"/>
    <w:rsid w:val="00C640EA"/>
    <w:rsid w:val="00C67D9E"/>
    <w:rsid w:val="00C74C9E"/>
    <w:rsid w:val="00C74D40"/>
    <w:rsid w:val="00C74D6E"/>
    <w:rsid w:val="00C827CA"/>
    <w:rsid w:val="00C83957"/>
    <w:rsid w:val="00C86033"/>
    <w:rsid w:val="00C86DA5"/>
    <w:rsid w:val="00C87365"/>
    <w:rsid w:val="00C87F53"/>
    <w:rsid w:val="00C9139E"/>
    <w:rsid w:val="00C9162F"/>
    <w:rsid w:val="00C92182"/>
    <w:rsid w:val="00C92E6B"/>
    <w:rsid w:val="00C9391D"/>
    <w:rsid w:val="00C94842"/>
    <w:rsid w:val="00CA4E3A"/>
    <w:rsid w:val="00CA4FAE"/>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6BE7"/>
    <w:rsid w:val="00CF0C45"/>
    <w:rsid w:val="00CF1E3F"/>
    <w:rsid w:val="00CF2778"/>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1C10"/>
    <w:rsid w:val="00D42BE2"/>
    <w:rsid w:val="00D44225"/>
    <w:rsid w:val="00D445B1"/>
    <w:rsid w:val="00D45546"/>
    <w:rsid w:val="00D4717D"/>
    <w:rsid w:val="00D47DE6"/>
    <w:rsid w:val="00D51E34"/>
    <w:rsid w:val="00D57010"/>
    <w:rsid w:val="00D57F50"/>
    <w:rsid w:val="00D65A9D"/>
    <w:rsid w:val="00D70176"/>
    <w:rsid w:val="00D70835"/>
    <w:rsid w:val="00D721D2"/>
    <w:rsid w:val="00D744AD"/>
    <w:rsid w:val="00D74AAD"/>
    <w:rsid w:val="00D752E3"/>
    <w:rsid w:val="00D75BF9"/>
    <w:rsid w:val="00D9367E"/>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1218E"/>
    <w:rsid w:val="00E12F1A"/>
    <w:rsid w:val="00E13447"/>
    <w:rsid w:val="00E16170"/>
    <w:rsid w:val="00E256C3"/>
    <w:rsid w:val="00E269E5"/>
    <w:rsid w:val="00E36115"/>
    <w:rsid w:val="00E36A8E"/>
    <w:rsid w:val="00E4000C"/>
    <w:rsid w:val="00E5030D"/>
    <w:rsid w:val="00E50EF7"/>
    <w:rsid w:val="00E51E98"/>
    <w:rsid w:val="00E5276D"/>
    <w:rsid w:val="00E53B7C"/>
    <w:rsid w:val="00E53D4E"/>
    <w:rsid w:val="00E54DD1"/>
    <w:rsid w:val="00E55E5A"/>
    <w:rsid w:val="00E57D48"/>
    <w:rsid w:val="00E60A27"/>
    <w:rsid w:val="00E646B8"/>
    <w:rsid w:val="00E676CB"/>
    <w:rsid w:val="00E67CE0"/>
    <w:rsid w:val="00E70E99"/>
    <w:rsid w:val="00E721A0"/>
    <w:rsid w:val="00E72C81"/>
    <w:rsid w:val="00E74D1B"/>
    <w:rsid w:val="00E75C93"/>
    <w:rsid w:val="00E771A8"/>
    <w:rsid w:val="00E8264E"/>
    <w:rsid w:val="00E82874"/>
    <w:rsid w:val="00E85620"/>
    <w:rsid w:val="00E916AD"/>
    <w:rsid w:val="00E916D0"/>
    <w:rsid w:val="00E95FEA"/>
    <w:rsid w:val="00E975B5"/>
    <w:rsid w:val="00E97964"/>
    <w:rsid w:val="00EA4692"/>
    <w:rsid w:val="00EA4C41"/>
    <w:rsid w:val="00EA68E3"/>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6FA"/>
    <w:rsid w:val="00F15051"/>
    <w:rsid w:val="00F21670"/>
    <w:rsid w:val="00F2257D"/>
    <w:rsid w:val="00F244C5"/>
    <w:rsid w:val="00F32C85"/>
    <w:rsid w:val="00F400FA"/>
    <w:rsid w:val="00F4030B"/>
    <w:rsid w:val="00F41E74"/>
    <w:rsid w:val="00F446B0"/>
    <w:rsid w:val="00F44DD2"/>
    <w:rsid w:val="00F471C2"/>
    <w:rsid w:val="00F47F5E"/>
    <w:rsid w:val="00F501D9"/>
    <w:rsid w:val="00F504FA"/>
    <w:rsid w:val="00F53DA2"/>
    <w:rsid w:val="00F57886"/>
    <w:rsid w:val="00F6208B"/>
    <w:rsid w:val="00F6469D"/>
    <w:rsid w:val="00F72CAF"/>
    <w:rsid w:val="00F74455"/>
    <w:rsid w:val="00F753F7"/>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F66"/>
    <w:rsid w:val="00FB6BAC"/>
    <w:rsid w:val="00FB72D9"/>
    <w:rsid w:val="00FC0B82"/>
    <w:rsid w:val="00FC2B31"/>
    <w:rsid w:val="00FC2CBA"/>
    <w:rsid w:val="00FC652C"/>
    <w:rsid w:val="00FC6DEF"/>
    <w:rsid w:val="00FC7894"/>
    <w:rsid w:val="00FC7AE9"/>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39"/>
    <w:rsid w:val="002D38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6"/>
    <w:next w:val="aa"/>
    <w:uiPriority w:val="39"/>
    <w:rsid w:val="00CA4FAE"/>
    <w:pPr>
      <w:spacing w:after="0" w:line="240" w:lineRule="auto"/>
    </w:pPr>
    <w:rPr>
      <w:rFonts w:eastAsia="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2B91-8EAC-4309-BBAD-9D030FC7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18</Pages>
  <Words>5141</Words>
  <Characters>29308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276</cp:revision>
  <cp:lastPrinted>2023-07-12T12:46:00Z</cp:lastPrinted>
  <dcterms:created xsi:type="dcterms:W3CDTF">2025-12-26T06:49:00Z</dcterms:created>
  <dcterms:modified xsi:type="dcterms:W3CDTF">2026-08-05T07:09:00Z</dcterms:modified>
</cp:coreProperties>
</file>