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E8" w:rsidRPr="003D4F41" w:rsidRDefault="00355078" w:rsidP="00704F58">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Государственный к</w:t>
      </w:r>
      <w:r w:rsidR="00EA36F5" w:rsidRPr="00EA36F5">
        <w:rPr>
          <w:rFonts w:ascii="Times New Roman" w:hAnsi="Times New Roman" w:cs="Times New Roman"/>
          <w:b/>
          <w:bCs/>
          <w:sz w:val="24"/>
          <w:szCs w:val="24"/>
        </w:rPr>
        <w:t>онтракт</w:t>
      </w:r>
      <w:r w:rsidR="00782E59">
        <w:rPr>
          <w:rFonts w:ascii="Times New Roman" w:hAnsi="Times New Roman" w:cs="Times New Roman"/>
          <w:b/>
          <w:bCs/>
          <w:sz w:val="24"/>
          <w:szCs w:val="24"/>
        </w:rPr>
        <w:t xml:space="preserve"> № </w:t>
      </w:r>
      <w:r w:rsidR="002C2C94">
        <w:rPr>
          <w:rFonts w:ascii="Times New Roman" w:hAnsi="Times New Roman" w:cs="Times New Roman"/>
          <w:b/>
          <w:bCs/>
          <w:sz w:val="24"/>
          <w:szCs w:val="24"/>
          <w:u w:val="single"/>
        </w:rPr>
        <w:t>_____</w:t>
      </w:r>
    </w:p>
    <w:p w:rsidR="00035BE8" w:rsidRPr="003D4F41" w:rsidRDefault="00035BE8" w:rsidP="00035BE8">
      <w:pPr>
        <w:pStyle w:val="ConsPlusNormal"/>
        <w:jc w:val="center"/>
        <w:rPr>
          <w:rFonts w:ascii="Times New Roman" w:hAnsi="Times New Roman" w:cs="Times New Roman"/>
          <w:b/>
          <w:bCs/>
          <w:sz w:val="24"/>
          <w:szCs w:val="24"/>
        </w:rPr>
      </w:pPr>
      <w:r w:rsidRPr="003D4F41">
        <w:rPr>
          <w:rFonts w:ascii="Times New Roman" w:hAnsi="Times New Roman" w:cs="Times New Roman"/>
          <w:b/>
          <w:bCs/>
          <w:sz w:val="24"/>
          <w:szCs w:val="24"/>
        </w:rPr>
        <w:t>об образовании на обучение по дополнительным</w:t>
      </w:r>
    </w:p>
    <w:p w:rsidR="00FB287D" w:rsidRDefault="00035BE8" w:rsidP="00035BE8">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профессиональным </w:t>
      </w:r>
      <w:r w:rsidRPr="003D4F41">
        <w:rPr>
          <w:rFonts w:ascii="Times New Roman" w:hAnsi="Times New Roman" w:cs="Times New Roman"/>
          <w:b/>
          <w:bCs/>
          <w:sz w:val="24"/>
          <w:szCs w:val="24"/>
        </w:rPr>
        <w:t>образовательным программам</w:t>
      </w:r>
    </w:p>
    <w:p w:rsidR="000A636C" w:rsidRDefault="00BD2D98" w:rsidP="00FB287D">
      <w:pPr>
        <w:pStyle w:val="ConsPlusNormal"/>
        <w:tabs>
          <w:tab w:val="left" w:pos="2040"/>
          <w:tab w:val="center" w:pos="4819"/>
        </w:tabs>
        <w:rPr>
          <w:rFonts w:ascii="Times New Roman" w:hAnsi="Times New Roman" w:cs="Times New Roman"/>
          <w:b/>
          <w:bCs/>
          <w:sz w:val="24"/>
          <w:szCs w:val="24"/>
        </w:rPr>
      </w:pPr>
      <w:r>
        <w:rPr>
          <w:rFonts w:ascii="Times New Roman" w:hAnsi="Times New Roman" w:cs="Times New Roman"/>
          <w:b/>
          <w:bCs/>
          <w:sz w:val="24"/>
          <w:szCs w:val="24"/>
        </w:rPr>
        <w:tab/>
        <w:t xml:space="preserve">ИКЗ: </w:t>
      </w:r>
    </w:p>
    <w:p w:rsidR="00B71E33" w:rsidRPr="00DA116E" w:rsidRDefault="00B71E33" w:rsidP="00FB287D">
      <w:pPr>
        <w:pStyle w:val="ConsPlusNormal"/>
        <w:tabs>
          <w:tab w:val="left" w:pos="2040"/>
          <w:tab w:val="center" w:pos="4819"/>
        </w:tabs>
        <w:rPr>
          <w:rFonts w:ascii="Times New Roman" w:hAnsi="Times New Roman" w:cs="Times New Roman"/>
          <w:b/>
          <w:bCs/>
          <w:sz w:val="24"/>
          <w:szCs w:val="24"/>
        </w:rPr>
      </w:pPr>
    </w:p>
    <w:tbl>
      <w:tblPr>
        <w:tblW w:w="0" w:type="auto"/>
        <w:tblLook w:val="04A0" w:firstRow="1" w:lastRow="0" w:firstColumn="1" w:lastColumn="0" w:noHBand="0" w:noVBand="1"/>
      </w:tblPr>
      <w:tblGrid>
        <w:gridCol w:w="4707"/>
        <w:gridCol w:w="4864"/>
      </w:tblGrid>
      <w:tr w:rsidR="00035BE8" w:rsidTr="00D97955">
        <w:tc>
          <w:tcPr>
            <w:tcW w:w="5210" w:type="dxa"/>
            <w:shd w:val="clear" w:color="auto" w:fill="auto"/>
          </w:tcPr>
          <w:p w:rsidR="00035BE8" w:rsidRPr="00D97955" w:rsidRDefault="00035BE8" w:rsidP="00923345">
            <w:pPr>
              <w:pStyle w:val="ConsPlusNormal"/>
              <w:outlineLvl w:val="1"/>
              <w:rPr>
                <w:rFonts w:ascii="Times New Roman" w:hAnsi="Times New Roman" w:cs="Times New Roman"/>
                <w:sz w:val="24"/>
                <w:szCs w:val="24"/>
              </w:rPr>
            </w:pPr>
            <w:r>
              <w:rPr>
                <w:rFonts w:ascii="Times New Roman" w:hAnsi="Times New Roman" w:cs="Times New Roman"/>
                <w:b/>
                <w:bCs/>
                <w:sz w:val="24"/>
                <w:szCs w:val="24"/>
              </w:rPr>
              <w:br/>
            </w:r>
            <w:bookmarkStart w:id="0" w:name="Par38"/>
            <w:bookmarkEnd w:id="0"/>
            <w:r w:rsidR="00923345">
              <w:rPr>
                <w:rFonts w:ascii="Times New Roman" w:hAnsi="Times New Roman" w:cs="Times New Roman"/>
                <w:sz w:val="24"/>
                <w:szCs w:val="24"/>
              </w:rPr>
              <w:t>г</w:t>
            </w:r>
            <w:r w:rsidR="00334162">
              <w:rPr>
                <w:rFonts w:ascii="Times New Roman" w:hAnsi="Times New Roman" w:cs="Times New Roman"/>
                <w:sz w:val="24"/>
                <w:szCs w:val="24"/>
              </w:rPr>
              <w:t>. Грозный</w:t>
            </w:r>
          </w:p>
        </w:tc>
        <w:tc>
          <w:tcPr>
            <w:tcW w:w="5211" w:type="dxa"/>
            <w:shd w:val="clear" w:color="auto" w:fill="auto"/>
          </w:tcPr>
          <w:p w:rsidR="00035BE8" w:rsidRPr="00D97955" w:rsidRDefault="00334162" w:rsidP="001C2F5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«___»_________</w:t>
            </w:r>
            <w:r w:rsidR="005B7774">
              <w:rPr>
                <w:rFonts w:ascii="Times New Roman" w:hAnsi="Times New Roman" w:cs="Times New Roman"/>
                <w:sz w:val="24"/>
                <w:szCs w:val="24"/>
              </w:rPr>
              <w:t>2026</w:t>
            </w:r>
            <w:r w:rsidR="00DF4B1A">
              <w:rPr>
                <w:rFonts w:ascii="Times New Roman" w:hAnsi="Times New Roman" w:cs="Times New Roman"/>
                <w:sz w:val="24"/>
                <w:szCs w:val="24"/>
              </w:rPr>
              <w:t xml:space="preserve"> г.</w:t>
            </w:r>
          </w:p>
        </w:tc>
      </w:tr>
    </w:tbl>
    <w:p w:rsidR="00035BE8"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035BE8" w:rsidRPr="003D4F41" w:rsidRDefault="00AA5793" w:rsidP="00D92944">
      <w:pPr>
        <w:widowControl w:val="0"/>
        <w:autoSpaceDE w:val="0"/>
        <w:autoSpaceDN w:val="0"/>
        <w:adjustRightInd w:val="0"/>
        <w:spacing w:after="0" w:line="240" w:lineRule="auto"/>
        <w:ind w:firstLine="708"/>
        <w:jc w:val="both"/>
        <w:rPr>
          <w:rFonts w:ascii="Times New Roman" w:hAnsi="Times New Roman"/>
          <w:sz w:val="24"/>
          <w:szCs w:val="24"/>
        </w:rPr>
      </w:pPr>
      <w:r w:rsidRPr="00AA5793">
        <w:rPr>
          <w:rFonts w:ascii="Times New Roman" w:hAnsi="Times New Roman"/>
          <w:sz w:val="24"/>
          <w:szCs w:val="24"/>
        </w:rPr>
        <w:t>Федеральное казенное учреждение «База материально-техническо</w:t>
      </w:r>
      <w:r>
        <w:rPr>
          <w:rFonts w:ascii="Times New Roman" w:hAnsi="Times New Roman"/>
          <w:sz w:val="24"/>
          <w:szCs w:val="24"/>
        </w:rPr>
        <w:t xml:space="preserve">го </w:t>
      </w:r>
      <w:r w:rsidRPr="00AA5793">
        <w:rPr>
          <w:rFonts w:ascii="Times New Roman" w:hAnsi="Times New Roman"/>
          <w:sz w:val="24"/>
          <w:szCs w:val="24"/>
        </w:rPr>
        <w:t xml:space="preserve">и военного снабжения </w:t>
      </w:r>
      <w:r w:rsidRPr="00AA5793">
        <w:rPr>
          <w:rFonts w:ascii="Times New Roman" w:hAnsi="Times New Roman"/>
          <w:bCs/>
          <w:sz w:val="24"/>
          <w:szCs w:val="24"/>
        </w:rPr>
        <w:t>Управление Федеральной службы исполнения наказаний по Чеченской Республике (ФКУ БМТиВС УФСИН России по Чеченской Республике)</w:t>
      </w:r>
      <w:r w:rsidRPr="00AA5793">
        <w:rPr>
          <w:rFonts w:ascii="Times New Roman" w:hAnsi="Times New Roman"/>
          <w:sz w:val="24"/>
          <w:szCs w:val="24"/>
        </w:rPr>
        <w:t>, выступающее от имени Российской Федерации, в целях обеспечения государственных нужд, именуемое в дальнейшем Государственный заказчик</w:t>
      </w:r>
      <w:r>
        <w:rPr>
          <w:rFonts w:ascii="Times New Roman" w:hAnsi="Times New Roman"/>
          <w:sz w:val="24"/>
          <w:szCs w:val="24"/>
        </w:rPr>
        <w:t xml:space="preserve">, </w:t>
      </w:r>
      <w:r w:rsidRPr="00AA5793">
        <w:rPr>
          <w:rFonts w:ascii="Times New Roman" w:hAnsi="Times New Roman"/>
          <w:sz w:val="24"/>
          <w:szCs w:val="24"/>
        </w:rPr>
        <w:t>в лице начальника Дасуева Алавди Ражавдиевича,</w:t>
      </w:r>
      <w:r w:rsidR="00C22A86" w:rsidRPr="00924D2F">
        <w:rPr>
          <w:rFonts w:ascii="Times New Roman" w:hAnsi="Times New Roman"/>
          <w:sz w:val="24"/>
          <w:szCs w:val="24"/>
        </w:rPr>
        <w:t xml:space="preserve"> действующего на основании</w:t>
      </w:r>
      <w:r>
        <w:rPr>
          <w:rFonts w:ascii="Times New Roman" w:hAnsi="Times New Roman"/>
          <w:sz w:val="24"/>
          <w:szCs w:val="24"/>
        </w:rPr>
        <w:t xml:space="preserve"> Устава, с одной стороны, и________________________________________________________________</w:t>
      </w:r>
      <w:r w:rsidR="00162E35" w:rsidRPr="00211CF3">
        <w:rPr>
          <w:rFonts w:ascii="Times New Roman" w:hAnsi="Times New Roman"/>
          <w:sz w:val="24"/>
          <w:szCs w:val="24"/>
        </w:rPr>
        <w:t>, имен</w:t>
      </w:r>
      <w:r w:rsidR="00725673">
        <w:rPr>
          <w:rFonts w:ascii="Times New Roman" w:hAnsi="Times New Roman"/>
          <w:sz w:val="24"/>
          <w:szCs w:val="24"/>
        </w:rPr>
        <w:t>уемое в дальнейшем Головной И</w:t>
      </w:r>
      <w:r>
        <w:rPr>
          <w:rFonts w:ascii="Times New Roman" w:hAnsi="Times New Roman"/>
          <w:sz w:val="24"/>
          <w:szCs w:val="24"/>
        </w:rPr>
        <w:t>сполнитель</w:t>
      </w:r>
      <w:r w:rsidR="00162E35" w:rsidRPr="00211CF3">
        <w:rPr>
          <w:rFonts w:ascii="Times New Roman" w:hAnsi="Times New Roman"/>
          <w:sz w:val="24"/>
          <w:szCs w:val="24"/>
        </w:rPr>
        <w:t>, в лице</w:t>
      </w:r>
      <w:r w:rsidR="00725673">
        <w:rPr>
          <w:rFonts w:ascii="Times New Roman" w:hAnsi="Times New Roman"/>
          <w:sz w:val="24"/>
          <w:szCs w:val="24"/>
        </w:rPr>
        <w:t xml:space="preserve">  </w:t>
      </w:r>
      <w:r>
        <w:rPr>
          <w:rFonts w:ascii="Times New Roman" w:hAnsi="Times New Roman"/>
          <w:sz w:val="24"/>
          <w:szCs w:val="24"/>
        </w:rPr>
        <w:t>____________________________________</w:t>
      </w:r>
      <w:r w:rsidR="00162E35" w:rsidRPr="00211CF3">
        <w:rPr>
          <w:rFonts w:ascii="Times New Roman" w:hAnsi="Times New Roman"/>
          <w:sz w:val="24"/>
          <w:szCs w:val="24"/>
        </w:rPr>
        <w:t>, действующего на основании Устава</w:t>
      </w:r>
      <w:r>
        <w:rPr>
          <w:rFonts w:ascii="Times New Roman" w:hAnsi="Times New Roman"/>
          <w:sz w:val="24"/>
          <w:szCs w:val="24"/>
        </w:rPr>
        <w:t xml:space="preserve">, </w:t>
      </w:r>
      <w:r w:rsidR="00C22A86" w:rsidRPr="00211CF3">
        <w:rPr>
          <w:rFonts w:ascii="Times New Roman" w:hAnsi="Times New Roman"/>
          <w:sz w:val="24"/>
          <w:szCs w:val="24"/>
        </w:rPr>
        <w:t>с другой</w:t>
      </w:r>
      <w:r w:rsidR="00924D2F" w:rsidRPr="00211CF3">
        <w:rPr>
          <w:rFonts w:ascii="Times New Roman" w:hAnsi="Times New Roman"/>
          <w:sz w:val="24"/>
          <w:szCs w:val="24"/>
        </w:rPr>
        <w:t xml:space="preserve"> </w:t>
      </w:r>
      <w:r w:rsidR="000D392E" w:rsidRPr="00211CF3">
        <w:rPr>
          <w:rFonts w:ascii="Times New Roman" w:hAnsi="Times New Roman"/>
          <w:sz w:val="24"/>
          <w:szCs w:val="24"/>
        </w:rPr>
        <w:t>стороны,</w:t>
      </w:r>
      <w:r>
        <w:rPr>
          <w:rFonts w:ascii="Times New Roman" w:hAnsi="Times New Roman"/>
          <w:sz w:val="24"/>
          <w:szCs w:val="24"/>
        </w:rPr>
        <w:t xml:space="preserve"> в дальнейшем</w:t>
      </w:r>
      <w:r w:rsidR="000D392E" w:rsidRPr="00211CF3">
        <w:rPr>
          <w:rFonts w:ascii="Times New Roman" w:hAnsi="Times New Roman"/>
          <w:sz w:val="24"/>
          <w:szCs w:val="24"/>
        </w:rPr>
        <w:t xml:space="preserve"> совместно</w:t>
      </w:r>
      <w:r w:rsidR="00035BE8" w:rsidRPr="00211CF3">
        <w:rPr>
          <w:rFonts w:ascii="Times New Roman" w:hAnsi="Times New Roman"/>
          <w:sz w:val="24"/>
          <w:szCs w:val="24"/>
        </w:rPr>
        <w:t xml:space="preserve"> именуемые </w:t>
      </w:r>
      <w:r w:rsidR="00C83716" w:rsidRPr="00211CF3">
        <w:rPr>
          <w:rFonts w:ascii="Times New Roman" w:hAnsi="Times New Roman"/>
          <w:sz w:val="24"/>
          <w:szCs w:val="24"/>
        </w:rPr>
        <w:t>«</w:t>
      </w:r>
      <w:r w:rsidR="00035BE8" w:rsidRPr="00211CF3">
        <w:rPr>
          <w:rFonts w:ascii="Times New Roman" w:hAnsi="Times New Roman"/>
          <w:sz w:val="24"/>
          <w:szCs w:val="24"/>
        </w:rPr>
        <w:t>Стороны</w:t>
      </w:r>
      <w:r w:rsidR="00C83716" w:rsidRPr="00211CF3">
        <w:rPr>
          <w:rFonts w:ascii="Times New Roman" w:hAnsi="Times New Roman"/>
          <w:sz w:val="24"/>
          <w:szCs w:val="24"/>
        </w:rPr>
        <w:t>»</w:t>
      </w:r>
      <w:r w:rsidR="00035BE8" w:rsidRPr="00211CF3">
        <w:rPr>
          <w:rFonts w:ascii="Times New Roman" w:hAnsi="Times New Roman"/>
          <w:sz w:val="24"/>
          <w:szCs w:val="24"/>
        </w:rPr>
        <w:t>,</w:t>
      </w:r>
      <w:r>
        <w:rPr>
          <w:rFonts w:ascii="Times New Roman" w:hAnsi="Times New Roman"/>
          <w:sz w:val="24"/>
          <w:szCs w:val="24"/>
        </w:rPr>
        <w:t xml:space="preserve"> </w:t>
      </w:r>
      <w:r w:rsidR="00725673">
        <w:rPr>
          <w:rFonts w:ascii="Times New Roman" w:hAnsi="Times New Roman"/>
          <w:bCs/>
          <w:sz w:val="24"/>
          <w:szCs w:val="24"/>
        </w:rPr>
        <w:t>на основании п.4. ч.1. ст.</w:t>
      </w:r>
      <w:r w:rsidR="00414910" w:rsidRPr="00E363D0">
        <w:rPr>
          <w:rFonts w:ascii="Times New Roman" w:hAnsi="Times New Roman"/>
          <w:bCs/>
          <w:sz w:val="24"/>
          <w:szCs w:val="24"/>
        </w:rPr>
        <w:t>93</w:t>
      </w:r>
      <w:r w:rsidR="00414910" w:rsidRPr="00E363D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государственных и муниципальных нужд»</w:t>
      </w:r>
      <w:r>
        <w:rPr>
          <w:rFonts w:ascii="Times New Roman" w:hAnsi="Times New Roman"/>
          <w:sz w:val="24"/>
          <w:szCs w:val="24"/>
        </w:rPr>
        <w:t xml:space="preserve">, </w:t>
      </w:r>
      <w:r w:rsidR="00035BE8" w:rsidRPr="00E363D0">
        <w:rPr>
          <w:rFonts w:ascii="Times New Roman" w:hAnsi="Times New Roman"/>
          <w:sz w:val="24"/>
          <w:szCs w:val="24"/>
        </w:rPr>
        <w:t>заключили настоящий</w:t>
      </w:r>
      <w:r>
        <w:rPr>
          <w:rFonts w:ascii="Times New Roman" w:hAnsi="Times New Roman"/>
          <w:sz w:val="24"/>
          <w:szCs w:val="24"/>
        </w:rPr>
        <w:t xml:space="preserve"> Государственный </w:t>
      </w:r>
      <w:r w:rsidR="000D392E">
        <w:rPr>
          <w:rFonts w:ascii="Times New Roman" w:hAnsi="Times New Roman"/>
          <w:sz w:val="24"/>
          <w:szCs w:val="24"/>
        </w:rPr>
        <w:t xml:space="preserve"> </w:t>
      </w:r>
      <w:r w:rsidR="00C22A86">
        <w:rPr>
          <w:rFonts w:ascii="Times New Roman" w:hAnsi="Times New Roman"/>
          <w:sz w:val="24"/>
          <w:szCs w:val="24"/>
        </w:rPr>
        <w:t>Контракт</w:t>
      </w:r>
      <w:r w:rsidR="00035BE8" w:rsidRPr="003D4F41">
        <w:rPr>
          <w:rFonts w:ascii="Times New Roman" w:hAnsi="Times New Roman"/>
          <w:sz w:val="24"/>
          <w:szCs w:val="24"/>
        </w:rPr>
        <w:t xml:space="preserve"> о нижеследующем:</w:t>
      </w:r>
    </w:p>
    <w:p w:rsidR="00035BE8" w:rsidRPr="003D4F41"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035BE8" w:rsidRPr="00F75B46" w:rsidRDefault="00035BE8" w:rsidP="00F75B46">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A36521">
        <w:rPr>
          <w:rFonts w:ascii="Times New Roman" w:hAnsi="Times New Roman"/>
          <w:b/>
          <w:sz w:val="24"/>
          <w:szCs w:val="24"/>
        </w:rPr>
        <w:t xml:space="preserve">I. Предмет </w:t>
      </w:r>
      <w:r w:rsidR="00C22A86">
        <w:rPr>
          <w:rFonts w:ascii="Times New Roman" w:hAnsi="Times New Roman"/>
          <w:b/>
          <w:sz w:val="24"/>
          <w:szCs w:val="24"/>
        </w:rPr>
        <w:t>Контракт</w:t>
      </w:r>
      <w:r w:rsidRPr="00A36521">
        <w:rPr>
          <w:rFonts w:ascii="Times New Roman" w:hAnsi="Times New Roman"/>
          <w:b/>
          <w:sz w:val="24"/>
          <w:szCs w:val="24"/>
        </w:rPr>
        <w:t>а</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AA5793">
        <w:rPr>
          <w:rFonts w:ascii="Times New Roman" w:hAnsi="Times New Roman"/>
          <w:sz w:val="24"/>
          <w:szCs w:val="24"/>
        </w:rPr>
        <w:t xml:space="preserve">1.1.Головной </w:t>
      </w:r>
      <w:r w:rsidR="00035BE8" w:rsidRPr="003D4F41">
        <w:rPr>
          <w:rFonts w:ascii="Times New Roman" w:hAnsi="Times New Roman"/>
          <w:sz w:val="24"/>
          <w:szCs w:val="24"/>
        </w:rPr>
        <w:t xml:space="preserve">Исполнитель   обязуется   предоставить   </w:t>
      </w:r>
      <w:r w:rsidR="00DF4B1A" w:rsidRPr="003D4F41">
        <w:rPr>
          <w:rFonts w:ascii="Times New Roman" w:hAnsi="Times New Roman"/>
          <w:sz w:val="24"/>
          <w:szCs w:val="24"/>
        </w:rPr>
        <w:t xml:space="preserve">образовательную </w:t>
      </w:r>
      <w:r w:rsidR="000D392E" w:rsidRPr="003D4F41">
        <w:rPr>
          <w:rFonts w:ascii="Times New Roman" w:hAnsi="Times New Roman"/>
          <w:sz w:val="24"/>
          <w:szCs w:val="24"/>
        </w:rPr>
        <w:t>услугу,</w:t>
      </w:r>
      <w:r w:rsidR="000D392E">
        <w:rPr>
          <w:rFonts w:ascii="Times New Roman" w:hAnsi="Times New Roman"/>
          <w:sz w:val="24"/>
          <w:szCs w:val="24"/>
        </w:rPr>
        <w:t xml:space="preserve"> а</w:t>
      </w:r>
      <w:r w:rsidR="00A36521">
        <w:rPr>
          <w:rFonts w:ascii="Times New Roman" w:hAnsi="Times New Roman"/>
          <w:sz w:val="24"/>
          <w:szCs w:val="24"/>
        </w:rPr>
        <w:t xml:space="preserve"> </w:t>
      </w:r>
      <w:r w:rsidR="00035BE8">
        <w:rPr>
          <w:rFonts w:ascii="Times New Roman" w:hAnsi="Times New Roman"/>
          <w:sz w:val="24"/>
          <w:szCs w:val="24"/>
        </w:rPr>
        <w:t>Заказчик</w:t>
      </w:r>
      <w:r w:rsidR="000D392E">
        <w:rPr>
          <w:rFonts w:ascii="Times New Roman" w:hAnsi="Times New Roman"/>
          <w:sz w:val="24"/>
          <w:szCs w:val="24"/>
        </w:rPr>
        <w:t xml:space="preserve"> </w:t>
      </w:r>
      <w:r w:rsidR="00DF4B1A" w:rsidRPr="003D4F41">
        <w:rPr>
          <w:rFonts w:ascii="Times New Roman" w:hAnsi="Times New Roman"/>
          <w:sz w:val="24"/>
          <w:szCs w:val="24"/>
        </w:rPr>
        <w:t>обязуется оплатить</w:t>
      </w:r>
      <w:r w:rsidR="000D392E">
        <w:rPr>
          <w:rFonts w:ascii="Times New Roman" w:hAnsi="Times New Roman"/>
          <w:sz w:val="24"/>
          <w:szCs w:val="24"/>
        </w:rPr>
        <w:t xml:space="preserve"> </w:t>
      </w:r>
      <w:r w:rsidR="00A36521">
        <w:rPr>
          <w:rFonts w:ascii="Times New Roman" w:hAnsi="Times New Roman"/>
          <w:sz w:val="24"/>
          <w:szCs w:val="24"/>
        </w:rPr>
        <w:t xml:space="preserve">образовательную </w:t>
      </w:r>
      <w:r w:rsidR="00035BE8" w:rsidRPr="003D4F41">
        <w:rPr>
          <w:rFonts w:ascii="Times New Roman" w:hAnsi="Times New Roman"/>
          <w:sz w:val="24"/>
          <w:szCs w:val="24"/>
        </w:rPr>
        <w:t>услугу</w:t>
      </w:r>
      <w:r w:rsidR="000D392E">
        <w:rPr>
          <w:rFonts w:ascii="Times New Roman" w:hAnsi="Times New Roman"/>
          <w:sz w:val="24"/>
          <w:szCs w:val="24"/>
        </w:rPr>
        <w:t xml:space="preserve"> </w:t>
      </w:r>
      <w:r w:rsidR="00035BE8" w:rsidRPr="003D4F41">
        <w:rPr>
          <w:rFonts w:ascii="Times New Roman" w:hAnsi="Times New Roman"/>
          <w:sz w:val="24"/>
          <w:szCs w:val="24"/>
        </w:rPr>
        <w:t xml:space="preserve">по </w:t>
      </w:r>
      <w:r w:rsidR="00D93ECF">
        <w:rPr>
          <w:rFonts w:ascii="Times New Roman" w:hAnsi="Times New Roman"/>
          <w:sz w:val="24"/>
          <w:szCs w:val="24"/>
        </w:rPr>
        <w:t xml:space="preserve">обучению </w:t>
      </w:r>
      <w:r w:rsidR="00D92944">
        <w:rPr>
          <w:rFonts w:ascii="Times New Roman" w:hAnsi="Times New Roman"/>
          <w:sz w:val="24"/>
          <w:szCs w:val="24"/>
        </w:rPr>
        <w:t xml:space="preserve">работников </w:t>
      </w:r>
      <w:r w:rsidR="00A36521">
        <w:rPr>
          <w:rFonts w:ascii="Times New Roman" w:hAnsi="Times New Roman"/>
          <w:sz w:val="24"/>
          <w:szCs w:val="24"/>
        </w:rPr>
        <w:t>Заказчик</w:t>
      </w:r>
      <w:r w:rsidR="008936F7">
        <w:rPr>
          <w:rFonts w:ascii="Times New Roman" w:hAnsi="Times New Roman"/>
          <w:sz w:val="24"/>
          <w:szCs w:val="24"/>
        </w:rPr>
        <w:t>а</w:t>
      </w:r>
      <w:r w:rsidR="00D92944">
        <w:rPr>
          <w:rFonts w:ascii="Times New Roman" w:hAnsi="Times New Roman"/>
          <w:sz w:val="24"/>
          <w:szCs w:val="24"/>
        </w:rPr>
        <w:t xml:space="preserve">, указанных в </w:t>
      </w:r>
      <w:r w:rsidR="00D92944" w:rsidRPr="00D93ECF">
        <w:rPr>
          <w:rFonts w:ascii="Times New Roman" w:hAnsi="Times New Roman"/>
          <w:sz w:val="24"/>
          <w:szCs w:val="24"/>
        </w:rPr>
        <w:t>Приложениях</w:t>
      </w:r>
      <w:r w:rsidR="00D92944">
        <w:rPr>
          <w:rFonts w:ascii="Times New Roman" w:hAnsi="Times New Roman"/>
          <w:sz w:val="24"/>
          <w:szCs w:val="24"/>
        </w:rPr>
        <w:t xml:space="preserve"> к настоящему </w:t>
      </w:r>
      <w:r w:rsidR="00C22A86">
        <w:rPr>
          <w:rFonts w:ascii="Times New Roman" w:hAnsi="Times New Roman"/>
          <w:sz w:val="24"/>
          <w:szCs w:val="24"/>
        </w:rPr>
        <w:t>Контракт</w:t>
      </w:r>
      <w:r w:rsidR="00D92944">
        <w:rPr>
          <w:rFonts w:ascii="Times New Roman" w:hAnsi="Times New Roman"/>
          <w:sz w:val="24"/>
          <w:szCs w:val="24"/>
        </w:rPr>
        <w:t xml:space="preserve">у (далее – Обучающиеся) </w:t>
      </w:r>
      <w:r w:rsidR="004E40A7">
        <w:rPr>
          <w:rFonts w:ascii="Times New Roman" w:hAnsi="Times New Roman"/>
          <w:sz w:val="24"/>
          <w:szCs w:val="24"/>
        </w:rPr>
        <w:t>в соответствии с учебными</w:t>
      </w:r>
      <w:r w:rsidR="00035BE8" w:rsidRPr="00383340">
        <w:rPr>
          <w:rFonts w:ascii="Times New Roman" w:hAnsi="Times New Roman"/>
          <w:sz w:val="24"/>
          <w:szCs w:val="24"/>
        </w:rPr>
        <w:t xml:space="preserve"> планами, в том числе индивидуальными, и образовательными программами </w:t>
      </w:r>
      <w:r w:rsidR="00AA5793">
        <w:rPr>
          <w:rFonts w:ascii="Times New Roman" w:hAnsi="Times New Roman"/>
          <w:sz w:val="24"/>
          <w:szCs w:val="24"/>
        </w:rPr>
        <w:t xml:space="preserve">Головного </w:t>
      </w:r>
      <w:r w:rsidR="00035BE8" w:rsidRPr="00383340">
        <w:rPr>
          <w:rFonts w:ascii="Times New Roman" w:hAnsi="Times New Roman"/>
          <w:sz w:val="24"/>
          <w:szCs w:val="24"/>
        </w:rPr>
        <w:t>Исполнителя.</w:t>
      </w:r>
    </w:p>
    <w:p w:rsidR="00D93ECF" w:rsidRDefault="009A5F6F" w:rsidP="00D93ECF">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1.</w:t>
      </w:r>
      <w:r w:rsidR="004E40A7">
        <w:rPr>
          <w:rFonts w:ascii="Times New Roman" w:hAnsi="Times New Roman"/>
          <w:sz w:val="24"/>
          <w:szCs w:val="24"/>
        </w:rPr>
        <w:t>2</w:t>
      </w:r>
      <w:r w:rsidR="00035BE8" w:rsidRPr="003D4F41">
        <w:rPr>
          <w:rFonts w:ascii="Times New Roman" w:hAnsi="Times New Roman"/>
          <w:sz w:val="24"/>
          <w:szCs w:val="24"/>
        </w:rPr>
        <w:t xml:space="preserve">. </w:t>
      </w:r>
      <w:r w:rsidR="00D93ECF">
        <w:rPr>
          <w:rFonts w:ascii="Times New Roman" w:hAnsi="Times New Roman"/>
          <w:sz w:val="24"/>
          <w:szCs w:val="24"/>
        </w:rPr>
        <w:t>Н</w:t>
      </w:r>
      <w:r w:rsidR="00D93ECF" w:rsidRPr="00D93ECF">
        <w:rPr>
          <w:rFonts w:ascii="Times New Roman" w:hAnsi="Times New Roman"/>
          <w:sz w:val="24"/>
          <w:szCs w:val="24"/>
        </w:rPr>
        <w:t xml:space="preserve">аименование образовательной программы, </w:t>
      </w:r>
      <w:r w:rsidR="00D93ECF">
        <w:rPr>
          <w:rFonts w:ascii="Times New Roman" w:hAnsi="Times New Roman"/>
          <w:sz w:val="24"/>
          <w:szCs w:val="24"/>
        </w:rPr>
        <w:t xml:space="preserve">сроки обучения, </w:t>
      </w:r>
      <w:r w:rsidR="00D93ECF" w:rsidRPr="00D93ECF">
        <w:rPr>
          <w:rFonts w:ascii="Times New Roman" w:hAnsi="Times New Roman"/>
          <w:sz w:val="24"/>
          <w:szCs w:val="24"/>
        </w:rPr>
        <w:t xml:space="preserve">форма обучения, вид, уровень и (или) направленность образовательной программы </w:t>
      </w:r>
      <w:r w:rsidR="008F1AA5">
        <w:rPr>
          <w:rFonts w:ascii="Times New Roman" w:hAnsi="Times New Roman"/>
          <w:sz w:val="24"/>
          <w:szCs w:val="24"/>
        </w:rPr>
        <w:t xml:space="preserve">указываются в Приложении№1 </w:t>
      </w:r>
      <w:r w:rsidR="00D93ECF">
        <w:rPr>
          <w:rFonts w:ascii="Times New Roman" w:hAnsi="Times New Roman"/>
          <w:sz w:val="24"/>
          <w:szCs w:val="24"/>
        </w:rPr>
        <w:t xml:space="preserve">к настоящему </w:t>
      </w:r>
      <w:r w:rsidR="00C22A86">
        <w:rPr>
          <w:rFonts w:ascii="Times New Roman" w:hAnsi="Times New Roman"/>
          <w:sz w:val="24"/>
          <w:szCs w:val="24"/>
        </w:rPr>
        <w:t>Контракт</w:t>
      </w:r>
      <w:r w:rsidR="00F75B46">
        <w:rPr>
          <w:rFonts w:ascii="Times New Roman" w:hAnsi="Times New Roman"/>
          <w:sz w:val="24"/>
          <w:szCs w:val="24"/>
        </w:rPr>
        <w:t>у, являющемся</w:t>
      </w:r>
      <w:r w:rsidR="00D93ECF">
        <w:rPr>
          <w:rFonts w:ascii="Times New Roman" w:hAnsi="Times New Roman"/>
          <w:sz w:val="24"/>
          <w:szCs w:val="24"/>
        </w:rPr>
        <w:t xml:space="preserve"> после их заключения неотъемлемой частью </w:t>
      </w:r>
      <w:r w:rsidR="00C22A86">
        <w:rPr>
          <w:rFonts w:ascii="Times New Roman" w:hAnsi="Times New Roman"/>
          <w:sz w:val="24"/>
          <w:szCs w:val="24"/>
        </w:rPr>
        <w:t>Контракт</w:t>
      </w:r>
      <w:r w:rsidR="00D93ECF">
        <w:rPr>
          <w:rFonts w:ascii="Times New Roman" w:hAnsi="Times New Roman"/>
          <w:sz w:val="24"/>
          <w:szCs w:val="24"/>
        </w:rPr>
        <w:t>а.</w:t>
      </w:r>
    </w:p>
    <w:p w:rsidR="00D93ECF"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D93ECF">
        <w:rPr>
          <w:rFonts w:ascii="Times New Roman" w:hAnsi="Times New Roman"/>
          <w:sz w:val="24"/>
          <w:szCs w:val="24"/>
        </w:rPr>
        <w:t xml:space="preserve">1.3. </w:t>
      </w:r>
      <w:r w:rsidR="00035BE8" w:rsidRPr="003D4F41">
        <w:rPr>
          <w:rFonts w:ascii="Times New Roman" w:hAnsi="Times New Roman"/>
          <w:sz w:val="24"/>
          <w:szCs w:val="24"/>
        </w:rPr>
        <w:t>После освоения Обучающим</w:t>
      </w:r>
      <w:r w:rsidR="00F901A8">
        <w:rPr>
          <w:rFonts w:ascii="Times New Roman" w:hAnsi="Times New Roman"/>
          <w:sz w:val="24"/>
          <w:szCs w:val="24"/>
        </w:rPr>
        <w:t>и</w:t>
      </w:r>
      <w:r w:rsidR="00035BE8" w:rsidRPr="003D4F41">
        <w:rPr>
          <w:rFonts w:ascii="Times New Roman" w:hAnsi="Times New Roman"/>
          <w:sz w:val="24"/>
          <w:szCs w:val="24"/>
        </w:rPr>
        <w:t xml:space="preserve">ся образовательной программы </w:t>
      </w:r>
      <w:r w:rsidR="00A36521">
        <w:rPr>
          <w:rFonts w:ascii="Times New Roman" w:hAnsi="Times New Roman"/>
          <w:sz w:val="24"/>
          <w:szCs w:val="24"/>
        </w:rPr>
        <w:t>и</w:t>
      </w:r>
      <w:r w:rsidR="00035BE8" w:rsidRPr="003D4F41">
        <w:rPr>
          <w:rFonts w:ascii="Times New Roman" w:hAnsi="Times New Roman"/>
          <w:sz w:val="24"/>
          <w:szCs w:val="24"/>
        </w:rPr>
        <w:t xml:space="preserve"> </w:t>
      </w:r>
      <w:r w:rsidR="000D392E" w:rsidRPr="003D4F41">
        <w:rPr>
          <w:rFonts w:ascii="Times New Roman" w:hAnsi="Times New Roman"/>
          <w:sz w:val="24"/>
          <w:szCs w:val="24"/>
        </w:rPr>
        <w:t>успешного</w:t>
      </w:r>
      <w:r w:rsidR="000D392E">
        <w:rPr>
          <w:rFonts w:ascii="Times New Roman" w:hAnsi="Times New Roman"/>
          <w:sz w:val="24"/>
          <w:szCs w:val="24"/>
        </w:rPr>
        <w:t xml:space="preserve"> </w:t>
      </w:r>
      <w:r w:rsidR="000D392E" w:rsidRPr="003D4F41">
        <w:rPr>
          <w:rFonts w:ascii="Times New Roman" w:hAnsi="Times New Roman"/>
          <w:sz w:val="24"/>
          <w:szCs w:val="24"/>
        </w:rPr>
        <w:t>прохождения</w:t>
      </w:r>
      <w:r w:rsidR="000D392E">
        <w:rPr>
          <w:rFonts w:ascii="Times New Roman" w:hAnsi="Times New Roman"/>
          <w:sz w:val="24"/>
          <w:szCs w:val="24"/>
        </w:rPr>
        <w:t xml:space="preserve"> </w:t>
      </w:r>
      <w:r w:rsidR="00035BE8" w:rsidRPr="003D4F41">
        <w:rPr>
          <w:rFonts w:ascii="Times New Roman" w:hAnsi="Times New Roman"/>
          <w:sz w:val="24"/>
          <w:szCs w:val="24"/>
        </w:rPr>
        <w:t>итоговой аттестации</w:t>
      </w:r>
      <w:r w:rsidR="000D392E">
        <w:rPr>
          <w:rFonts w:ascii="Times New Roman" w:hAnsi="Times New Roman"/>
          <w:sz w:val="24"/>
          <w:szCs w:val="24"/>
        </w:rPr>
        <w:t xml:space="preserve"> </w:t>
      </w:r>
      <w:r w:rsidR="00035BE8" w:rsidRPr="003D4F41">
        <w:rPr>
          <w:rFonts w:ascii="Times New Roman" w:hAnsi="Times New Roman"/>
          <w:sz w:val="24"/>
          <w:szCs w:val="24"/>
        </w:rPr>
        <w:t>выдается</w:t>
      </w:r>
      <w:r w:rsidR="000D392E">
        <w:rPr>
          <w:rFonts w:ascii="Times New Roman" w:hAnsi="Times New Roman"/>
          <w:sz w:val="24"/>
          <w:szCs w:val="24"/>
        </w:rPr>
        <w:t xml:space="preserve"> </w:t>
      </w:r>
      <w:r w:rsidR="00D93ECF">
        <w:rPr>
          <w:rFonts w:ascii="Times New Roman" w:hAnsi="Times New Roman"/>
          <w:sz w:val="24"/>
          <w:szCs w:val="24"/>
        </w:rPr>
        <w:t>документ о</w:t>
      </w:r>
      <w:r w:rsidR="00035BE8" w:rsidRPr="009107F4">
        <w:rPr>
          <w:rFonts w:ascii="Times New Roman" w:hAnsi="Times New Roman"/>
          <w:sz w:val="24"/>
          <w:szCs w:val="24"/>
        </w:rPr>
        <w:t xml:space="preserve"> квалификации</w:t>
      </w:r>
      <w:r w:rsidR="0048774D">
        <w:rPr>
          <w:rFonts w:ascii="Times New Roman" w:hAnsi="Times New Roman"/>
          <w:sz w:val="24"/>
          <w:szCs w:val="24"/>
        </w:rPr>
        <w:t>/о проверке знаний</w:t>
      </w:r>
      <w:r w:rsidR="00A36521">
        <w:rPr>
          <w:rFonts w:ascii="Times New Roman" w:hAnsi="Times New Roman"/>
          <w:sz w:val="24"/>
          <w:szCs w:val="24"/>
        </w:rPr>
        <w:t>.</w:t>
      </w:r>
    </w:p>
    <w:p w:rsidR="00D93ECF" w:rsidRPr="003D4F41" w:rsidRDefault="00D93EC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035BE8" w:rsidRPr="004215EF" w:rsidRDefault="00035BE8" w:rsidP="004215EF">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A36521">
        <w:rPr>
          <w:rFonts w:ascii="Times New Roman" w:hAnsi="Times New Roman"/>
          <w:b/>
          <w:sz w:val="24"/>
          <w:szCs w:val="24"/>
        </w:rPr>
        <w:t xml:space="preserve">II. Права </w:t>
      </w:r>
      <w:r w:rsidR="00D92944">
        <w:rPr>
          <w:rFonts w:ascii="Times New Roman" w:hAnsi="Times New Roman"/>
          <w:b/>
          <w:sz w:val="24"/>
          <w:szCs w:val="24"/>
        </w:rPr>
        <w:t>Сторон</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2.1. </w:t>
      </w:r>
      <w:r w:rsidR="00AA5793">
        <w:rPr>
          <w:rFonts w:ascii="Times New Roman" w:hAnsi="Times New Roman"/>
          <w:sz w:val="24"/>
          <w:szCs w:val="24"/>
        </w:rPr>
        <w:t xml:space="preserve">Головной </w:t>
      </w:r>
      <w:r w:rsidR="00035BE8" w:rsidRPr="003D4F41">
        <w:rPr>
          <w:rFonts w:ascii="Times New Roman" w:hAnsi="Times New Roman"/>
          <w:sz w:val="24"/>
          <w:szCs w:val="24"/>
        </w:rPr>
        <w:t>Исполнитель вправе:</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AA5793">
        <w:rPr>
          <w:rFonts w:ascii="Times New Roman" w:hAnsi="Times New Roman"/>
          <w:sz w:val="24"/>
          <w:szCs w:val="24"/>
        </w:rPr>
        <w:t>2.1.1.</w:t>
      </w:r>
      <w:r w:rsidR="00035BE8" w:rsidRPr="003D4F41">
        <w:rPr>
          <w:rFonts w:ascii="Times New Roman" w:hAnsi="Times New Roman"/>
          <w:sz w:val="24"/>
          <w:szCs w:val="24"/>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w:t>
      </w:r>
      <w:r w:rsidR="008936F7">
        <w:rPr>
          <w:rFonts w:ascii="Times New Roman" w:hAnsi="Times New Roman"/>
          <w:sz w:val="24"/>
          <w:szCs w:val="24"/>
        </w:rPr>
        <w:t>егося</w:t>
      </w:r>
      <w:r w:rsidR="00035BE8" w:rsidRPr="003D4F41">
        <w:rPr>
          <w:rFonts w:ascii="Times New Roman" w:hAnsi="Times New Roman"/>
          <w:sz w:val="24"/>
          <w:szCs w:val="24"/>
        </w:rPr>
        <w:t>.</w:t>
      </w:r>
    </w:p>
    <w:p w:rsidR="00035BE8"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2.1.2. Применять к Обучающ</w:t>
      </w:r>
      <w:r w:rsidR="008936F7">
        <w:rPr>
          <w:rFonts w:ascii="Times New Roman" w:hAnsi="Times New Roman"/>
          <w:sz w:val="24"/>
          <w:szCs w:val="24"/>
        </w:rPr>
        <w:t>е</w:t>
      </w:r>
      <w:r w:rsidR="009258E9">
        <w:rPr>
          <w:rFonts w:ascii="Times New Roman" w:hAnsi="Times New Roman"/>
          <w:sz w:val="24"/>
          <w:szCs w:val="24"/>
        </w:rPr>
        <w:t>м</w:t>
      </w:r>
      <w:r w:rsidR="008936F7">
        <w:rPr>
          <w:rFonts w:ascii="Times New Roman" w:hAnsi="Times New Roman"/>
          <w:sz w:val="24"/>
          <w:szCs w:val="24"/>
        </w:rPr>
        <w:t>у</w:t>
      </w:r>
      <w:r w:rsidR="009258E9">
        <w:rPr>
          <w:rFonts w:ascii="Times New Roman" w:hAnsi="Times New Roman"/>
          <w:sz w:val="24"/>
          <w:szCs w:val="24"/>
        </w:rPr>
        <w:t>ся</w:t>
      </w:r>
      <w:r w:rsidR="00035BE8" w:rsidRPr="003D4F41">
        <w:rPr>
          <w:rFonts w:ascii="Times New Roman" w:hAnsi="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w:t>
      </w:r>
      <w:r w:rsidR="00AA5793">
        <w:rPr>
          <w:rFonts w:ascii="Times New Roman" w:hAnsi="Times New Roman"/>
          <w:sz w:val="24"/>
          <w:szCs w:val="24"/>
        </w:rPr>
        <w:t xml:space="preserve">Головного </w:t>
      </w:r>
      <w:r w:rsidR="00035BE8" w:rsidRPr="003D4F41">
        <w:rPr>
          <w:rFonts w:ascii="Times New Roman" w:hAnsi="Times New Roman"/>
          <w:sz w:val="24"/>
          <w:szCs w:val="24"/>
        </w:rPr>
        <w:t xml:space="preserve">Исполнителя, настоящим </w:t>
      </w:r>
      <w:r w:rsidR="00C22A86">
        <w:rPr>
          <w:rFonts w:ascii="Times New Roman" w:hAnsi="Times New Roman"/>
          <w:sz w:val="24"/>
          <w:szCs w:val="24"/>
        </w:rPr>
        <w:t>Контракт</w:t>
      </w:r>
      <w:r w:rsidR="00035BE8" w:rsidRPr="003D4F41">
        <w:rPr>
          <w:rFonts w:ascii="Times New Roman" w:hAnsi="Times New Roman"/>
          <w:sz w:val="24"/>
          <w:szCs w:val="24"/>
        </w:rPr>
        <w:t xml:space="preserve">ом и локальными нормативными актами </w:t>
      </w:r>
      <w:r w:rsidR="00AA5793">
        <w:rPr>
          <w:rFonts w:ascii="Times New Roman" w:hAnsi="Times New Roman"/>
          <w:sz w:val="24"/>
          <w:szCs w:val="24"/>
        </w:rPr>
        <w:t xml:space="preserve">Головного </w:t>
      </w:r>
      <w:r w:rsidR="00035BE8" w:rsidRPr="003D4F41">
        <w:rPr>
          <w:rFonts w:ascii="Times New Roman" w:hAnsi="Times New Roman"/>
          <w:sz w:val="24"/>
          <w:szCs w:val="24"/>
        </w:rPr>
        <w:t>Исполнителя.</w:t>
      </w:r>
    </w:p>
    <w:p w:rsidR="00021100"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21100" w:rsidRPr="00021100">
        <w:rPr>
          <w:rFonts w:ascii="Times New Roman" w:hAnsi="Times New Roman"/>
          <w:sz w:val="24"/>
          <w:szCs w:val="24"/>
        </w:rPr>
        <w:t xml:space="preserve">2.1.3. Привлекать к исполнению своих обязательств по </w:t>
      </w:r>
      <w:r w:rsidR="00C22A86">
        <w:rPr>
          <w:rFonts w:ascii="Times New Roman" w:hAnsi="Times New Roman"/>
          <w:sz w:val="24"/>
          <w:szCs w:val="24"/>
        </w:rPr>
        <w:t>Контракт</w:t>
      </w:r>
      <w:r w:rsidR="00021100" w:rsidRPr="00021100">
        <w:rPr>
          <w:rFonts w:ascii="Times New Roman" w:hAnsi="Times New Roman"/>
          <w:sz w:val="24"/>
          <w:szCs w:val="24"/>
        </w:rPr>
        <w:t>у третьих лиц.</w:t>
      </w:r>
    </w:p>
    <w:p w:rsidR="00C83716" w:rsidRPr="00C83716" w:rsidRDefault="009A5F6F" w:rsidP="00C83716">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83716" w:rsidRPr="00C83716">
        <w:rPr>
          <w:rFonts w:ascii="Times New Roman" w:hAnsi="Times New Roman"/>
          <w:sz w:val="24"/>
          <w:szCs w:val="24"/>
        </w:rPr>
        <w:t xml:space="preserve">2.1.4. Не приступать к оказанию услуг по </w:t>
      </w:r>
      <w:r w:rsidR="00C22A86">
        <w:rPr>
          <w:rFonts w:ascii="Times New Roman" w:hAnsi="Times New Roman"/>
          <w:sz w:val="24"/>
          <w:szCs w:val="24"/>
        </w:rPr>
        <w:t>Контракт</w:t>
      </w:r>
      <w:r w:rsidR="00C83716" w:rsidRPr="00C83716">
        <w:rPr>
          <w:rFonts w:ascii="Times New Roman" w:hAnsi="Times New Roman"/>
          <w:sz w:val="24"/>
          <w:szCs w:val="24"/>
        </w:rPr>
        <w:t xml:space="preserve">у, а также приостанавливать оказание услуг, к которым он фактически приступил, в случаях, когда нарушение Заказчиком своих обязательств по </w:t>
      </w:r>
      <w:r w:rsidR="00C22A86">
        <w:rPr>
          <w:rFonts w:ascii="Times New Roman" w:hAnsi="Times New Roman"/>
          <w:sz w:val="24"/>
          <w:szCs w:val="24"/>
        </w:rPr>
        <w:t>Контракт</w:t>
      </w:r>
      <w:r w:rsidR="00C83716" w:rsidRPr="00C83716">
        <w:rPr>
          <w:rFonts w:ascii="Times New Roman" w:hAnsi="Times New Roman"/>
          <w:sz w:val="24"/>
          <w:szCs w:val="24"/>
        </w:rPr>
        <w:t xml:space="preserve">у (неполная, ненадлежащая оплата, сообщение </w:t>
      </w:r>
      <w:r w:rsidR="00DF4B1A" w:rsidRPr="00C83716">
        <w:rPr>
          <w:rFonts w:ascii="Times New Roman" w:hAnsi="Times New Roman"/>
          <w:sz w:val="24"/>
          <w:szCs w:val="24"/>
        </w:rPr>
        <w:t>неполной, недостоверной</w:t>
      </w:r>
      <w:r w:rsidR="00C83716" w:rsidRPr="00C83716">
        <w:rPr>
          <w:rFonts w:ascii="Times New Roman" w:hAnsi="Times New Roman"/>
          <w:sz w:val="24"/>
          <w:szCs w:val="24"/>
        </w:rPr>
        <w:t xml:space="preserve"> информации, непредставление либо несвоевременное представление документации и т.п.) препятствует исполнению </w:t>
      </w:r>
      <w:r w:rsidR="00C22A86">
        <w:rPr>
          <w:rFonts w:ascii="Times New Roman" w:hAnsi="Times New Roman"/>
          <w:sz w:val="24"/>
          <w:szCs w:val="24"/>
        </w:rPr>
        <w:t>Контракт</w:t>
      </w:r>
      <w:r w:rsidR="00C83716" w:rsidRPr="00C83716">
        <w:rPr>
          <w:rFonts w:ascii="Times New Roman" w:hAnsi="Times New Roman"/>
          <w:sz w:val="24"/>
          <w:szCs w:val="24"/>
        </w:rPr>
        <w:t xml:space="preserve">а </w:t>
      </w:r>
      <w:r w:rsidR="00AA5793">
        <w:rPr>
          <w:rFonts w:ascii="Times New Roman" w:hAnsi="Times New Roman"/>
          <w:sz w:val="24"/>
          <w:szCs w:val="24"/>
        </w:rPr>
        <w:t xml:space="preserve">Головным </w:t>
      </w:r>
      <w:r w:rsidR="00C83716" w:rsidRPr="00C83716">
        <w:rPr>
          <w:rFonts w:ascii="Times New Roman" w:hAnsi="Times New Roman"/>
          <w:sz w:val="24"/>
          <w:szCs w:val="24"/>
        </w:rPr>
        <w:t>Исполнителем.</w:t>
      </w:r>
    </w:p>
    <w:p w:rsidR="00C83716" w:rsidRPr="00C83716" w:rsidRDefault="009A5F6F" w:rsidP="00C83716">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41A10">
        <w:rPr>
          <w:rFonts w:ascii="Times New Roman" w:hAnsi="Times New Roman"/>
          <w:sz w:val="24"/>
          <w:szCs w:val="24"/>
        </w:rPr>
        <w:t>2.1.5.</w:t>
      </w:r>
      <w:r w:rsidR="00C83716" w:rsidRPr="00C83716">
        <w:rPr>
          <w:rFonts w:ascii="Times New Roman" w:hAnsi="Times New Roman"/>
          <w:sz w:val="24"/>
          <w:szCs w:val="24"/>
        </w:rPr>
        <w:t xml:space="preserve">Требовать от Заказчика предоставления дополнительных документов и </w:t>
      </w:r>
      <w:r w:rsidR="00C83716" w:rsidRPr="00C83716">
        <w:rPr>
          <w:rFonts w:ascii="Times New Roman" w:hAnsi="Times New Roman"/>
          <w:sz w:val="24"/>
          <w:szCs w:val="24"/>
        </w:rPr>
        <w:lastRenderedPageBreak/>
        <w:t xml:space="preserve">информации, о необходимости которых стало известно в ходе исполнения </w:t>
      </w:r>
      <w:r w:rsidR="00C22A86">
        <w:rPr>
          <w:rFonts w:ascii="Times New Roman" w:hAnsi="Times New Roman"/>
          <w:sz w:val="24"/>
          <w:szCs w:val="24"/>
        </w:rPr>
        <w:t>Контракт</w:t>
      </w:r>
      <w:r w:rsidR="00C83716" w:rsidRPr="00C83716">
        <w:rPr>
          <w:rFonts w:ascii="Times New Roman" w:hAnsi="Times New Roman"/>
          <w:sz w:val="24"/>
          <w:szCs w:val="24"/>
        </w:rPr>
        <w:t>а.</w:t>
      </w:r>
    </w:p>
    <w:p w:rsidR="00C83716" w:rsidRPr="003D4F41" w:rsidRDefault="009A5F6F" w:rsidP="00C83716">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83716" w:rsidRPr="00C83716">
        <w:rPr>
          <w:rFonts w:ascii="Times New Roman" w:hAnsi="Times New Roman"/>
          <w:sz w:val="24"/>
          <w:szCs w:val="24"/>
        </w:rPr>
        <w:t>2.1.6.</w:t>
      </w:r>
      <w:r w:rsidR="00141A10">
        <w:rPr>
          <w:rFonts w:ascii="Times New Roman" w:hAnsi="Times New Roman"/>
          <w:sz w:val="24"/>
          <w:szCs w:val="24"/>
        </w:rPr>
        <w:t>Головной</w:t>
      </w:r>
      <w:r w:rsidR="00C83716" w:rsidRPr="00C83716">
        <w:rPr>
          <w:rFonts w:ascii="Times New Roman" w:hAnsi="Times New Roman"/>
          <w:sz w:val="24"/>
          <w:szCs w:val="24"/>
        </w:rPr>
        <w:t xml:space="preserve"> Исполнитель вправе удерживать документы, подтверждающие прохождение обучения, в случае наличия у Заказчика задолженности по оплате оказанных услуг.</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2.2. Заказчик вправе получать информацию от </w:t>
      </w:r>
      <w:r w:rsidR="00141A10">
        <w:rPr>
          <w:rFonts w:ascii="Times New Roman" w:hAnsi="Times New Roman"/>
          <w:sz w:val="24"/>
          <w:szCs w:val="24"/>
        </w:rPr>
        <w:t xml:space="preserve">Головного </w:t>
      </w:r>
      <w:r w:rsidR="00035BE8" w:rsidRPr="003D4F41">
        <w:rPr>
          <w:rFonts w:ascii="Times New Roman" w:hAnsi="Times New Roman"/>
          <w:sz w:val="24"/>
          <w:szCs w:val="24"/>
        </w:rPr>
        <w:t xml:space="preserve">Исполнителя по вопросам организации и обеспечения надлежащего предоставления услуг, предусмотренных разделом I настоящего </w:t>
      </w:r>
      <w:r w:rsidR="00C22A86">
        <w:rPr>
          <w:rFonts w:ascii="Times New Roman" w:hAnsi="Times New Roman"/>
          <w:sz w:val="24"/>
          <w:szCs w:val="24"/>
        </w:rPr>
        <w:t>Контракт</w:t>
      </w:r>
      <w:r w:rsidR="00035BE8" w:rsidRPr="003D4F41">
        <w:rPr>
          <w:rFonts w:ascii="Times New Roman" w:hAnsi="Times New Roman"/>
          <w:sz w:val="24"/>
          <w:szCs w:val="24"/>
        </w:rPr>
        <w:t>а.</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2</w:t>
      </w:r>
      <w:r w:rsidR="00141A10">
        <w:rPr>
          <w:rFonts w:ascii="Times New Roman" w:hAnsi="Times New Roman"/>
          <w:sz w:val="24"/>
          <w:szCs w:val="24"/>
        </w:rPr>
        <w:t>.3.1.</w:t>
      </w:r>
      <w:r w:rsidR="00035BE8" w:rsidRPr="003D4F41">
        <w:rPr>
          <w:rFonts w:ascii="Times New Roman" w:hAnsi="Times New Roman"/>
          <w:sz w:val="24"/>
          <w:szCs w:val="24"/>
        </w:rPr>
        <w:t xml:space="preserve">Получать информацию от </w:t>
      </w:r>
      <w:r w:rsidR="00141A10">
        <w:rPr>
          <w:rFonts w:ascii="Times New Roman" w:hAnsi="Times New Roman"/>
          <w:sz w:val="24"/>
          <w:szCs w:val="24"/>
        </w:rPr>
        <w:t xml:space="preserve">Головного </w:t>
      </w:r>
      <w:r w:rsidR="00035BE8" w:rsidRPr="003D4F41">
        <w:rPr>
          <w:rFonts w:ascii="Times New Roman" w:hAnsi="Times New Roman"/>
          <w:sz w:val="24"/>
          <w:szCs w:val="24"/>
        </w:rPr>
        <w:t xml:space="preserve">Исполнителя по вопросам организации и обеспечения надлежащего предоставления услуг, предусмотренных разделом I настоящего </w:t>
      </w:r>
      <w:r w:rsidR="00C22A86">
        <w:rPr>
          <w:rFonts w:ascii="Times New Roman" w:hAnsi="Times New Roman"/>
          <w:sz w:val="24"/>
          <w:szCs w:val="24"/>
        </w:rPr>
        <w:t>Контракт</w:t>
      </w:r>
      <w:r w:rsidR="00035BE8" w:rsidRPr="003D4F41">
        <w:rPr>
          <w:rFonts w:ascii="Times New Roman" w:hAnsi="Times New Roman"/>
          <w:sz w:val="24"/>
          <w:szCs w:val="24"/>
        </w:rPr>
        <w:t>а.</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41A10">
        <w:rPr>
          <w:rFonts w:ascii="Times New Roman" w:hAnsi="Times New Roman"/>
          <w:sz w:val="24"/>
          <w:szCs w:val="24"/>
        </w:rPr>
        <w:t>2.3.2.</w:t>
      </w:r>
      <w:r w:rsidR="00035BE8" w:rsidRPr="003D4F41">
        <w:rPr>
          <w:rFonts w:ascii="Times New Roman" w:hAnsi="Times New Roman"/>
          <w:sz w:val="24"/>
          <w:szCs w:val="24"/>
        </w:rPr>
        <w:t xml:space="preserve">Обращаться к </w:t>
      </w:r>
      <w:r w:rsidR="00141A10">
        <w:rPr>
          <w:rFonts w:ascii="Times New Roman" w:hAnsi="Times New Roman"/>
          <w:sz w:val="24"/>
          <w:szCs w:val="24"/>
        </w:rPr>
        <w:t xml:space="preserve">Головному </w:t>
      </w:r>
      <w:r w:rsidR="00035BE8" w:rsidRPr="003D4F41">
        <w:rPr>
          <w:rFonts w:ascii="Times New Roman" w:hAnsi="Times New Roman"/>
          <w:sz w:val="24"/>
          <w:szCs w:val="24"/>
        </w:rPr>
        <w:t>Исполнителю по вопросам, касающимся образовательного процесса.</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2.3.3. Пользоваться в порядке, установленном локальными нормативными актами, имуществом </w:t>
      </w:r>
      <w:r w:rsidR="00141A10">
        <w:rPr>
          <w:rFonts w:ascii="Times New Roman" w:hAnsi="Times New Roman"/>
          <w:sz w:val="24"/>
          <w:szCs w:val="24"/>
        </w:rPr>
        <w:t xml:space="preserve">Головного </w:t>
      </w:r>
      <w:r w:rsidR="00035BE8" w:rsidRPr="003D4F41">
        <w:rPr>
          <w:rFonts w:ascii="Times New Roman" w:hAnsi="Times New Roman"/>
          <w:sz w:val="24"/>
          <w:szCs w:val="24"/>
        </w:rPr>
        <w:t>Исполнителя, необходимым для освоения образовательной программы.</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41A10">
        <w:rPr>
          <w:rFonts w:ascii="Times New Roman" w:hAnsi="Times New Roman"/>
          <w:sz w:val="24"/>
          <w:szCs w:val="24"/>
        </w:rPr>
        <w:t>2.3.4.</w:t>
      </w:r>
      <w:r w:rsidR="00035BE8" w:rsidRPr="003D4F41">
        <w:rPr>
          <w:rFonts w:ascii="Times New Roman" w:hAnsi="Times New Roman"/>
          <w:sz w:val="24"/>
          <w:szCs w:val="24"/>
        </w:rPr>
        <w:t xml:space="preserve">Принимать в порядке, установленном локальными нормативными актами, </w:t>
      </w:r>
      <w:r w:rsidR="00141A10">
        <w:rPr>
          <w:rFonts w:ascii="Times New Roman" w:hAnsi="Times New Roman"/>
          <w:sz w:val="24"/>
          <w:szCs w:val="24"/>
        </w:rPr>
        <w:t xml:space="preserve">участие в социально-культурных, </w:t>
      </w:r>
      <w:r w:rsidR="00035BE8" w:rsidRPr="003D4F41">
        <w:rPr>
          <w:rFonts w:ascii="Times New Roman" w:hAnsi="Times New Roman"/>
          <w:sz w:val="24"/>
          <w:szCs w:val="24"/>
        </w:rPr>
        <w:t xml:space="preserve">оздоровительных и иных мероприятиях, организованных </w:t>
      </w:r>
      <w:r w:rsidR="00141A10">
        <w:rPr>
          <w:rFonts w:ascii="Times New Roman" w:hAnsi="Times New Roman"/>
          <w:sz w:val="24"/>
          <w:szCs w:val="24"/>
        </w:rPr>
        <w:t xml:space="preserve">Головным </w:t>
      </w:r>
      <w:r w:rsidR="00035BE8" w:rsidRPr="003D4F41">
        <w:rPr>
          <w:rFonts w:ascii="Times New Roman" w:hAnsi="Times New Roman"/>
          <w:sz w:val="24"/>
          <w:szCs w:val="24"/>
        </w:rPr>
        <w:t>Исполнителем.</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035BE8" w:rsidRPr="003D4F41"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035BE8" w:rsidRPr="00D530B6" w:rsidRDefault="00035BE8" w:rsidP="00D530B6">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A36521">
        <w:rPr>
          <w:rFonts w:ascii="Times New Roman" w:hAnsi="Times New Roman"/>
          <w:b/>
          <w:sz w:val="24"/>
          <w:szCs w:val="24"/>
        </w:rPr>
        <w:t xml:space="preserve">III. Обязанности </w:t>
      </w:r>
      <w:r w:rsidR="00D92944">
        <w:rPr>
          <w:rFonts w:ascii="Times New Roman" w:hAnsi="Times New Roman"/>
          <w:b/>
          <w:sz w:val="24"/>
          <w:szCs w:val="24"/>
        </w:rPr>
        <w:t>Сторон</w:t>
      </w:r>
    </w:p>
    <w:p w:rsidR="00035BE8"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Pr>
          <w:rFonts w:ascii="Times New Roman" w:hAnsi="Times New Roman"/>
          <w:sz w:val="24"/>
          <w:szCs w:val="24"/>
        </w:rPr>
        <w:t xml:space="preserve">3.1. </w:t>
      </w:r>
      <w:r w:rsidR="00141A10">
        <w:rPr>
          <w:rFonts w:ascii="Times New Roman" w:hAnsi="Times New Roman"/>
          <w:sz w:val="24"/>
          <w:szCs w:val="24"/>
        </w:rPr>
        <w:t xml:space="preserve">Головной </w:t>
      </w:r>
      <w:r w:rsidR="00035BE8">
        <w:rPr>
          <w:rFonts w:ascii="Times New Roman" w:hAnsi="Times New Roman"/>
          <w:sz w:val="24"/>
          <w:szCs w:val="24"/>
        </w:rPr>
        <w:t>Исполнитель обязан:</w:t>
      </w:r>
    </w:p>
    <w:p w:rsidR="00035BE8" w:rsidRPr="00383340"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3.1.1.Зачислить </w:t>
      </w:r>
      <w:r w:rsidR="000D392E" w:rsidRPr="003D4F41">
        <w:rPr>
          <w:rFonts w:ascii="Times New Roman" w:hAnsi="Times New Roman"/>
          <w:sz w:val="24"/>
          <w:szCs w:val="24"/>
        </w:rPr>
        <w:t>Обучающегося, выполнившего</w:t>
      </w:r>
      <w:r w:rsidR="00035BE8" w:rsidRPr="003D4F41">
        <w:rPr>
          <w:rFonts w:ascii="Times New Roman" w:hAnsi="Times New Roman"/>
          <w:sz w:val="24"/>
          <w:szCs w:val="24"/>
        </w:rPr>
        <w:t xml:space="preserve"> установленные</w:t>
      </w:r>
      <w:r w:rsidR="00035BE8">
        <w:rPr>
          <w:rFonts w:ascii="Times New Roman" w:hAnsi="Times New Roman"/>
          <w:sz w:val="24"/>
          <w:szCs w:val="24"/>
        </w:rPr>
        <w:t xml:space="preserve"> зак</w:t>
      </w:r>
      <w:r w:rsidR="00035BE8" w:rsidRPr="003D4F41">
        <w:rPr>
          <w:rFonts w:ascii="Times New Roman" w:hAnsi="Times New Roman"/>
          <w:sz w:val="24"/>
          <w:szCs w:val="24"/>
        </w:rPr>
        <w:t xml:space="preserve">онодательством Российской   Федерации, учредительными </w:t>
      </w:r>
      <w:r w:rsidR="000D392E" w:rsidRPr="003D4F41">
        <w:rPr>
          <w:rFonts w:ascii="Times New Roman" w:hAnsi="Times New Roman"/>
          <w:sz w:val="24"/>
          <w:szCs w:val="24"/>
        </w:rPr>
        <w:t>документами, локальными</w:t>
      </w:r>
      <w:r w:rsidR="00035BE8" w:rsidRPr="003D4F41">
        <w:rPr>
          <w:rFonts w:ascii="Times New Roman" w:hAnsi="Times New Roman"/>
          <w:sz w:val="24"/>
          <w:szCs w:val="24"/>
        </w:rPr>
        <w:t xml:space="preserve"> нормативными актами </w:t>
      </w:r>
      <w:r w:rsidR="00141A10">
        <w:rPr>
          <w:rFonts w:ascii="Times New Roman" w:hAnsi="Times New Roman"/>
          <w:sz w:val="24"/>
          <w:szCs w:val="24"/>
        </w:rPr>
        <w:t xml:space="preserve">Головного </w:t>
      </w:r>
      <w:r w:rsidR="00DF4B1A" w:rsidRPr="003D4F41">
        <w:rPr>
          <w:rFonts w:ascii="Times New Roman" w:hAnsi="Times New Roman"/>
          <w:sz w:val="24"/>
          <w:szCs w:val="24"/>
        </w:rPr>
        <w:t>Исполнителя условия приема, в качестве</w:t>
      </w:r>
      <w:r w:rsidR="000D392E">
        <w:rPr>
          <w:rFonts w:ascii="Times New Roman" w:hAnsi="Times New Roman"/>
          <w:sz w:val="24"/>
          <w:szCs w:val="24"/>
        </w:rPr>
        <w:t xml:space="preserve"> </w:t>
      </w:r>
      <w:r w:rsidR="00035BE8" w:rsidRPr="00383340">
        <w:rPr>
          <w:rFonts w:ascii="Times New Roman" w:hAnsi="Times New Roman"/>
          <w:sz w:val="24"/>
          <w:szCs w:val="24"/>
        </w:rPr>
        <w:t>слушателя</w:t>
      </w:r>
      <w:r w:rsidR="00035BE8">
        <w:rPr>
          <w:rFonts w:ascii="Times New Roman" w:hAnsi="Times New Roman"/>
          <w:sz w:val="24"/>
          <w:szCs w:val="24"/>
        </w:rPr>
        <w:t>.</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w:t>
      </w:r>
      <w:r w:rsidR="00035BE8">
        <w:rPr>
          <w:rFonts w:ascii="Times New Roman" w:hAnsi="Times New Roman"/>
          <w:sz w:val="24"/>
          <w:szCs w:val="24"/>
        </w:rPr>
        <w:t>зовании в Российской Федерации"</w:t>
      </w:r>
      <w:r w:rsidR="00035BE8" w:rsidRPr="003D4F41">
        <w:rPr>
          <w:rFonts w:ascii="Times New Roman" w:hAnsi="Times New Roman"/>
          <w:sz w:val="24"/>
          <w:szCs w:val="24"/>
        </w:rPr>
        <w:t>.</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3.1.3. Организовать и обеспечить надлежащее предоставление образовательных услуг, предусмотренных разделом I настоящего </w:t>
      </w:r>
      <w:r w:rsidR="00C22A86">
        <w:rPr>
          <w:rFonts w:ascii="Times New Roman" w:hAnsi="Times New Roman"/>
          <w:sz w:val="24"/>
          <w:szCs w:val="24"/>
        </w:rPr>
        <w:t>Контракт</w:t>
      </w:r>
      <w:r w:rsidR="00035BE8" w:rsidRPr="003D4F41">
        <w:rPr>
          <w:rFonts w:ascii="Times New Roman" w:hAnsi="Times New Roman"/>
          <w:sz w:val="24"/>
          <w:szCs w:val="24"/>
        </w:rPr>
        <w:t xml:space="preserve">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w:t>
      </w:r>
      <w:r w:rsidR="00141A10">
        <w:rPr>
          <w:rFonts w:ascii="Times New Roman" w:hAnsi="Times New Roman"/>
          <w:sz w:val="24"/>
          <w:szCs w:val="24"/>
        </w:rPr>
        <w:t xml:space="preserve">Головного </w:t>
      </w:r>
      <w:r w:rsidR="00035BE8" w:rsidRPr="003D4F41">
        <w:rPr>
          <w:rFonts w:ascii="Times New Roman" w:hAnsi="Times New Roman"/>
          <w:sz w:val="24"/>
          <w:szCs w:val="24"/>
        </w:rPr>
        <w:t>Исполнителя.</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3.1.4. Обеспечить Обучающемуся предусмотренные выбранной образовательной программой условия ее освоения.</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41A10">
        <w:rPr>
          <w:rFonts w:ascii="Times New Roman" w:hAnsi="Times New Roman"/>
          <w:sz w:val="24"/>
          <w:szCs w:val="24"/>
        </w:rPr>
        <w:t>3.1.5.</w:t>
      </w:r>
      <w:r w:rsidR="00035BE8" w:rsidRPr="003D4F41">
        <w:rPr>
          <w:rFonts w:ascii="Times New Roman" w:hAnsi="Times New Roman"/>
          <w:sz w:val="24"/>
          <w:szCs w:val="24"/>
        </w:rPr>
        <w:t xml:space="preserve">Сохранить место за Обучающимся в случае пропуска занятий по уважительным причинам (с учетом оплаты услуг, предусмотренных </w:t>
      </w:r>
      <w:r w:rsidR="00021100">
        <w:rPr>
          <w:rFonts w:ascii="Times New Roman" w:hAnsi="Times New Roman"/>
          <w:sz w:val="24"/>
          <w:szCs w:val="24"/>
        </w:rPr>
        <w:t>п.4.2</w:t>
      </w:r>
      <w:r w:rsidR="00035BE8" w:rsidRPr="003D4F41">
        <w:rPr>
          <w:rFonts w:ascii="Times New Roman" w:hAnsi="Times New Roman"/>
          <w:sz w:val="24"/>
          <w:szCs w:val="24"/>
        </w:rPr>
        <w:t xml:space="preserve"> настоящего </w:t>
      </w:r>
      <w:r w:rsidR="00C22A86">
        <w:rPr>
          <w:rFonts w:ascii="Times New Roman" w:hAnsi="Times New Roman"/>
          <w:sz w:val="24"/>
          <w:szCs w:val="24"/>
        </w:rPr>
        <w:t>Контракт</w:t>
      </w:r>
      <w:r w:rsidR="00035BE8" w:rsidRPr="003D4F41">
        <w:rPr>
          <w:rFonts w:ascii="Times New Roman" w:hAnsi="Times New Roman"/>
          <w:sz w:val="24"/>
          <w:szCs w:val="24"/>
        </w:rPr>
        <w:t>а).</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3.1.6. Принимать от Заказчика плату за образовательные услуги.</w:t>
      </w:r>
    </w:p>
    <w:p w:rsidR="00035BE8"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021100"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B117A6">
        <w:rPr>
          <w:rFonts w:ascii="Times New Roman" w:hAnsi="Times New Roman"/>
          <w:sz w:val="24"/>
          <w:szCs w:val="24"/>
        </w:rPr>
        <w:t xml:space="preserve">3.1.8. </w:t>
      </w:r>
      <w:r w:rsidR="00021100" w:rsidRPr="00021100">
        <w:rPr>
          <w:rFonts w:ascii="Times New Roman" w:hAnsi="Times New Roman"/>
          <w:sz w:val="24"/>
          <w:szCs w:val="24"/>
        </w:rPr>
        <w:t xml:space="preserve">Выдавать документ о квалификации Обучающимся после прохождения обучения и итоговой аттестации. В случае, если Обучающийся не прошел итоговую аттестацию или не принял в ней участия без уважительных причин, </w:t>
      </w:r>
      <w:r w:rsidR="00141A10">
        <w:rPr>
          <w:rFonts w:ascii="Times New Roman" w:hAnsi="Times New Roman"/>
          <w:sz w:val="24"/>
          <w:szCs w:val="24"/>
        </w:rPr>
        <w:t xml:space="preserve">Головной </w:t>
      </w:r>
      <w:r w:rsidR="00021100" w:rsidRPr="00021100">
        <w:rPr>
          <w:rFonts w:ascii="Times New Roman" w:hAnsi="Times New Roman"/>
          <w:sz w:val="24"/>
          <w:szCs w:val="24"/>
        </w:rPr>
        <w:t>Исполнитель выдает справку об обучении указанного Обучающегося.</w:t>
      </w:r>
    </w:p>
    <w:p w:rsidR="00B117A6"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41A10">
        <w:rPr>
          <w:rFonts w:ascii="Times New Roman" w:hAnsi="Times New Roman"/>
          <w:sz w:val="24"/>
          <w:szCs w:val="24"/>
        </w:rPr>
        <w:t>3.1.9.</w:t>
      </w:r>
      <w:r w:rsidR="00B117A6" w:rsidRPr="003644C2">
        <w:rPr>
          <w:rFonts w:ascii="Times New Roman" w:hAnsi="Times New Roman"/>
          <w:sz w:val="24"/>
          <w:szCs w:val="24"/>
        </w:rPr>
        <w:t xml:space="preserve">В течение 3-х рабочих дней после оказания услуг подписать и передать </w:t>
      </w:r>
      <w:r w:rsidR="00B117A6" w:rsidRPr="003644C2">
        <w:rPr>
          <w:rFonts w:ascii="Times New Roman" w:hAnsi="Times New Roman"/>
          <w:sz w:val="24"/>
          <w:szCs w:val="24"/>
        </w:rPr>
        <w:lastRenderedPageBreak/>
        <w:t>Заказчи</w:t>
      </w:r>
      <w:r w:rsidR="00162E35" w:rsidRPr="003644C2">
        <w:rPr>
          <w:rFonts w:ascii="Times New Roman" w:hAnsi="Times New Roman"/>
          <w:sz w:val="24"/>
          <w:szCs w:val="24"/>
        </w:rPr>
        <w:t>ку Акт об оказании услуг и счет</w:t>
      </w:r>
      <w:r w:rsidR="00B117A6" w:rsidRPr="003644C2">
        <w:rPr>
          <w:rFonts w:ascii="Times New Roman" w:hAnsi="Times New Roman"/>
          <w:sz w:val="24"/>
          <w:szCs w:val="24"/>
        </w:rPr>
        <w:t>.</w:t>
      </w:r>
    </w:p>
    <w:p w:rsidR="007E2589"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7E2589">
        <w:rPr>
          <w:rFonts w:ascii="Times New Roman" w:hAnsi="Times New Roman"/>
          <w:sz w:val="24"/>
          <w:szCs w:val="24"/>
        </w:rPr>
        <w:t>3.2.</w:t>
      </w:r>
      <w:r w:rsidR="004D7C7C">
        <w:rPr>
          <w:rFonts w:ascii="Times New Roman" w:hAnsi="Times New Roman"/>
          <w:sz w:val="24"/>
          <w:szCs w:val="24"/>
        </w:rPr>
        <w:t xml:space="preserve"> Заказчик </w:t>
      </w:r>
      <w:r w:rsidR="007E2589">
        <w:rPr>
          <w:rFonts w:ascii="Times New Roman" w:hAnsi="Times New Roman"/>
          <w:sz w:val="24"/>
          <w:szCs w:val="24"/>
        </w:rPr>
        <w:t>обязан:</w:t>
      </w:r>
    </w:p>
    <w:p w:rsidR="004D7C7C"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7E2589" w:rsidRPr="00BD2D98">
        <w:rPr>
          <w:rFonts w:ascii="Times New Roman" w:hAnsi="Times New Roman"/>
          <w:sz w:val="24"/>
          <w:szCs w:val="24"/>
        </w:rPr>
        <w:t>3</w:t>
      </w:r>
      <w:r w:rsidR="007E2589">
        <w:rPr>
          <w:rFonts w:ascii="Times New Roman" w:hAnsi="Times New Roman"/>
          <w:sz w:val="24"/>
          <w:szCs w:val="24"/>
        </w:rPr>
        <w:t>.2.1. В</w:t>
      </w:r>
      <w:r w:rsidR="004D7C7C">
        <w:rPr>
          <w:rFonts w:ascii="Times New Roman" w:hAnsi="Times New Roman"/>
          <w:sz w:val="24"/>
          <w:szCs w:val="24"/>
        </w:rPr>
        <w:t xml:space="preserve"> течение 3 (трех) рабочих дней </w:t>
      </w:r>
      <w:r w:rsidR="007E2589" w:rsidRPr="007E2589">
        <w:rPr>
          <w:rFonts w:ascii="Times New Roman" w:hAnsi="Times New Roman"/>
          <w:sz w:val="24"/>
          <w:szCs w:val="24"/>
        </w:rPr>
        <w:t xml:space="preserve">с момента получения Акта от </w:t>
      </w:r>
      <w:r w:rsidR="00141A10">
        <w:rPr>
          <w:rFonts w:ascii="Times New Roman" w:hAnsi="Times New Roman"/>
          <w:sz w:val="24"/>
          <w:szCs w:val="24"/>
        </w:rPr>
        <w:t xml:space="preserve">Головного </w:t>
      </w:r>
      <w:r w:rsidR="007E2589" w:rsidRPr="007E2589">
        <w:rPr>
          <w:rFonts w:ascii="Times New Roman" w:hAnsi="Times New Roman"/>
          <w:sz w:val="24"/>
          <w:szCs w:val="24"/>
        </w:rPr>
        <w:t>Исполнителя</w:t>
      </w:r>
      <w:r w:rsidR="000D392E">
        <w:rPr>
          <w:rFonts w:ascii="Times New Roman" w:hAnsi="Times New Roman"/>
          <w:sz w:val="24"/>
          <w:szCs w:val="24"/>
        </w:rPr>
        <w:t xml:space="preserve"> </w:t>
      </w:r>
      <w:r w:rsidR="004D7C7C">
        <w:rPr>
          <w:rFonts w:ascii="Times New Roman" w:hAnsi="Times New Roman"/>
          <w:sz w:val="24"/>
          <w:szCs w:val="24"/>
        </w:rPr>
        <w:t xml:space="preserve">направить </w:t>
      </w:r>
      <w:r w:rsidR="00141A10">
        <w:rPr>
          <w:rFonts w:ascii="Times New Roman" w:hAnsi="Times New Roman"/>
          <w:sz w:val="24"/>
          <w:szCs w:val="24"/>
        </w:rPr>
        <w:t xml:space="preserve">Головному </w:t>
      </w:r>
      <w:r w:rsidR="004D7C7C">
        <w:rPr>
          <w:rFonts w:ascii="Times New Roman" w:hAnsi="Times New Roman"/>
          <w:sz w:val="24"/>
          <w:szCs w:val="24"/>
        </w:rPr>
        <w:t xml:space="preserve">Исполнителю подписанный со своей стороны Акт об оказании услуг либо письменное мотивированное возражение от подписания Акта. </w:t>
      </w:r>
      <w:r w:rsidR="004D7C7C" w:rsidRPr="004D7C7C">
        <w:rPr>
          <w:rFonts w:ascii="Times New Roman" w:hAnsi="Times New Roman"/>
          <w:sz w:val="24"/>
          <w:szCs w:val="24"/>
        </w:rPr>
        <w:t xml:space="preserve">В случае если Заказчик в течение указанного срока не направит </w:t>
      </w:r>
      <w:r w:rsidR="00484923">
        <w:rPr>
          <w:rFonts w:ascii="Times New Roman" w:hAnsi="Times New Roman"/>
          <w:sz w:val="24"/>
          <w:szCs w:val="24"/>
        </w:rPr>
        <w:t xml:space="preserve">Головному </w:t>
      </w:r>
      <w:r w:rsidR="004D7C7C" w:rsidRPr="004D7C7C">
        <w:rPr>
          <w:rFonts w:ascii="Times New Roman" w:hAnsi="Times New Roman"/>
          <w:sz w:val="24"/>
          <w:szCs w:val="24"/>
        </w:rPr>
        <w:t xml:space="preserve">Исполнителю подписанный Акт или мотивированное возражение, то услуги по данному </w:t>
      </w:r>
      <w:r w:rsidR="00C22A86">
        <w:rPr>
          <w:rFonts w:ascii="Times New Roman" w:hAnsi="Times New Roman"/>
          <w:sz w:val="24"/>
          <w:szCs w:val="24"/>
        </w:rPr>
        <w:t>Контракт</w:t>
      </w:r>
      <w:r w:rsidR="004D7C7C" w:rsidRPr="004D7C7C">
        <w:rPr>
          <w:rFonts w:ascii="Times New Roman" w:hAnsi="Times New Roman"/>
          <w:sz w:val="24"/>
          <w:szCs w:val="24"/>
        </w:rPr>
        <w:t xml:space="preserve">у считаются оказанными </w:t>
      </w:r>
      <w:r w:rsidR="00484923">
        <w:rPr>
          <w:rFonts w:ascii="Times New Roman" w:hAnsi="Times New Roman"/>
          <w:sz w:val="24"/>
          <w:szCs w:val="24"/>
        </w:rPr>
        <w:t xml:space="preserve">Головным </w:t>
      </w:r>
      <w:r w:rsidR="004D7C7C" w:rsidRPr="004D7C7C">
        <w:rPr>
          <w:rFonts w:ascii="Times New Roman" w:hAnsi="Times New Roman"/>
          <w:sz w:val="24"/>
          <w:szCs w:val="24"/>
        </w:rPr>
        <w:t>Исполнителем надлежащим образом, принятыми Заказчиком в полном объеме, а Акт подписанным.</w:t>
      </w:r>
    </w:p>
    <w:p w:rsidR="00035BE8"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3.2.</w:t>
      </w:r>
      <w:r w:rsidR="007E2589">
        <w:rPr>
          <w:rFonts w:ascii="Times New Roman" w:hAnsi="Times New Roman"/>
          <w:sz w:val="24"/>
          <w:szCs w:val="24"/>
        </w:rPr>
        <w:t>2.С</w:t>
      </w:r>
      <w:r w:rsidR="00035BE8" w:rsidRPr="003D4F41">
        <w:rPr>
          <w:rFonts w:ascii="Times New Roman" w:hAnsi="Times New Roman"/>
          <w:sz w:val="24"/>
          <w:szCs w:val="24"/>
        </w:rPr>
        <w:t xml:space="preserve">воевременно вносить плату за предоставляемые Обучающемуся образовательные услуги, указанные в разделе I настоящего </w:t>
      </w:r>
      <w:r w:rsidR="00C22A86">
        <w:rPr>
          <w:rFonts w:ascii="Times New Roman" w:hAnsi="Times New Roman"/>
          <w:sz w:val="24"/>
          <w:szCs w:val="24"/>
        </w:rPr>
        <w:t>Контракт</w:t>
      </w:r>
      <w:r w:rsidR="00035BE8" w:rsidRPr="003D4F41">
        <w:rPr>
          <w:rFonts w:ascii="Times New Roman" w:hAnsi="Times New Roman"/>
          <w:sz w:val="24"/>
          <w:szCs w:val="24"/>
        </w:rPr>
        <w:t xml:space="preserve">а, в размере и порядке, определенных настоящим </w:t>
      </w:r>
      <w:r w:rsidR="00C22A86">
        <w:rPr>
          <w:rFonts w:ascii="Times New Roman" w:hAnsi="Times New Roman"/>
          <w:sz w:val="24"/>
          <w:szCs w:val="24"/>
        </w:rPr>
        <w:t>Контракт</w:t>
      </w:r>
      <w:r w:rsidR="00035BE8" w:rsidRPr="003D4F41">
        <w:rPr>
          <w:rFonts w:ascii="Times New Roman" w:hAnsi="Times New Roman"/>
          <w:sz w:val="24"/>
          <w:szCs w:val="24"/>
        </w:rPr>
        <w:t>ом, а также предоставлять платежные документы, подтверждающие такую оплату.</w:t>
      </w:r>
    </w:p>
    <w:p w:rsidR="007E2589"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7E2589">
        <w:rPr>
          <w:rFonts w:ascii="Times New Roman" w:hAnsi="Times New Roman"/>
          <w:sz w:val="24"/>
          <w:szCs w:val="24"/>
        </w:rPr>
        <w:t xml:space="preserve">3.2.3. </w:t>
      </w:r>
      <w:r w:rsidR="007E2589" w:rsidRPr="007E2589">
        <w:rPr>
          <w:rFonts w:ascii="Times New Roman" w:hAnsi="Times New Roman"/>
          <w:sz w:val="24"/>
          <w:szCs w:val="24"/>
        </w:rPr>
        <w:t>Ознакомить Обучающихся с</w:t>
      </w:r>
      <w:r w:rsidR="00557355">
        <w:rPr>
          <w:rFonts w:ascii="Times New Roman" w:hAnsi="Times New Roman"/>
          <w:sz w:val="24"/>
          <w:szCs w:val="24"/>
        </w:rPr>
        <w:t xml:space="preserve">  </w:t>
      </w:r>
      <w:r w:rsidR="007E2589" w:rsidRPr="007E2589">
        <w:rPr>
          <w:rFonts w:ascii="Times New Roman" w:hAnsi="Times New Roman"/>
          <w:sz w:val="24"/>
          <w:szCs w:val="24"/>
        </w:rPr>
        <w:t xml:space="preserve"> условиям настоящего </w:t>
      </w:r>
      <w:r w:rsidR="00C22A86">
        <w:rPr>
          <w:rFonts w:ascii="Times New Roman" w:hAnsi="Times New Roman"/>
          <w:sz w:val="24"/>
          <w:szCs w:val="24"/>
        </w:rPr>
        <w:t>Контракт</w:t>
      </w:r>
      <w:r w:rsidR="007E2589" w:rsidRPr="007E2589">
        <w:rPr>
          <w:rFonts w:ascii="Times New Roman" w:hAnsi="Times New Roman"/>
          <w:sz w:val="24"/>
          <w:szCs w:val="24"/>
        </w:rPr>
        <w:t>а.</w:t>
      </w:r>
    </w:p>
    <w:p w:rsidR="00135D19"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35D19" w:rsidRPr="00135D19">
        <w:rPr>
          <w:rFonts w:ascii="Times New Roman" w:hAnsi="Times New Roman"/>
          <w:sz w:val="24"/>
          <w:szCs w:val="24"/>
        </w:rPr>
        <w:t>3.2.4. В случае отказа от обучения уведомлять об этом</w:t>
      </w:r>
      <w:r w:rsidR="00484923">
        <w:rPr>
          <w:rFonts w:ascii="Times New Roman" w:hAnsi="Times New Roman"/>
          <w:sz w:val="24"/>
          <w:szCs w:val="24"/>
        </w:rPr>
        <w:t xml:space="preserve"> Головного</w:t>
      </w:r>
      <w:r w:rsidR="00135D19" w:rsidRPr="00135D19">
        <w:rPr>
          <w:rFonts w:ascii="Times New Roman" w:hAnsi="Times New Roman"/>
          <w:sz w:val="24"/>
          <w:szCs w:val="24"/>
        </w:rPr>
        <w:t xml:space="preserve"> Исполнителя не позднее чем за 5 (пять) рабочих дней до его начала. В противном случае Заказчик не вправе предъявлять</w:t>
      </w:r>
      <w:r w:rsidR="00484923">
        <w:rPr>
          <w:rFonts w:ascii="Times New Roman" w:hAnsi="Times New Roman"/>
          <w:sz w:val="24"/>
          <w:szCs w:val="24"/>
        </w:rPr>
        <w:t xml:space="preserve"> Головному</w:t>
      </w:r>
      <w:r w:rsidR="00135D19" w:rsidRPr="00135D19">
        <w:rPr>
          <w:rFonts w:ascii="Times New Roman" w:hAnsi="Times New Roman"/>
          <w:sz w:val="24"/>
          <w:szCs w:val="24"/>
        </w:rPr>
        <w:t xml:space="preserve"> Исполнителю требования о возврате соответствующей части денежных средств.</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84923">
        <w:rPr>
          <w:rFonts w:ascii="Times New Roman" w:hAnsi="Times New Roman"/>
          <w:sz w:val="24"/>
          <w:szCs w:val="24"/>
        </w:rPr>
        <w:t>3.3.</w:t>
      </w:r>
      <w:r w:rsidR="00035BE8" w:rsidRPr="003D4F41">
        <w:rPr>
          <w:rFonts w:ascii="Times New Roman" w:hAnsi="Times New Roman"/>
          <w:sz w:val="24"/>
          <w:szCs w:val="24"/>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3.3.1. Выполнять задания для подготовки к занятиям, предусмотренным учебным планом, в том числе индивидуальным.</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3.3.2. Извещать </w:t>
      </w:r>
      <w:r w:rsidR="00484923">
        <w:rPr>
          <w:rFonts w:ascii="Times New Roman" w:hAnsi="Times New Roman"/>
          <w:sz w:val="24"/>
          <w:szCs w:val="24"/>
        </w:rPr>
        <w:t xml:space="preserve">Головного </w:t>
      </w:r>
      <w:r w:rsidR="00035BE8" w:rsidRPr="003D4F41">
        <w:rPr>
          <w:rFonts w:ascii="Times New Roman" w:hAnsi="Times New Roman"/>
          <w:sz w:val="24"/>
          <w:szCs w:val="24"/>
        </w:rPr>
        <w:t>Исполнителя о причинах отсутствия на занятиях.</w:t>
      </w:r>
    </w:p>
    <w:p w:rsidR="00035BE8" w:rsidRPr="003D4F41"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3.3.3.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w:t>
      </w:r>
      <w:r w:rsidR="00484923">
        <w:rPr>
          <w:rFonts w:ascii="Times New Roman" w:hAnsi="Times New Roman"/>
          <w:sz w:val="24"/>
          <w:szCs w:val="24"/>
        </w:rPr>
        <w:t xml:space="preserve">Головного </w:t>
      </w:r>
      <w:r w:rsidR="00035BE8" w:rsidRPr="003D4F41">
        <w:rPr>
          <w:rFonts w:ascii="Times New Roman" w:hAnsi="Times New Roman"/>
          <w:sz w:val="24"/>
          <w:szCs w:val="24"/>
        </w:rPr>
        <w:t>Исполнителя.</w:t>
      </w:r>
    </w:p>
    <w:p w:rsidR="00035BE8" w:rsidRDefault="009A5F6F"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84923">
        <w:rPr>
          <w:rFonts w:ascii="Times New Roman" w:hAnsi="Times New Roman"/>
          <w:sz w:val="24"/>
          <w:szCs w:val="24"/>
        </w:rPr>
        <w:t>3.3.4.</w:t>
      </w:r>
      <w:r w:rsidR="00035BE8" w:rsidRPr="003D4F41">
        <w:rPr>
          <w:rFonts w:ascii="Times New Roman" w:hAnsi="Times New Roman"/>
          <w:sz w:val="24"/>
          <w:szCs w:val="24"/>
        </w:rPr>
        <w:t>Соблюдать требования учредительных документов, правила внутреннего распорядка и иные локальные нормативные акты</w:t>
      </w:r>
      <w:r w:rsidR="00484923">
        <w:rPr>
          <w:rFonts w:ascii="Times New Roman" w:hAnsi="Times New Roman"/>
          <w:sz w:val="24"/>
          <w:szCs w:val="24"/>
        </w:rPr>
        <w:t xml:space="preserve"> Головного</w:t>
      </w:r>
      <w:r w:rsidR="00035BE8" w:rsidRPr="003D4F41">
        <w:rPr>
          <w:rFonts w:ascii="Times New Roman" w:hAnsi="Times New Roman"/>
          <w:sz w:val="24"/>
          <w:szCs w:val="24"/>
        </w:rPr>
        <w:t xml:space="preserve"> Исполнителя.</w:t>
      </w:r>
    </w:p>
    <w:p w:rsidR="00035BE8" w:rsidRPr="00A36521" w:rsidRDefault="00035BE8" w:rsidP="00035BE8">
      <w:pPr>
        <w:widowControl w:val="0"/>
        <w:shd w:val="clear" w:color="auto" w:fill="FFFFFF"/>
        <w:autoSpaceDE w:val="0"/>
        <w:autoSpaceDN w:val="0"/>
        <w:adjustRightInd w:val="0"/>
        <w:spacing w:after="0" w:line="240" w:lineRule="auto"/>
        <w:jc w:val="both"/>
        <w:rPr>
          <w:rFonts w:ascii="Times New Roman" w:hAnsi="Times New Roman"/>
          <w:b/>
          <w:sz w:val="24"/>
          <w:szCs w:val="24"/>
        </w:rPr>
      </w:pPr>
    </w:p>
    <w:p w:rsidR="00035BE8" w:rsidRDefault="00035BE8" w:rsidP="00307FC3">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A36521">
        <w:rPr>
          <w:rFonts w:ascii="Times New Roman" w:hAnsi="Times New Roman"/>
          <w:b/>
          <w:sz w:val="24"/>
          <w:szCs w:val="24"/>
        </w:rPr>
        <w:t xml:space="preserve">IV. Стоимость услуг, </w:t>
      </w:r>
      <w:r w:rsidRPr="004D7C7C">
        <w:rPr>
          <w:rFonts w:ascii="Times New Roman" w:hAnsi="Times New Roman"/>
          <w:b/>
          <w:sz w:val="24"/>
          <w:szCs w:val="24"/>
        </w:rPr>
        <w:t>сроки</w:t>
      </w:r>
      <w:r w:rsidRPr="00A36521">
        <w:rPr>
          <w:rFonts w:ascii="Times New Roman" w:hAnsi="Times New Roman"/>
          <w:b/>
          <w:sz w:val="24"/>
          <w:szCs w:val="24"/>
        </w:rPr>
        <w:t xml:space="preserve"> и </w:t>
      </w:r>
      <w:r w:rsidRPr="004D7C7C">
        <w:rPr>
          <w:rFonts w:ascii="Times New Roman" w:hAnsi="Times New Roman"/>
          <w:b/>
          <w:sz w:val="24"/>
          <w:szCs w:val="24"/>
        </w:rPr>
        <w:t>порядок</w:t>
      </w:r>
      <w:r w:rsidRPr="00A36521">
        <w:rPr>
          <w:rFonts w:ascii="Times New Roman" w:hAnsi="Times New Roman"/>
          <w:b/>
          <w:sz w:val="24"/>
          <w:szCs w:val="24"/>
        </w:rPr>
        <w:t xml:space="preserve"> их оплаты</w:t>
      </w:r>
    </w:p>
    <w:p w:rsidR="000A636C" w:rsidRPr="00A36521" w:rsidRDefault="000A636C" w:rsidP="00307FC3">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rsidR="00035BE8" w:rsidRPr="003D4F41"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DB4906" w:rsidRDefault="009A5F6F" w:rsidP="007130BB">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b/>
      </w:r>
      <w:r w:rsidR="00484923">
        <w:rPr>
          <w:rFonts w:ascii="Times New Roman" w:hAnsi="Times New Roman"/>
          <w:sz w:val="24"/>
          <w:szCs w:val="24"/>
        </w:rPr>
        <w:t>4.1.</w:t>
      </w:r>
      <w:r w:rsidR="005B7774">
        <w:rPr>
          <w:rFonts w:ascii="Times New Roman" w:hAnsi="Times New Roman"/>
          <w:sz w:val="24"/>
          <w:szCs w:val="24"/>
        </w:rPr>
        <w:t xml:space="preserve"> </w:t>
      </w:r>
      <w:r w:rsidR="00DF2A56" w:rsidRPr="003644C2">
        <w:rPr>
          <w:rFonts w:ascii="Times New Roman" w:hAnsi="Times New Roman"/>
          <w:sz w:val="24"/>
          <w:szCs w:val="24"/>
        </w:rPr>
        <w:t xml:space="preserve">Цена контракта составляет </w:t>
      </w:r>
      <w:r w:rsidR="00484923">
        <w:rPr>
          <w:rFonts w:ascii="Times New Roman" w:hAnsi="Times New Roman"/>
          <w:sz w:val="24"/>
          <w:szCs w:val="24"/>
        </w:rPr>
        <w:t>_____</w:t>
      </w:r>
      <w:r w:rsidR="00162E35" w:rsidRPr="003644C2">
        <w:rPr>
          <w:rFonts w:ascii="Times New Roman" w:hAnsi="Times New Roman"/>
          <w:sz w:val="24"/>
          <w:szCs w:val="24"/>
        </w:rPr>
        <w:t xml:space="preserve"> (</w:t>
      </w:r>
      <w:r w:rsidR="00484923">
        <w:rPr>
          <w:rFonts w:ascii="Times New Roman" w:hAnsi="Times New Roman"/>
          <w:sz w:val="24"/>
          <w:szCs w:val="24"/>
        </w:rPr>
        <w:t>__________</w:t>
      </w:r>
      <w:r w:rsidR="00162E35" w:rsidRPr="003644C2">
        <w:rPr>
          <w:rFonts w:ascii="Times New Roman" w:hAnsi="Times New Roman"/>
          <w:sz w:val="24"/>
          <w:szCs w:val="24"/>
        </w:rPr>
        <w:t>)</w:t>
      </w:r>
      <w:r w:rsidR="00DF2A56" w:rsidRPr="003644C2">
        <w:rPr>
          <w:rFonts w:ascii="Times New Roman" w:hAnsi="Times New Roman"/>
          <w:sz w:val="24"/>
          <w:szCs w:val="24"/>
        </w:rPr>
        <w:t xml:space="preserve"> рублей 00 копеек</w:t>
      </w:r>
      <w:r w:rsidR="00162E35" w:rsidRPr="003644C2">
        <w:rPr>
          <w:rFonts w:ascii="Times New Roman" w:hAnsi="Times New Roman"/>
          <w:sz w:val="24"/>
          <w:szCs w:val="24"/>
        </w:rPr>
        <w:t>, НДС не облагается</w:t>
      </w:r>
      <w:r w:rsidR="006566B1" w:rsidRPr="003644C2">
        <w:rPr>
          <w:rFonts w:ascii="Times New Roman" w:hAnsi="Times New Roman"/>
          <w:sz w:val="24"/>
          <w:szCs w:val="24"/>
        </w:rPr>
        <w:t>.</w:t>
      </w:r>
      <w:r w:rsidR="000D392E" w:rsidRPr="003644C2">
        <w:rPr>
          <w:rFonts w:ascii="Times New Roman" w:hAnsi="Times New Roman"/>
          <w:sz w:val="24"/>
          <w:szCs w:val="24"/>
        </w:rPr>
        <w:t xml:space="preserve"> </w:t>
      </w:r>
      <w:r w:rsidR="00162E35" w:rsidRPr="003644C2">
        <w:rPr>
          <w:rFonts w:ascii="Times New Roman" w:hAnsi="Times New Roman"/>
          <w:sz w:val="24"/>
          <w:szCs w:val="24"/>
        </w:rPr>
        <w:t>Ц</w:t>
      </w:r>
      <w:r w:rsidR="007130BB" w:rsidRPr="003644C2">
        <w:rPr>
          <w:rFonts w:ascii="Times New Roman" w:hAnsi="Times New Roman"/>
          <w:sz w:val="24"/>
          <w:szCs w:val="24"/>
        </w:rPr>
        <w:t>ена Контракта устанавливается в Российских рублях и включает в себя налоги, пошлины, сборы и другие обязательные платежи, которы</w:t>
      </w:r>
      <w:r w:rsidR="00162E35" w:rsidRPr="003644C2">
        <w:rPr>
          <w:rFonts w:ascii="Times New Roman" w:hAnsi="Times New Roman"/>
          <w:sz w:val="24"/>
          <w:szCs w:val="24"/>
        </w:rPr>
        <w:t>е</w:t>
      </w:r>
      <w:r w:rsidR="00484923">
        <w:rPr>
          <w:rFonts w:ascii="Times New Roman" w:hAnsi="Times New Roman"/>
          <w:sz w:val="24"/>
          <w:szCs w:val="24"/>
        </w:rPr>
        <w:t xml:space="preserve"> Головной </w:t>
      </w:r>
      <w:r w:rsidR="00162E35" w:rsidRPr="003644C2">
        <w:rPr>
          <w:rFonts w:ascii="Times New Roman" w:hAnsi="Times New Roman"/>
          <w:sz w:val="24"/>
          <w:szCs w:val="24"/>
        </w:rPr>
        <w:t xml:space="preserve"> </w:t>
      </w:r>
      <w:r w:rsidR="00557355">
        <w:rPr>
          <w:rFonts w:ascii="Times New Roman" w:hAnsi="Times New Roman"/>
          <w:sz w:val="24"/>
          <w:szCs w:val="24"/>
        </w:rPr>
        <w:t xml:space="preserve"> </w:t>
      </w:r>
      <w:r w:rsidR="00162E35" w:rsidRPr="003644C2">
        <w:rPr>
          <w:rFonts w:ascii="Times New Roman" w:hAnsi="Times New Roman"/>
          <w:sz w:val="24"/>
          <w:szCs w:val="24"/>
        </w:rPr>
        <w:t xml:space="preserve">Исполнитель должен выплатить </w:t>
      </w:r>
      <w:r w:rsidR="007130BB" w:rsidRPr="003644C2">
        <w:rPr>
          <w:rFonts w:ascii="Times New Roman" w:hAnsi="Times New Roman"/>
          <w:sz w:val="24"/>
          <w:szCs w:val="24"/>
        </w:rPr>
        <w:t>в связи с выполнением обязательств по Контракту в соответствии законодательством Российской Федерации, а также иные расходы, связанные с оказанием услуг.</w:t>
      </w:r>
    </w:p>
    <w:p w:rsidR="009A5F6F" w:rsidRDefault="009A5F6F" w:rsidP="00DB4906">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84923">
        <w:rPr>
          <w:rFonts w:ascii="Times New Roman" w:hAnsi="Times New Roman"/>
          <w:sz w:val="24"/>
          <w:szCs w:val="24"/>
        </w:rPr>
        <w:t>4.</w:t>
      </w:r>
      <w:r w:rsidR="00BD2D98">
        <w:rPr>
          <w:rFonts w:ascii="Times New Roman" w:hAnsi="Times New Roman"/>
          <w:sz w:val="24"/>
          <w:szCs w:val="24"/>
        </w:rPr>
        <w:t>2.</w:t>
      </w:r>
      <w:r w:rsidR="00BD2D98" w:rsidRPr="00135D19">
        <w:rPr>
          <w:rFonts w:ascii="Times New Roman" w:hAnsi="Times New Roman"/>
          <w:sz w:val="24"/>
          <w:szCs w:val="24"/>
        </w:rPr>
        <w:t xml:space="preserve"> Оплата</w:t>
      </w:r>
      <w:r w:rsidRPr="00135D19">
        <w:rPr>
          <w:rFonts w:ascii="Times New Roman" w:hAnsi="Times New Roman"/>
          <w:sz w:val="24"/>
          <w:szCs w:val="24"/>
        </w:rPr>
        <w:t xml:space="preserve"> производится Заказчиком</w:t>
      </w:r>
      <w:r w:rsidR="000D392E">
        <w:rPr>
          <w:rFonts w:ascii="Times New Roman" w:hAnsi="Times New Roman"/>
          <w:sz w:val="24"/>
          <w:szCs w:val="24"/>
        </w:rPr>
        <w:t xml:space="preserve"> </w:t>
      </w:r>
      <w:r w:rsidR="00DD5E86" w:rsidRPr="007D49F9">
        <w:rPr>
          <w:rFonts w:ascii="Times New Roman" w:hAnsi="Times New Roman"/>
          <w:spacing w:val="1"/>
          <w:sz w:val="24"/>
          <w:szCs w:val="24"/>
        </w:rPr>
        <w:t>за счет средств федерального бюджета</w:t>
      </w:r>
      <w:r>
        <w:rPr>
          <w:rFonts w:ascii="Times New Roman" w:hAnsi="Times New Roman"/>
          <w:sz w:val="24"/>
          <w:szCs w:val="24"/>
        </w:rPr>
        <w:t xml:space="preserve"> в течение </w:t>
      </w:r>
      <w:r w:rsidR="00BD2D98">
        <w:rPr>
          <w:rFonts w:ascii="Times New Roman" w:hAnsi="Times New Roman"/>
          <w:sz w:val="24"/>
          <w:szCs w:val="24"/>
        </w:rPr>
        <w:t>7</w:t>
      </w:r>
      <w:r w:rsidR="00266D42">
        <w:rPr>
          <w:rFonts w:ascii="Times New Roman" w:hAnsi="Times New Roman"/>
          <w:sz w:val="24"/>
          <w:szCs w:val="24"/>
        </w:rPr>
        <w:t xml:space="preserve"> </w:t>
      </w:r>
      <w:r>
        <w:rPr>
          <w:rFonts w:ascii="Times New Roman" w:hAnsi="Times New Roman"/>
          <w:sz w:val="24"/>
          <w:szCs w:val="24"/>
        </w:rPr>
        <w:t>(</w:t>
      </w:r>
      <w:r w:rsidR="00BD2D98">
        <w:rPr>
          <w:rFonts w:ascii="Times New Roman" w:hAnsi="Times New Roman"/>
          <w:sz w:val="24"/>
          <w:szCs w:val="24"/>
        </w:rPr>
        <w:t>дней</w:t>
      </w:r>
      <w:r w:rsidRPr="00135D19">
        <w:rPr>
          <w:rFonts w:ascii="Times New Roman" w:hAnsi="Times New Roman"/>
          <w:sz w:val="24"/>
          <w:szCs w:val="24"/>
        </w:rPr>
        <w:t xml:space="preserve">) </w:t>
      </w:r>
      <w:r w:rsidR="0048011E">
        <w:rPr>
          <w:rFonts w:ascii="Times New Roman" w:hAnsi="Times New Roman"/>
          <w:sz w:val="24"/>
          <w:szCs w:val="24"/>
        </w:rPr>
        <w:t>рабочих</w:t>
      </w:r>
      <w:r w:rsidRPr="00135D19">
        <w:rPr>
          <w:rFonts w:ascii="Times New Roman" w:hAnsi="Times New Roman"/>
          <w:sz w:val="24"/>
          <w:szCs w:val="24"/>
        </w:rPr>
        <w:t xml:space="preserve"> дней с момента подписания соответствующего Приложения к настоящему </w:t>
      </w:r>
      <w:r>
        <w:rPr>
          <w:rFonts w:ascii="Times New Roman" w:hAnsi="Times New Roman"/>
          <w:sz w:val="24"/>
          <w:szCs w:val="24"/>
        </w:rPr>
        <w:t>Контракту</w:t>
      </w:r>
      <w:r w:rsidR="00DD5E86">
        <w:rPr>
          <w:rFonts w:ascii="Times New Roman" w:hAnsi="Times New Roman"/>
          <w:sz w:val="24"/>
          <w:szCs w:val="24"/>
        </w:rPr>
        <w:t xml:space="preserve"> и предоставления счета, счета </w:t>
      </w:r>
      <w:r w:rsidR="00E80775">
        <w:rPr>
          <w:rFonts w:ascii="Times New Roman" w:hAnsi="Times New Roman"/>
          <w:sz w:val="24"/>
          <w:szCs w:val="24"/>
        </w:rPr>
        <w:t>–</w:t>
      </w:r>
      <w:r w:rsidR="00DD5E86">
        <w:rPr>
          <w:rFonts w:ascii="Times New Roman" w:hAnsi="Times New Roman"/>
          <w:sz w:val="24"/>
          <w:szCs w:val="24"/>
        </w:rPr>
        <w:t xml:space="preserve"> фактуры</w:t>
      </w:r>
      <w:r w:rsidR="00E80775">
        <w:rPr>
          <w:rFonts w:ascii="Times New Roman" w:hAnsi="Times New Roman"/>
          <w:sz w:val="24"/>
          <w:szCs w:val="24"/>
        </w:rPr>
        <w:t xml:space="preserve"> на оплату</w:t>
      </w:r>
      <w:r w:rsidRPr="00135D19">
        <w:rPr>
          <w:rFonts w:ascii="Times New Roman" w:hAnsi="Times New Roman"/>
          <w:sz w:val="24"/>
          <w:szCs w:val="24"/>
        </w:rPr>
        <w:t xml:space="preserve"> путем безналичного перечисления денежных средств на расчетный счет</w:t>
      </w:r>
      <w:r w:rsidR="00484923">
        <w:rPr>
          <w:rFonts w:ascii="Times New Roman" w:hAnsi="Times New Roman"/>
          <w:sz w:val="24"/>
          <w:szCs w:val="24"/>
        </w:rPr>
        <w:t xml:space="preserve"> Головного</w:t>
      </w:r>
      <w:r w:rsidRPr="00135D19">
        <w:rPr>
          <w:rFonts w:ascii="Times New Roman" w:hAnsi="Times New Roman"/>
          <w:sz w:val="24"/>
          <w:szCs w:val="24"/>
        </w:rPr>
        <w:t xml:space="preserve"> Исполнителя,</w:t>
      </w:r>
      <w:r w:rsidR="0048011E">
        <w:rPr>
          <w:rFonts w:ascii="Times New Roman" w:hAnsi="Times New Roman"/>
          <w:sz w:val="24"/>
          <w:szCs w:val="24"/>
        </w:rPr>
        <w:t xml:space="preserve"> </w:t>
      </w:r>
      <w:r w:rsidR="0048011E" w:rsidRPr="0048011E">
        <w:rPr>
          <w:rFonts w:ascii="Times New Roman" w:hAnsi="Times New Roman"/>
          <w:sz w:val="24"/>
          <w:szCs w:val="24"/>
        </w:rPr>
        <w:t>но</w:t>
      </w:r>
      <w:r w:rsidR="00BD2D98">
        <w:rPr>
          <w:rFonts w:ascii="Times New Roman" w:hAnsi="Times New Roman"/>
          <w:sz w:val="24"/>
          <w:szCs w:val="24"/>
        </w:rPr>
        <w:t xml:space="preserve"> не позднее 31 декабря</w:t>
      </w:r>
      <w:r w:rsidR="0048011E" w:rsidRPr="00484923">
        <w:rPr>
          <w:rFonts w:ascii="Times New Roman" w:hAnsi="Times New Roman"/>
          <w:color w:val="FF0000"/>
          <w:sz w:val="24"/>
          <w:szCs w:val="24"/>
        </w:rPr>
        <w:t xml:space="preserve"> </w:t>
      </w:r>
      <w:r w:rsidR="005B7774">
        <w:rPr>
          <w:rFonts w:ascii="Times New Roman" w:hAnsi="Times New Roman"/>
          <w:sz w:val="24"/>
          <w:szCs w:val="24"/>
        </w:rPr>
        <w:t>2026</w:t>
      </w:r>
      <w:r w:rsidR="0048011E" w:rsidRPr="00BD2D98">
        <w:rPr>
          <w:rFonts w:ascii="Times New Roman" w:hAnsi="Times New Roman"/>
          <w:sz w:val="24"/>
          <w:szCs w:val="24"/>
        </w:rPr>
        <w:t xml:space="preserve"> </w:t>
      </w:r>
      <w:r w:rsidR="0048011E">
        <w:rPr>
          <w:rFonts w:ascii="Times New Roman" w:hAnsi="Times New Roman"/>
          <w:sz w:val="24"/>
          <w:szCs w:val="24"/>
        </w:rPr>
        <w:t>года</w:t>
      </w:r>
      <w:r w:rsidR="00D67AFE">
        <w:rPr>
          <w:rFonts w:ascii="Times New Roman" w:hAnsi="Times New Roman"/>
          <w:sz w:val="24"/>
          <w:szCs w:val="24"/>
        </w:rPr>
        <w:t xml:space="preserve">. </w:t>
      </w:r>
      <w:r w:rsidRPr="00135D19">
        <w:rPr>
          <w:rFonts w:ascii="Times New Roman" w:hAnsi="Times New Roman"/>
          <w:sz w:val="24"/>
          <w:szCs w:val="24"/>
        </w:rPr>
        <w:t xml:space="preserve"> Моментом оплаты считается поступление денежных средств на расчетный счет</w:t>
      </w:r>
      <w:r w:rsidR="007D1B0F">
        <w:rPr>
          <w:rFonts w:ascii="Times New Roman" w:hAnsi="Times New Roman"/>
          <w:sz w:val="24"/>
          <w:szCs w:val="24"/>
        </w:rPr>
        <w:t xml:space="preserve"> Головного</w:t>
      </w:r>
      <w:r w:rsidRPr="00135D19">
        <w:rPr>
          <w:rFonts w:ascii="Times New Roman" w:hAnsi="Times New Roman"/>
          <w:sz w:val="24"/>
          <w:szCs w:val="24"/>
        </w:rPr>
        <w:t xml:space="preserve"> Исполнителя.</w:t>
      </w:r>
    </w:p>
    <w:p w:rsidR="007130BB" w:rsidRPr="00C65C55" w:rsidRDefault="007130BB" w:rsidP="00DB4906">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4.3</w:t>
      </w:r>
      <w:r w:rsidRPr="001C2F51">
        <w:rPr>
          <w:rFonts w:ascii="Times New Roman" w:hAnsi="Times New Roman"/>
          <w:sz w:val="24"/>
          <w:szCs w:val="24"/>
        </w:rPr>
        <w:t>. Источник финансирования – федеральный бюджет.</w:t>
      </w:r>
    </w:p>
    <w:p w:rsidR="009B1F7E" w:rsidRDefault="009A5F6F" w:rsidP="00147FC2">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b/>
      </w:r>
      <w:r w:rsidR="007130BB">
        <w:rPr>
          <w:rFonts w:ascii="Times New Roman" w:hAnsi="Times New Roman"/>
          <w:sz w:val="24"/>
          <w:szCs w:val="24"/>
        </w:rPr>
        <w:t>4.4</w:t>
      </w:r>
      <w:r w:rsidR="009B1F7E" w:rsidRPr="007D59E3">
        <w:rPr>
          <w:rFonts w:ascii="Times New Roman" w:hAnsi="Times New Roman"/>
          <w:sz w:val="24"/>
          <w:szCs w:val="24"/>
        </w:rPr>
        <w:t xml:space="preserve">. Цена контракта является твердой и определяется на весь срок исполнения контракта, изменение допускается в случаях, установленных </w:t>
      </w:r>
      <w:r w:rsidR="00083103" w:rsidRPr="007D59E3">
        <w:rPr>
          <w:rFonts w:ascii="Times New Roman" w:hAnsi="Times New Roman"/>
          <w:sz w:val="24"/>
          <w:szCs w:val="24"/>
        </w:rPr>
        <w:t>законодательством РФ и настоящим К</w:t>
      </w:r>
      <w:r w:rsidR="009B1F7E" w:rsidRPr="007D59E3">
        <w:rPr>
          <w:rFonts w:ascii="Times New Roman" w:hAnsi="Times New Roman"/>
          <w:sz w:val="24"/>
          <w:szCs w:val="24"/>
        </w:rPr>
        <w:t>онтрактом.</w:t>
      </w:r>
    </w:p>
    <w:p w:rsidR="001C2F51" w:rsidRDefault="007130BB" w:rsidP="00147FC2">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b/>
        <w:t xml:space="preserve">4.5. </w:t>
      </w:r>
      <w:r w:rsidRPr="001C2F51">
        <w:rPr>
          <w:rFonts w:ascii="Times New Roman" w:hAnsi="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w:t>
      </w:r>
      <w:r w:rsidRPr="001C2F51">
        <w:rPr>
          <w:rFonts w:ascii="Times New Roman" w:hAnsi="Times New Roman"/>
          <w:sz w:val="24"/>
          <w:szCs w:val="24"/>
        </w:rP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130BB" w:rsidRPr="001C2F51" w:rsidRDefault="007130BB" w:rsidP="007130BB">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b/>
        <w:t>4</w:t>
      </w:r>
      <w:r w:rsidR="00A61A65">
        <w:rPr>
          <w:rFonts w:ascii="Times New Roman" w:hAnsi="Times New Roman"/>
          <w:sz w:val="24"/>
          <w:szCs w:val="24"/>
        </w:rPr>
        <w:t>.6</w:t>
      </w:r>
      <w:r w:rsidRPr="001C2F51">
        <w:rPr>
          <w:rFonts w:ascii="Times New Roman" w:hAnsi="Times New Roman"/>
          <w:sz w:val="24"/>
          <w:szCs w:val="24"/>
        </w:rPr>
        <w:t>. Обязательства по оплате оказанных услуг считаются выполненными в день списания денежных средств со счетов Заказчика.</w:t>
      </w:r>
    </w:p>
    <w:p w:rsidR="007130BB" w:rsidRDefault="007130BB" w:rsidP="007130BB">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b/>
        <w:t>4</w:t>
      </w:r>
      <w:r w:rsidR="00A61A65">
        <w:rPr>
          <w:rFonts w:ascii="Times New Roman" w:hAnsi="Times New Roman"/>
          <w:sz w:val="24"/>
          <w:szCs w:val="24"/>
        </w:rPr>
        <w:t>.7</w:t>
      </w:r>
      <w:r w:rsidRPr="001C2F51">
        <w:rPr>
          <w:rFonts w:ascii="Times New Roman" w:hAnsi="Times New Roman"/>
          <w:sz w:val="24"/>
          <w:szCs w:val="24"/>
        </w:rPr>
        <w:t xml:space="preserve">. В случае изменения банковских реквизитов </w:t>
      </w:r>
      <w:r w:rsidR="007D1B0F">
        <w:rPr>
          <w:rFonts w:ascii="Times New Roman" w:hAnsi="Times New Roman"/>
          <w:sz w:val="24"/>
          <w:szCs w:val="24"/>
        </w:rPr>
        <w:t xml:space="preserve">Головной </w:t>
      </w:r>
      <w:r w:rsidRPr="001C2F51">
        <w:rPr>
          <w:rFonts w:ascii="Times New Roman" w:hAnsi="Times New Roman"/>
          <w:sz w:val="24"/>
          <w:szCs w:val="24"/>
        </w:rPr>
        <w:t xml:space="preserve">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162E35" w:rsidRPr="001C2F51">
        <w:rPr>
          <w:rFonts w:ascii="Times New Roman" w:hAnsi="Times New Roman"/>
          <w:sz w:val="24"/>
          <w:szCs w:val="24"/>
        </w:rPr>
        <w:t>Контракте реквизитам</w:t>
      </w:r>
      <w:r w:rsidRPr="001C2F51">
        <w:rPr>
          <w:rFonts w:ascii="Times New Roman" w:hAnsi="Times New Roman"/>
          <w:sz w:val="24"/>
          <w:szCs w:val="24"/>
        </w:rPr>
        <w:t xml:space="preserve"> </w:t>
      </w:r>
      <w:r w:rsidR="007D1B0F">
        <w:rPr>
          <w:rFonts w:ascii="Times New Roman" w:hAnsi="Times New Roman"/>
          <w:sz w:val="24"/>
          <w:szCs w:val="24"/>
        </w:rPr>
        <w:t xml:space="preserve">Головным </w:t>
      </w:r>
      <w:r w:rsidRPr="001C2F51">
        <w:rPr>
          <w:rFonts w:ascii="Times New Roman" w:hAnsi="Times New Roman"/>
          <w:sz w:val="24"/>
          <w:szCs w:val="24"/>
        </w:rPr>
        <w:t xml:space="preserve">Исполнителем, несет </w:t>
      </w:r>
      <w:r w:rsidR="007D1B0F">
        <w:rPr>
          <w:rFonts w:ascii="Times New Roman" w:hAnsi="Times New Roman"/>
          <w:sz w:val="24"/>
          <w:szCs w:val="24"/>
        </w:rPr>
        <w:t xml:space="preserve">Головной </w:t>
      </w:r>
      <w:r w:rsidRPr="001C2F51">
        <w:rPr>
          <w:rFonts w:ascii="Times New Roman" w:hAnsi="Times New Roman"/>
          <w:sz w:val="24"/>
          <w:szCs w:val="24"/>
        </w:rPr>
        <w:t>Исполнитель.</w:t>
      </w:r>
    </w:p>
    <w:p w:rsidR="007130BB" w:rsidRDefault="007130BB" w:rsidP="007130BB">
      <w:pPr>
        <w:widowControl w:val="0"/>
        <w:autoSpaceDE w:val="0"/>
        <w:spacing w:after="0" w:line="240" w:lineRule="auto"/>
        <w:jc w:val="both"/>
        <w:rPr>
          <w:rFonts w:ascii="Times New Roman" w:hAnsi="Times New Roman"/>
          <w:sz w:val="24"/>
          <w:szCs w:val="24"/>
        </w:rPr>
      </w:pPr>
    </w:p>
    <w:p w:rsidR="00035BE8" w:rsidRPr="00D530B6" w:rsidRDefault="00DD5E86" w:rsidP="007130BB">
      <w:pPr>
        <w:spacing w:line="276" w:lineRule="auto"/>
        <w:jc w:val="both"/>
        <w:rPr>
          <w:rFonts w:ascii="Times New Roman" w:hAnsi="Times New Roman"/>
          <w:b/>
          <w:sz w:val="24"/>
          <w:szCs w:val="24"/>
        </w:rPr>
      </w:pPr>
      <w:r>
        <w:rPr>
          <w:rFonts w:ascii="Times New Roman" w:hAnsi="Times New Roman"/>
          <w:sz w:val="24"/>
          <w:szCs w:val="24"/>
        </w:rPr>
        <w:tab/>
      </w:r>
      <w:r w:rsidR="007130BB">
        <w:rPr>
          <w:rFonts w:ascii="Times New Roman" w:hAnsi="Times New Roman"/>
          <w:spacing w:val="1"/>
          <w:sz w:val="24"/>
          <w:szCs w:val="24"/>
        </w:rPr>
        <w:tab/>
      </w:r>
      <w:r w:rsidR="007130BB">
        <w:rPr>
          <w:rFonts w:ascii="Times New Roman" w:hAnsi="Times New Roman"/>
          <w:spacing w:val="1"/>
          <w:sz w:val="24"/>
          <w:szCs w:val="24"/>
        </w:rPr>
        <w:tab/>
      </w:r>
      <w:r w:rsidR="007130BB">
        <w:rPr>
          <w:rFonts w:ascii="Times New Roman" w:hAnsi="Times New Roman"/>
          <w:spacing w:val="1"/>
          <w:sz w:val="24"/>
          <w:szCs w:val="24"/>
        </w:rPr>
        <w:tab/>
      </w:r>
      <w:r w:rsidR="009C012F">
        <w:rPr>
          <w:rFonts w:ascii="Times New Roman" w:hAnsi="Times New Roman"/>
          <w:b/>
          <w:sz w:val="24"/>
          <w:szCs w:val="24"/>
        </w:rPr>
        <w:t>V. Изменение и расторжение</w:t>
      </w:r>
      <w:r w:rsidR="000D392E">
        <w:rPr>
          <w:rFonts w:ascii="Times New Roman" w:hAnsi="Times New Roman"/>
          <w:b/>
          <w:sz w:val="24"/>
          <w:szCs w:val="24"/>
        </w:rPr>
        <w:t xml:space="preserve"> </w:t>
      </w:r>
      <w:r w:rsidR="00C22A86">
        <w:rPr>
          <w:rFonts w:ascii="Times New Roman" w:hAnsi="Times New Roman"/>
          <w:b/>
          <w:sz w:val="24"/>
          <w:szCs w:val="24"/>
        </w:rPr>
        <w:t>Контракт</w:t>
      </w:r>
      <w:r w:rsidR="00D92944" w:rsidRPr="00A36521">
        <w:rPr>
          <w:rFonts w:ascii="Times New Roman" w:hAnsi="Times New Roman"/>
          <w:b/>
          <w:sz w:val="24"/>
          <w:szCs w:val="24"/>
        </w:rPr>
        <w:t>а</w:t>
      </w:r>
    </w:p>
    <w:p w:rsidR="00035BE8" w:rsidRPr="00A1453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A14531">
        <w:rPr>
          <w:rFonts w:ascii="Times New Roman" w:hAnsi="Times New Roman"/>
          <w:sz w:val="24"/>
          <w:szCs w:val="24"/>
        </w:rPr>
        <w:t xml:space="preserve">5.1. </w:t>
      </w:r>
      <w:r w:rsidR="00627218" w:rsidRPr="00A14531">
        <w:rPr>
          <w:rFonts w:ascii="Times New Roman" w:hAnsi="Times New Roman"/>
          <w:sz w:val="24"/>
          <w:szCs w:val="24"/>
        </w:rPr>
        <w:t xml:space="preserve">При исполнении Контракта изменение его условий не допускается, за исключением случаев, предусмотренных ст. </w:t>
      </w:r>
      <w:r w:rsidR="00162E35" w:rsidRPr="00A14531">
        <w:rPr>
          <w:rFonts w:ascii="Times New Roman" w:hAnsi="Times New Roman"/>
          <w:sz w:val="24"/>
          <w:szCs w:val="24"/>
        </w:rPr>
        <w:t>95 Федерального</w:t>
      </w:r>
      <w:r w:rsidR="00627218" w:rsidRPr="00A14531">
        <w:rPr>
          <w:rFonts w:ascii="Times New Roman" w:hAnsi="Times New Roman"/>
          <w:sz w:val="24"/>
          <w:szCs w:val="24"/>
        </w:rPr>
        <w:t xml:space="preserve"> закона от 05.04.2013 № 44-ФЗ, «О контрактной системе в сфере закупок товаров, работ, услуг для обеспечения государственных и муниципальных нужд».</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5.2. Настоящий </w:t>
      </w:r>
      <w:r w:rsidR="00C22A86">
        <w:rPr>
          <w:rFonts w:ascii="Times New Roman" w:hAnsi="Times New Roman"/>
          <w:sz w:val="24"/>
          <w:szCs w:val="24"/>
        </w:rPr>
        <w:t>Контракт,</w:t>
      </w:r>
      <w:r w:rsidR="00035BE8" w:rsidRPr="003D4F41">
        <w:rPr>
          <w:rFonts w:ascii="Times New Roman" w:hAnsi="Times New Roman"/>
          <w:sz w:val="24"/>
          <w:szCs w:val="24"/>
        </w:rPr>
        <w:t xml:space="preserve"> может быть расторгнут по соглашению Сторон.</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B5341">
        <w:rPr>
          <w:rFonts w:ascii="Times New Roman" w:hAnsi="Times New Roman"/>
          <w:sz w:val="24"/>
          <w:szCs w:val="24"/>
        </w:rPr>
        <w:t xml:space="preserve">5.3. </w:t>
      </w:r>
      <w:r w:rsidR="00035BE8" w:rsidRPr="003D4F41">
        <w:rPr>
          <w:rFonts w:ascii="Times New Roman" w:hAnsi="Times New Roman"/>
          <w:sz w:val="24"/>
          <w:szCs w:val="24"/>
        </w:rPr>
        <w:t xml:space="preserve">Настоящий </w:t>
      </w:r>
      <w:r w:rsidR="00C22A86">
        <w:rPr>
          <w:rFonts w:ascii="Times New Roman" w:hAnsi="Times New Roman"/>
          <w:sz w:val="24"/>
          <w:szCs w:val="24"/>
        </w:rPr>
        <w:t>Контракт,</w:t>
      </w:r>
      <w:r w:rsidR="00035BE8" w:rsidRPr="003D4F41">
        <w:rPr>
          <w:rFonts w:ascii="Times New Roman" w:hAnsi="Times New Roman"/>
          <w:sz w:val="24"/>
          <w:szCs w:val="24"/>
        </w:rPr>
        <w:t xml:space="preserve"> может </w:t>
      </w:r>
      <w:r w:rsidR="00C22A86">
        <w:rPr>
          <w:rFonts w:ascii="Times New Roman" w:hAnsi="Times New Roman"/>
          <w:sz w:val="24"/>
          <w:szCs w:val="24"/>
        </w:rPr>
        <w:t>быть</w:t>
      </w:r>
      <w:r w:rsidR="00035BE8" w:rsidRPr="003D4F41">
        <w:rPr>
          <w:rFonts w:ascii="Times New Roman" w:hAnsi="Times New Roman"/>
          <w:sz w:val="24"/>
          <w:szCs w:val="24"/>
        </w:rPr>
        <w:t xml:space="preserve"> расторгнут по инициативе</w:t>
      </w:r>
      <w:r w:rsidR="007D1B0F">
        <w:rPr>
          <w:rFonts w:ascii="Times New Roman" w:hAnsi="Times New Roman"/>
          <w:sz w:val="24"/>
          <w:szCs w:val="24"/>
        </w:rPr>
        <w:t xml:space="preserve"> Головного</w:t>
      </w:r>
      <w:r w:rsidR="00035BE8" w:rsidRPr="003D4F41">
        <w:rPr>
          <w:rFonts w:ascii="Times New Roman" w:hAnsi="Times New Roman"/>
          <w:sz w:val="24"/>
          <w:szCs w:val="24"/>
        </w:rPr>
        <w:t xml:space="preserve"> Исполнителя в одностороннем порядке в случаях:</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 </w:t>
      </w:r>
      <w:r w:rsidR="00035BE8" w:rsidRPr="003D4F41">
        <w:rPr>
          <w:rFonts w:ascii="Times New Roman" w:hAnsi="Times New Roman"/>
          <w:sz w:val="24"/>
          <w:szCs w:val="24"/>
        </w:rPr>
        <w:t xml:space="preserve">установления нарушения </w:t>
      </w:r>
      <w:r w:rsidR="00135D19">
        <w:rPr>
          <w:rFonts w:ascii="Times New Roman" w:hAnsi="Times New Roman"/>
          <w:sz w:val="24"/>
          <w:szCs w:val="24"/>
        </w:rPr>
        <w:t>условий</w:t>
      </w:r>
      <w:r w:rsidR="00035BE8" w:rsidRPr="003D4F41">
        <w:rPr>
          <w:rFonts w:ascii="Times New Roman" w:hAnsi="Times New Roman"/>
          <w:sz w:val="24"/>
          <w:szCs w:val="24"/>
        </w:rPr>
        <w:t xml:space="preserve"> приема в образовательную организацию, повлекшего по вине Обучающегося его незаконное зачисление в эту образовательную организацию;</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 </w:t>
      </w:r>
      <w:r w:rsidR="00035BE8" w:rsidRPr="003D4F41">
        <w:rPr>
          <w:rFonts w:ascii="Times New Roman" w:hAnsi="Times New Roman"/>
          <w:sz w:val="24"/>
          <w:szCs w:val="24"/>
        </w:rPr>
        <w:t>просрочки оплаты стоимости платных образовательных услуг;</w:t>
      </w:r>
    </w:p>
    <w:p w:rsidR="00035BE8" w:rsidRPr="003D4F41"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D4F41">
        <w:rPr>
          <w:rFonts w:ascii="Times New Roman" w:hAnsi="Times New Roman"/>
          <w:sz w:val="24"/>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035BE8" w:rsidRPr="003D4F41"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D4F41">
        <w:rPr>
          <w:rFonts w:ascii="Times New Roman" w:hAnsi="Times New Roman"/>
          <w:sz w:val="24"/>
          <w:szCs w:val="24"/>
        </w:rPr>
        <w:t>в иных случаях, предусмотренных законодательством Российской Федерации.</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5.4. Настоящий </w:t>
      </w:r>
      <w:r w:rsidR="00C22A86">
        <w:rPr>
          <w:rFonts w:ascii="Times New Roman" w:hAnsi="Times New Roman"/>
          <w:sz w:val="24"/>
          <w:szCs w:val="24"/>
        </w:rPr>
        <w:t>Контракт</w:t>
      </w:r>
      <w:r w:rsidR="00035BE8" w:rsidRPr="003D4F41">
        <w:rPr>
          <w:rFonts w:ascii="Times New Roman" w:hAnsi="Times New Roman"/>
          <w:sz w:val="24"/>
          <w:szCs w:val="24"/>
        </w:rPr>
        <w:t xml:space="preserve"> расторгается досрочно</w:t>
      </w:r>
      <w:r w:rsidR="000D392E">
        <w:rPr>
          <w:rFonts w:ascii="Times New Roman" w:hAnsi="Times New Roman"/>
          <w:sz w:val="24"/>
          <w:szCs w:val="24"/>
        </w:rPr>
        <w:t xml:space="preserve"> </w:t>
      </w:r>
      <w:r w:rsidR="00035BE8" w:rsidRPr="003D4F41">
        <w:rPr>
          <w:rFonts w:ascii="Times New Roman" w:hAnsi="Times New Roman"/>
          <w:sz w:val="24"/>
          <w:szCs w:val="24"/>
        </w:rPr>
        <w:t>по инициативе</w:t>
      </w:r>
      <w:r w:rsidR="007D1B0F">
        <w:rPr>
          <w:rFonts w:ascii="Times New Roman" w:hAnsi="Times New Roman"/>
          <w:sz w:val="24"/>
          <w:szCs w:val="24"/>
        </w:rPr>
        <w:t xml:space="preserve"> Головного </w:t>
      </w:r>
      <w:r w:rsidR="00035BE8" w:rsidRPr="003D4F41">
        <w:rPr>
          <w:rFonts w:ascii="Times New Roman" w:hAnsi="Times New Roman"/>
          <w:sz w:val="24"/>
          <w:szCs w:val="24"/>
        </w:rPr>
        <w:t xml:space="preserve"> Исполнителя в сл</w:t>
      </w:r>
      <w:r w:rsidR="00035BE8">
        <w:rPr>
          <w:rFonts w:ascii="Times New Roman" w:hAnsi="Times New Roman"/>
          <w:sz w:val="24"/>
          <w:szCs w:val="24"/>
        </w:rPr>
        <w:t>учае применения к Обучающемуся</w:t>
      </w:r>
      <w:r w:rsidR="00035BE8" w:rsidRPr="003D4F41">
        <w:rPr>
          <w:rFonts w:ascii="Times New Roman" w:hAnsi="Times New Roman"/>
          <w:sz w:val="24"/>
          <w:szCs w:val="24"/>
        </w:rPr>
        <w:t xml:space="preserve"> отчисления как меры дисциплинарного взыскания, в случае невыполнения обучающимся по </w:t>
      </w:r>
      <w:r w:rsidR="00035BE8" w:rsidRPr="00383340">
        <w:rPr>
          <w:rFonts w:ascii="Times New Roman" w:hAnsi="Times New Roman"/>
          <w:sz w:val="24"/>
          <w:szCs w:val="24"/>
        </w:rPr>
        <w:t>дополнительной</w:t>
      </w:r>
      <w:r w:rsidR="000D392E">
        <w:rPr>
          <w:rFonts w:ascii="Times New Roman" w:hAnsi="Times New Roman"/>
          <w:sz w:val="24"/>
          <w:szCs w:val="24"/>
        </w:rPr>
        <w:t xml:space="preserve"> </w:t>
      </w:r>
      <w:r w:rsidR="00035BE8" w:rsidRPr="003D4F41">
        <w:rPr>
          <w:rFonts w:ascii="Times New Roman" w:hAnsi="Times New Roman"/>
          <w:sz w:val="24"/>
          <w:szCs w:val="24"/>
        </w:rPr>
        <w:t>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5.5.</w:t>
      </w:r>
      <w:r w:rsidR="007D1B0F">
        <w:rPr>
          <w:rFonts w:ascii="Times New Roman" w:hAnsi="Times New Roman"/>
          <w:sz w:val="24"/>
          <w:szCs w:val="24"/>
        </w:rPr>
        <w:t>Головной</w:t>
      </w:r>
      <w:r w:rsidR="00035BE8" w:rsidRPr="003D4F41">
        <w:rPr>
          <w:rFonts w:ascii="Times New Roman" w:hAnsi="Times New Roman"/>
          <w:sz w:val="24"/>
          <w:szCs w:val="24"/>
        </w:rPr>
        <w:t xml:space="preserve"> Исполнитель вправе отказаться от исполнения обязательств по </w:t>
      </w:r>
      <w:r w:rsidR="00C22A86">
        <w:rPr>
          <w:rFonts w:ascii="Times New Roman" w:hAnsi="Times New Roman"/>
          <w:sz w:val="24"/>
          <w:szCs w:val="24"/>
        </w:rPr>
        <w:t>Контракт</w:t>
      </w:r>
      <w:r w:rsidR="00035BE8" w:rsidRPr="003D4F41">
        <w:rPr>
          <w:rFonts w:ascii="Times New Roman" w:hAnsi="Times New Roman"/>
          <w:sz w:val="24"/>
          <w:szCs w:val="24"/>
        </w:rPr>
        <w:t>у</w:t>
      </w:r>
      <w:r w:rsidR="004D7C7C">
        <w:rPr>
          <w:rFonts w:ascii="Times New Roman" w:hAnsi="Times New Roman"/>
          <w:sz w:val="24"/>
          <w:szCs w:val="24"/>
        </w:rPr>
        <w:t xml:space="preserve"> по иным причинам, не указанным в п.5.3, 5.4 </w:t>
      </w:r>
      <w:r w:rsidR="00C22A86">
        <w:rPr>
          <w:rFonts w:ascii="Times New Roman" w:hAnsi="Times New Roman"/>
          <w:sz w:val="24"/>
          <w:szCs w:val="24"/>
        </w:rPr>
        <w:t>Контракт</w:t>
      </w:r>
      <w:r w:rsidR="004D7C7C">
        <w:rPr>
          <w:rFonts w:ascii="Times New Roman" w:hAnsi="Times New Roman"/>
          <w:sz w:val="24"/>
          <w:szCs w:val="24"/>
        </w:rPr>
        <w:t>а,</w:t>
      </w:r>
      <w:r w:rsidR="00035BE8" w:rsidRPr="003D4F41">
        <w:rPr>
          <w:rFonts w:ascii="Times New Roman" w:hAnsi="Times New Roman"/>
          <w:sz w:val="24"/>
          <w:szCs w:val="24"/>
        </w:rPr>
        <w:t xml:space="preserve"> при условии полного возмещения Заказчику убытков.</w:t>
      </w:r>
    </w:p>
    <w:p w:rsidR="00035BE8" w:rsidRPr="003D4F41" w:rsidRDefault="00DD5E86"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5.6. </w:t>
      </w:r>
      <w:r w:rsidR="00035BE8">
        <w:rPr>
          <w:rFonts w:ascii="Times New Roman" w:hAnsi="Times New Roman"/>
          <w:sz w:val="24"/>
          <w:szCs w:val="24"/>
        </w:rPr>
        <w:t>Заказчик</w:t>
      </w:r>
      <w:r w:rsidR="000D392E">
        <w:rPr>
          <w:rFonts w:ascii="Times New Roman" w:hAnsi="Times New Roman"/>
          <w:sz w:val="24"/>
          <w:szCs w:val="24"/>
        </w:rPr>
        <w:t xml:space="preserve"> в</w:t>
      </w:r>
      <w:r w:rsidR="00035BE8" w:rsidRPr="003D4F41">
        <w:rPr>
          <w:rFonts w:ascii="Times New Roman" w:hAnsi="Times New Roman"/>
          <w:sz w:val="24"/>
          <w:szCs w:val="24"/>
        </w:rPr>
        <w:t xml:space="preserve">праве отказаться от исполнения настоящего </w:t>
      </w:r>
      <w:r w:rsidR="00C22A86">
        <w:rPr>
          <w:rFonts w:ascii="Times New Roman" w:hAnsi="Times New Roman"/>
          <w:sz w:val="24"/>
          <w:szCs w:val="24"/>
        </w:rPr>
        <w:t>Контракт</w:t>
      </w:r>
      <w:r w:rsidR="00035BE8" w:rsidRPr="003D4F41">
        <w:rPr>
          <w:rFonts w:ascii="Times New Roman" w:hAnsi="Times New Roman"/>
          <w:sz w:val="24"/>
          <w:szCs w:val="24"/>
        </w:rPr>
        <w:t>а при условии оплаты</w:t>
      </w:r>
      <w:r w:rsidR="007D1B0F">
        <w:rPr>
          <w:rFonts w:ascii="Times New Roman" w:hAnsi="Times New Roman"/>
          <w:sz w:val="24"/>
          <w:szCs w:val="24"/>
        </w:rPr>
        <w:t xml:space="preserve"> Головному</w:t>
      </w:r>
      <w:r w:rsidR="00035BE8" w:rsidRPr="003D4F41">
        <w:rPr>
          <w:rFonts w:ascii="Times New Roman" w:hAnsi="Times New Roman"/>
          <w:sz w:val="24"/>
          <w:szCs w:val="24"/>
        </w:rPr>
        <w:t xml:space="preserve"> Исполнителю фактически понесенных им расходов, связанных с исполнением обязательств по </w:t>
      </w:r>
      <w:r w:rsidR="00C22A86">
        <w:rPr>
          <w:rFonts w:ascii="Times New Roman" w:hAnsi="Times New Roman"/>
          <w:sz w:val="24"/>
          <w:szCs w:val="24"/>
        </w:rPr>
        <w:t>Контракт</w:t>
      </w:r>
      <w:r w:rsidR="00035BE8" w:rsidRPr="003D4F41">
        <w:rPr>
          <w:rFonts w:ascii="Times New Roman" w:hAnsi="Times New Roman"/>
          <w:sz w:val="24"/>
          <w:szCs w:val="24"/>
        </w:rPr>
        <w:t>у.</w:t>
      </w:r>
    </w:p>
    <w:p w:rsidR="00035BE8" w:rsidRPr="003D4F41"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035BE8" w:rsidRDefault="00035BE8" w:rsidP="00D530B6">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A36521">
        <w:rPr>
          <w:rFonts w:ascii="Times New Roman" w:hAnsi="Times New Roman"/>
          <w:b/>
          <w:sz w:val="24"/>
          <w:szCs w:val="24"/>
        </w:rPr>
        <w:t xml:space="preserve">VI. Ответственность </w:t>
      </w:r>
      <w:r w:rsidR="00D92944">
        <w:rPr>
          <w:rFonts w:ascii="Times New Roman" w:hAnsi="Times New Roman"/>
          <w:b/>
          <w:sz w:val="24"/>
          <w:szCs w:val="24"/>
        </w:rPr>
        <w:t>Сторон</w:t>
      </w:r>
    </w:p>
    <w:p w:rsidR="00B62501" w:rsidRPr="00D530B6" w:rsidRDefault="00B62501" w:rsidP="00D530B6">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ab/>
        <w:t>6.1.</w:t>
      </w:r>
      <w:r w:rsidRPr="00B62501">
        <w:rPr>
          <w:rFonts w:ascii="Times New Roman" w:hAnsi="Times New Roman"/>
          <w:spacing w:val="-2"/>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w:t>
      </w:r>
      <w:r w:rsidR="004027E7">
        <w:rPr>
          <w:rFonts w:ascii="Times New Roman" w:hAnsi="Times New Roman"/>
          <w:spacing w:val="-2"/>
          <w:sz w:val="24"/>
          <w:szCs w:val="24"/>
        </w:rPr>
        <w:t xml:space="preserve"> Головной</w:t>
      </w:r>
      <w:r w:rsidRPr="00B62501">
        <w:rPr>
          <w:rFonts w:ascii="Times New Roman" w:hAnsi="Times New Roman"/>
          <w:spacing w:val="-2"/>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w:t>
      </w:r>
      <w:r w:rsidR="00973332">
        <w:rPr>
          <w:rFonts w:ascii="Times New Roman" w:hAnsi="Times New Roman"/>
          <w:spacing w:val="-2"/>
          <w:sz w:val="24"/>
          <w:szCs w:val="24"/>
        </w:rPr>
        <w:t xml:space="preserve">срока исполнения обязательства. </w:t>
      </w:r>
      <w:r w:rsidRPr="00B62501">
        <w:rPr>
          <w:rFonts w:ascii="Times New Roman" w:hAnsi="Times New Roman"/>
          <w:spacing w:val="-2"/>
          <w:sz w:val="24"/>
          <w:szCs w:val="24"/>
        </w:rPr>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B62501">
        <w:rPr>
          <w:rFonts w:ascii="Times New Roman" w:hAnsi="Times New Roman"/>
          <w:spacing w:val="-2"/>
          <w:sz w:val="24"/>
          <w:szCs w:val="24"/>
        </w:rPr>
        <w:lastRenderedPageBreak/>
        <w:t xml:space="preserve">Федерации от не уплаченной в срок суммы. </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а) 1000 рублей, если цена контракта не превышает 3 млн. рублей (включительно);</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ab/>
        <w:t>6.2.</w:t>
      </w:r>
      <w:r w:rsidRPr="00B62501">
        <w:rPr>
          <w:rFonts w:ascii="Times New Roman" w:hAnsi="Times New Roman"/>
          <w:spacing w:val="-2"/>
          <w:sz w:val="24"/>
          <w:szCs w:val="24"/>
        </w:rPr>
        <w:t xml:space="preserve"> В случае просрочки исполнения поставщиком (подрядчиком,</w:t>
      </w:r>
      <w:r w:rsidR="00973332">
        <w:rPr>
          <w:rFonts w:ascii="Times New Roman" w:hAnsi="Times New Roman"/>
          <w:spacing w:val="-2"/>
          <w:sz w:val="24"/>
          <w:szCs w:val="24"/>
        </w:rPr>
        <w:t xml:space="preserve"> Головным </w:t>
      </w:r>
      <w:r w:rsidRPr="00B62501">
        <w:rPr>
          <w:rFonts w:ascii="Times New Roman" w:hAnsi="Times New Roman"/>
          <w:spacing w:val="-2"/>
          <w:sz w:val="24"/>
          <w:szCs w:val="24"/>
        </w:rPr>
        <w:t>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 xml:space="preserve"> </w:t>
      </w:r>
      <w:r w:rsidR="007D1B0F">
        <w:rPr>
          <w:rFonts w:ascii="Times New Roman" w:hAnsi="Times New Roman"/>
          <w:spacing w:val="-2"/>
          <w:sz w:val="24"/>
          <w:szCs w:val="24"/>
        </w:rPr>
        <w:t xml:space="preserve">    </w:t>
      </w:r>
      <w:r w:rsidRPr="00B62501">
        <w:rPr>
          <w:rFonts w:ascii="Times New Roman" w:hAnsi="Times New Roman"/>
          <w:spacing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62501" w:rsidRPr="00B62501" w:rsidRDefault="007D1B0F"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B62501" w:rsidRPr="00B62501">
        <w:rPr>
          <w:rFonts w:ascii="Times New Roman" w:hAnsi="Times New Roman"/>
          <w:spacing w:val="-2"/>
          <w:sz w:val="24"/>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B62501" w:rsidRPr="00B62501" w:rsidRDefault="007D1B0F"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B62501" w:rsidRPr="00B62501">
        <w:rPr>
          <w:rFonts w:ascii="Times New Roman" w:hAnsi="Times New Roman"/>
          <w:spacing w:val="-2"/>
          <w:sz w:val="24"/>
          <w:szCs w:val="24"/>
        </w:rPr>
        <w:t>- 10 процентов цены контракта (этапа) в случае, если цена контракта (этапа) не превышает 3 млн. рублей;</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62501" w:rsidRPr="00B62501" w:rsidRDefault="00B62501" w:rsidP="007D1B0F">
      <w:pPr>
        <w:widowControl w:val="0"/>
        <w:shd w:val="clear" w:color="auto" w:fill="FFFFFF"/>
        <w:autoSpaceDE w:val="0"/>
        <w:autoSpaceDN w:val="0"/>
        <w:adjustRightInd w:val="0"/>
        <w:spacing w:after="0" w:line="240" w:lineRule="auto"/>
        <w:rPr>
          <w:rFonts w:ascii="Times New Roman" w:hAnsi="Times New Roman"/>
          <w:spacing w:val="-2"/>
          <w:sz w:val="24"/>
          <w:szCs w:val="24"/>
        </w:rPr>
      </w:pPr>
      <w:r w:rsidRPr="00B62501">
        <w:rPr>
          <w:rFonts w:ascii="Times New Roman" w:hAnsi="Times New Roman"/>
          <w:spacing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B62501" w:rsidRPr="00B62501" w:rsidRDefault="007D1B0F"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 </w:t>
      </w:r>
      <w:r w:rsidR="00B62501" w:rsidRPr="00B62501">
        <w:rPr>
          <w:rFonts w:ascii="Times New Roman" w:hAnsi="Times New Roman"/>
          <w:spacing w:val="-2"/>
          <w:sz w:val="24"/>
          <w:szCs w:val="24"/>
        </w:rPr>
        <w:t>в случае, если цена контракта не превышает начальную (максимальную) цену контракта:</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10 процентов начальной (максимальной) цены контракта, если цена контракта не превышает 3 млн. рублей;</w:t>
      </w:r>
    </w:p>
    <w:p w:rsidR="00B62501" w:rsidRPr="00B62501" w:rsidRDefault="007D1B0F"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B62501" w:rsidRPr="00B62501">
        <w:rPr>
          <w:rFonts w:ascii="Times New Roman" w:hAnsi="Times New Roman"/>
          <w:spacing w:val="-2"/>
          <w:sz w:val="24"/>
          <w:szCs w:val="24"/>
        </w:rPr>
        <w:t xml:space="preserve">- в случае, если цена контракта превышает начальную (максимальную) цену </w:t>
      </w:r>
      <w:r w:rsidR="00B62501" w:rsidRPr="00B62501">
        <w:rPr>
          <w:rFonts w:ascii="Times New Roman" w:hAnsi="Times New Roman"/>
          <w:spacing w:val="-2"/>
          <w:sz w:val="24"/>
          <w:szCs w:val="24"/>
        </w:rPr>
        <w:lastRenderedPageBreak/>
        <w:t>контракта:</w:t>
      </w:r>
    </w:p>
    <w:p w:rsidR="00B62501" w:rsidRPr="00B62501" w:rsidRDefault="007D1B0F"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B62501" w:rsidRPr="00B62501">
        <w:rPr>
          <w:rFonts w:ascii="Times New Roman" w:hAnsi="Times New Roman"/>
          <w:spacing w:val="-2"/>
          <w:sz w:val="24"/>
          <w:szCs w:val="24"/>
        </w:rPr>
        <w:t>10 процентов цены контракта, если цена контракта не превышает 3 млн. рублей;</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B62501">
        <w:rPr>
          <w:rFonts w:ascii="Times New Roman" w:hAnsi="Times New Roman"/>
          <w:spacing w:val="-2"/>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62501" w:rsidRPr="00B62501" w:rsidRDefault="007D1B0F"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B62501" w:rsidRPr="00B62501">
        <w:rPr>
          <w:rFonts w:ascii="Times New Roman" w:hAnsi="Times New Roman"/>
          <w:spacing w:val="-2"/>
          <w:sz w:val="24"/>
          <w:szCs w:val="24"/>
        </w:rPr>
        <w:t>- 1000 рублей, если цена контракта не превышает 3 млн. рублей.</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ab/>
        <w:t>6.3.</w:t>
      </w:r>
      <w:r w:rsidRPr="00B62501">
        <w:rPr>
          <w:rFonts w:ascii="Times New Roman" w:hAnsi="Times New Roman"/>
          <w:spacing w:val="-2"/>
          <w:sz w:val="24"/>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62501" w:rsidRPr="00B62501" w:rsidRDefault="00B62501" w:rsidP="00B62501">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ab/>
        <w:t xml:space="preserve">6.4. </w:t>
      </w:r>
      <w:r w:rsidRPr="00B62501">
        <w:rPr>
          <w:rFonts w:ascii="Times New Roman" w:hAnsi="Times New Roman"/>
          <w:spacing w:val="-2"/>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5BE8" w:rsidRPr="00B62501" w:rsidRDefault="00035BE8" w:rsidP="00035BE8">
      <w:pPr>
        <w:widowControl w:val="0"/>
        <w:shd w:val="clear" w:color="auto" w:fill="FFFFFF"/>
        <w:autoSpaceDE w:val="0"/>
        <w:autoSpaceDN w:val="0"/>
        <w:adjustRightInd w:val="0"/>
        <w:spacing w:after="0" w:line="240" w:lineRule="auto"/>
        <w:jc w:val="both"/>
        <w:rPr>
          <w:rFonts w:ascii="Times New Roman" w:hAnsi="Times New Roman"/>
          <w:color w:val="FF0000"/>
          <w:sz w:val="24"/>
          <w:szCs w:val="24"/>
        </w:rPr>
      </w:pPr>
    </w:p>
    <w:p w:rsidR="000A636C" w:rsidRDefault="000A636C" w:rsidP="00307FC3">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rsidR="00035BE8" w:rsidRPr="00D530B6" w:rsidRDefault="00035BE8" w:rsidP="00D530B6">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A36521">
        <w:rPr>
          <w:rFonts w:ascii="Times New Roman" w:hAnsi="Times New Roman"/>
          <w:b/>
          <w:sz w:val="24"/>
          <w:szCs w:val="24"/>
        </w:rPr>
        <w:t xml:space="preserve">VII. Срок действия </w:t>
      </w:r>
      <w:r w:rsidR="00C22A86">
        <w:rPr>
          <w:rFonts w:ascii="Times New Roman" w:hAnsi="Times New Roman"/>
          <w:b/>
          <w:sz w:val="24"/>
          <w:szCs w:val="24"/>
        </w:rPr>
        <w:t>Контракт</w:t>
      </w:r>
      <w:r w:rsidR="00D530B6">
        <w:rPr>
          <w:rFonts w:ascii="Times New Roman" w:hAnsi="Times New Roman"/>
          <w:b/>
          <w:sz w:val="24"/>
          <w:szCs w:val="24"/>
        </w:rPr>
        <w:t>а</w:t>
      </w:r>
    </w:p>
    <w:p w:rsidR="00035BE8" w:rsidRPr="003D4F41" w:rsidRDefault="00E80775"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035BE8" w:rsidRPr="003D4F41">
        <w:rPr>
          <w:rFonts w:ascii="Times New Roman" w:hAnsi="Times New Roman"/>
          <w:sz w:val="24"/>
          <w:szCs w:val="24"/>
        </w:rPr>
        <w:t xml:space="preserve">7.1. Настоящий </w:t>
      </w:r>
      <w:r w:rsidR="00C22A86">
        <w:rPr>
          <w:rFonts w:ascii="Times New Roman" w:hAnsi="Times New Roman"/>
          <w:sz w:val="24"/>
          <w:szCs w:val="24"/>
        </w:rPr>
        <w:t>Контракт</w:t>
      </w:r>
      <w:r w:rsidR="00035BE8" w:rsidRPr="003D4F41">
        <w:rPr>
          <w:rFonts w:ascii="Times New Roman" w:hAnsi="Times New Roman"/>
          <w:sz w:val="24"/>
          <w:szCs w:val="24"/>
        </w:rPr>
        <w:t xml:space="preserve"> вступает в силу со дня его </w:t>
      </w:r>
      <w:r w:rsidR="00D67AFE">
        <w:rPr>
          <w:rFonts w:ascii="Times New Roman" w:hAnsi="Times New Roman"/>
          <w:sz w:val="24"/>
          <w:szCs w:val="24"/>
        </w:rPr>
        <w:t>подписания</w:t>
      </w:r>
      <w:r w:rsidR="00035BE8" w:rsidRPr="003D4F41">
        <w:rPr>
          <w:rFonts w:ascii="Times New Roman" w:hAnsi="Times New Roman"/>
          <w:sz w:val="24"/>
          <w:szCs w:val="24"/>
        </w:rPr>
        <w:t xml:space="preserve"> Сторонами и </w:t>
      </w:r>
      <w:r w:rsidR="00D3408E" w:rsidRPr="00D3408E">
        <w:rPr>
          <w:rFonts w:ascii="Times New Roman" w:hAnsi="Times New Roman"/>
          <w:sz w:val="24"/>
          <w:szCs w:val="24"/>
        </w:rPr>
        <w:t xml:space="preserve">действует до 31 </w:t>
      </w:r>
      <w:r w:rsidR="001C2F51">
        <w:rPr>
          <w:rFonts w:ascii="Times New Roman" w:hAnsi="Times New Roman"/>
          <w:sz w:val="24"/>
          <w:szCs w:val="24"/>
        </w:rPr>
        <w:t xml:space="preserve">декабря </w:t>
      </w:r>
      <w:r w:rsidR="005B7774">
        <w:rPr>
          <w:rFonts w:ascii="Times New Roman" w:hAnsi="Times New Roman"/>
          <w:sz w:val="24"/>
          <w:szCs w:val="24"/>
        </w:rPr>
        <w:t>2026</w:t>
      </w:r>
      <w:r w:rsidR="00D3408E" w:rsidRPr="00D3408E">
        <w:rPr>
          <w:rFonts w:ascii="Times New Roman" w:hAnsi="Times New Roman"/>
          <w:sz w:val="24"/>
          <w:szCs w:val="24"/>
        </w:rPr>
        <w:t xml:space="preserve"> года</w:t>
      </w:r>
      <w:r w:rsidR="00D67AFE">
        <w:rPr>
          <w:rFonts w:ascii="Times New Roman" w:hAnsi="Times New Roman"/>
          <w:sz w:val="24"/>
          <w:szCs w:val="24"/>
        </w:rPr>
        <w:t>, а в части исполнения обязательств по настоящему контракту до их полного исполнения.</w:t>
      </w:r>
    </w:p>
    <w:p w:rsidR="00035BE8" w:rsidRDefault="00035BE8"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A630A5" w:rsidRPr="00D530B6" w:rsidRDefault="00EF3DA3" w:rsidP="00D530B6">
      <w:pPr>
        <w:widowControl w:val="0"/>
        <w:spacing w:after="0" w:line="240" w:lineRule="auto"/>
        <w:ind w:right="-71" w:firstLine="426"/>
        <w:contextualSpacing/>
        <w:jc w:val="center"/>
        <w:rPr>
          <w:rFonts w:ascii="Times New Roman" w:hAnsi="Times New Roman"/>
          <w:b/>
          <w:noProof/>
          <w:snapToGrid w:val="0"/>
          <w:color w:val="000000"/>
          <w:sz w:val="24"/>
          <w:szCs w:val="24"/>
        </w:rPr>
      </w:pPr>
      <w:r>
        <w:rPr>
          <w:rFonts w:ascii="Times New Roman" w:hAnsi="Times New Roman"/>
          <w:b/>
          <w:noProof/>
          <w:snapToGrid w:val="0"/>
          <w:color w:val="000000"/>
          <w:sz w:val="24"/>
          <w:szCs w:val="24"/>
          <w:lang w:val="en-US"/>
        </w:rPr>
        <w:t>VIII</w:t>
      </w:r>
      <w:r w:rsidR="00A630A5" w:rsidRPr="0013018B">
        <w:rPr>
          <w:rFonts w:ascii="Times New Roman" w:hAnsi="Times New Roman"/>
          <w:b/>
          <w:noProof/>
          <w:snapToGrid w:val="0"/>
          <w:color w:val="000000"/>
          <w:sz w:val="24"/>
          <w:szCs w:val="24"/>
        </w:rPr>
        <w:t>. Форс-мажорные обстоятельства</w:t>
      </w:r>
    </w:p>
    <w:p w:rsidR="00A630A5" w:rsidRPr="00782E59" w:rsidRDefault="00E80775" w:rsidP="007D1B0F">
      <w:pPr>
        <w:widowControl w:val="0"/>
        <w:spacing w:after="0" w:line="240" w:lineRule="auto"/>
        <w:ind w:right="-71"/>
        <w:contextualSpacing/>
        <w:rPr>
          <w:rFonts w:ascii="Times New Roman" w:hAnsi="Times New Roman"/>
          <w:noProof/>
          <w:snapToGrid w:val="0"/>
          <w:sz w:val="24"/>
          <w:szCs w:val="24"/>
        </w:rPr>
      </w:pPr>
      <w:r>
        <w:rPr>
          <w:rFonts w:ascii="Times New Roman" w:hAnsi="Times New Roman"/>
          <w:noProof/>
          <w:snapToGrid w:val="0"/>
          <w:sz w:val="24"/>
          <w:szCs w:val="24"/>
        </w:rPr>
        <w:tab/>
      </w:r>
      <w:r w:rsidR="00EF3DA3" w:rsidRPr="00782E59">
        <w:rPr>
          <w:rFonts w:ascii="Times New Roman" w:hAnsi="Times New Roman"/>
          <w:noProof/>
          <w:snapToGrid w:val="0"/>
          <w:sz w:val="24"/>
          <w:szCs w:val="24"/>
        </w:rPr>
        <w:t>8</w:t>
      </w:r>
      <w:r w:rsidR="007D1B0F">
        <w:rPr>
          <w:rFonts w:ascii="Times New Roman" w:hAnsi="Times New Roman"/>
          <w:noProof/>
          <w:snapToGrid w:val="0"/>
          <w:sz w:val="24"/>
          <w:szCs w:val="24"/>
        </w:rPr>
        <w:t>.1.</w:t>
      </w:r>
      <w:r w:rsidR="00A630A5" w:rsidRPr="00782E59">
        <w:rPr>
          <w:rFonts w:ascii="Times New Roman" w:hAnsi="Times New Roman"/>
          <w:noProof/>
          <w:snapToGrid w:val="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630A5" w:rsidRPr="00782E59" w:rsidRDefault="00A630A5" w:rsidP="007D1B0F">
      <w:pPr>
        <w:widowControl w:val="0"/>
        <w:spacing w:after="0" w:line="240" w:lineRule="auto"/>
        <w:ind w:right="-71"/>
        <w:contextualSpacing/>
        <w:jc w:val="both"/>
        <w:rPr>
          <w:rFonts w:ascii="Times New Roman" w:hAnsi="Times New Roman"/>
          <w:noProof/>
          <w:snapToGrid w:val="0"/>
          <w:sz w:val="24"/>
          <w:szCs w:val="24"/>
        </w:rPr>
      </w:pPr>
      <w:r w:rsidRPr="00782E59">
        <w:rPr>
          <w:rFonts w:ascii="Times New Roman" w:hAnsi="Times New Roman"/>
          <w:noProof/>
          <w:snapToGrid w:val="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630A5" w:rsidRPr="00782E59" w:rsidRDefault="00E80775" w:rsidP="00A630A5">
      <w:pPr>
        <w:widowControl w:val="0"/>
        <w:spacing w:after="0" w:line="240" w:lineRule="auto"/>
        <w:ind w:right="-71"/>
        <w:contextualSpacing/>
        <w:jc w:val="both"/>
        <w:rPr>
          <w:rFonts w:ascii="Times New Roman" w:hAnsi="Times New Roman"/>
          <w:noProof/>
          <w:snapToGrid w:val="0"/>
          <w:sz w:val="24"/>
          <w:szCs w:val="24"/>
        </w:rPr>
      </w:pPr>
      <w:r>
        <w:rPr>
          <w:rFonts w:ascii="Times New Roman" w:hAnsi="Times New Roman"/>
          <w:noProof/>
          <w:snapToGrid w:val="0"/>
          <w:sz w:val="24"/>
          <w:szCs w:val="24"/>
        </w:rPr>
        <w:tab/>
      </w:r>
      <w:r w:rsidR="00EF3DA3" w:rsidRPr="00782E59">
        <w:rPr>
          <w:rFonts w:ascii="Times New Roman" w:hAnsi="Times New Roman"/>
          <w:noProof/>
          <w:snapToGrid w:val="0"/>
          <w:sz w:val="24"/>
          <w:szCs w:val="24"/>
        </w:rPr>
        <w:t>8</w:t>
      </w:r>
      <w:r w:rsidR="00A630A5" w:rsidRPr="00782E59">
        <w:rPr>
          <w:rFonts w:ascii="Times New Roman" w:hAnsi="Times New Roman"/>
          <w:noProof/>
          <w:snapToGrid w:val="0"/>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630A5" w:rsidRPr="00782E59" w:rsidRDefault="00E80775" w:rsidP="00A630A5">
      <w:pPr>
        <w:widowControl w:val="0"/>
        <w:spacing w:after="0" w:line="240" w:lineRule="auto"/>
        <w:ind w:right="-71"/>
        <w:contextualSpacing/>
        <w:jc w:val="both"/>
        <w:rPr>
          <w:rFonts w:ascii="Times New Roman" w:hAnsi="Times New Roman"/>
          <w:noProof/>
          <w:snapToGrid w:val="0"/>
          <w:sz w:val="24"/>
          <w:szCs w:val="24"/>
        </w:rPr>
      </w:pPr>
      <w:r>
        <w:rPr>
          <w:rFonts w:ascii="Times New Roman" w:hAnsi="Times New Roman"/>
          <w:noProof/>
          <w:snapToGrid w:val="0"/>
          <w:sz w:val="24"/>
          <w:szCs w:val="24"/>
        </w:rPr>
        <w:tab/>
      </w:r>
      <w:r w:rsidR="00EF3DA3" w:rsidRPr="00782E59">
        <w:rPr>
          <w:rFonts w:ascii="Times New Roman" w:hAnsi="Times New Roman"/>
          <w:noProof/>
          <w:snapToGrid w:val="0"/>
          <w:sz w:val="24"/>
          <w:szCs w:val="24"/>
        </w:rPr>
        <w:t>8</w:t>
      </w:r>
      <w:r w:rsidR="00A630A5" w:rsidRPr="00782E59">
        <w:rPr>
          <w:rFonts w:ascii="Times New Roman" w:hAnsi="Times New Roman"/>
          <w:noProof/>
          <w:snapToGrid w:val="0"/>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A630A5" w:rsidRPr="00782E59" w:rsidRDefault="00E80775" w:rsidP="00A630A5">
      <w:pPr>
        <w:widowControl w:val="0"/>
        <w:spacing w:after="0" w:line="240" w:lineRule="auto"/>
        <w:ind w:right="-71"/>
        <w:contextualSpacing/>
        <w:jc w:val="both"/>
        <w:rPr>
          <w:rFonts w:ascii="Times New Roman" w:hAnsi="Times New Roman"/>
          <w:noProof/>
          <w:snapToGrid w:val="0"/>
          <w:sz w:val="24"/>
          <w:szCs w:val="24"/>
        </w:rPr>
      </w:pPr>
      <w:r>
        <w:rPr>
          <w:rFonts w:ascii="Times New Roman" w:hAnsi="Times New Roman"/>
          <w:noProof/>
          <w:snapToGrid w:val="0"/>
          <w:sz w:val="24"/>
          <w:szCs w:val="24"/>
        </w:rPr>
        <w:tab/>
      </w:r>
      <w:r w:rsidR="00EF3DA3" w:rsidRPr="00782E59">
        <w:rPr>
          <w:rFonts w:ascii="Times New Roman" w:hAnsi="Times New Roman"/>
          <w:noProof/>
          <w:snapToGrid w:val="0"/>
          <w:sz w:val="24"/>
          <w:szCs w:val="24"/>
        </w:rPr>
        <w:t>8</w:t>
      </w:r>
      <w:r w:rsidR="00A630A5" w:rsidRPr="00782E59">
        <w:rPr>
          <w:rFonts w:ascii="Times New Roman" w:hAnsi="Times New Roman"/>
          <w:noProof/>
          <w:snapToGrid w:val="0"/>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p>
    <w:p w:rsidR="00A630A5" w:rsidRPr="00782E59" w:rsidRDefault="00A630A5" w:rsidP="00A630A5">
      <w:pPr>
        <w:widowControl w:val="0"/>
        <w:spacing w:after="0" w:line="240" w:lineRule="auto"/>
        <w:ind w:right="-71"/>
        <w:contextualSpacing/>
        <w:jc w:val="both"/>
        <w:rPr>
          <w:rFonts w:ascii="Times New Roman" w:hAnsi="Times New Roman"/>
          <w:noProof/>
          <w:snapToGrid w:val="0"/>
          <w:sz w:val="24"/>
          <w:szCs w:val="24"/>
        </w:rPr>
      </w:pPr>
      <w:r w:rsidRPr="00782E59">
        <w:rPr>
          <w:rFonts w:ascii="Times New Roman" w:hAnsi="Times New Roman"/>
          <w:noProof/>
          <w:snapToGrid w:val="0"/>
          <w:sz w:val="24"/>
          <w:szCs w:val="24"/>
        </w:rPr>
        <w:t xml:space="preserve">или иного компетентного органа или организации о наличии и продолжительности </w:t>
      </w:r>
    </w:p>
    <w:p w:rsidR="00A630A5" w:rsidRPr="00782E59" w:rsidRDefault="00A630A5" w:rsidP="00A630A5">
      <w:pPr>
        <w:widowControl w:val="0"/>
        <w:spacing w:after="0" w:line="240" w:lineRule="auto"/>
        <w:ind w:right="-71"/>
        <w:contextualSpacing/>
        <w:jc w:val="both"/>
        <w:rPr>
          <w:rFonts w:ascii="Times New Roman" w:hAnsi="Times New Roman"/>
          <w:noProof/>
          <w:snapToGrid w:val="0"/>
          <w:sz w:val="24"/>
          <w:szCs w:val="24"/>
        </w:rPr>
      </w:pPr>
      <w:r w:rsidRPr="00782E59">
        <w:rPr>
          <w:rFonts w:ascii="Times New Roman" w:hAnsi="Times New Roman"/>
          <w:noProof/>
          <w:snapToGrid w:val="0"/>
          <w:sz w:val="24"/>
          <w:szCs w:val="24"/>
        </w:rPr>
        <w:t xml:space="preserve">форс-мажорных обстоятельств. </w:t>
      </w:r>
    </w:p>
    <w:p w:rsidR="00A630A5" w:rsidRPr="00782E59" w:rsidRDefault="00E80775" w:rsidP="00A630A5">
      <w:pPr>
        <w:widowControl w:val="0"/>
        <w:spacing w:after="0" w:line="240" w:lineRule="auto"/>
        <w:ind w:right="-71"/>
        <w:contextualSpacing/>
        <w:jc w:val="both"/>
        <w:rPr>
          <w:rFonts w:ascii="Times New Roman" w:hAnsi="Times New Roman"/>
          <w:noProof/>
          <w:snapToGrid w:val="0"/>
          <w:sz w:val="24"/>
          <w:szCs w:val="24"/>
        </w:rPr>
      </w:pPr>
      <w:r>
        <w:rPr>
          <w:rFonts w:ascii="Times New Roman" w:hAnsi="Times New Roman"/>
          <w:noProof/>
          <w:snapToGrid w:val="0"/>
          <w:sz w:val="24"/>
          <w:szCs w:val="24"/>
        </w:rPr>
        <w:tab/>
      </w:r>
      <w:r w:rsidR="00EF3DA3" w:rsidRPr="00782E59">
        <w:rPr>
          <w:rFonts w:ascii="Times New Roman" w:hAnsi="Times New Roman"/>
          <w:noProof/>
          <w:snapToGrid w:val="0"/>
          <w:sz w:val="24"/>
          <w:szCs w:val="24"/>
        </w:rPr>
        <w:t>8</w:t>
      </w:r>
      <w:r w:rsidR="00A630A5" w:rsidRPr="00782E59">
        <w:rPr>
          <w:rFonts w:ascii="Times New Roman" w:hAnsi="Times New Roman"/>
          <w:noProof/>
          <w:snapToGrid w:val="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F3DA3" w:rsidRPr="005B7774" w:rsidRDefault="00E80775" w:rsidP="00A630A5">
      <w:pPr>
        <w:widowControl w:val="0"/>
        <w:spacing w:after="0" w:line="240" w:lineRule="auto"/>
        <w:ind w:right="-71"/>
        <w:contextualSpacing/>
        <w:jc w:val="both"/>
        <w:rPr>
          <w:rFonts w:ascii="Times New Roman" w:hAnsi="Times New Roman"/>
          <w:noProof/>
          <w:snapToGrid w:val="0"/>
          <w:sz w:val="24"/>
          <w:szCs w:val="24"/>
        </w:rPr>
      </w:pPr>
      <w:r>
        <w:rPr>
          <w:rFonts w:ascii="Times New Roman" w:hAnsi="Times New Roman"/>
          <w:noProof/>
          <w:snapToGrid w:val="0"/>
          <w:sz w:val="24"/>
          <w:szCs w:val="24"/>
        </w:rPr>
        <w:tab/>
      </w:r>
      <w:r w:rsidR="00053EC6" w:rsidRPr="00782E59">
        <w:rPr>
          <w:rFonts w:ascii="Times New Roman" w:hAnsi="Times New Roman"/>
          <w:noProof/>
          <w:snapToGrid w:val="0"/>
          <w:sz w:val="24"/>
          <w:szCs w:val="24"/>
        </w:rPr>
        <w:t>8</w:t>
      </w:r>
      <w:r w:rsidR="00A630A5" w:rsidRPr="00782E59">
        <w:rPr>
          <w:rFonts w:ascii="Times New Roman" w:hAnsi="Times New Roman"/>
          <w:noProof/>
          <w:snapToGrid w:val="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F3DA3" w:rsidRPr="00682FAF" w:rsidRDefault="00053EC6" w:rsidP="00682FAF">
      <w:pPr>
        <w:widowControl w:val="0"/>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en-US"/>
        </w:rPr>
        <w:lastRenderedPageBreak/>
        <w:t>IX</w:t>
      </w:r>
      <w:r w:rsidR="00EF3DA3" w:rsidRPr="00A36521">
        <w:rPr>
          <w:rFonts w:ascii="Times New Roman" w:hAnsi="Times New Roman"/>
          <w:b/>
          <w:sz w:val="24"/>
          <w:szCs w:val="24"/>
        </w:rPr>
        <w:t>. Заключительные положения</w:t>
      </w:r>
    </w:p>
    <w:p w:rsidR="00EF3DA3" w:rsidRPr="003D4F41" w:rsidRDefault="00E80775" w:rsidP="00EF3DA3">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44034" w:rsidRPr="00C44034">
        <w:rPr>
          <w:rFonts w:ascii="Times New Roman" w:hAnsi="Times New Roman"/>
          <w:sz w:val="24"/>
          <w:szCs w:val="24"/>
        </w:rPr>
        <w:t>9</w:t>
      </w:r>
      <w:r w:rsidR="00EF3DA3" w:rsidRPr="003D4F41">
        <w:rPr>
          <w:rFonts w:ascii="Times New Roman" w:hAnsi="Times New Roman"/>
          <w:sz w:val="24"/>
          <w:szCs w:val="24"/>
        </w:rPr>
        <w:t xml:space="preserve">.1. Сведения, указанные в настоящем </w:t>
      </w:r>
      <w:r w:rsidR="00EF3DA3">
        <w:rPr>
          <w:rFonts w:ascii="Times New Roman" w:hAnsi="Times New Roman"/>
          <w:sz w:val="24"/>
          <w:szCs w:val="24"/>
        </w:rPr>
        <w:t>Контракт</w:t>
      </w:r>
      <w:r w:rsidR="00EF3DA3" w:rsidRPr="003D4F41">
        <w:rPr>
          <w:rFonts w:ascii="Times New Roman" w:hAnsi="Times New Roman"/>
          <w:sz w:val="24"/>
          <w:szCs w:val="24"/>
        </w:rPr>
        <w:t>е, соответствуют информации, размещенной на официальном сайте</w:t>
      </w:r>
      <w:r w:rsidR="007D1B0F">
        <w:rPr>
          <w:rFonts w:ascii="Times New Roman" w:hAnsi="Times New Roman"/>
          <w:sz w:val="24"/>
          <w:szCs w:val="24"/>
        </w:rPr>
        <w:t xml:space="preserve"> Головного</w:t>
      </w:r>
      <w:r w:rsidR="00EF3DA3" w:rsidRPr="003D4F41">
        <w:rPr>
          <w:rFonts w:ascii="Times New Roman" w:hAnsi="Times New Roman"/>
          <w:sz w:val="24"/>
          <w:szCs w:val="24"/>
        </w:rPr>
        <w:t xml:space="preserve"> Исполнителя в сети "Интернет" на дату заключения настоящего </w:t>
      </w:r>
      <w:r w:rsidR="00EF3DA3">
        <w:rPr>
          <w:rFonts w:ascii="Times New Roman" w:hAnsi="Times New Roman"/>
          <w:sz w:val="24"/>
          <w:szCs w:val="24"/>
        </w:rPr>
        <w:t>Контракт</w:t>
      </w:r>
      <w:r w:rsidR="00EF3DA3" w:rsidRPr="003D4F41">
        <w:rPr>
          <w:rFonts w:ascii="Times New Roman" w:hAnsi="Times New Roman"/>
          <w:sz w:val="24"/>
          <w:szCs w:val="24"/>
        </w:rPr>
        <w:t>а.</w:t>
      </w:r>
    </w:p>
    <w:p w:rsidR="00EF3DA3" w:rsidRPr="003D4F41" w:rsidRDefault="00E80775" w:rsidP="00EF3DA3">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44034" w:rsidRPr="00C44034">
        <w:rPr>
          <w:rFonts w:ascii="Times New Roman" w:hAnsi="Times New Roman"/>
          <w:sz w:val="24"/>
          <w:szCs w:val="24"/>
        </w:rPr>
        <w:t>9</w:t>
      </w:r>
      <w:r w:rsidR="00EF3DA3" w:rsidRPr="003D4F41">
        <w:rPr>
          <w:rFonts w:ascii="Times New Roman" w:hAnsi="Times New Roman"/>
          <w:sz w:val="24"/>
          <w:szCs w:val="24"/>
        </w:rPr>
        <w:t xml:space="preserve">.2. Под периодом предоставления образовательной услуги (периодом обучения) понимается промежуток времени с даты издания </w:t>
      </w:r>
      <w:r w:rsidR="00EF3DA3">
        <w:rPr>
          <w:rFonts w:ascii="Times New Roman" w:hAnsi="Times New Roman"/>
          <w:sz w:val="24"/>
          <w:szCs w:val="24"/>
        </w:rPr>
        <w:t>приказа</w:t>
      </w:r>
      <w:r w:rsidR="00EF3DA3" w:rsidRPr="003D4F41">
        <w:rPr>
          <w:rFonts w:ascii="Times New Roman" w:hAnsi="Times New Roman"/>
          <w:sz w:val="24"/>
          <w:szCs w:val="24"/>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F3DA3" w:rsidRPr="003D4F41" w:rsidRDefault="00E80775" w:rsidP="00EF3DA3">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44034" w:rsidRPr="00C44034">
        <w:rPr>
          <w:rFonts w:ascii="Times New Roman" w:hAnsi="Times New Roman"/>
          <w:sz w:val="24"/>
          <w:szCs w:val="24"/>
        </w:rPr>
        <w:t>9</w:t>
      </w:r>
      <w:r w:rsidR="00EF3DA3" w:rsidRPr="003D4F41">
        <w:rPr>
          <w:rFonts w:ascii="Times New Roman" w:hAnsi="Times New Roman"/>
          <w:sz w:val="24"/>
          <w:szCs w:val="24"/>
        </w:rPr>
        <w:t xml:space="preserve">.3. Настоящий </w:t>
      </w:r>
      <w:r w:rsidR="00EF3DA3">
        <w:rPr>
          <w:rFonts w:ascii="Times New Roman" w:hAnsi="Times New Roman"/>
          <w:sz w:val="24"/>
          <w:szCs w:val="24"/>
        </w:rPr>
        <w:t>Контракт</w:t>
      </w:r>
      <w:r w:rsidR="00EF3DA3" w:rsidRPr="003D4F41">
        <w:rPr>
          <w:rFonts w:ascii="Times New Roman" w:hAnsi="Times New Roman"/>
          <w:sz w:val="24"/>
          <w:szCs w:val="24"/>
        </w:rPr>
        <w:t xml:space="preserve"> составлен в </w:t>
      </w:r>
      <w:r w:rsidR="00EF3DA3">
        <w:rPr>
          <w:rFonts w:ascii="Times New Roman" w:hAnsi="Times New Roman"/>
          <w:sz w:val="24"/>
          <w:szCs w:val="24"/>
        </w:rPr>
        <w:t>двух</w:t>
      </w:r>
      <w:r w:rsidR="00EF3DA3" w:rsidRPr="003D4F41">
        <w:rPr>
          <w:rFonts w:ascii="Times New Roman" w:hAnsi="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w:t>
      </w:r>
      <w:r w:rsidR="00EF3DA3">
        <w:rPr>
          <w:rFonts w:ascii="Times New Roman" w:hAnsi="Times New Roman"/>
          <w:sz w:val="24"/>
          <w:szCs w:val="24"/>
        </w:rPr>
        <w:t>Контракт</w:t>
      </w:r>
      <w:r w:rsidR="00EF3DA3" w:rsidRPr="003D4F41">
        <w:rPr>
          <w:rFonts w:ascii="Times New Roman" w:hAnsi="Times New Roman"/>
          <w:sz w:val="24"/>
          <w:szCs w:val="24"/>
        </w:rPr>
        <w:t>а могут производиться только в письменной форме и подписываться уполномоченными представителями Сторон.</w:t>
      </w:r>
    </w:p>
    <w:p w:rsidR="00EF3DA3" w:rsidRDefault="00E80775" w:rsidP="00EF3DA3">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44034" w:rsidRPr="00C44034">
        <w:rPr>
          <w:rFonts w:ascii="Times New Roman" w:hAnsi="Times New Roman"/>
          <w:sz w:val="24"/>
          <w:szCs w:val="24"/>
        </w:rPr>
        <w:t>9</w:t>
      </w:r>
      <w:r w:rsidR="00EF3DA3" w:rsidRPr="003D4F41">
        <w:rPr>
          <w:rFonts w:ascii="Times New Roman" w:hAnsi="Times New Roman"/>
          <w:sz w:val="24"/>
          <w:szCs w:val="24"/>
        </w:rPr>
        <w:t xml:space="preserve">.4. Изменения </w:t>
      </w:r>
      <w:r w:rsidR="00EF3DA3">
        <w:rPr>
          <w:rFonts w:ascii="Times New Roman" w:hAnsi="Times New Roman"/>
          <w:sz w:val="24"/>
          <w:szCs w:val="24"/>
        </w:rPr>
        <w:t>Контракт</w:t>
      </w:r>
      <w:r w:rsidR="00EF3DA3" w:rsidRPr="003D4F41">
        <w:rPr>
          <w:rFonts w:ascii="Times New Roman" w:hAnsi="Times New Roman"/>
          <w:sz w:val="24"/>
          <w:szCs w:val="24"/>
        </w:rPr>
        <w:t xml:space="preserve">а оформляются дополнительными соглашениями к </w:t>
      </w:r>
      <w:r w:rsidR="00EF3DA3">
        <w:rPr>
          <w:rFonts w:ascii="Times New Roman" w:hAnsi="Times New Roman"/>
          <w:sz w:val="24"/>
          <w:szCs w:val="24"/>
        </w:rPr>
        <w:t>Контракт</w:t>
      </w:r>
      <w:r w:rsidR="00EF3DA3" w:rsidRPr="003D4F41">
        <w:rPr>
          <w:rFonts w:ascii="Times New Roman" w:hAnsi="Times New Roman"/>
          <w:sz w:val="24"/>
          <w:szCs w:val="24"/>
        </w:rPr>
        <w:t>у.</w:t>
      </w:r>
    </w:p>
    <w:p w:rsidR="00EF3DA3" w:rsidRPr="003C3F01" w:rsidRDefault="00E80775" w:rsidP="00EF3DA3">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44034" w:rsidRPr="00C44034">
        <w:rPr>
          <w:rFonts w:ascii="Times New Roman" w:hAnsi="Times New Roman"/>
          <w:sz w:val="24"/>
          <w:szCs w:val="24"/>
        </w:rPr>
        <w:t>9</w:t>
      </w:r>
      <w:r w:rsidR="00EF3DA3" w:rsidRPr="003C3F01">
        <w:rPr>
          <w:rFonts w:ascii="Times New Roman" w:hAnsi="Times New Roman"/>
          <w:sz w:val="24"/>
          <w:szCs w:val="24"/>
        </w:rPr>
        <w:t>.5. Стороны обязаны немедленно извещать друг друга обо всех изменениях их почтовых и банковских реквизитов.</w:t>
      </w:r>
    </w:p>
    <w:p w:rsidR="00A630A5" w:rsidRPr="00EF3DA3" w:rsidRDefault="00E80775"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44034" w:rsidRPr="003E41F1">
        <w:rPr>
          <w:rFonts w:ascii="Times New Roman" w:hAnsi="Times New Roman"/>
          <w:sz w:val="24"/>
          <w:szCs w:val="24"/>
        </w:rPr>
        <w:t>9</w:t>
      </w:r>
      <w:r w:rsidR="00EF3DA3" w:rsidRPr="003C3F01">
        <w:rPr>
          <w:rFonts w:ascii="Times New Roman" w:hAnsi="Times New Roman"/>
          <w:sz w:val="24"/>
          <w:szCs w:val="24"/>
        </w:rPr>
        <w:t>.6. Участие в обучении не предоставляет Заказчику, а равно его представителям и сотрудникам, права производить на семинаре аудио/видеозапись, воспроизводить и тиражировать данную программу подготовки или ее часть, распространять каким-либо способом кроме как в порядке, установленном действующим законодательством РФ.</w:t>
      </w:r>
    </w:p>
    <w:p w:rsidR="00A630A5" w:rsidRPr="003D4F41" w:rsidRDefault="00A630A5" w:rsidP="00035BE8">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A36521" w:rsidRDefault="00CB7758" w:rsidP="00D530B6">
      <w:pPr>
        <w:widowControl w:val="0"/>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w:t>
      </w:r>
      <w:r w:rsidR="00D530B6">
        <w:rPr>
          <w:rFonts w:ascii="Times New Roman" w:hAnsi="Times New Roman"/>
          <w:b/>
          <w:sz w:val="24"/>
          <w:szCs w:val="24"/>
        </w:rPr>
        <w:t>. Адреса и реквизиты сторон</w:t>
      </w:r>
    </w:p>
    <w:tbl>
      <w:tblPr>
        <w:tblpPr w:leftFromText="180" w:rightFromText="180" w:vertAnchor="text" w:horzAnchor="margin" w:tblpY="1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6"/>
        <w:gridCol w:w="2774"/>
        <w:gridCol w:w="2011"/>
        <w:gridCol w:w="2922"/>
      </w:tblGrid>
      <w:tr w:rsidR="005B7774" w:rsidRPr="005B7774" w:rsidTr="005B7774">
        <w:trPr>
          <w:trHeight w:val="233"/>
        </w:trPr>
        <w:tc>
          <w:tcPr>
            <w:tcW w:w="5240" w:type="dxa"/>
            <w:gridSpan w:val="2"/>
            <w:vAlign w:val="center"/>
            <w:hideMark/>
          </w:tcPr>
          <w:p w:rsidR="005B7774" w:rsidRPr="005B7774" w:rsidRDefault="005B7774" w:rsidP="005B7774">
            <w:pPr>
              <w:spacing w:after="0" w:line="240" w:lineRule="auto"/>
              <w:jc w:val="center"/>
              <w:rPr>
                <w:rFonts w:ascii="Times New Roman" w:hAnsi="Times New Roman"/>
                <w:sz w:val="24"/>
                <w:szCs w:val="24"/>
              </w:rPr>
            </w:pPr>
            <w:r w:rsidRPr="005B7774">
              <w:rPr>
                <w:rFonts w:ascii="Times New Roman" w:hAnsi="Times New Roman"/>
                <w:sz w:val="24"/>
                <w:szCs w:val="24"/>
              </w:rPr>
              <w:t>«Государственный Заказчик»</w:t>
            </w:r>
          </w:p>
        </w:tc>
        <w:tc>
          <w:tcPr>
            <w:tcW w:w="4933" w:type="dxa"/>
            <w:gridSpan w:val="2"/>
            <w:vAlign w:val="center"/>
            <w:hideMark/>
          </w:tcPr>
          <w:p w:rsidR="005B7774" w:rsidRPr="005B7774" w:rsidRDefault="005B7774" w:rsidP="005B7774">
            <w:pPr>
              <w:spacing w:after="0" w:line="240" w:lineRule="auto"/>
              <w:jc w:val="center"/>
              <w:rPr>
                <w:rFonts w:ascii="Times New Roman" w:hAnsi="Times New Roman"/>
                <w:sz w:val="24"/>
                <w:szCs w:val="24"/>
              </w:rPr>
            </w:pPr>
          </w:p>
        </w:tc>
      </w:tr>
      <w:tr w:rsidR="005B7774" w:rsidRPr="005B7774" w:rsidTr="005B7774">
        <w:trPr>
          <w:trHeight w:val="224"/>
        </w:trPr>
        <w:tc>
          <w:tcPr>
            <w:tcW w:w="5240" w:type="dxa"/>
            <w:gridSpan w:val="2"/>
            <w:vAlign w:val="center"/>
            <w:hideMark/>
          </w:tcPr>
          <w:p w:rsidR="005B7774" w:rsidRPr="005B7774" w:rsidRDefault="005B7774" w:rsidP="005B7774">
            <w:pPr>
              <w:shd w:val="clear" w:color="auto" w:fill="FFFFFF"/>
              <w:spacing w:after="0" w:line="240" w:lineRule="auto"/>
              <w:jc w:val="center"/>
              <w:rPr>
                <w:rFonts w:ascii="Times New Roman" w:hAnsi="Times New Roman"/>
                <w:sz w:val="24"/>
                <w:szCs w:val="24"/>
              </w:rPr>
            </w:pPr>
            <w:r w:rsidRPr="005B7774">
              <w:rPr>
                <w:rFonts w:ascii="Times New Roman" w:hAnsi="Times New Roman"/>
                <w:sz w:val="24"/>
                <w:szCs w:val="24"/>
              </w:rPr>
              <w:t xml:space="preserve">ФКУ БМТиВСУФСИН России </w:t>
            </w:r>
          </w:p>
          <w:p w:rsidR="005B7774" w:rsidRPr="005B7774" w:rsidRDefault="005B7774" w:rsidP="005B7774">
            <w:pPr>
              <w:shd w:val="clear" w:color="auto" w:fill="FFFFFF"/>
              <w:spacing w:after="0" w:line="240" w:lineRule="auto"/>
              <w:jc w:val="center"/>
              <w:rPr>
                <w:rFonts w:ascii="Times New Roman" w:hAnsi="Times New Roman"/>
                <w:sz w:val="24"/>
                <w:szCs w:val="24"/>
              </w:rPr>
            </w:pPr>
            <w:r w:rsidRPr="005B7774">
              <w:rPr>
                <w:rFonts w:ascii="Times New Roman" w:hAnsi="Times New Roman"/>
                <w:sz w:val="24"/>
                <w:szCs w:val="24"/>
              </w:rPr>
              <w:t>по Чеченской Республике</w:t>
            </w:r>
          </w:p>
        </w:tc>
        <w:tc>
          <w:tcPr>
            <w:tcW w:w="4933" w:type="dxa"/>
            <w:gridSpan w:val="2"/>
            <w:vAlign w:val="center"/>
          </w:tcPr>
          <w:p w:rsidR="005B7774" w:rsidRPr="005B7774" w:rsidRDefault="005B7774" w:rsidP="005B7774">
            <w:pPr>
              <w:spacing w:after="0" w:line="240" w:lineRule="auto"/>
              <w:jc w:val="center"/>
              <w:rPr>
                <w:rFonts w:ascii="Times New Roman" w:hAnsi="Times New Roman"/>
                <w:sz w:val="24"/>
                <w:szCs w:val="24"/>
              </w:rPr>
            </w:pPr>
          </w:p>
        </w:tc>
      </w:tr>
      <w:tr w:rsidR="005B7774" w:rsidRPr="005B7774" w:rsidTr="005B7774">
        <w:trPr>
          <w:trHeight w:val="841"/>
        </w:trPr>
        <w:tc>
          <w:tcPr>
            <w:tcW w:w="5240" w:type="dxa"/>
            <w:gridSpan w:val="2"/>
            <w:tcBorders>
              <w:bottom w:val="single" w:sz="4" w:space="0" w:color="auto"/>
            </w:tcBorders>
            <w:shd w:val="clear" w:color="auto" w:fill="auto"/>
            <w:hideMark/>
          </w:tcPr>
          <w:p w:rsidR="005B7774" w:rsidRPr="005B7774" w:rsidRDefault="005B7774" w:rsidP="005B7774">
            <w:pPr>
              <w:spacing w:after="0" w:line="240" w:lineRule="auto"/>
              <w:rPr>
                <w:rFonts w:ascii="Times New Roman" w:hAnsi="Times New Roman"/>
              </w:rPr>
            </w:pPr>
            <w:r w:rsidRPr="005B7774">
              <w:rPr>
                <w:rFonts w:ascii="Times New Roman" w:hAnsi="Times New Roman"/>
              </w:rPr>
              <w:t xml:space="preserve">Юридический/почтовый адрес: </w:t>
            </w:r>
          </w:p>
          <w:p w:rsidR="005B7774" w:rsidRPr="005B7774" w:rsidRDefault="005B7774" w:rsidP="005B7774">
            <w:pPr>
              <w:spacing w:after="0" w:line="240" w:lineRule="auto"/>
              <w:rPr>
                <w:rFonts w:ascii="Times New Roman" w:hAnsi="Times New Roman"/>
              </w:rPr>
            </w:pPr>
            <w:r w:rsidRPr="005B7774">
              <w:rPr>
                <w:rFonts w:ascii="Times New Roman" w:hAnsi="Times New Roman"/>
              </w:rPr>
              <w:t xml:space="preserve">364037, Чеченская Республика, г. Грозный, Ахматовский район, ул. имени Кунта-Хаджи Кишиева, д. 1. </w:t>
            </w:r>
          </w:p>
          <w:p w:rsidR="005B7774" w:rsidRPr="005B7774" w:rsidRDefault="005B7774" w:rsidP="005B7774">
            <w:pPr>
              <w:spacing w:after="0" w:line="240" w:lineRule="auto"/>
              <w:rPr>
                <w:rFonts w:ascii="Times New Roman" w:hAnsi="Times New Roman"/>
              </w:rPr>
            </w:pPr>
            <w:r w:rsidRPr="005B7774">
              <w:rPr>
                <w:rFonts w:ascii="Times New Roman" w:hAnsi="Times New Roman"/>
              </w:rPr>
              <w:t xml:space="preserve">ИНН 3443041273; </w:t>
            </w:r>
          </w:p>
          <w:p w:rsidR="005B7774" w:rsidRPr="005B7774" w:rsidRDefault="005B7774" w:rsidP="005B7774">
            <w:pPr>
              <w:spacing w:after="0" w:line="240" w:lineRule="auto"/>
              <w:rPr>
                <w:rFonts w:ascii="Times New Roman" w:hAnsi="Times New Roman"/>
              </w:rPr>
            </w:pPr>
            <w:r w:rsidRPr="005B7774">
              <w:rPr>
                <w:rFonts w:ascii="Times New Roman" w:hAnsi="Times New Roman"/>
              </w:rPr>
              <w:t>КПП 201501001;</w:t>
            </w:r>
          </w:p>
          <w:p w:rsidR="005B7774" w:rsidRPr="005B7774" w:rsidRDefault="005B7774" w:rsidP="005B7774">
            <w:pPr>
              <w:spacing w:after="0" w:line="240" w:lineRule="auto"/>
              <w:rPr>
                <w:rFonts w:ascii="Times New Roman" w:hAnsi="Times New Roman"/>
              </w:rPr>
            </w:pPr>
            <w:r w:rsidRPr="005B7774">
              <w:rPr>
                <w:rFonts w:ascii="Times New Roman" w:hAnsi="Times New Roman"/>
              </w:rPr>
              <w:t>ОГРН 1023402984241;</w:t>
            </w:r>
          </w:p>
          <w:p w:rsidR="005B7774" w:rsidRPr="005B7774" w:rsidRDefault="005B7774" w:rsidP="005B7774">
            <w:pPr>
              <w:spacing w:after="0" w:line="240" w:lineRule="auto"/>
              <w:rPr>
                <w:rFonts w:ascii="Times New Roman" w:hAnsi="Times New Roman"/>
                <w:color w:val="0000FF"/>
                <w:u w:val="single"/>
              </w:rPr>
            </w:pPr>
            <w:r w:rsidRPr="005B7774">
              <w:rPr>
                <w:rFonts w:ascii="Times New Roman" w:hAnsi="Times New Roman"/>
                <w:szCs w:val="24"/>
              </w:rPr>
              <w:t>Адрес электронной почты</w:t>
            </w:r>
            <w:r w:rsidRPr="005B7774">
              <w:rPr>
                <w:rFonts w:ascii="Times New Roman" w:hAnsi="Times New Roman"/>
              </w:rPr>
              <w:t xml:space="preserve">: </w:t>
            </w:r>
            <w:hyperlink r:id="rId8" w:history="1">
              <w:r w:rsidRPr="005B7774">
                <w:rPr>
                  <w:rFonts w:ascii="Times New Roman" w:hAnsi="Times New Roman"/>
                  <w:color w:val="0000FF"/>
                  <w:u w:val="single"/>
                  <w:lang w:val="en-US"/>
                </w:rPr>
                <w:t>bmtvs</w:t>
              </w:r>
              <w:r w:rsidRPr="005B7774">
                <w:rPr>
                  <w:rFonts w:ascii="Times New Roman" w:hAnsi="Times New Roman"/>
                  <w:color w:val="0000FF"/>
                  <w:u w:val="single"/>
                </w:rPr>
                <w:t>_95@20.</w:t>
              </w:r>
              <w:r w:rsidRPr="005B7774">
                <w:rPr>
                  <w:rFonts w:ascii="Times New Roman" w:hAnsi="Times New Roman"/>
                  <w:color w:val="0000FF"/>
                  <w:u w:val="single"/>
                  <w:lang w:val="en-US"/>
                </w:rPr>
                <w:t>fsin</w:t>
              </w:r>
              <w:r w:rsidRPr="005B7774">
                <w:rPr>
                  <w:rFonts w:ascii="Times New Roman" w:hAnsi="Times New Roman"/>
                  <w:color w:val="0000FF"/>
                  <w:u w:val="single"/>
                </w:rPr>
                <w:t>.</w:t>
              </w:r>
              <w:r w:rsidRPr="005B7774">
                <w:rPr>
                  <w:rFonts w:ascii="Times New Roman" w:hAnsi="Times New Roman"/>
                  <w:color w:val="0000FF"/>
                  <w:u w:val="single"/>
                  <w:lang w:val="en-US"/>
                </w:rPr>
                <w:t>gov</w:t>
              </w:r>
              <w:r w:rsidRPr="005B7774">
                <w:rPr>
                  <w:rFonts w:ascii="Times New Roman" w:hAnsi="Times New Roman"/>
                  <w:color w:val="0000FF"/>
                  <w:u w:val="single"/>
                </w:rPr>
                <w:t>.</w:t>
              </w:r>
              <w:r w:rsidRPr="005B7774">
                <w:rPr>
                  <w:rFonts w:ascii="Times New Roman" w:hAnsi="Times New Roman"/>
                  <w:color w:val="0000FF"/>
                  <w:u w:val="single"/>
                  <w:lang w:val="en-US"/>
                </w:rPr>
                <w:t>ru</w:t>
              </w:r>
            </w:hyperlink>
          </w:p>
          <w:p w:rsidR="005B7774" w:rsidRPr="005B7774" w:rsidRDefault="005B7774" w:rsidP="005B7774">
            <w:pPr>
              <w:spacing w:after="0" w:line="240" w:lineRule="auto"/>
              <w:rPr>
                <w:rFonts w:ascii="Times New Roman" w:hAnsi="Times New Roman"/>
                <w:color w:val="0000FF"/>
                <w:u w:val="single"/>
              </w:rPr>
            </w:pPr>
            <w:r w:rsidRPr="005B7774">
              <w:rPr>
                <w:rFonts w:ascii="Times New Roman" w:hAnsi="Times New Roman"/>
                <w:color w:val="0000FF"/>
                <w:u w:val="single"/>
              </w:rPr>
              <w:t>Телефон: +7(8712)625315;</w:t>
            </w:r>
          </w:p>
          <w:p w:rsidR="005B7774" w:rsidRPr="005B7774" w:rsidRDefault="005B7774" w:rsidP="005B7774">
            <w:pPr>
              <w:spacing w:after="0" w:line="240" w:lineRule="auto"/>
              <w:rPr>
                <w:rFonts w:ascii="Times New Roman" w:hAnsi="Times New Roman"/>
                <w:szCs w:val="24"/>
              </w:rPr>
            </w:pPr>
            <w:r w:rsidRPr="005B7774">
              <w:rPr>
                <w:rFonts w:ascii="Times New Roman" w:hAnsi="Times New Roman"/>
                <w:szCs w:val="24"/>
              </w:rPr>
              <w:t>Банковские реквизиты:</w:t>
            </w:r>
          </w:p>
          <w:p w:rsidR="005B7774" w:rsidRPr="005B7774" w:rsidRDefault="005B7774" w:rsidP="005B7774">
            <w:pPr>
              <w:spacing w:after="0" w:line="240" w:lineRule="auto"/>
              <w:rPr>
                <w:rFonts w:ascii="Times New Roman" w:hAnsi="Times New Roman"/>
              </w:rPr>
            </w:pPr>
            <w:r w:rsidRPr="005B7774">
              <w:rPr>
                <w:rFonts w:ascii="Times New Roman" w:hAnsi="Times New Roman"/>
              </w:rPr>
              <w:t xml:space="preserve">БИК: 019690001 Отделение–НБ Чеченская Республика //УФК по Чеченской Республике </w:t>
            </w:r>
            <w:r w:rsidRPr="005B7774">
              <w:rPr>
                <w:rFonts w:ascii="Times New Roman" w:hAnsi="Times New Roman"/>
              </w:rPr>
              <w:br/>
              <w:t>г. Грозный л/счет 03941399270</w:t>
            </w:r>
          </w:p>
          <w:p w:rsidR="005B7774" w:rsidRPr="005B7774" w:rsidRDefault="005B7774" w:rsidP="005B7774">
            <w:pPr>
              <w:spacing w:after="0" w:line="240" w:lineRule="auto"/>
              <w:rPr>
                <w:rFonts w:ascii="Times New Roman" w:hAnsi="Times New Roman"/>
              </w:rPr>
            </w:pPr>
            <w:r w:rsidRPr="005B7774">
              <w:rPr>
                <w:rFonts w:ascii="Times New Roman" w:hAnsi="Times New Roman"/>
              </w:rPr>
              <w:t xml:space="preserve">Единый казначейский счет: 40102810945370000083 </w:t>
            </w:r>
          </w:p>
          <w:p w:rsidR="005B7774" w:rsidRPr="005B7774" w:rsidRDefault="005B7774" w:rsidP="005B7774">
            <w:pPr>
              <w:spacing w:after="0" w:line="240" w:lineRule="auto"/>
              <w:rPr>
                <w:rFonts w:ascii="Times New Roman" w:hAnsi="Times New Roman"/>
              </w:rPr>
            </w:pPr>
            <w:r w:rsidRPr="005B7774">
              <w:rPr>
                <w:rFonts w:ascii="Times New Roman" w:hAnsi="Times New Roman"/>
              </w:rPr>
              <w:t>Казначейский счет 03211643000000019400</w:t>
            </w:r>
          </w:p>
        </w:tc>
        <w:tc>
          <w:tcPr>
            <w:tcW w:w="4933" w:type="dxa"/>
            <w:gridSpan w:val="2"/>
            <w:tcBorders>
              <w:bottom w:val="single" w:sz="4" w:space="0" w:color="auto"/>
            </w:tcBorders>
          </w:tcPr>
          <w:p w:rsidR="005B7774" w:rsidRPr="005B7774" w:rsidRDefault="005B7774" w:rsidP="005B7774">
            <w:pPr>
              <w:spacing w:after="0" w:line="240" w:lineRule="auto"/>
              <w:rPr>
                <w:rFonts w:ascii="Times New Roman" w:hAnsi="Times New Roman"/>
                <w:szCs w:val="28"/>
              </w:rPr>
            </w:pPr>
          </w:p>
        </w:tc>
      </w:tr>
      <w:tr w:rsidR="005B7774" w:rsidRPr="005B7774" w:rsidTr="005B7774">
        <w:trPr>
          <w:trHeight w:val="257"/>
        </w:trPr>
        <w:tc>
          <w:tcPr>
            <w:tcW w:w="5240" w:type="dxa"/>
            <w:gridSpan w:val="2"/>
            <w:tcBorders>
              <w:bottom w:val="single" w:sz="4" w:space="0" w:color="auto"/>
            </w:tcBorders>
            <w:shd w:val="clear" w:color="auto" w:fill="auto"/>
          </w:tcPr>
          <w:p w:rsidR="005B7774" w:rsidRPr="005B7774" w:rsidRDefault="005B7774" w:rsidP="005B7774">
            <w:pPr>
              <w:spacing w:after="0" w:line="240" w:lineRule="auto"/>
              <w:rPr>
                <w:rFonts w:ascii="Times New Roman" w:hAnsi="Times New Roman"/>
              </w:rPr>
            </w:pPr>
          </w:p>
        </w:tc>
        <w:tc>
          <w:tcPr>
            <w:tcW w:w="4933" w:type="dxa"/>
            <w:gridSpan w:val="2"/>
            <w:tcBorders>
              <w:bottom w:val="single" w:sz="4" w:space="0" w:color="auto"/>
            </w:tcBorders>
          </w:tcPr>
          <w:p w:rsidR="005B7774" w:rsidRPr="005B7774" w:rsidRDefault="005B7774" w:rsidP="005B7774">
            <w:pPr>
              <w:spacing w:after="0" w:line="240" w:lineRule="auto"/>
              <w:rPr>
                <w:rFonts w:ascii="Times New Roman" w:hAnsi="Times New Roman"/>
                <w:szCs w:val="24"/>
              </w:rPr>
            </w:pPr>
          </w:p>
        </w:tc>
      </w:tr>
      <w:tr w:rsidR="005B7774" w:rsidRPr="005B7774" w:rsidTr="005B7774">
        <w:trPr>
          <w:trHeight w:val="513"/>
        </w:trPr>
        <w:tc>
          <w:tcPr>
            <w:tcW w:w="5240" w:type="dxa"/>
            <w:gridSpan w:val="2"/>
            <w:tcBorders>
              <w:top w:val="single" w:sz="4" w:space="0" w:color="auto"/>
              <w:left w:val="single" w:sz="4" w:space="0" w:color="auto"/>
              <w:bottom w:val="nil"/>
              <w:right w:val="single" w:sz="4" w:space="0" w:color="auto"/>
            </w:tcBorders>
            <w:hideMark/>
          </w:tcPr>
          <w:p w:rsidR="005B7774" w:rsidRPr="005B7774" w:rsidRDefault="005B7774" w:rsidP="005B7774">
            <w:pPr>
              <w:widowControl w:val="0"/>
              <w:snapToGrid w:val="0"/>
              <w:spacing w:after="0" w:line="240" w:lineRule="auto"/>
              <w:ind w:firstLine="12"/>
              <w:jc w:val="center"/>
              <w:rPr>
                <w:rFonts w:ascii="Times New Roman" w:hAnsi="Times New Roman"/>
                <w:sz w:val="24"/>
                <w:szCs w:val="24"/>
              </w:rPr>
            </w:pPr>
            <w:r w:rsidRPr="005B7774">
              <w:rPr>
                <w:rFonts w:ascii="Times New Roman" w:hAnsi="Times New Roman"/>
                <w:sz w:val="24"/>
                <w:szCs w:val="24"/>
              </w:rPr>
              <w:t>Начальник ФКУ БМТиВС</w:t>
            </w:r>
          </w:p>
          <w:p w:rsidR="005B7774" w:rsidRPr="005B7774" w:rsidRDefault="005B7774" w:rsidP="005B7774">
            <w:pPr>
              <w:autoSpaceDE w:val="0"/>
              <w:autoSpaceDN w:val="0"/>
              <w:adjustRightInd w:val="0"/>
              <w:spacing w:after="0" w:line="240" w:lineRule="auto"/>
              <w:jc w:val="center"/>
              <w:rPr>
                <w:rFonts w:ascii="Times New Roman" w:hAnsi="Times New Roman"/>
                <w:bCs/>
                <w:sz w:val="24"/>
                <w:szCs w:val="24"/>
              </w:rPr>
            </w:pPr>
            <w:r w:rsidRPr="005B7774">
              <w:rPr>
                <w:rFonts w:ascii="Times New Roman" w:hAnsi="Times New Roman"/>
                <w:bCs/>
                <w:sz w:val="24"/>
                <w:szCs w:val="24"/>
              </w:rPr>
              <w:t>УФСИН России по Чеченской Республике</w:t>
            </w:r>
          </w:p>
        </w:tc>
        <w:tc>
          <w:tcPr>
            <w:tcW w:w="4933" w:type="dxa"/>
            <w:gridSpan w:val="2"/>
            <w:tcBorders>
              <w:top w:val="single" w:sz="4" w:space="0" w:color="auto"/>
              <w:left w:val="single" w:sz="4" w:space="0" w:color="auto"/>
              <w:bottom w:val="nil"/>
              <w:right w:val="single" w:sz="4" w:space="0" w:color="auto"/>
            </w:tcBorders>
            <w:vAlign w:val="center"/>
          </w:tcPr>
          <w:p w:rsidR="005B7774" w:rsidRPr="005B7774" w:rsidRDefault="005B7774" w:rsidP="005B7774">
            <w:pPr>
              <w:spacing w:after="0" w:line="240" w:lineRule="auto"/>
              <w:jc w:val="center"/>
              <w:rPr>
                <w:rFonts w:ascii="Times New Roman" w:eastAsia="Calibri" w:hAnsi="Times New Roman"/>
                <w:sz w:val="24"/>
                <w:szCs w:val="24"/>
                <w:lang w:eastAsia="en-US"/>
              </w:rPr>
            </w:pPr>
          </w:p>
        </w:tc>
      </w:tr>
      <w:tr w:rsidR="005B7774" w:rsidRPr="005B7774" w:rsidTr="005B7774">
        <w:trPr>
          <w:trHeight w:val="146"/>
        </w:trPr>
        <w:tc>
          <w:tcPr>
            <w:tcW w:w="5240" w:type="dxa"/>
            <w:gridSpan w:val="2"/>
            <w:tcBorders>
              <w:top w:val="nil"/>
              <w:left w:val="single" w:sz="4" w:space="0" w:color="auto"/>
              <w:bottom w:val="nil"/>
              <w:right w:val="single" w:sz="4" w:space="0" w:color="auto"/>
            </w:tcBorders>
          </w:tcPr>
          <w:p w:rsidR="005B7774" w:rsidRPr="005B7774" w:rsidRDefault="005B7774" w:rsidP="005B7774">
            <w:pPr>
              <w:autoSpaceDE w:val="0"/>
              <w:autoSpaceDN w:val="0"/>
              <w:adjustRightInd w:val="0"/>
              <w:spacing w:after="0" w:line="240" w:lineRule="auto"/>
              <w:jc w:val="center"/>
              <w:rPr>
                <w:rFonts w:ascii="Times New Roman" w:hAnsi="Times New Roman"/>
                <w:bCs/>
                <w:sz w:val="14"/>
                <w:szCs w:val="24"/>
              </w:rPr>
            </w:pPr>
          </w:p>
        </w:tc>
        <w:tc>
          <w:tcPr>
            <w:tcW w:w="4933" w:type="dxa"/>
            <w:gridSpan w:val="2"/>
            <w:tcBorders>
              <w:top w:val="nil"/>
              <w:left w:val="single" w:sz="4" w:space="0" w:color="auto"/>
              <w:bottom w:val="nil"/>
              <w:right w:val="single" w:sz="4" w:space="0" w:color="auto"/>
            </w:tcBorders>
          </w:tcPr>
          <w:p w:rsidR="005B7774" w:rsidRPr="005B7774" w:rsidRDefault="005B7774" w:rsidP="005B7774">
            <w:pPr>
              <w:spacing w:after="0" w:line="240" w:lineRule="auto"/>
              <w:rPr>
                <w:rFonts w:ascii="Times New Roman" w:eastAsia="Calibri" w:hAnsi="Times New Roman"/>
                <w:sz w:val="14"/>
                <w:szCs w:val="24"/>
                <w:lang w:eastAsia="en-US"/>
              </w:rPr>
            </w:pPr>
          </w:p>
        </w:tc>
      </w:tr>
      <w:tr w:rsidR="005B7774" w:rsidRPr="005B7774" w:rsidTr="005B7774">
        <w:trPr>
          <w:trHeight w:val="146"/>
        </w:trPr>
        <w:tc>
          <w:tcPr>
            <w:tcW w:w="5240" w:type="dxa"/>
            <w:gridSpan w:val="2"/>
            <w:tcBorders>
              <w:top w:val="nil"/>
              <w:left w:val="single" w:sz="4" w:space="0" w:color="auto"/>
              <w:bottom w:val="nil"/>
              <w:right w:val="single" w:sz="4" w:space="0" w:color="auto"/>
            </w:tcBorders>
          </w:tcPr>
          <w:p w:rsidR="005B7774" w:rsidRPr="005B7774" w:rsidRDefault="005B7774" w:rsidP="005B7774">
            <w:pPr>
              <w:autoSpaceDE w:val="0"/>
              <w:autoSpaceDN w:val="0"/>
              <w:adjustRightInd w:val="0"/>
              <w:spacing w:after="0" w:line="240" w:lineRule="auto"/>
              <w:jc w:val="center"/>
              <w:rPr>
                <w:rFonts w:ascii="Times New Roman" w:hAnsi="Times New Roman"/>
                <w:bCs/>
                <w:sz w:val="14"/>
                <w:szCs w:val="24"/>
              </w:rPr>
            </w:pPr>
          </w:p>
        </w:tc>
        <w:tc>
          <w:tcPr>
            <w:tcW w:w="4933" w:type="dxa"/>
            <w:gridSpan w:val="2"/>
            <w:tcBorders>
              <w:top w:val="nil"/>
              <w:left w:val="single" w:sz="4" w:space="0" w:color="auto"/>
              <w:bottom w:val="nil"/>
              <w:right w:val="single" w:sz="4" w:space="0" w:color="auto"/>
            </w:tcBorders>
          </w:tcPr>
          <w:p w:rsidR="005B7774" w:rsidRPr="005B7774" w:rsidRDefault="005B7774" w:rsidP="005B7774">
            <w:pPr>
              <w:spacing w:after="0" w:line="240" w:lineRule="auto"/>
              <w:rPr>
                <w:rFonts w:ascii="Times New Roman" w:eastAsia="Calibri" w:hAnsi="Times New Roman"/>
                <w:sz w:val="14"/>
                <w:szCs w:val="24"/>
                <w:lang w:eastAsia="en-US"/>
              </w:rPr>
            </w:pPr>
          </w:p>
        </w:tc>
      </w:tr>
      <w:tr w:rsidR="005B7774" w:rsidRPr="005B7774" w:rsidTr="005B7774">
        <w:trPr>
          <w:trHeight w:val="330"/>
        </w:trPr>
        <w:tc>
          <w:tcPr>
            <w:tcW w:w="5240" w:type="dxa"/>
            <w:gridSpan w:val="2"/>
            <w:tcBorders>
              <w:top w:val="nil"/>
              <w:left w:val="single" w:sz="4" w:space="0" w:color="auto"/>
              <w:bottom w:val="single" w:sz="4" w:space="0" w:color="auto"/>
              <w:right w:val="single" w:sz="4" w:space="0" w:color="auto"/>
            </w:tcBorders>
            <w:hideMark/>
          </w:tcPr>
          <w:p w:rsidR="005B7774" w:rsidRPr="005B7774" w:rsidRDefault="005B7774" w:rsidP="005B7774">
            <w:pPr>
              <w:autoSpaceDE w:val="0"/>
              <w:autoSpaceDN w:val="0"/>
              <w:adjustRightInd w:val="0"/>
              <w:spacing w:after="0" w:line="240" w:lineRule="auto"/>
              <w:jc w:val="center"/>
              <w:rPr>
                <w:rFonts w:ascii="Times New Roman" w:hAnsi="Times New Roman"/>
                <w:bCs/>
                <w:sz w:val="24"/>
                <w:szCs w:val="24"/>
              </w:rPr>
            </w:pPr>
            <w:r w:rsidRPr="005B7774">
              <w:rPr>
                <w:rFonts w:ascii="Times New Roman" w:hAnsi="Times New Roman"/>
                <w:bCs/>
                <w:sz w:val="24"/>
                <w:szCs w:val="24"/>
              </w:rPr>
              <w:t xml:space="preserve">___________________ </w:t>
            </w:r>
            <w:r w:rsidRPr="005B7774">
              <w:rPr>
                <w:rFonts w:ascii="Times New Roman" w:hAnsi="Times New Roman"/>
                <w:color w:val="000000"/>
                <w:sz w:val="24"/>
                <w:szCs w:val="24"/>
              </w:rPr>
              <w:t>А.Р. Дасуев</w:t>
            </w:r>
          </w:p>
        </w:tc>
        <w:tc>
          <w:tcPr>
            <w:tcW w:w="4933" w:type="dxa"/>
            <w:gridSpan w:val="2"/>
            <w:tcBorders>
              <w:top w:val="nil"/>
              <w:left w:val="single" w:sz="4" w:space="0" w:color="auto"/>
              <w:bottom w:val="single" w:sz="4" w:space="0" w:color="auto"/>
              <w:right w:val="single" w:sz="4" w:space="0" w:color="auto"/>
            </w:tcBorders>
            <w:hideMark/>
          </w:tcPr>
          <w:p w:rsidR="005B7774" w:rsidRPr="005B7774" w:rsidRDefault="005B7774" w:rsidP="005B7774">
            <w:pPr>
              <w:spacing w:after="0" w:line="240" w:lineRule="auto"/>
              <w:jc w:val="center"/>
              <w:rPr>
                <w:rFonts w:ascii="Times New Roman" w:eastAsia="Calibri" w:hAnsi="Times New Roman"/>
                <w:sz w:val="24"/>
                <w:szCs w:val="24"/>
                <w:lang w:eastAsia="en-US"/>
              </w:rPr>
            </w:pPr>
          </w:p>
        </w:tc>
      </w:tr>
      <w:tr w:rsidR="005B7774" w:rsidRPr="005B7774" w:rsidTr="005B7774">
        <w:trPr>
          <w:trHeight w:val="227"/>
        </w:trPr>
        <w:tc>
          <w:tcPr>
            <w:tcW w:w="2466" w:type="dxa"/>
            <w:tcBorders>
              <w:top w:val="single" w:sz="4" w:space="0" w:color="auto"/>
              <w:left w:val="single" w:sz="4" w:space="0" w:color="auto"/>
              <w:bottom w:val="single" w:sz="4" w:space="0" w:color="auto"/>
              <w:right w:val="nil"/>
            </w:tcBorders>
            <w:hideMark/>
          </w:tcPr>
          <w:p w:rsidR="005B7774" w:rsidRPr="005B7774" w:rsidRDefault="005B7774" w:rsidP="005B7774">
            <w:pPr>
              <w:autoSpaceDE w:val="0"/>
              <w:autoSpaceDN w:val="0"/>
              <w:adjustRightInd w:val="0"/>
              <w:spacing w:after="0" w:line="240" w:lineRule="auto"/>
              <w:jc w:val="center"/>
              <w:rPr>
                <w:rFonts w:ascii="Times New Roman" w:hAnsi="Times New Roman"/>
                <w:bCs/>
                <w:sz w:val="24"/>
                <w:szCs w:val="24"/>
              </w:rPr>
            </w:pPr>
            <w:r w:rsidRPr="005B7774">
              <w:rPr>
                <w:rFonts w:ascii="Times New Roman" w:hAnsi="Times New Roman"/>
                <w:bCs/>
                <w:sz w:val="24"/>
                <w:szCs w:val="24"/>
              </w:rPr>
              <w:t>М.П.</w:t>
            </w:r>
          </w:p>
        </w:tc>
        <w:tc>
          <w:tcPr>
            <w:tcW w:w="2774" w:type="dxa"/>
            <w:tcBorders>
              <w:top w:val="single" w:sz="4" w:space="0" w:color="auto"/>
              <w:left w:val="nil"/>
              <w:bottom w:val="single" w:sz="4" w:space="0" w:color="auto"/>
              <w:right w:val="single" w:sz="4" w:space="0" w:color="auto"/>
            </w:tcBorders>
          </w:tcPr>
          <w:p w:rsidR="005B7774" w:rsidRPr="005B7774" w:rsidRDefault="005B7774" w:rsidP="005B7774">
            <w:pPr>
              <w:autoSpaceDE w:val="0"/>
              <w:autoSpaceDN w:val="0"/>
              <w:adjustRightInd w:val="0"/>
              <w:spacing w:after="0" w:line="240" w:lineRule="auto"/>
              <w:rPr>
                <w:rFonts w:ascii="Times New Roman" w:hAnsi="Times New Roman"/>
                <w:bCs/>
                <w:sz w:val="24"/>
                <w:szCs w:val="24"/>
              </w:rPr>
            </w:pPr>
          </w:p>
        </w:tc>
        <w:tc>
          <w:tcPr>
            <w:tcW w:w="2011" w:type="dxa"/>
            <w:tcBorders>
              <w:top w:val="single" w:sz="4" w:space="0" w:color="auto"/>
              <w:left w:val="single" w:sz="4" w:space="0" w:color="auto"/>
              <w:bottom w:val="single" w:sz="4" w:space="0" w:color="auto"/>
              <w:right w:val="nil"/>
            </w:tcBorders>
            <w:hideMark/>
          </w:tcPr>
          <w:p w:rsidR="005B7774" w:rsidRPr="005B7774" w:rsidRDefault="005B7774" w:rsidP="005B7774">
            <w:pPr>
              <w:spacing w:after="0" w:line="240" w:lineRule="auto"/>
              <w:jc w:val="center"/>
              <w:rPr>
                <w:rFonts w:ascii="Times New Roman" w:eastAsia="Calibri" w:hAnsi="Times New Roman"/>
                <w:sz w:val="24"/>
                <w:szCs w:val="24"/>
                <w:lang w:eastAsia="en-US"/>
              </w:rPr>
            </w:pPr>
            <w:r w:rsidRPr="005B7774">
              <w:rPr>
                <w:rFonts w:ascii="Times New Roman" w:hAnsi="Times New Roman"/>
                <w:sz w:val="24"/>
                <w:szCs w:val="24"/>
              </w:rPr>
              <w:t>М.П.</w:t>
            </w:r>
          </w:p>
        </w:tc>
        <w:tc>
          <w:tcPr>
            <w:tcW w:w="2922" w:type="dxa"/>
            <w:tcBorders>
              <w:top w:val="single" w:sz="4" w:space="0" w:color="auto"/>
              <w:left w:val="nil"/>
              <w:bottom w:val="single" w:sz="4" w:space="0" w:color="auto"/>
              <w:right w:val="single" w:sz="4" w:space="0" w:color="auto"/>
            </w:tcBorders>
          </w:tcPr>
          <w:p w:rsidR="005B7774" w:rsidRPr="005B7774" w:rsidRDefault="005B7774" w:rsidP="005B7774">
            <w:pPr>
              <w:spacing w:after="0" w:line="240" w:lineRule="auto"/>
              <w:rPr>
                <w:rFonts w:ascii="Times New Roman" w:hAnsi="Times New Roman"/>
                <w:sz w:val="24"/>
                <w:szCs w:val="24"/>
              </w:rPr>
            </w:pPr>
          </w:p>
        </w:tc>
      </w:tr>
    </w:tbl>
    <w:p w:rsidR="00D530B6" w:rsidRPr="00D530B6" w:rsidRDefault="00D530B6" w:rsidP="00D530B6">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rsidR="007070A5" w:rsidRDefault="007070A5" w:rsidP="009258E9">
      <w:pPr>
        <w:widowControl w:val="0"/>
        <w:shd w:val="clear" w:color="auto" w:fill="FFFFFF"/>
        <w:autoSpaceDE w:val="0"/>
        <w:autoSpaceDN w:val="0"/>
        <w:adjustRightInd w:val="0"/>
        <w:spacing w:after="0" w:line="240" w:lineRule="auto"/>
        <w:jc w:val="both"/>
        <w:rPr>
          <w:rFonts w:ascii="Times New Roman" w:hAnsi="Times New Roman"/>
          <w:i/>
          <w:sz w:val="24"/>
          <w:szCs w:val="24"/>
        </w:rPr>
      </w:pPr>
    </w:p>
    <w:p w:rsidR="008936F7" w:rsidRDefault="008936F7" w:rsidP="009258E9">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162827" w:rsidRDefault="00162827" w:rsidP="009258E9">
      <w:pPr>
        <w:widowControl w:val="0"/>
        <w:shd w:val="clear" w:color="auto" w:fill="FFFFFF"/>
        <w:autoSpaceDE w:val="0"/>
        <w:autoSpaceDN w:val="0"/>
        <w:adjustRightInd w:val="0"/>
        <w:spacing w:after="0" w:line="240" w:lineRule="auto"/>
        <w:jc w:val="both"/>
        <w:rPr>
          <w:rFonts w:ascii="Times New Roman" w:hAnsi="Times New Roman"/>
          <w:sz w:val="24"/>
          <w:szCs w:val="24"/>
        </w:rPr>
        <w:sectPr w:rsidR="00162827" w:rsidSect="00723324">
          <w:footerReference w:type="default" r:id="rId9"/>
          <w:footerReference w:type="first" r:id="rId10"/>
          <w:pgSz w:w="11906" w:h="16838"/>
          <w:pgMar w:top="1134" w:right="850" w:bottom="1134" w:left="1701" w:header="0" w:footer="0" w:gutter="0"/>
          <w:cols w:space="720"/>
          <w:noEndnote/>
          <w:docGrid w:linePitch="299"/>
        </w:sectPr>
      </w:pPr>
    </w:p>
    <w:p w:rsidR="00162827" w:rsidRPr="003229A5" w:rsidRDefault="00162827" w:rsidP="00162827">
      <w:pPr>
        <w:keepNext/>
        <w:widowControl w:val="0"/>
        <w:tabs>
          <w:tab w:val="num" w:pos="0"/>
        </w:tabs>
        <w:suppressAutoHyphens/>
        <w:spacing w:after="0" w:line="240" w:lineRule="auto"/>
        <w:jc w:val="center"/>
        <w:outlineLvl w:val="2"/>
        <w:rPr>
          <w:rFonts w:asciiTheme="minorHAnsi" w:eastAsia="DejaVuSans" w:hAnsiTheme="minorHAnsi"/>
          <w:b/>
          <w:bCs/>
          <w:sz w:val="24"/>
        </w:rPr>
      </w:pPr>
      <w:r w:rsidRPr="00C024AC">
        <w:rPr>
          <w:rFonts w:ascii="DejaVu Serif" w:eastAsia="DejaVuSans" w:hAnsi="DejaVu Serif"/>
          <w:b/>
          <w:bCs/>
          <w:sz w:val="28"/>
          <w:szCs w:val="28"/>
        </w:rPr>
        <w:lastRenderedPageBreak/>
        <w:t xml:space="preserve">Приложение № </w:t>
      </w:r>
      <w:r>
        <w:rPr>
          <w:rFonts w:ascii="DejaVu Serif" w:eastAsia="DejaVuSans" w:hAnsi="DejaVu Serif"/>
          <w:b/>
          <w:bCs/>
          <w:sz w:val="28"/>
          <w:szCs w:val="28"/>
        </w:rPr>
        <w:t>1</w:t>
      </w:r>
      <w:r w:rsidRPr="00C024AC">
        <w:rPr>
          <w:rFonts w:ascii="DejaVu Serif" w:eastAsia="DejaVuSans" w:hAnsi="DejaVu Serif"/>
          <w:b/>
          <w:bCs/>
        </w:rPr>
        <w:br/>
      </w:r>
      <w:r w:rsidRPr="003229A5">
        <w:rPr>
          <w:rFonts w:ascii="DejaVu Serif" w:eastAsia="DejaVuSans" w:hAnsi="DejaVu Serif"/>
          <w:b/>
          <w:bCs/>
          <w:sz w:val="24"/>
        </w:rPr>
        <w:t xml:space="preserve">к </w:t>
      </w:r>
      <w:r w:rsidRPr="003229A5">
        <w:rPr>
          <w:rFonts w:asciiTheme="minorHAnsi" w:eastAsia="DejaVuSans" w:hAnsiTheme="minorHAnsi"/>
          <w:b/>
          <w:bCs/>
          <w:sz w:val="24"/>
        </w:rPr>
        <w:t>Контрак</w:t>
      </w:r>
      <w:r w:rsidR="00266D42" w:rsidRPr="003229A5">
        <w:rPr>
          <w:rFonts w:asciiTheme="minorHAnsi" w:eastAsia="DejaVuSans" w:hAnsiTheme="minorHAnsi"/>
          <w:b/>
          <w:bCs/>
          <w:sz w:val="24"/>
        </w:rPr>
        <w:t>т</w:t>
      </w:r>
      <w:r w:rsidR="001C2F51" w:rsidRPr="003229A5">
        <w:rPr>
          <w:rFonts w:asciiTheme="minorHAnsi" w:eastAsia="DejaVuSans" w:hAnsiTheme="minorHAnsi"/>
          <w:b/>
          <w:bCs/>
          <w:sz w:val="24"/>
        </w:rPr>
        <w:t xml:space="preserve">у №     от «____» _________ </w:t>
      </w:r>
      <w:r w:rsidR="005B7774">
        <w:rPr>
          <w:rFonts w:asciiTheme="minorHAnsi" w:eastAsia="DejaVuSans" w:hAnsiTheme="minorHAnsi"/>
          <w:b/>
          <w:bCs/>
          <w:sz w:val="24"/>
        </w:rPr>
        <w:t>2026</w:t>
      </w:r>
      <w:r w:rsidRPr="003229A5">
        <w:rPr>
          <w:rFonts w:asciiTheme="minorHAnsi" w:eastAsia="DejaVuSans" w:hAnsiTheme="minorHAnsi"/>
          <w:b/>
          <w:bCs/>
          <w:sz w:val="24"/>
        </w:rPr>
        <w:t xml:space="preserve"> г.</w:t>
      </w:r>
    </w:p>
    <w:p w:rsidR="00162827" w:rsidRPr="003229A5" w:rsidRDefault="00162827" w:rsidP="00162827">
      <w:pPr>
        <w:keepNext/>
        <w:widowControl w:val="0"/>
        <w:tabs>
          <w:tab w:val="num" w:pos="0"/>
        </w:tabs>
        <w:suppressAutoHyphens/>
        <w:spacing w:after="0" w:line="240" w:lineRule="auto"/>
        <w:jc w:val="center"/>
        <w:outlineLvl w:val="1"/>
        <w:rPr>
          <w:rFonts w:ascii="DejaVu Serif" w:eastAsia="DejaVuSans" w:hAnsi="DejaVu Serif"/>
          <w:b/>
          <w:bCs/>
          <w:sz w:val="24"/>
        </w:rPr>
      </w:pPr>
      <w:r w:rsidRPr="003229A5">
        <w:rPr>
          <w:rFonts w:ascii="DejaVu Serif" w:eastAsia="DejaVuSans" w:hAnsi="DejaVu Serif"/>
          <w:b/>
          <w:bCs/>
          <w:sz w:val="24"/>
        </w:rPr>
        <w:t>об образовании на обучение по дополнительным профессиональным образовательным программам</w:t>
      </w:r>
    </w:p>
    <w:p w:rsidR="00162827" w:rsidRPr="003229A5" w:rsidRDefault="00162827" w:rsidP="00162827">
      <w:pPr>
        <w:widowControl w:val="0"/>
        <w:suppressAutoHyphens/>
        <w:spacing w:after="0" w:line="240" w:lineRule="auto"/>
        <w:jc w:val="both"/>
        <w:rPr>
          <w:rFonts w:ascii="Times New Roman" w:eastAsia="Verdana" w:hAnsi="Times New Roman"/>
          <w:b/>
          <w:bCs/>
          <w:sz w:val="24"/>
        </w:rPr>
      </w:pPr>
    </w:p>
    <w:p w:rsidR="00162827" w:rsidRPr="003229A5" w:rsidRDefault="00162827" w:rsidP="00162827">
      <w:pPr>
        <w:widowControl w:val="0"/>
        <w:suppressAutoHyphens/>
        <w:spacing w:after="0" w:line="240" w:lineRule="auto"/>
        <w:jc w:val="both"/>
        <w:rPr>
          <w:rFonts w:asciiTheme="minorHAnsi" w:eastAsia="Verdana" w:hAnsiTheme="minorHAnsi"/>
          <w:b/>
          <w:bCs/>
          <w:sz w:val="24"/>
        </w:rPr>
      </w:pPr>
      <w:r w:rsidRPr="003229A5">
        <w:rPr>
          <w:rFonts w:ascii="Times New Roman" w:eastAsia="Verdana" w:hAnsi="Times New Roman"/>
          <w:b/>
          <w:bCs/>
          <w:sz w:val="24"/>
        </w:rPr>
        <w:t xml:space="preserve">г. Грозный </w:t>
      </w:r>
      <w:r>
        <w:rPr>
          <w:rFonts w:ascii="Times New Roman" w:eastAsia="Verdana" w:hAnsi="Times New Roman"/>
          <w:b/>
          <w:bCs/>
        </w:rPr>
        <w:tab/>
      </w:r>
      <w:r>
        <w:rPr>
          <w:rFonts w:ascii="Times New Roman" w:eastAsia="Verdana" w:hAnsi="Times New Roman"/>
          <w:b/>
          <w:bCs/>
        </w:rPr>
        <w:tab/>
      </w:r>
      <w:r>
        <w:rPr>
          <w:rFonts w:ascii="Times New Roman" w:eastAsia="Verdana" w:hAnsi="Times New Roman"/>
          <w:b/>
          <w:bCs/>
        </w:rPr>
        <w:tab/>
      </w:r>
      <w:r>
        <w:rPr>
          <w:rFonts w:ascii="Times New Roman" w:eastAsia="Verdana" w:hAnsi="Times New Roman"/>
          <w:b/>
          <w:bCs/>
        </w:rPr>
        <w:tab/>
      </w:r>
      <w:r w:rsidR="003229A5">
        <w:rPr>
          <w:rFonts w:ascii="Times New Roman" w:eastAsia="Verdana" w:hAnsi="Times New Roman"/>
          <w:b/>
          <w:bCs/>
        </w:rPr>
        <w:t xml:space="preserve">                                                                                                                                                         </w:t>
      </w:r>
      <w:r w:rsidR="007469D6" w:rsidRPr="003229A5">
        <w:rPr>
          <w:rFonts w:asciiTheme="minorHAnsi" w:eastAsia="DejaVuSans" w:hAnsiTheme="minorHAnsi"/>
          <w:b/>
          <w:bCs/>
          <w:sz w:val="24"/>
        </w:rPr>
        <w:t>«___» ___</w:t>
      </w:r>
      <w:r w:rsidR="003229A5">
        <w:rPr>
          <w:rFonts w:asciiTheme="minorHAnsi" w:eastAsia="DejaVuSans" w:hAnsiTheme="minorHAnsi"/>
          <w:b/>
          <w:bCs/>
          <w:sz w:val="24"/>
        </w:rPr>
        <w:t xml:space="preserve">____ </w:t>
      </w:r>
      <w:r w:rsidR="005B7774">
        <w:rPr>
          <w:rFonts w:asciiTheme="minorHAnsi" w:eastAsia="DejaVuSans" w:hAnsiTheme="minorHAnsi"/>
          <w:b/>
          <w:bCs/>
          <w:sz w:val="24"/>
        </w:rPr>
        <w:t>2026</w:t>
      </w:r>
      <w:r w:rsidRPr="003229A5">
        <w:rPr>
          <w:rFonts w:asciiTheme="minorHAnsi" w:eastAsia="DejaVuSans" w:hAnsiTheme="minorHAnsi"/>
          <w:b/>
          <w:bCs/>
          <w:sz w:val="24"/>
        </w:rPr>
        <w:t>г.</w:t>
      </w:r>
    </w:p>
    <w:p w:rsidR="00162827" w:rsidRDefault="00162827" w:rsidP="00162827">
      <w:pPr>
        <w:widowControl w:val="0"/>
        <w:suppressAutoHyphens/>
        <w:spacing w:after="0" w:line="240" w:lineRule="auto"/>
        <w:jc w:val="both"/>
        <w:rPr>
          <w:rFonts w:ascii="Times New Roman" w:eastAsia="Verdana" w:hAnsi="Times New Roman"/>
        </w:rPr>
      </w:pPr>
    </w:p>
    <w:p w:rsidR="005B7774" w:rsidRDefault="005B7774" w:rsidP="00162827">
      <w:pPr>
        <w:widowControl w:val="0"/>
        <w:suppressAutoHyphens/>
        <w:spacing w:after="0" w:line="240" w:lineRule="auto"/>
        <w:jc w:val="both"/>
        <w:rPr>
          <w:rFonts w:ascii="Times New Roman" w:eastAsia="Verdana" w:hAnsi="Times New Roman"/>
        </w:rPr>
      </w:pPr>
    </w:p>
    <w:p w:rsidR="00162827" w:rsidRDefault="00162827" w:rsidP="00162827">
      <w:pPr>
        <w:widowControl w:val="0"/>
        <w:suppressAutoHyphens/>
        <w:spacing w:after="0" w:line="240" w:lineRule="auto"/>
        <w:jc w:val="both"/>
        <w:rPr>
          <w:rFonts w:ascii="Times New Roman" w:eastAsia="Verdana" w:hAnsi="Times New Roman"/>
        </w:rPr>
      </w:pPr>
    </w:p>
    <w:tbl>
      <w:tblPr>
        <w:tblW w:w="14598" w:type="dxa"/>
        <w:tblInd w:w="28" w:type="dxa"/>
        <w:tblCellMar>
          <w:left w:w="0" w:type="dxa"/>
          <w:right w:w="0" w:type="dxa"/>
        </w:tblCellMar>
        <w:tblLook w:val="04A0" w:firstRow="1" w:lastRow="0" w:firstColumn="1" w:lastColumn="0" w:noHBand="0" w:noVBand="1"/>
      </w:tblPr>
      <w:tblGrid>
        <w:gridCol w:w="305"/>
        <w:gridCol w:w="2510"/>
        <w:gridCol w:w="2887"/>
        <w:gridCol w:w="2047"/>
        <w:gridCol w:w="1636"/>
        <w:gridCol w:w="1118"/>
        <w:gridCol w:w="1745"/>
        <w:gridCol w:w="1327"/>
        <w:gridCol w:w="1023"/>
      </w:tblGrid>
      <w:tr w:rsidR="00CF5E8A" w:rsidRPr="002903DF" w:rsidTr="005B7774">
        <w:trPr>
          <w:trHeight w:val="1254"/>
        </w:trPr>
        <w:tc>
          <w:tcPr>
            <w:tcW w:w="305" w:type="dxa"/>
            <w:tcBorders>
              <w:top w:val="double" w:sz="2" w:space="0" w:color="808080"/>
              <w:left w:val="double" w:sz="2" w:space="0" w:color="808080"/>
              <w:bottom w:val="double" w:sz="2" w:space="0" w:color="808080"/>
              <w:right w:val="nil"/>
            </w:tcBorders>
            <w:tcMar>
              <w:top w:w="28" w:type="dxa"/>
              <w:left w:w="28" w:type="dxa"/>
              <w:bottom w:w="28" w:type="dxa"/>
              <w:right w:w="28" w:type="dxa"/>
            </w:tcMar>
            <w:vAlign w:val="center"/>
            <w:hideMark/>
          </w:tcPr>
          <w:p w:rsidR="00951268" w:rsidRPr="002903DF" w:rsidRDefault="00951268" w:rsidP="0048011E">
            <w:pPr>
              <w:spacing w:after="6"/>
              <w:jc w:val="center"/>
              <w:rPr>
                <w:rFonts w:ascii="Times New Roman" w:hAnsi="Times New Roman"/>
                <w:b/>
                <w:bCs/>
                <w:sz w:val="20"/>
                <w:szCs w:val="20"/>
              </w:rPr>
            </w:pPr>
            <w:r w:rsidRPr="002903DF">
              <w:rPr>
                <w:rFonts w:ascii="Times New Roman" w:hAnsi="Times New Roman"/>
                <w:b/>
                <w:bCs/>
                <w:sz w:val="20"/>
                <w:szCs w:val="20"/>
              </w:rPr>
              <w:t>№ пп</w:t>
            </w:r>
          </w:p>
        </w:tc>
        <w:tc>
          <w:tcPr>
            <w:tcW w:w="2510" w:type="dxa"/>
            <w:tcBorders>
              <w:top w:val="double" w:sz="2" w:space="0" w:color="808080"/>
              <w:left w:val="double" w:sz="2" w:space="0" w:color="808080"/>
              <w:bottom w:val="double" w:sz="2" w:space="0" w:color="808080"/>
              <w:right w:val="double" w:sz="2" w:space="0" w:color="808080"/>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ФИО обучающегося</w:t>
            </w:r>
          </w:p>
        </w:tc>
        <w:tc>
          <w:tcPr>
            <w:tcW w:w="2887" w:type="dxa"/>
            <w:tcBorders>
              <w:top w:val="double" w:sz="2" w:space="0" w:color="808080"/>
              <w:left w:val="nil"/>
              <w:bottom w:val="double" w:sz="2" w:space="0" w:color="808080"/>
              <w:right w:val="nil"/>
            </w:tcBorders>
            <w:tcMar>
              <w:top w:w="28" w:type="dxa"/>
              <w:left w:w="28" w:type="dxa"/>
              <w:bottom w:w="28" w:type="dxa"/>
              <w:right w:w="28" w:type="dxa"/>
            </w:tcMar>
          </w:tcPr>
          <w:p w:rsidR="00951268" w:rsidRPr="003229A5" w:rsidRDefault="007F68BB" w:rsidP="0048011E">
            <w:pPr>
              <w:spacing w:after="6"/>
              <w:jc w:val="center"/>
              <w:rPr>
                <w:rFonts w:ascii="Times New Roman" w:hAnsi="Times New Roman"/>
                <w:b/>
                <w:bCs/>
                <w:szCs w:val="20"/>
              </w:rPr>
            </w:pPr>
            <w:r w:rsidRPr="003229A5">
              <w:rPr>
                <w:rFonts w:ascii="Times New Roman" w:hAnsi="Times New Roman"/>
                <w:b/>
                <w:bCs/>
                <w:szCs w:val="20"/>
              </w:rPr>
              <w:t>Должность, профессии</w:t>
            </w:r>
          </w:p>
        </w:tc>
        <w:tc>
          <w:tcPr>
            <w:tcW w:w="2047" w:type="dxa"/>
            <w:tcBorders>
              <w:top w:val="double" w:sz="2" w:space="0" w:color="808080"/>
              <w:left w:val="nil"/>
              <w:bottom w:val="double" w:sz="2" w:space="0" w:color="808080"/>
              <w:right w:val="nil"/>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Наименование образовательной программы</w:t>
            </w:r>
          </w:p>
        </w:tc>
        <w:tc>
          <w:tcPr>
            <w:tcW w:w="1636" w:type="dxa"/>
            <w:tcBorders>
              <w:top w:val="double" w:sz="2" w:space="0" w:color="808080"/>
              <w:left w:val="double" w:sz="2" w:space="0" w:color="808080"/>
              <w:bottom w:val="double" w:sz="2" w:space="0" w:color="808080"/>
              <w:right w:val="nil"/>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Форма обучения</w:t>
            </w:r>
          </w:p>
        </w:tc>
        <w:tc>
          <w:tcPr>
            <w:tcW w:w="1118" w:type="dxa"/>
            <w:tcBorders>
              <w:top w:val="double" w:sz="2" w:space="0" w:color="808080"/>
              <w:left w:val="double" w:sz="2" w:space="0" w:color="808080"/>
              <w:bottom w:val="double" w:sz="2" w:space="0" w:color="808080"/>
              <w:right w:val="double" w:sz="2" w:space="0" w:color="808080"/>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 xml:space="preserve">Срок </w:t>
            </w:r>
          </w:p>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(в рабочих днях)</w:t>
            </w:r>
          </w:p>
        </w:tc>
        <w:tc>
          <w:tcPr>
            <w:tcW w:w="1745" w:type="dxa"/>
            <w:tcBorders>
              <w:top w:val="double" w:sz="2" w:space="0" w:color="808080"/>
              <w:left w:val="nil"/>
              <w:bottom w:val="double" w:sz="2" w:space="0" w:color="808080"/>
              <w:right w:val="nil"/>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Срок освоения образовательной программы, (час)</w:t>
            </w:r>
          </w:p>
        </w:tc>
        <w:tc>
          <w:tcPr>
            <w:tcW w:w="1327" w:type="dxa"/>
            <w:tcBorders>
              <w:top w:val="double" w:sz="2" w:space="0" w:color="808080"/>
              <w:left w:val="double" w:sz="2" w:space="0" w:color="808080"/>
              <w:bottom w:val="double" w:sz="2" w:space="0" w:color="808080"/>
              <w:right w:val="double" w:sz="2" w:space="0" w:color="808080"/>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Стоимость, руб., НДС не облагается</w:t>
            </w:r>
          </w:p>
        </w:tc>
        <w:tc>
          <w:tcPr>
            <w:tcW w:w="1023" w:type="dxa"/>
            <w:tcBorders>
              <w:top w:val="double" w:sz="2" w:space="0" w:color="808080"/>
              <w:left w:val="nil"/>
              <w:bottom w:val="double" w:sz="2" w:space="0" w:color="808080"/>
              <w:right w:val="double" w:sz="2" w:space="0" w:color="808080"/>
            </w:tcBorders>
            <w:tcMar>
              <w:top w:w="28" w:type="dxa"/>
              <w:left w:w="28" w:type="dxa"/>
              <w:bottom w:w="28" w:type="dxa"/>
              <w:right w:w="28" w:type="dxa"/>
            </w:tcMar>
            <w:vAlign w:val="center"/>
            <w:hideMark/>
          </w:tcPr>
          <w:p w:rsidR="00951268" w:rsidRPr="003229A5" w:rsidRDefault="00951268" w:rsidP="0048011E">
            <w:pPr>
              <w:spacing w:after="6"/>
              <w:jc w:val="center"/>
              <w:rPr>
                <w:rFonts w:ascii="Times New Roman" w:hAnsi="Times New Roman"/>
                <w:b/>
                <w:bCs/>
                <w:szCs w:val="20"/>
              </w:rPr>
            </w:pPr>
            <w:r w:rsidRPr="003229A5">
              <w:rPr>
                <w:rFonts w:ascii="Times New Roman" w:hAnsi="Times New Roman"/>
                <w:b/>
                <w:bCs/>
                <w:szCs w:val="20"/>
              </w:rPr>
              <w:t>Подпись</w:t>
            </w:r>
          </w:p>
        </w:tc>
      </w:tr>
      <w:tr w:rsidR="00CF5E8A" w:rsidRPr="002903DF" w:rsidTr="005B7774">
        <w:tc>
          <w:tcPr>
            <w:tcW w:w="305" w:type="dxa"/>
            <w:tcBorders>
              <w:top w:val="nil"/>
              <w:left w:val="double" w:sz="2" w:space="0" w:color="808080"/>
              <w:bottom w:val="nil"/>
              <w:right w:val="double" w:sz="2" w:space="0" w:color="808080"/>
            </w:tcBorders>
            <w:tcMar>
              <w:top w:w="28" w:type="dxa"/>
              <w:left w:w="28" w:type="dxa"/>
              <w:bottom w:w="28" w:type="dxa"/>
              <w:right w:w="28" w:type="dxa"/>
            </w:tcMar>
            <w:vAlign w:val="center"/>
            <w:hideMark/>
          </w:tcPr>
          <w:p w:rsidR="00AD69B5" w:rsidRPr="002903DF" w:rsidRDefault="00601FAA" w:rsidP="0048011E">
            <w:pPr>
              <w:spacing w:after="6"/>
              <w:jc w:val="center"/>
              <w:rPr>
                <w:rFonts w:ascii="Times New Roman" w:hAnsi="Times New Roman"/>
              </w:rPr>
            </w:pPr>
            <w:r>
              <w:rPr>
                <w:rFonts w:ascii="Times New Roman" w:hAnsi="Times New Roman"/>
              </w:rPr>
              <w:t>1</w:t>
            </w:r>
          </w:p>
        </w:tc>
        <w:tc>
          <w:tcPr>
            <w:tcW w:w="2510" w:type="dxa"/>
            <w:tcBorders>
              <w:top w:val="nil"/>
              <w:left w:val="nil"/>
              <w:bottom w:val="nil"/>
              <w:right w:val="double" w:sz="2" w:space="0" w:color="808080"/>
            </w:tcBorders>
            <w:tcMar>
              <w:top w:w="28" w:type="dxa"/>
              <w:left w:w="28" w:type="dxa"/>
              <w:bottom w:w="28" w:type="dxa"/>
              <w:right w:w="28" w:type="dxa"/>
            </w:tcMar>
            <w:vAlign w:val="center"/>
            <w:hideMark/>
          </w:tcPr>
          <w:p w:rsidR="00AD69B5" w:rsidRDefault="00601FAA" w:rsidP="0048011E">
            <w:pPr>
              <w:spacing w:after="6"/>
              <w:jc w:val="center"/>
              <w:rPr>
                <w:rFonts w:ascii="Times New Roman" w:eastAsia="DejaVuSans" w:hAnsi="Times New Roman"/>
                <w:bCs/>
              </w:rPr>
            </w:pPr>
            <w:r>
              <w:rPr>
                <w:rFonts w:ascii="Times New Roman" w:eastAsia="DejaVuSans" w:hAnsi="Times New Roman"/>
                <w:bCs/>
              </w:rPr>
              <w:t>2</w:t>
            </w:r>
          </w:p>
        </w:tc>
        <w:tc>
          <w:tcPr>
            <w:tcW w:w="2887" w:type="dxa"/>
            <w:tcBorders>
              <w:top w:val="nil"/>
              <w:left w:val="nil"/>
              <w:bottom w:val="nil"/>
              <w:right w:val="nil"/>
            </w:tcBorders>
            <w:tcMar>
              <w:top w:w="28" w:type="dxa"/>
              <w:left w:w="28" w:type="dxa"/>
              <w:bottom w:w="28" w:type="dxa"/>
              <w:right w:w="28" w:type="dxa"/>
            </w:tcMar>
          </w:tcPr>
          <w:p w:rsidR="00AD69B5" w:rsidRDefault="00601FAA" w:rsidP="0048011E">
            <w:pPr>
              <w:spacing w:after="6"/>
              <w:jc w:val="center"/>
              <w:rPr>
                <w:rFonts w:ascii="Times New Roman" w:eastAsia="DejaVuSans" w:hAnsi="Times New Roman"/>
                <w:bCs/>
              </w:rPr>
            </w:pPr>
            <w:r>
              <w:rPr>
                <w:rFonts w:ascii="Times New Roman" w:eastAsia="DejaVuSans" w:hAnsi="Times New Roman"/>
                <w:bCs/>
              </w:rPr>
              <w:t>3</w:t>
            </w:r>
          </w:p>
        </w:tc>
        <w:tc>
          <w:tcPr>
            <w:tcW w:w="2047" w:type="dxa"/>
            <w:tcBorders>
              <w:top w:val="nil"/>
              <w:left w:val="nil"/>
              <w:bottom w:val="nil"/>
              <w:right w:val="double" w:sz="2" w:space="0" w:color="808080"/>
            </w:tcBorders>
            <w:tcMar>
              <w:top w:w="28" w:type="dxa"/>
              <w:left w:w="28" w:type="dxa"/>
              <w:bottom w:w="28" w:type="dxa"/>
              <w:right w:w="28" w:type="dxa"/>
            </w:tcMar>
            <w:vAlign w:val="center"/>
          </w:tcPr>
          <w:p w:rsidR="00AD69B5" w:rsidRPr="00002B4F" w:rsidRDefault="00601FAA" w:rsidP="0048011E">
            <w:pPr>
              <w:spacing w:after="6"/>
              <w:jc w:val="center"/>
              <w:rPr>
                <w:rFonts w:ascii="Times New Roman" w:eastAsia="DejaVuSans" w:hAnsi="Times New Roman"/>
                <w:bCs/>
              </w:rPr>
            </w:pPr>
            <w:r>
              <w:rPr>
                <w:rFonts w:ascii="Times New Roman" w:eastAsia="DejaVuSans" w:hAnsi="Times New Roman"/>
                <w:bCs/>
              </w:rPr>
              <w:t>4</w:t>
            </w:r>
          </w:p>
        </w:tc>
        <w:tc>
          <w:tcPr>
            <w:tcW w:w="1636" w:type="dxa"/>
            <w:tcBorders>
              <w:top w:val="nil"/>
              <w:left w:val="nil"/>
              <w:bottom w:val="nil"/>
              <w:right w:val="double" w:sz="2" w:space="0" w:color="808080"/>
            </w:tcBorders>
            <w:tcMar>
              <w:top w:w="28" w:type="dxa"/>
              <w:left w:w="28" w:type="dxa"/>
              <w:bottom w:w="28" w:type="dxa"/>
              <w:right w:w="28" w:type="dxa"/>
            </w:tcMar>
            <w:vAlign w:val="center"/>
            <w:hideMark/>
          </w:tcPr>
          <w:p w:rsidR="00AD69B5" w:rsidRPr="00E50DCE" w:rsidRDefault="00601FAA" w:rsidP="0048011E">
            <w:pPr>
              <w:spacing w:after="6"/>
              <w:jc w:val="center"/>
              <w:rPr>
                <w:rFonts w:ascii="Times New Roman" w:eastAsia="DejaVuSans" w:hAnsi="Times New Roman"/>
                <w:bCs/>
              </w:rPr>
            </w:pPr>
            <w:r>
              <w:rPr>
                <w:rFonts w:ascii="Times New Roman" w:eastAsia="DejaVuSans" w:hAnsi="Times New Roman"/>
                <w:bCs/>
              </w:rPr>
              <w:t>5</w:t>
            </w:r>
          </w:p>
        </w:tc>
        <w:tc>
          <w:tcPr>
            <w:tcW w:w="1118" w:type="dxa"/>
            <w:tcBorders>
              <w:top w:val="nil"/>
              <w:left w:val="nil"/>
              <w:bottom w:val="nil"/>
              <w:right w:val="double" w:sz="2" w:space="0" w:color="808080"/>
            </w:tcBorders>
            <w:tcMar>
              <w:top w:w="28" w:type="dxa"/>
              <w:left w:w="28" w:type="dxa"/>
              <w:bottom w:w="28" w:type="dxa"/>
              <w:right w:w="28" w:type="dxa"/>
            </w:tcMar>
            <w:vAlign w:val="center"/>
          </w:tcPr>
          <w:p w:rsidR="00AD69B5" w:rsidRPr="007C5478" w:rsidRDefault="00601FAA" w:rsidP="0048011E">
            <w:pPr>
              <w:spacing w:after="6"/>
              <w:jc w:val="center"/>
              <w:rPr>
                <w:rFonts w:ascii="Times New Roman" w:eastAsia="DejaVuSans" w:hAnsi="Times New Roman"/>
                <w:bCs/>
              </w:rPr>
            </w:pPr>
            <w:r>
              <w:rPr>
                <w:rFonts w:ascii="Times New Roman" w:eastAsia="DejaVuSans" w:hAnsi="Times New Roman"/>
                <w:bCs/>
              </w:rPr>
              <w:t>6</w:t>
            </w:r>
          </w:p>
        </w:tc>
        <w:tc>
          <w:tcPr>
            <w:tcW w:w="1745" w:type="dxa"/>
            <w:tcBorders>
              <w:top w:val="nil"/>
              <w:left w:val="nil"/>
              <w:bottom w:val="nil"/>
              <w:right w:val="double" w:sz="2" w:space="0" w:color="808080"/>
            </w:tcBorders>
            <w:tcMar>
              <w:top w:w="28" w:type="dxa"/>
              <w:left w:w="28" w:type="dxa"/>
              <w:bottom w:w="28" w:type="dxa"/>
              <w:right w:w="28" w:type="dxa"/>
            </w:tcMar>
            <w:vAlign w:val="center"/>
            <w:hideMark/>
          </w:tcPr>
          <w:p w:rsidR="00AD69B5" w:rsidRPr="007C5478" w:rsidRDefault="00601FAA" w:rsidP="0048011E">
            <w:pPr>
              <w:spacing w:after="6"/>
              <w:jc w:val="center"/>
              <w:rPr>
                <w:rFonts w:ascii="Times New Roman" w:eastAsia="DejaVuSans" w:hAnsi="Times New Roman"/>
                <w:bCs/>
              </w:rPr>
            </w:pPr>
            <w:r>
              <w:rPr>
                <w:rFonts w:ascii="Times New Roman" w:eastAsia="DejaVuSans" w:hAnsi="Times New Roman"/>
                <w:bCs/>
              </w:rPr>
              <w:t>7</w:t>
            </w:r>
          </w:p>
        </w:tc>
        <w:tc>
          <w:tcPr>
            <w:tcW w:w="1327" w:type="dxa"/>
            <w:tcBorders>
              <w:top w:val="nil"/>
              <w:left w:val="nil"/>
              <w:bottom w:val="nil"/>
              <w:right w:val="double" w:sz="2" w:space="0" w:color="808080"/>
            </w:tcBorders>
            <w:tcMar>
              <w:top w:w="28" w:type="dxa"/>
              <w:left w:w="28" w:type="dxa"/>
              <w:bottom w:w="28" w:type="dxa"/>
              <w:right w:w="28" w:type="dxa"/>
            </w:tcMar>
            <w:vAlign w:val="center"/>
            <w:hideMark/>
          </w:tcPr>
          <w:p w:rsidR="00AD69B5" w:rsidRDefault="00601FAA" w:rsidP="0048011E">
            <w:pPr>
              <w:spacing w:after="6"/>
              <w:jc w:val="center"/>
              <w:rPr>
                <w:rFonts w:ascii="Times New Roman" w:eastAsia="DejaVuSans" w:hAnsi="Times New Roman"/>
                <w:bCs/>
              </w:rPr>
            </w:pPr>
            <w:r>
              <w:rPr>
                <w:rFonts w:ascii="Times New Roman" w:eastAsia="DejaVuSans" w:hAnsi="Times New Roman"/>
                <w:bCs/>
              </w:rPr>
              <w:t>8</w:t>
            </w:r>
          </w:p>
        </w:tc>
        <w:tc>
          <w:tcPr>
            <w:tcW w:w="1023" w:type="dxa"/>
            <w:tcBorders>
              <w:top w:val="nil"/>
              <w:left w:val="nil"/>
              <w:bottom w:val="nil"/>
              <w:right w:val="double" w:sz="2" w:space="0" w:color="808080"/>
            </w:tcBorders>
            <w:tcMar>
              <w:top w:w="28" w:type="dxa"/>
              <w:left w:w="28" w:type="dxa"/>
              <w:bottom w:w="28" w:type="dxa"/>
              <w:right w:w="28" w:type="dxa"/>
            </w:tcMar>
          </w:tcPr>
          <w:p w:rsidR="00AD69B5" w:rsidRPr="002903DF" w:rsidRDefault="00601FAA" w:rsidP="0048011E">
            <w:pPr>
              <w:spacing w:after="6"/>
              <w:jc w:val="center"/>
              <w:rPr>
                <w:rFonts w:ascii="Times New Roman" w:hAnsi="Times New Roman"/>
              </w:rPr>
            </w:pPr>
            <w:r>
              <w:rPr>
                <w:rFonts w:ascii="Times New Roman" w:hAnsi="Times New Roman"/>
              </w:rPr>
              <w:t>9</w:t>
            </w:r>
          </w:p>
        </w:tc>
      </w:tr>
      <w:tr w:rsidR="005B7774" w:rsidRPr="002903DF" w:rsidTr="00AC50E9">
        <w:trPr>
          <w:trHeight w:val="1732"/>
        </w:trPr>
        <w:tc>
          <w:tcPr>
            <w:tcW w:w="305" w:type="dxa"/>
            <w:tcBorders>
              <w:top w:val="nil"/>
              <w:left w:val="double" w:sz="2" w:space="0" w:color="808080"/>
              <w:bottom w:val="nil"/>
              <w:right w:val="double" w:sz="2" w:space="0" w:color="808080"/>
            </w:tcBorders>
            <w:tcMar>
              <w:top w:w="28" w:type="dxa"/>
              <w:left w:w="28" w:type="dxa"/>
              <w:bottom w:w="28" w:type="dxa"/>
              <w:right w:w="28" w:type="dxa"/>
            </w:tcMar>
            <w:vAlign w:val="center"/>
            <w:hideMark/>
          </w:tcPr>
          <w:p w:rsidR="005B7774" w:rsidRPr="002903DF" w:rsidRDefault="005B7774" w:rsidP="0048011E">
            <w:pPr>
              <w:spacing w:after="6"/>
              <w:jc w:val="center"/>
              <w:rPr>
                <w:rFonts w:ascii="Times New Roman" w:hAnsi="Times New Roman"/>
              </w:rPr>
            </w:pPr>
            <w:r w:rsidRPr="002903DF">
              <w:rPr>
                <w:rFonts w:ascii="Times New Roman" w:hAnsi="Times New Roman"/>
              </w:rPr>
              <w:t>1.</w:t>
            </w:r>
          </w:p>
        </w:tc>
        <w:tc>
          <w:tcPr>
            <w:tcW w:w="2510" w:type="dxa"/>
            <w:tcBorders>
              <w:top w:val="nil"/>
              <w:left w:val="nil"/>
              <w:bottom w:val="nil"/>
              <w:right w:val="double" w:sz="2" w:space="0" w:color="808080"/>
            </w:tcBorders>
            <w:tcMar>
              <w:top w:w="28" w:type="dxa"/>
              <w:left w:w="28" w:type="dxa"/>
              <w:bottom w:w="28" w:type="dxa"/>
              <w:right w:w="28" w:type="dxa"/>
            </w:tcMar>
            <w:vAlign w:val="center"/>
            <w:hideMark/>
          </w:tcPr>
          <w:p w:rsidR="005B7774" w:rsidRPr="003229A5" w:rsidRDefault="005B7774" w:rsidP="00193605">
            <w:pPr>
              <w:spacing w:after="6"/>
              <w:jc w:val="center"/>
              <w:rPr>
                <w:rFonts w:ascii="Times New Roman" w:eastAsia="DejaVuSans" w:hAnsi="Times New Roman"/>
                <w:bCs/>
                <w:sz w:val="24"/>
              </w:rPr>
            </w:pPr>
            <w:r>
              <w:rPr>
                <w:rFonts w:ascii="Times New Roman" w:eastAsia="DejaVuSans" w:hAnsi="Times New Roman"/>
                <w:bCs/>
                <w:sz w:val="24"/>
              </w:rPr>
              <w:t>Вацанаев Алимхан Адамович</w:t>
            </w:r>
          </w:p>
        </w:tc>
        <w:tc>
          <w:tcPr>
            <w:tcW w:w="2887" w:type="dxa"/>
            <w:tcBorders>
              <w:top w:val="nil"/>
              <w:left w:val="nil"/>
              <w:bottom w:val="nil"/>
              <w:right w:val="nil"/>
            </w:tcBorders>
            <w:tcMar>
              <w:top w:w="28" w:type="dxa"/>
              <w:left w:w="28" w:type="dxa"/>
              <w:bottom w:w="28" w:type="dxa"/>
              <w:right w:w="28" w:type="dxa"/>
            </w:tcMar>
          </w:tcPr>
          <w:p w:rsidR="005B7774" w:rsidRPr="003229A5" w:rsidRDefault="005B7774" w:rsidP="0048011E">
            <w:pPr>
              <w:spacing w:after="6"/>
              <w:jc w:val="center"/>
              <w:rPr>
                <w:rFonts w:ascii="Times New Roman" w:eastAsia="DejaVuSans" w:hAnsi="Times New Roman"/>
                <w:bCs/>
                <w:sz w:val="24"/>
              </w:rPr>
            </w:pPr>
          </w:p>
          <w:p w:rsidR="005B7774" w:rsidRPr="003229A5" w:rsidRDefault="005B7774" w:rsidP="0048011E">
            <w:pPr>
              <w:spacing w:after="6"/>
              <w:jc w:val="center"/>
              <w:rPr>
                <w:rFonts w:ascii="Times New Roman" w:eastAsia="DejaVuSans" w:hAnsi="Times New Roman"/>
                <w:bCs/>
                <w:sz w:val="24"/>
              </w:rPr>
            </w:pPr>
          </w:p>
          <w:p w:rsidR="005B7774" w:rsidRPr="003229A5" w:rsidRDefault="005B7774" w:rsidP="00193605">
            <w:pPr>
              <w:spacing w:after="6"/>
              <w:jc w:val="center"/>
              <w:rPr>
                <w:rFonts w:ascii="Times New Roman" w:eastAsia="DejaVuSans" w:hAnsi="Times New Roman"/>
                <w:bCs/>
                <w:sz w:val="24"/>
              </w:rPr>
            </w:pPr>
            <w:r w:rsidRPr="003229A5">
              <w:rPr>
                <w:rFonts w:ascii="Times New Roman" w:eastAsia="DejaVuSans" w:hAnsi="Times New Roman"/>
                <w:bCs/>
                <w:sz w:val="24"/>
              </w:rPr>
              <w:t>Заместитель начальника ФКУ БМТиВС УФСИН России по Чеченской Республике</w:t>
            </w:r>
          </w:p>
        </w:tc>
        <w:tc>
          <w:tcPr>
            <w:tcW w:w="2047" w:type="dxa"/>
            <w:tcBorders>
              <w:top w:val="nil"/>
              <w:left w:val="nil"/>
              <w:bottom w:val="nil"/>
              <w:right w:val="double" w:sz="2" w:space="0" w:color="808080"/>
            </w:tcBorders>
            <w:tcMar>
              <w:top w:w="28" w:type="dxa"/>
              <w:left w:w="28" w:type="dxa"/>
              <w:bottom w:w="28" w:type="dxa"/>
              <w:right w:w="28" w:type="dxa"/>
            </w:tcMar>
            <w:vAlign w:val="center"/>
          </w:tcPr>
          <w:p w:rsidR="005B7774" w:rsidRDefault="005B7774" w:rsidP="006E1D0F">
            <w:pPr>
              <w:spacing w:after="6"/>
              <w:jc w:val="center"/>
              <w:rPr>
                <w:rFonts w:ascii="Times New Roman" w:eastAsia="DejaVuSans" w:hAnsi="Times New Roman"/>
                <w:bCs/>
                <w:sz w:val="24"/>
              </w:rPr>
            </w:pPr>
          </w:p>
          <w:p w:rsidR="005B7774" w:rsidRPr="003229A5" w:rsidRDefault="005B7774" w:rsidP="006E1D0F">
            <w:pPr>
              <w:spacing w:after="6"/>
              <w:jc w:val="center"/>
              <w:rPr>
                <w:rFonts w:ascii="Times New Roman" w:eastAsia="DejaVuSans" w:hAnsi="Times New Roman"/>
                <w:bCs/>
                <w:sz w:val="24"/>
              </w:rPr>
            </w:pPr>
            <w:r w:rsidRPr="003229A5">
              <w:rPr>
                <w:rFonts w:ascii="Times New Roman" w:eastAsia="DejaVuSans" w:hAnsi="Times New Roman"/>
                <w:bCs/>
                <w:sz w:val="24"/>
              </w:rPr>
              <w:t>Обучение и проверка знаний по охране труд</w:t>
            </w:r>
          </w:p>
          <w:p w:rsidR="005B7774" w:rsidRPr="003229A5" w:rsidRDefault="005B7774" w:rsidP="006E1D0F">
            <w:pPr>
              <w:spacing w:after="6"/>
              <w:jc w:val="center"/>
              <w:rPr>
                <w:rFonts w:ascii="Times New Roman" w:eastAsia="DejaVuSans" w:hAnsi="Times New Roman"/>
                <w:bCs/>
                <w:sz w:val="24"/>
              </w:rPr>
            </w:pPr>
          </w:p>
        </w:tc>
        <w:tc>
          <w:tcPr>
            <w:tcW w:w="1636" w:type="dxa"/>
            <w:tcBorders>
              <w:top w:val="nil"/>
              <w:left w:val="nil"/>
              <w:bottom w:val="nil"/>
              <w:right w:val="double" w:sz="2" w:space="0" w:color="808080"/>
            </w:tcBorders>
            <w:tcMar>
              <w:top w:w="28" w:type="dxa"/>
              <w:left w:w="28" w:type="dxa"/>
              <w:bottom w:w="28" w:type="dxa"/>
              <w:right w:w="28" w:type="dxa"/>
            </w:tcMar>
            <w:vAlign w:val="center"/>
            <w:hideMark/>
          </w:tcPr>
          <w:p w:rsidR="005B7774" w:rsidRPr="003229A5" w:rsidRDefault="005B7774" w:rsidP="006E1D0F">
            <w:pPr>
              <w:spacing w:after="6"/>
              <w:jc w:val="center"/>
              <w:rPr>
                <w:rFonts w:ascii="Times New Roman" w:eastAsia="DejaVuSans" w:hAnsi="Times New Roman"/>
                <w:bCs/>
                <w:sz w:val="24"/>
              </w:rPr>
            </w:pPr>
            <w:r w:rsidRPr="003229A5">
              <w:rPr>
                <w:rFonts w:ascii="Times New Roman" w:eastAsia="DejaVuSans" w:hAnsi="Times New Roman"/>
                <w:bCs/>
                <w:sz w:val="24"/>
              </w:rPr>
              <w:t>по дистанционной  форме обучения</w:t>
            </w:r>
          </w:p>
        </w:tc>
        <w:tc>
          <w:tcPr>
            <w:tcW w:w="1118" w:type="dxa"/>
            <w:tcBorders>
              <w:top w:val="nil"/>
              <w:left w:val="nil"/>
              <w:bottom w:val="nil"/>
              <w:right w:val="double" w:sz="2" w:space="0" w:color="808080"/>
            </w:tcBorders>
            <w:tcMar>
              <w:top w:w="28" w:type="dxa"/>
              <w:left w:w="28" w:type="dxa"/>
              <w:bottom w:w="28" w:type="dxa"/>
              <w:right w:w="28" w:type="dxa"/>
            </w:tcMar>
            <w:vAlign w:val="center"/>
          </w:tcPr>
          <w:p w:rsidR="005B7774" w:rsidRPr="007C5478" w:rsidRDefault="005B7774" w:rsidP="0048011E">
            <w:pPr>
              <w:spacing w:after="6"/>
              <w:jc w:val="center"/>
              <w:rPr>
                <w:rFonts w:ascii="Times New Roman" w:eastAsia="DejaVuSans" w:hAnsi="Times New Roman"/>
                <w:bCs/>
              </w:rPr>
            </w:pPr>
          </w:p>
        </w:tc>
        <w:tc>
          <w:tcPr>
            <w:tcW w:w="1745" w:type="dxa"/>
            <w:tcBorders>
              <w:top w:val="nil"/>
              <w:left w:val="nil"/>
              <w:bottom w:val="nil"/>
              <w:right w:val="double" w:sz="2" w:space="0" w:color="808080"/>
            </w:tcBorders>
            <w:tcMar>
              <w:top w:w="28" w:type="dxa"/>
              <w:left w:w="28" w:type="dxa"/>
              <w:bottom w:w="28" w:type="dxa"/>
              <w:right w:w="28" w:type="dxa"/>
            </w:tcMar>
            <w:vAlign w:val="center"/>
            <w:hideMark/>
          </w:tcPr>
          <w:p w:rsidR="005B7774" w:rsidRPr="007C5478" w:rsidRDefault="005B7774" w:rsidP="0048011E">
            <w:pPr>
              <w:spacing w:after="6"/>
              <w:jc w:val="center"/>
              <w:rPr>
                <w:rFonts w:ascii="Times New Roman" w:eastAsia="DejaVuSans" w:hAnsi="Times New Roman"/>
                <w:bCs/>
              </w:rPr>
            </w:pPr>
          </w:p>
        </w:tc>
        <w:tc>
          <w:tcPr>
            <w:tcW w:w="1327" w:type="dxa"/>
            <w:tcBorders>
              <w:top w:val="nil"/>
              <w:left w:val="nil"/>
              <w:bottom w:val="nil"/>
              <w:right w:val="double" w:sz="2" w:space="0" w:color="808080"/>
            </w:tcBorders>
            <w:tcMar>
              <w:top w:w="28" w:type="dxa"/>
              <w:left w:w="28" w:type="dxa"/>
              <w:bottom w:w="28" w:type="dxa"/>
              <w:right w:w="28" w:type="dxa"/>
            </w:tcMar>
            <w:vAlign w:val="center"/>
            <w:hideMark/>
          </w:tcPr>
          <w:p w:rsidR="005B7774" w:rsidRPr="007C5478" w:rsidRDefault="005B7774" w:rsidP="0048011E">
            <w:pPr>
              <w:spacing w:after="6"/>
              <w:jc w:val="center"/>
              <w:rPr>
                <w:rFonts w:ascii="Times New Roman" w:eastAsia="DejaVuSans" w:hAnsi="Times New Roman"/>
                <w:bCs/>
              </w:rPr>
            </w:pPr>
          </w:p>
        </w:tc>
        <w:tc>
          <w:tcPr>
            <w:tcW w:w="1023" w:type="dxa"/>
            <w:tcBorders>
              <w:top w:val="nil"/>
              <w:left w:val="nil"/>
              <w:bottom w:val="nil"/>
              <w:right w:val="double" w:sz="2" w:space="0" w:color="808080"/>
            </w:tcBorders>
            <w:tcMar>
              <w:top w:w="28" w:type="dxa"/>
              <w:left w:w="28" w:type="dxa"/>
              <w:bottom w:w="28" w:type="dxa"/>
              <w:right w:w="28" w:type="dxa"/>
            </w:tcMar>
          </w:tcPr>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tc>
      </w:tr>
      <w:tr w:rsidR="005B7774" w:rsidRPr="002903DF" w:rsidTr="00AC50E9">
        <w:trPr>
          <w:trHeight w:val="1704"/>
        </w:trPr>
        <w:tc>
          <w:tcPr>
            <w:tcW w:w="305" w:type="dxa"/>
            <w:tcBorders>
              <w:top w:val="nil"/>
              <w:left w:val="double" w:sz="2" w:space="0" w:color="808080"/>
              <w:bottom w:val="nil"/>
              <w:right w:val="double" w:sz="2" w:space="0" w:color="808080"/>
            </w:tcBorders>
            <w:tcMar>
              <w:top w:w="28" w:type="dxa"/>
              <w:left w:w="28" w:type="dxa"/>
              <w:bottom w:w="28" w:type="dxa"/>
              <w:right w:w="28" w:type="dxa"/>
            </w:tcMar>
            <w:vAlign w:val="center"/>
          </w:tcPr>
          <w:p w:rsidR="005B7774" w:rsidRPr="002903DF" w:rsidRDefault="005B7774" w:rsidP="0048011E">
            <w:pPr>
              <w:spacing w:after="6"/>
              <w:jc w:val="center"/>
              <w:rPr>
                <w:rFonts w:ascii="Times New Roman" w:hAnsi="Times New Roman"/>
              </w:rPr>
            </w:pPr>
            <w:r>
              <w:rPr>
                <w:rFonts w:ascii="Times New Roman" w:hAnsi="Times New Roman"/>
              </w:rPr>
              <w:t>2</w:t>
            </w:r>
            <w:r w:rsidRPr="002903DF">
              <w:rPr>
                <w:rFonts w:ascii="Times New Roman" w:hAnsi="Times New Roman"/>
              </w:rPr>
              <w:t>.</w:t>
            </w:r>
          </w:p>
        </w:tc>
        <w:tc>
          <w:tcPr>
            <w:tcW w:w="2510" w:type="dxa"/>
            <w:tcBorders>
              <w:top w:val="nil"/>
              <w:left w:val="nil"/>
              <w:bottom w:val="nil"/>
              <w:right w:val="double" w:sz="2" w:space="0" w:color="808080"/>
            </w:tcBorders>
            <w:tcMar>
              <w:top w:w="28" w:type="dxa"/>
              <w:left w:w="28" w:type="dxa"/>
              <w:bottom w:w="28" w:type="dxa"/>
              <w:right w:w="28" w:type="dxa"/>
            </w:tcMar>
            <w:vAlign w:val="center"/>
          </w:tcPr>
          <w:p w:rsidR="005B7774" w:rsidRPr="003229A5" w:rsidRDefault="005B7774" w:rsidP="006E1D0F">
            <w:pPr>
              <w:spacing w:after="6"/>
              <w:jc w:val="center"/>
              <w:rPr>
                <w:rFonts w:ascii="Times New Roman" w:eastAsia="DejaVuSans" w:hAnsi="Times New Roman"/>
                <w:bCs/>
                <w:sz w:val="24"/>
              </w:rPr>
            </w:pPr>
            <w:r>
              <w:rPr>
                <w:rFonts w:ascii="Times New Roman" w:eastAsia="DejaVuSans" w:hAnsi="Times New Roman"/>
                <w:bCs/>
                <w:sz w:val="24"/>
              </w:rPr>
              <w:t>Халидов Ризван Сайпудиевич</w:t>
            </w:r>
          </w:p>
        </w:tc>
        <w:tc>
          <w:tcPr>
            <w:tcW w:w="2887" w:type="dxa"/>
            <w:tcBorders>
              <w:top w:val="nil"/>
              <w:left w:val="nil"/>
              <w:bottom w:val="nil"/>
              <w:right w:val="nil"/>
            </w:tcBorders>
            <w:tcMar>
              <w:top w:w="28" w:type="dxa"/>
              <w:left w:w="28" w:type="dxa"/>
              <w:bottom w:w="28" w:type="dxa"/>
              <w:right w:w="28" w:type="dxa"/>
            </w:tcMar>
          </w:tcPr>
          <w:p w:rsidR="005B7774" w:rsidRDefault="005B7774" w:rsidP="0048011E">
            <w:pPr>
              <w:spacing w:after="6"/>
              <w:jc w:val="center"/>
              <w:rPr>
                <w:rFonts w:ascii="Times New Roman" w:eastAsia="DejaVuSans" w:hAnsi="Times New Roman"/>
                <w:bCs/>
                <w:sz w:val="24"/>
              </w:rPr>
            </w:pPr>
          </w:p>
          <w:p w:rsidR="005B7774" w:rsidRPr="003229A5" w:rsidRDefault="005B7774" w:rsidP="005B7774">
            <w:pPr>
              <w:spacing w:after="6"/>
              <w:rPr>
                <w:rFonts w:ascii="Times New Roman" w:eastAsia="DejaVuSans" w:hAnsi="Times New Roman"/>
                <w:bCs/>
                <w:sz w:val="24"/>
              </w:rPr>
            </w:pPr>
            <w:r>
              <w:rPr>
                <w:rFonts w:ascii="Times New Roman" w:eastAsia="DejaVuSans" w:hAnsi="Times New Roman"/>
                <w:bCs/>
                <w:sz w:val="24"/>
              </w:rPr>
              <w:t xml:space="preserve">      </w:t>
            </w:r>
            <w:r w:rsidRPr="003229A5">
              <w:rPr>
                <w:rFonts w:ascii="Times New Roman" w:eastAsia="DejaVuSans" w:hAnsi="Times New Roman"/>
                <w:bCs/>
                <w:sz w:val="24"/>
              </w:rPr>
              <w:t>Начальник ОТО ФКУ БМТиВС УФСИН России по Чеченской Республике</w:t>
            </w:r>
          </w:p>
        </w:tc>
        <w:tc>
          <w:tcPr>
            <w:tcW w:w="2047" w:type="dxa"/>
            <w:tcBorders>
              <w:top w:val="nil"/>
              <w:left w:val="nil"/>
              <w:bottom w:val="nil"/>
              <w:right w:val="double" w:sz="2" w:space="0" w:color="808080"/>
            </w:tcBorders>
            <w:tcMar>
              <w:top w:w="28" w:type="dxa"/>
              <w:left w:w="28" w:type="dxa"/>
              <w:bottom w:w="28" w:type="dxa"/>
              <w:right w:w="28" w:type="dxa"/>
            </w:tcMar>
            <w:vAlign w:val="center"/>
          </w:tcPr>
          <w:p w:rsidR="005B7774" w:rsidRPr="003229A5" w:rsidRDefault="005B7774" w:rsidP="006E1D0F">
            <w:pPr>
              <w:spacing w:after="6"/>
              <w:jc w:val="center"/>
              <w:rPr>
                <w:rFonts w:ascii="Times New Roman" w:eastAsia="DejaVuSans" w:hAnsi="Times New Roman"/>
                <w:bCs/>
                <w:sz w:val="24"/>
              </w:rPr>
            </w:pPr>
            <w:r w:rsidRPr="003229A5">
              <w:rPr>
                <w:rFonts w:ascii="Times New Roman" w:eastAsia="DejaVuSans" w:hAnsi="Times New Roman"/>
                <w:bCs/>
                <w:sz w:val="24"/>
              </w:rPr>
              <w:t>Обучение и проверка знаний по охране труд</w:t>
            </w:r>
          </w:p>
          <w:p w:rsidR="005B7774" w:rsidRPr="003229A5" w:rsidRDefault="005B7774" w:rsidP="006E1D0F">
            <w:pPr>
              <w:spacing w:after="6"/>
              <w:jc w:val="center"/>
              <w:rPr>
                <w:rFonts w:ascii="Times New Roman" w:eastAsia="DejaVuSans" w:hAnsi="Times New Roman"/>
                <w:bCs/>
                <w:sz w:val="24"/>
              </w:rPr>
            </w:pPr>
          </w:p>
        </w:tc>
        <w:tc>
          <w:tcPr>
            <w:tcW w:w="1636" w:type="dxa"/>
            <w:tcBorders>
              <w:top w:val="nil"/>
              <w:left w:val="nil"/>
              <w:bottom w:val="nil"/>
              <w:right w:val="double" w:sz="2" w:space="0" w:color="808080"/>
            </w:tcBorders>
            <w:tcMar>
              <w:top w:w="28" w:type="dxa"/>
              <w:left w:w="28" w:type="dxa"/>
              <w:bottom w:w="28" w:type="dxa"/>
              <w:right w:w="28" w:type="dxa"/>
            </w:tcMar>
            <w:vAlign w:val="center"/>
          </w:tcPr>
          <w:p w:rsidR="005B7774" w:rsidRPr="003229A5" w:rsidRDefault="005B7774" w:rsidP="006E1D0F">
            <w:pPr>
              <w:spacing w:after="6"/>
              <w:jc w:val="center"/>
              <w:rPr>
                <w:rFonts w:ascii="Times New Roman" w:eastAsia="DejaVuSans" w:hAnsi="Times New Roman"/>
                <w:bCs/>
                <w:sz w:val="24"/>
              </w:rPr>
            </w:pPr>
            <w:r w:rsidRPr="003229A5">
              <w:rPr>
                <w:rFonts w:ascii="Times New Roman" w:eastAsia="DejaVuSans" w:hAnsi="Times New Roman"/>
                <w:bCs/>
                <w:sz w:val="24"/>
              </w:rPr>
              <w:t>по дистанционной  форме обучения</w:t>
            </w:r>
          </w:p>
        </w:tc>
        <w:tc>
          <w:tcPr>
            <w:tcW w:w="1118" w:type="dxa"/>
            <w:tcBorders>
              <w:top w:val="nil"/>
              <w:left w:val="nil"/>
              <w:bottom w:val="nil"/>
              <w:right w:val="double" w:sz="2" w:space="0" w:color="808080"/>
            </w:tcBorders>
            <w:tcMar>
              <w:top w:w="28" w:type="dxa"/>
              <w:left w:w="28" w:type="dxa"/>
              <w:bottom w:w="28" w:type="dxa"/>
              <w:right w:w="28" w:type="dxa"/>
            </w:tcMar>
            <w:vAlign w:val="center"/>
          </w:tcPr>
          <w:p w:rsidR="005B7774" w:rsidRPr="007C5478" w:rsidRDefault="005B7774" w:rsidP="0048011E">
            <w:pPr>
              <w:spacing w:after="6"/>
              <w:jc w:val="center"/>
              <w:rPr>
                <w:rFonts w:ascii="Times New Roman" w:eastAsia="DejaVuSans" w:hAnsi="Times New Roman"/>
                <w:bCs/>
              </w:rPr>
            </w:pPr>
          </w:p>
        </w:tc>
        <w:tc>
          <w:tcPr>
            <w:tcW w:w="1745" w:type="dxa"/>
            <w:tcBorders>
              <w:top w:val="nil"/>
              <w:left w:val="nil"/>
              <w:bottom w:val="nil"/>
              <w:right w:val="double" w:sz="2" w:space="0" w:color="808080"/>
            </w:tcBorders>
            <w:tcMar>
              <w:top w:w="28" w:type="dxa"/>
              <w:left w:w="28" w:type="dxa"/>
              <w:bottom w:w="28" w:type="dxa"/>
              <w:right w:w="28" w:type="dxa"/>
            </w:tcMar>
            <w:vAlign w:val="center"/>
          </w:tcPr>
          <w:p w:rsidR="005B7774" w:rsidRPr="007C5478" w:rsidRDefault="005B7774" w:rsidP="0048011E">
            <w:pPr>
              <w:spacing w:after="6"/>
              <w:jc w:val="center"/>
              <w:rPr>
                <w:rFonts w:ascii="Times New Roman" w:eastAsia="DejaVuSans" w:hAnsi="Times New Roman"/>
                <w:bCs/>
              </w:rPr>
            </w:pPr>
          </w:p>
        </w:tc>
        <w:tc>
          <w:tcPr>
            <w:tcW w:w="1327" w:type="dxa"/>
            <w:tcBorders>
              <w:top w:val="nil"/>
              <w:left w:val="nil"/>
              <w:bottom w:val="nil"/>
              <w:right w:val="double" w:sz="2" w:space="0" w:color="808080"/>
            </w:tcBorders>
            <w:tcMar>
              <w:top w:w="28" w:type="dxa"/>
              <w:left w:w="28" w:type="dxa"/>
              <w:bottom w:w="28" w:type="dxa"/>
              <w:right w:w="28" w:type="dxa"/>
            </w:tcMar>
            <w:vAlign w:val="center"/>
          </w:tcPr>
          <w:p w:rsidR="005B7774" w:rsidRPr="007C5478" w:rsidRDefault="005B7774" w:rsidP="00F7295B">
            <w:pPr>
              <w:spacing w:after="6"/>
              <w:rPr>
                <w:rFonts w:ascii="Times New Roman" w:eastAsia="DejaVuSans" w:hAnsi="Times New Roman"/>
                <w:bCs/>
              </w:rPr>
            </w:pPr>
          </w:p>
        </w:tc>
        <w:tc>
          <w:tcPr>
            <w:tcW w:w="1023" w:type="dxa"/>
            <w:tcBorders>
              <w:top w:val="nil"/>
              <w:left w:val="nil"/>
              <w:bottom w:val="nil"/>
              <w:right w:val="double" w:sz="2" w:space="0" w:color="808080"/>
            </w:tcBorders>
            <w:tcMar>
              <w:top w:w="28" w:type="dxa"/>
              <w:left w:w="28" w:type="dxa"/>
              <w:bottom w:w="28" w:type="dxa"/>
              <w:right w:w="28" w:type="dxa"/>
            </w:tcMar>
          </w:tcPr>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p w:rsidR="005B7774" w:rsidRPr="002903DF" w:rsidRDefault="005B7774" w:rsidP="0048011E">
            <w:pPr>
              <w:spacing w:after="6"/>
              <w:jc w:val="center"/>
              <w:rPr>
                <w:rFonts w:ascii="Times New Roman" w:hAnsi="Times New Roman"/>
              </w:rPr>
            </w:pPr>
          </w:p>
        </w:tc>
      </w:tr>
      <w:tr w:rsidR="005B7774" w:rsidTr="00AC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48"/>
        </w:trPr>
        <w:tc>
          <w:tcPr>
            <w:tcW w:w="12248" w:type="dxa"/>
            <w:gridSpan w:val="7"/>
          </w:tcPr>
          <w:p w:rsidR="005B7774" w:rsidRPr="0048011E" w:rsidRDefault="005B7774" w:rsidP="003229A5">
            <w:pPr>
              <w:keepNext/>
              <w:tabs>
                <w:tab w:val="left" w:pos="9420"/>
                <w:tab w:val="left" w:pos="10995"/>
              </w:tabs>
              <w:jc w:val="both"/>
              <w:rPr>
                <w:rFonts w:ascii="Times New Roman" w:hAnsi="Times New Roman"/>
              </w:rPr>
            </w:pPr>
          </w:p>
        </w:tc>
        <w:tc>
          <w:tcPr>
            <w:tcW w:w="1327" w:type="dxa"/>
          </w:tcPr>
          <w:p w:rsidR="005B7774" w:rsidRPr="0048011E" w:rsidRDefault="005B7774" w:rsidP="0048011E">
            <w:pPr>
              <w:keepNext/>
              <w:ind w:left="360"/>
              <w:jc w:val="both"/>
              <w:rPr>
                <w:rFonts w:ascii="Times New Roman" w:hAnsi="Times New Roman"/>
              </w:rPr>
            </w:pPr>
          </w:p>
        </w:tc>
        <w:tc>
          <w:tcPr>
            <w:tcW w:w="1023" w:type="dxa"/>
          </w:tcPr>
          <w:p w:rsidR="005B7774" w:rsidRPr="0048011E" w:rsidRDefault="005B7774" w:rsidP="0048011E">
            <w:pPr>
              <w:keepNext/>
              <w:ind w:left="360"/>
              <w:jc w:val="both"/>
              <w:rPr>
                <w:rFonts w:ascii="Times New Roman" w:hAnsi="Times New Roman"/>
              </w:rPr>
            </w:pPr>
          </w:p>
        </w:tc>
      </w:tr>
    </w:tbl>
    <w:p w:rsidR="0048011E" w:rsidRDefault="0048011E" w:rsidP="005B7774">
      <w:pPr>
        <w:keepNext/>
        <w:jc w:val="both"/>
        <w:rPr>
          <w:rFonts w:ascii="Times New Roman" w:hAnsi="Times New Roman"/>
          <w:sz w:val="18"/>
          <w:szCs w:val="18"/>
        </w:rPr>
      </w:pPr>
    </w:p>
    <w:p w:rsidR="005B7774" w:rsidRDefault="005B7774" w:rsidP="005B7774">
      <w:pPr>
        <w:keepNext/>
        <w:jc w:val="both"/>
        <w:rPr>
          <w:rFonts w:ascii="Times New Roman" w:hAnsi="Times New Roman"/>
          <w:sz w:val="18"/>
          <w:szCs w:val="18"/>
        </w:rPr>
      </w:pPr>
      <w:bookmarkStart w:id="1" w:name="_GoBack"/>
      <w:bookmarkEnd w:id="1"/>
    </w:p>
    <w:p w:rsidR="00162827" w:rsidRDefault="00E031FB" w:rsidP="00162827">
      <w:pPr>
        <w:keepNext/>
        <w:ind w:left="360"/>
        <w:jc w:val="both"/>
        <w:rPr>
          <w:rFonts w:ascii="Times New Roman" w:hAnsi="Times New Roman"/>
          <w:sz w:val="18"/>
          <w:szCs w:val="18"/>
        </w:rPr>
      </w:pPr>
      <w:r>
        <w:rPr>
          <w:rFonts w:ascii="Times New Roman" w:hAnsi="Times New Roman"/>
          <w:sz w:val="18"/>
          <w:szCs w:val="18"/>
        </w:rPr>
        <w:t xml:space="preserve"> </w:t>
      </w:r>
      <w:r w:rsidR="00162827">
        <w:rPr>
          <w:rFonts w:ascii="Times New Roman" w:hAnsi="Times New Roman"/>
          <w:sz w:val="18"/>
          <w:szCs w:val="18"/>
        </w:rPr>
        <w:t>* с условиями Контракта об оказании платных образовательных услуг, 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(в соответствии со статьями 54, 55 ФЗ от 29.12.2012 № 273-ФЗ «Об образовании в Российской Федерации» и Постановлением Правительства РФ от 15.08.2013 № 706 «Об утверждении Правил оказания платных образовательных услуг»).</w:t>
      </w:r>
    </w:p>
    <w:p w:rsidR="00162827" w:rsidRDefault="00162827" w:rsidP="00162827">
      <w:pPr>
        <w:numPr>
          <w:ilvl w:val="0"/>
          <w:numId w:val="2"/>
        </w:numPr>
        <w:spacing w:after="6" w:line="276" w:lineRule="auto"/>
        <w:contextualSpacing/>
        <w:jc w:val="both"/>
        <w:rPr>
          <w:rFonts w:ascii="Times New Roman" w:hAnsi="Times New Roman"/>
          <w:sz w:val="24"/>
          <w:szCs w:val="24"/>
        </w:rPr>
      </w:pPr>
      <w:r>
        <w:rPr>
          <w:rFonts w:ascii="Times New Roman" w:hAnsi="Times New Roman"/>
          <w:sz w:val="24"/>
          <w:szCs w:val="24"/>
        </w:rPr>
        <w:t xml:space="preserve">Общая стоимость услуг по настоящему Приложению составляет </w:t>
      </w:r>
      <w:r w:rsidR="009614EA">
        <w:rPr>
          <w:rFonts w:ascii="Times New Roman" w:hAnsi="Times New Roman"/>
          <w:sz w:val="24"/>
          <w:szCs w:val="24"/>
        </w:rPr>
        <w:t>________</w:t>
      </w:r>
      <w:r w:rsidR="00211CF3">
        <w:rPr>
          <w:rFonts w:ascii="Times New Roman" w:hAnsi="Times New Roman"/>
          <w:sz w:val="24"/>
          <w:szCs w:val="24"/>
        </w:rPr>
        <w:t>,00</w:t>
      </w:r>
      <w:r>
        <w:rPr>
          <w:rFonts w:ascii="Times New Roman" w:hAnsi="Times New Roman"/>
          <w:sz w:val="24"/>
          <w:szCs w:val="24"/>
        </w:rPr>
        <w:t xml:space="preserve"> рублей.</w:t>
      </w:r>
    </w:p>
    <w:p w:rsidR="00162827" w:rsidRDefault="00162827" w:rsidP="00162827">
      <w:pPr>
        <w:numPr>
          <w:ilvl w:val="0"/>
          <w:numId w:val="2"/>
        </w:numPr>
        <w:spacing w:after="6" w:line="276" w:lineRule="auto"/>
        <w:contextualSpacing/>
        <w:jc w:val="both"/>
        <w:rPr>
          <w:rFonts w:ascii="Times New Roman" w:hAnsi="Times New Roman"/>
          <w:sz w:val="24"/>
          <w:szCs w:val="24"/>
        </w:rPr>
      </w:pPr>
      <w:r>
        <w:rPr>
          <w:rFonts w:ascii="Times New Roman" w:hAnsi="Times New Roman"/>
          <w:sz w:val="24"/>
          <w:szCs w:val="24"/>
        </w:rPr>
        <w:lastRenderedPageBreak/>
        <w:t xml:space="preserve">Место размещения Обучающихся </w:t>
      </w:r>
      <w:r>
        <w:rPr>
          <w:rFonts w:ascii="Times New Roman" w:hAnsi="Times New Roman"/>
          <w:i/>
          <w:iCs/>
          <w:sz w:val="20"/>
          <w:szCs w:val="20"/>
        </w:rPr>
        <w:t>(на территории Заказчика)</w:t>
      </w:r>
      <w:r>
        <w:rPr>
          <w:rFonts w:ascii="Times New Roman" w:hAnsi="Times New Roman"/>
          <w:sz w:val="24"/>
          <w:szCs w:val="24"/>
        </w:rPr>
        <w:t>.</w:t>
      </w:r>
    </w:p>
    <w:p w:rsidR="00162827" w:rsidRPr="003009B6" w:rsidRDefault="00162827" w:rsidP="00162827">
      <w:pPr>
        <w:numPr>
          <w:ilvl w:val="0"/>
          <w:numId w:val="2"/>
        </w:numPr>
        <w:spacing w:after="6" w:line="276" w:lineRule="auto"/>
        <w:contextualSpacing/>
        <w:jc w:val="both"/>
        <w:rPr>
          <w:rFonts w:ascii="Times New Roman" w:hAnsi="Times New Roman"/>
          <w:sz w:val="24"/>
          <w:szCs w:val="24"/>
        </w:rPr>
      </w:pPr>
      <w:r>
        <w:rPr>
          <w:rFonts w:ascii="Times New Roman" w:hAnsi="Times New Roman"/>
          <w:sz w:val="24"/>
          <w:szCs w:val="24"/>
        </w:rPr>
        <w:t xml:space="preserve">Срок оказания услуг начинает исчисляться с </w:t>
      </w:r>
      <w:r w:rsidRPr="00DF6997">
        <w:rPr>
          <w:rFonts w:ascii="Times New Roman" w:hAnsi="Times New Roman"/>
          <w:sz w:val="24"/>
          <w:szCs w:val="24"/>
        </w:rPr>
        <w:t xml:space="preserve">даты </w:t>
      </w:r>
      <w:r w:rsidR="00A61A65">
        <w:rPr>
          <w:rFonts w:ascii="Times New Roman" w:hAnsi="Times New Roman"/>
          <w:sz w:val="24"/>
          <w:szCs w:val="24"/>
        </w:rPr>
        <w:t>подписания контракта</w:t>
      </w:r>
      <w:r w:rsidRPr="003009B6">
        <w:rPr>
          <w:rFonts w:ascii="Times New Roman" w:hAnsi="Times New Roman"/>
          <w:sz w:val="24"/>
          <w:szCs w:val="24"/>
        </w:rPr>
        <w:t>.</w:t>
      </w:r>
    </w:p>
    <w:tbl>
      <w:tblPr>
        <w:tblW w:w="11766" w:type="dxa"/>
        <w:tblInd w:w="1242" w:type="dxa"/>
        <w:tblLook w:val="04A0" w:firstRow="1" w:lastRow="0" w:firstColumn="1" w:lastColumn="0" w:noHBand="0" w:noVBand="1"/>
      </w:tblPr>
      <w:tblGrid>
        <w:gridCol w:w="5954"/>
        <w:gridCol w:w="5812"/>
      </w:tblGrid>
      <w:tr w:rsidR="00162827" w:rsidRPr="002903DF" w:rsidTr="006E1D0F">
        <w:trPr>
          <w:trHeight w:val="172"/>
        </w:trPr>
        <w:tc>
          <w:tcPr>
            <w:tcW w:w="5954" w:type="dxa"/>
          </w:tcPr>
          <w:p w:rsidR="003229A5" w:rsidRDefault="003229A5" w:rsidP="006E1D0F">
            <w:pPr>
              <w:spacing w:after="0" w:line="240" w:lineRule="auto"/>
              <w:rPr>
                <w:rFonts w:ascii="Times New Roman" w:hAnsi="Times New Roman"/>
                <w:b/>
              </w:rPr>
            </w:pPr>
          </w:p>
          <w:p w:rsidR="003229A5" w:rsidRDefault="003229A5" w:rsidP="006E1D0F">
            <w:pPr>
              <w:spacing w:after="0" w:line="240" w:lineRule="auto"/>
              <w:rPr>
                <w:rFonts w:ascii="Times New Roman" w:hAnsi="Times New Roman"/>
                <w:b/>
              </w:rPr>
            </w:pPr>
          </w:p>
          <w:p w:rsidR="003229A5" w:rsidRPr="003229A5" w:rsidRDefault="003229A5" w:rsidP="006E1D0F">
            <w:pPr>
              <w:spacing w:after="0" w:line="240" w:lineRule="auto"/>
              <w:rPr>
                <w:rFonts w:ascii="Times New Roman" w:hAnsi="Times New Roman"/>
                <w:b/>
                <w:sz w:val="24"/>
              </w:rPr>
            </w:pPr>
          </w:p>
          <w:p w:rsidR="00193605" w:rsidRDefault="00193605" w:rsidP="006E1D0F">
            <w:pPr>
              <w:spacing w:after="0" w:line="240" w:lineRule="auto"/>
              <w:rPr>
                <w:rFonts w:ascii="Times New Roman" w:hAnsi="Times New Roman"/>
                <w:b/>
                <w:sz w:val="24"/>
              </w:rPr>
            </w:pPr>
          </w:p>
          <w:p w:rsidR="00162827" w:rsidRPr="00C024AC" w:rsidRDefault="003229A5" w:rsidP="006E1D0F">
            <w:pPr>
              <w:spacing w:after="0" w:line="240" w:lineRule="auto"/>
              <w:rPr>
                <w:rFonts w:ascii="Times New Roman" w:hAnsi="Times New Roman"/>
              </w:rPr>
            </w:pPr>
            <w:r w:rsidRPr="003229A5">
              <w:rPr>
                <w:rFonts w:ascii="Times New Roman" w:hAnsi="Times New Roman"/>
                <w:b/>
                <w:sz w:val="24"/>
              </w:rPr>
              <w:t xml:space="preserve">Головной </w:t>
            </w:r>
            <w:r w:rsidR="00162827" w:rsidRPr="003229A5">
              <w:rPr>
                <w:rFonts w:ascii="Times New Roman" w:hAnsi="Times New Roman"/>
                <w:b/>
                <w:sz w:val="24"/>
              </w:rPr>
              <w:t>Исполнитель:</w:t>
            </w:r>
          </w:p>
        </w:tc>
        <w:tc>
          <w:tcPr>
            <w:tcW w:w="5812" w:type="dxa"/>
          </w:tcPr>
          <w:p w:rsidR="003229A5" w:rsidRPr="003229A5" w:rsidRDefault="003229A5" w:rsidP="006E1D0F">
            <w:pPr>
              <w:spacing w:after="0" w:line="240" w:lineRule="auto"/>
              <w:rPr>
                <w:rFonts w:ascii="Times New Roman" w:hAnsi="Times New Roman"/>
                <w:b/>
                <w:sz w:val="24"/>
              </w:rPr>
            </w:pPr>
          </w:p>
          <w:p w:rsidR="003229A5" w:rsidRPr="003229A5" w:rsidRDefault="003229A5" w:rsidP="006E1D0F">
            <w:pPr>
              <w:spacing w:after="0" w:line="240" w:lineRule="auto"/>
              <w:rPr>
                <w:rFonts w:ascii="Times New Roman" w:hAnsi="Times New Roman"/>
                <w:b/>
                <w:sz w:val="24"/>
              </w:rPr>
            </w:pPr>
          </w:p>
          <w:p w:rsidR="003229A5" w:rsidRPr="003229A5" w:rsidRDefault="003229A5" w:rsidP="006E1D0F">
            <w:pPr>
              <w:spacing w:after="0" w:line="240" w:lineRule="auto"/>
              <w:rPr>
                <w:rFonts w:ascii="Times New Roman" w:hAnsi="Times New Roman"/>
                <w:b/>
                <w:sz w:val="24"/>
              </w:rPr>
            </w:pPr>
          </w:p>
          <w:p w:rsidR="003229A5" w:rsidRPr="003229A5" w:rsidRDefault="003229A5" w:rsidP="006E1D0F">
            <w:pPr>
              <w:spacing w:after="0" w:line="240" w:lineRule="auto"/>
              <w:rPr>
                <w:rFonts w:ascii="Times New Roman" w:hAnsi="Times New Roman"/>
                <w:b/>
                <w:sz w:val="24"/>
              </w:rPr>
            </w:pPr>
          </w:p>
          <w:p w:rsidR="00162827" w:rsidRPr="003229A5" w:rsidRDefault="003229A5" w:rsidP="006E1D0F">
            <w:pPr>
              <w:spacing w:after="0" w:line="240" w:lineRule="auto"/>
              <w:rPr>
                <w:rFonts w:ascii="Times New Roman" w:hAnsi="Times New Roman"/>
                <w:sz w:val="24"/>
              </w:rPr>
            </w:pPr>
            <w:r w:rsidRPr="003229A5">
              <w:rPr>
                <w:rFonts w:ascii="Times New Roman" w:hAnsi="Times New Roman"/>
                <w:b/>
                <w:sz w:val="24"/>
              </w:rPr>
              <w:t xml:space="preserve">Государственный </w:t>
            </w:r>
            <w:r w:rsidR="00162827" w:rsidRPr="003229A5">
              <w:rPr>
                <w:rFonts w:ascii="Times New Roman" w:hAnsi="Times New Roman"/>
                <w:b/>
                <w:sz w:val="24"/>
              </w:rPr>
              <w:t>Заказчик:</w:t>
            </w:r>
          </w:p>
        </w:tc>
      </w:tr>
      <w:tr w:rsidR="00162827" w:rsidRPr="002903DF" w:rsidTr="006E1D0F">
        <w:trPr>
          <w:trHeight w:val="494"/>
        </w:trPr>
        <w:tc>
          <w:tcPr>
            <w:tcW w:w="5954" w:type="dxa"/>
          </w:tcPr>
          <w:p w:rsidR="00162827" w:rsidRPr="004E40A7" w:rsidRDefault="00162827" w:rsidP="006E1D0F">
            <w:pPr>
              <w:pStyle w:val="a8"/>
              <w:rPr>
                <w:rFonts w:ascii="Times New Roman" w:hAnsi="Times New Roman"/>
                <w:b/>
              </w:rPr>
            </w:pPr>
          </w:p>
        </w:tc>
        <w:tc>
          <w:tcPr>
            <w:tcW w:w="5812" w:type="dxa"/>
          </w:tcPr>
          <w:p w:rsidR="00162827" w:rsidRPr="003229A5" w:rsidRDefault="003229A5" w:rsidP="006E1D0F">
            <w:pPr>
              <w:pStyle w:val="a8"/>
              <w:rPr>
                <w:rFonts w:ascii="Times New Roman" w:hAnsi="Times New Roman"/>
                <w:b/>
                <w:sz w:val="24"/>
              </w:rPr>
            </w:pPr>
            <w:r w:rsidRPr="003229A5">
              <w:rPr>
                <w:rFonts w:ascii="Times New Roman" w:hAnsi="Times New Roman"/>
                <w:b/>
                <w:sz w:val="24"/>
              </w:rPr>
              <w:t xml:space="preserve">Начальник ФКУ БМТиВС УФСИН России </w:t>
            </w:r>
            <w:r w:rsidR="00162827" w:rsidRPr="003229A5">
              <w:rPr>
                <w:rFonts w:ascii="Times New Roman" w:hAnsi="Times New Roman"/>
                <w:b/>
                <w:sz w:val="24"/>
              </w:rPr>
              <w:t>по Чеченской Республике</w:t>
            </w:r>
          </w:p>
        </w:tc>
      </w:tr>
      <w:tr w:rsidR="00162827" w:rsidRPr="002903DF" w:rsidTr="006E1D0F">
        <w:trPr>
          <w:trHeight w:val="171"/>
        </w:trPr>
        <w:tc>
          <w:tcPr>
            <w:tcW w:w="5954" w:type="dxa"/>
          </w:tcPr>
          <w:p w:rsidR="00162827" w:rsidRPr="004E40A7" w:rsidRDefault="00162827" w:rsidP="006E1D0F">
            <w:pPr>
              <w:pStyle w:val="a8"/>
              <w:rPr>
                <w:rFonts w:ascii="Times New Roman" w:hAnsi="Times New Roman"/>
                <w:b/>
              </w:rPr>
            </w:pPr>
          </w:p>
        </w:tc>
        <w:tc>
          <w:tcPr>
            <w:tcW w:w="5812" w:type="dxa"/>
          </w:tcPr>
          <w:p w:rsidR="00162827" w:rsidRPr="004E40A7" w:rsidRDefault="00162827" w:rsidP="003229A5">
            <w:pPr>
              <w:widowControl w:val="0"/>
              <w:autoSpaceDE w:val="0"/>
              <w:autoSpaceDN w:val="0"/>
              <w:adjustRightInd w:val="0"/>
              <w:spacing w:after="0" w:line="240" w:lineRule="auto"/>
              <w:rPr>
                <w:rFonts w:ascii="Times New Roman" w:hAnsi="Times New Roman"/>
                <w:b/>
              </w:rPr>
            </w:pPr>
          </w:p>
        </w:tc>
      </w:tr>
      <w:tr w:rsidR="00162827" w:rsidRPr="002903DF" w:rsidTr="006E1D0F">
        <w:trPr>
          <w:trHeight w:val="774"/>
        </w:trPr>
        <w:tc>
          <w:tcPr>
            <w:tcW w:w="5954" w:type="dxa"/>
            <w:vAlign w:val="center"/>
          </w:tcPr>
          <w:p w:rsidR="00193605" w:rsidRDefault="00193605" w:rsidP="003229A5">
            <w:pPr>
              <w:pStyle w:val="a8"/>
              <w:rPr>
                <w:rFonts w:ascii="Times New Roman" w:hAnsi="Times New Roman"/>
                <w:b/>
              </w:rPr>
            </w:pPr>
          </w:p>
          <w:p w:rsidR="00193605" w:rsidRDefault="00193605" w:rsidP="003229A5">
            <w:pPr>
              <w:pStyle w:val="a8"/>
              <w:rPr>
                <w:rFonts w:ascii="Times New Roman" w:hAnsi="Times New Roman"/>
                <w:b/>
              </w:rPr>
            </w:pPr>
          </w:p>
          <w:p w:rsidR="003229A5" w:rsidRDefault="00162827" w:rsidP="003229A5">
            <w:pPr>
              <w:pStyle w:val="a8"/>
              <w:rPr>
                <w:rFonts w:ascii="Times New Roman" w:hAnsi="Times New Roman"/>
                <w:b/>
              </w:rPr>
            </w:pPr>
            <w:r w:rsidRPr="004E40A7">
              <w:rPr>
                <w:rFonts w:ascii="Times New Roman" w:hAnsi="Times New Roman"/>
                <w:b/>
              </w:rPr>
              <w:t>________</w:t>
            </w:r>
            <w:r w:rsidR="003229A5">
              <w:rPr>
                <w:rFonts w:ascii="Times New Roman" w:hAnsi="Times New Roman"/>
                <w:b/>
              </w:rPr>
              <w:t>______</w:t>
            </w:r>
          </w:p>
          <w:p w:rsidR="003229A5" w:rsidRPr="003229A5" w:rsidRDefault="003229A5" w:rsidP="003229A5">
            <w:pPr>
              <w:pStyle w:val="a8"/>
              <w:rPr>
                <w:rFonts w:ascii="Times New Roman" w:hAnsi="Times New Roman"/>
                <w:sz w:val="24"/>
                <w:szCs w:val="24"/>
              </w:rPr>
            </w:pPr>
          </w:p>
        </w:tc>
        <w:tc>
          <w:tcPr>
            <w:tcW w:w="5812" w:type="dxa"/>
          </w:tcPr>
          <w:p w:rsidR="00162827" w:rsidRDefault="00162827" w:rsidP="006E1D0F">
            <w:pPr>
              <w:widowControl w:val="0"/>
              <w:autoSpaceDE w:val="0"/>
              <w:autoSpaceDN w:val="0"/>
              <w:adjustRightInd w:val="0"/>
              <w:spacing w:after="0" w:line="240" w:lineRule="auto"/>
              <w:rPr>
                <w:rFonts w:ascii="Times New Roman" w:hAnsi="Times New Roman"/>
                <w:b/>
                <w:sz w:val="24"/>
                <w:szCs w:val="24"/>
              </w:rPr>
            </w:pPr>
          </w:p>
          <w:p w:rsidR="00193605" w:rsidRDefault="00193605" w:rsidP="003229A5">
            <w:pPr>
              <w:widowControl w:val="0"/>
              <w:autoSpaceDE w:val="0"/>
              <w:autoSpaceDN w:val="0"/>
              <w:adjustRightInd w:val="0"/>
              <w:spacing w:after="0" w:line="240" w:lineRule="auto"/>
              <w:rPr>
                <w:rFonts w:ascii="Times New Roman" w:hAnsi="Times New Roman"/>
                <w:b/>
                <w:sz w:val="24"/>
                <w:szCs w:val="24"/>
              </w:rPr>
            </w:pPr>
          </w:p>
          <w:p w:rsidR="00162827" w:rsidRPr="00214B6E" w:rsidRDefault="00162827" w:rsidP="003229A5">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__________</w:t>
            </w:r>
            <w:r w:rsidR="000D392E">
              <w:rPr>
                <w:rFonts w:ascii="Times New Roman" w:hAnsi="Times New Roman"/>
                <w:b/>
                <w:sz w:val="24"/>
                <w:szCs w:val="24"/>
              </w:rPr>
              <w:t xml:space="preserve">__ </w:t>
            </w:r>
            <w:r w:rsidR="003229A5">
              <w:rPr>
                <w:rFonts w:ascii="Times New Roman" w:hAnsi="Times New Roman"/>
                <w:b/>
                <w:sz w:val="24"/>
                <w:szCs w:val="24"/>
              </w:rPr>
              <w:t>А.Р.Дасуев</w:t>
            </w:r>
          </w:p>
        </w:tc>
      </w:tr>
    </w:tbl>
    <w:p w:rsidR="00162827" w:rsidRPr="008936F7" w:rsidRDefault="00162827" w:rsidP="009258E9">
      <w:pPr>
        <w:widowControl w:val="0"/>
        <w:shd w:val="clear" w:color="auto" w:fill="FFFFFF"/>
        <w:autoSpaceDE w:val="0"/>
        <w:autoSpaceDN w:val="0"/>
        <w:adjustRightInd w:val="0"/>
        <w:spacing w:after="0" w:line="240" w:lineRule="auto"/>
        <w:jc w:val="both"/>
        <w:rPr>
          <w:rFonts w:ascii="Times New Roman" w:hAnsi="Times New Roman"/>
          <w:sz w:val="24"/>
          <w:szCs w:val="24"/>
        </w:rPr>
      </w:pPr>
    </w:p>
    <w:sectPr w:rsidR="00162827" w:rsidRPr="008936F7" w:rsidSect="006F18E0">
      <w:pgSz w:w="16838" w:h="11906" w:orient="landscape"/>
      <w:pgMar w:top="426" w:right="1134" w:bottom="850"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ED" w:rsidRDefault="006A67ED">
      <w:pPr>
        <w:spacing w:after="0" w:line="240" w:lineRule="auto"/>
      </w:pPr>
      <w:r>
        <w:separator/>
      </w:r>
    </w:p>
  </w:endnote>
  <w:endnote w:type="continuationSeparator" w:id="0">
    <w:p w:rsidR="006A67ED" w:rsidRDefault="006A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erif">
    <w:altName w:val="Times New Roman"/>
    <w:panose1 w:val="00000000000000000000"/>
    <w:charset w:val="00"/>
    <w:family w:val="roman"/>
    <w:notTrueType/>
    <w:pitch w:val="default"/>
    <w:sig w:usb0="00000003" w:usb1="00000000" w:usb2="00000000" w:usb3="00000000" w:csb0="00000001" w:csb1="00000000"/>
  </w:font>
  <w:font w:name="DejaVuSan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793" w:rsidRDefault="00AA5793">
    <w:pPr>
      <w:pStyle w:val="a4"/>
      <w:jc w:val="right"/>
    </w:pPr>
    <w:r>
      <w:rPr>
        <w:noProof/>
      </w:rPr>
      <w:fldChar w:fldCharType="begin"/>
    </w:r>
    <w:r>
      <w:rPr>
        <w:noProof/>
      </w:rPr>
      <w:instrText>PAGE   \* MERGEFORMAT</w:instrText>
    </w:r>
    <w:r>
      <w:rPr>
        <w:noProof/>
      </w:rPr>
      <w:fldChar w:fldCharType="separate"/>
    </w:r>
    <w:r w:rsidR="005B7774">
      <w:rPr>
        <w:noProof/>
      </w:rPr>
      <w:t>8</w:t>
    </w:r>
    <w:r>
      <w:rPr>
        <w:noProof/>
      </w:rPr>
      <w:fldChar w:fldCharType="end"/>
    </w:r>
  </w:p>
  <w:p w:rsidR="00AA5793" w:rsidRDefault="00AA579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793" w:rsidRDefault="00AA5793">
    <w:pPr>
      <w:pStyle w:val="a4"/>
      <w:jc w:val="right"/>
    </w:pPr>
    <w:r>
      <w:fldChar w:fldCharType="begin"/>
    </w:r>
    <w:r>
      <w:instrText>PAGE   \* MERGEFORMAT</w:instrText>
    </w:r>
    <w:r>
      <w:fldChar w:fldCharType="separate"/>
    </w:r>
    <w:r>
      <w:rPr>
        <w:noProof/>
      </w:rPr>
      <w:t>1</w:t>
    </w:r>
    <w:r>
      <w:rPr>
        <w:noProof/>
      </w:rPr>
      <w:fldChar w:fldCharType="end"/>
    </w:r>
  </w:p>
  <w:p w:rsidR="00AA5793" w:rsidRDefault="00AA57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ED" w:rsidRDefault="006A67ED">
      <w:pPr>
        <w:spacing w:after="0" w:line="240" w:lineRule="auto"/>
      </w:pPr>
      <w:r>
        <w:separator/>
      </w:r>
    </w:p>
  </w:footnote>
  <w:footnote w:type="continuationSeparator" w:id="0">
    <w:p w:rsidR="006A67ED" w:rsidRDefault="006A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3314C"/>
    <w:multiLevelType w:val="hybridMultilevel"/>
    <w:tmpl w:val="9B1E7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EB0313"/>
    <w:multiLevelType w:val="hybridMultilevel"/>
    <w:tmpl w:val="25F0C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5BE8"/>
    <w:rsid w:val="00021100"/>
    <w:rsid w:val="000243E5"/>
    <w:rsid w:val="000259A6"/>
    <w:rsid w:val="00035BE8"/>
    <w:rsid w:val="00050110"/>
    <w:rsid w:val="00053EC6"/>
    <w:rsid w:val="00083103"/>
    <w:rsid w:val="000A636C"/>
    <w:rsid w:val="000C3A32"/>
    <w:rsid w:val="000D392E"/>
    <w:rsid w:val="000E1543"/>
    <w:rsid w:val="0011542F"/>
    <w:rsid w:val="00124611"/>
    <w:rsid w:val="00132668"/>
    <w:rsid w:val="00135D19"/>
    <w:rsid w:val="00141A10"/>
    <w:rsid w:val="00144D65"/>
    <w:rsid w:val="00147FC2"/>
    <w:rsid w:val="00152959"/>
    <w:rsid w:val="00160AC3"/>
    <w:rsid w:val="00162827"/>
    <w:rsid w:val="00162E35"/>
    <w:rsid w:val="0016336D"/>
    <w:rsid w:val="001714E6"/>
    <w:rsid w:val="00172804"/>
    <w:rsid w:val="00193605"/>
    <w:rsid w:val="001A157B"/>
    <w:rsid w:val="001B0C01"/>
    <w:rsid w:val="001B5341"/>
    <w:rsid w:val="001C2F51"/>
    <w:rsid w:val="001F121A"/>
    <w:rsid w:val="001F1ED9"/>
    <w:rsid w:val="001F299D"/>
    <w:rsid w:val="00211CF3"/>
    <w:rsid w:val="00211DBE"/>
    <w:rsid w:val="00214974"/>
    <w:rsid w:val="002348A7"/>
    <w:rsid w:val="00256542"/>
    <w:rsid w:val="00266D42"/>
    <w:rsid w:val="00270129"/>
    <w:rsid w:val="00286343"/>
    <w:rsid w:val="002A4ED9"/>
    <w:rsid w:val="002B1E8B"/>
    <w:rsid w:val="002B334A"/>
    <w:rsid w:val="002C2C94"/>
    <w:rsid w:val="002C5B46"/>
    <w:rsid w:val="002E2FE0"/>
    <w:rsid w:val="002F3B61"/>
    <w:rsid w:val="0030466A"/>
    <w:rsid w:val="00307FC3"/>
    <w:rsid w:val="00314A87"/>
    <w:rsid w:val="003229A5"/>
    <w:rsid w:val="00334162"/>
    <w:rsid w:val="00351C6C"/>
    <w:rsid w:val="00351D91"/>
    <w:rsid w:val="00355078"/>
    <w:rsid w:val="0035759D"/>
    <w:rsid w:val="00360D69"/>
    <w:rsid w:val="003644C2"/>
    <w:rsid w:val="003A6CBE"/>
    <w:rsid w:val="003B310E"/>
    <w:rsid w:val="003C3334"/>
    <w:rsid w:val="003C3F01"/>
    <w:rsid w:val="003C6798"/>
    <w:rsid w:val="003E41F1"/>
    <w:rsid w:val="003E60DB"/>
    <w:rsid w:val="003E6C27"/>
    <w:rsid w:val="003F4699"/>
    <w:rsid w:val="004027E7"/>
    <w:rsid w:val="004037DE"/>
    <w:rsid w:val="00414910"/>
    <w:rsid w:val="0041726D"/>
    <w:rsid w:val="004215EF"/>
    <w:rsid w:val="00442E9D"/>
    <w:rsid w:val="00471BE2"/>
    <w:rsid w:val="00476D7C"/>
    <w:rsid w:val="0048011E"/>
    <w:rsid w:val="00484923"/>
    <w:rsid w:val="00484C65"/>
    <w:rsid w:val="0048774D"/>
    <w:rsid w:val="004901B8"/>
    <w:rsid w:val="00490B9A"/>
    <w:rsid w:val="004965F8"/>
    <w:rsid w:val="0049722C"/>
    <w:rsid w:val="004A7127"/>
    <w:rsid w:val="004A73A4"/>
    <w:rsid w:val="004D7C7C"/>
    <w:rsid w:val="004E40A7"/>
    <w:rsid w:val="005034D8"/>
    <w:rsid w:val="005060B9"/>
    <w:rsid w:val="005314FC"/>
    <w:rsid w:val="00551F0D"/>
    <w:rsid w:val="00557355"/>
    <w:rsid w:val="0056016C"/>
    <w:rsid w:val="00564366"/>
    <w:rsid w:val="00574B08"/>
    <w:rsid w:val="00577808"/>
    <w:rsid w:val="005A520C"/>
    <w:rsid w:val="005B7774"/>
    <w:rsid w:val="005C5328"/>
    <w:rsid w:val="005D02F1"/>
    <w:rsid w:val="005D4E2F"/>
    <w:rsid w:val="005D5186"/>
    <w:rsid w:val="00600222"/>
    <w:rsid w:val="00601FAA"/>
    <w:rsid w:val="0061190E"/>
    <w:rsid w:val="00625CB5"/>
    <w:rsid w:val="00627218"/>
    <w:rsid w:val="00646777"/>
    <w:rsid w:val="00653CC5"/>
    <w:rsid w:val="006566B1"/>
    <w:rsid w:val="00657C57"/>
    <w:rsid w:val="006705FA"/>
    <w:rsid w:val="006803A8"/>
    <w:rsid w:val="00682FAF"/>
    <w:rsid w:val="006836CD"/>
    <w:rsid w:val="00685C14"/>
    <w:rsid w:val="00691544"/>
    <w:rsid w:val="006A67ED"/>
    <w:rsid w:val="006B1B18"/>
    <w:rsid w:val="006C5555"/>
    <w:rsid w:val="006D1F42"/>
    <w:rsid w:val="006D6AE4"/>
    <w:rsid w:val="006D6FE6"/>
    <w:rsid w:val="006E1D0F"/>
    <w:rsid w:val="006E3BD4"/>
    <w:rsid w:val="006F18E0"/>
    <w:rsid w:val="007044AC"/>
    <w:rsid w:val="00704F58"/>
    <w:rsid w:val="007070A5"/>
    <w:rsid w:val="007116A9"/>
    <w:rsid w:val="007130BB"/>
    <w:rsid w:val="00723324"/>
    <w:rsid w:val="00725673"/>
    <w:rsid w:val="00740635"/>
    <w:rsid w:val="00743436"/>
    <w:rsid w:val="007469D6"/>
    <w:rsid w:val="007553C5"/>
    <w:rsid w:val="0077564E"/>
    <w:rsid w:val="00782E59"/>
    <w:rsid w:val="007A7AF8"/>
    <w:rsid w:val="007C324D"/>
    <w:rsid w:val="007C43EE"/>
    <w:rsid w:val="007C5F9E"/>
    <w:rsid w:val="007D1B0F"/>
    <w:rsid w:val="007D49F9"/>
    <w:rsid w:val="007D527A"/>
    <w:rsid w:val="007D59E3"/>
    <w:rsid w:val="007E0387"/>
    <w:rsid w:val="007E1FAE"/>
    <w:rsid w:val="007E2589"/>
    <w:rsid w:val="007F68BB"/>
    <w:rsid w:val="00816235"/>
    <w:rsid w:val="00822D67"/>
    <w:rsid w:val="0082462B"/>
    <w:rsid w:val="00836B35"/>
    <w:rsid w:val="00844591"/>
    <w:rsid w:val="00845510"/>
    <w:rsid w:val="00886168"/>
    <w:rsid w:val="008936F7"/>
    <w:rsid w:val="008A1F5E"/>
    <w:rsid w:val="008C0B94"/>
    <w:rsid w:val="008E4C7B"/>
    <w:rsid w:val="008F1AA5"/>
    <w:rsid w:val="009107F4"/>
    <w:rsid w:val="00911696"/>
    <w:rsid w:val="00913C5C"/>
    <w:rsid w:val="00915F91"/>
    <w:rsid w:val="00923345"/>
    <w:rsid w:val="00924D2F"/>
    <w:rsid w:val="009258E9"/>
    <w:rsid w:val="009451EE"/>
    <w:rsid w:val="009466A0"/>
    <w:rsid w:val="00951268"/>
    <w:rsid w:val="00952BD5"/>
    <w:rsid w:val="009614EA"/>
    <w:rsid w:val="00963EB8"/>
    <w:rsid w:val="00971239"/>
    <w:rsid w:val="009723A5"/>
    <w:rsid w:val="009724F1"/>
    <w:rsid w:val="00973332"/>
    <w:rsid w:val="0099062C"/>
    <w:rsid w:val="009A076A"/>
    <w:rsid w:val="009A5F6F"/>
    <w:rsid w:val="009B1F7E"/>
    <w:rsid w:val="009C012F"/>
    <w:rsid w:val="009D46A4"/>
    <w:rsid w:val="009E3964"/>
    <w:rsid w:val="009E7C85"/>
    <w:rsid w:val="00A14531"/>
    <w:rsid w:val="00A15216"/>
    <w:rsid w:val="00A16407"/>
    <w:rsid w:val="00A34A82"/>
    <w:rsid w:val="00A36521"/>
    <w:rsid w:val="00A52F4F"/>
    <w:rsid w:val="00A605C1"/>
    <w:rsid w:val="00A61A65"/>
    <w:rsid w:val="00A630A5"/>
    <w:rsid w:val="00A66689"/>
    <w:rsid w:val="00A66B88"/>
    <w:rsid w:val="00A8366F"/>
    <w:rsid w:val="00AA5793"/>
    <w:rsid w:val="00AA6FF1"/>
    <w:rsid w:val="00AB4D1D"/>
    <w:rsid w:val="00AB748C"/>
    <w:rsid w:val="00AC38EC"/>
    <w:rsid w:val="00AD69B5"/>
    <w:rsid w:val="00AE2016"/>
    <w:rsid w:val="00AE355E"/>
    <w:rsid w:val="00AE76B9"/>
    <w:rsid w:val="00B117A6"/>
    <w:rsid w:val="00B24BC2"/>
    <w:rsid w:val="00B2763A"/>
    <w:rsid w:val="00B43DB1"/>
    <w:rsid w:val="00B44F55"/>
    <w:rsid w:val="00B62501"/>
    <w:rsid w:val="00B71E33"/>
    <w:rsid w:val="00B7557D"/>
    <w:rsid w:val="00B77497"/>
    <w:rsid w:val="00B80C68"/>
    <w:rsid w:val="00BA3519"/>
    <w:rsid w:val="00BB23B5"/>
    <w:rsid w:val="00BD2D98"/>
    <w:rsid w:val="00BD32B2"/>
    <w:rsid w:val="00C024C8"/>
    <w:rsid w:val="00C22A86"/>
    <w:rsid w:val="00C26F74"/>
    <w:rsid w:val="00C30B8D"/>
    <w:rsid w:val="00C43E6D"/>
    <w:rsid w:val="00C44034"/>
    <w:rsid w:val="00C54351"/>
    <w:rsid w:val="00C601FC"/>
    <w:rsid w:val="00C650BE"/>
    <w:rsid w:val="00C65C55"/>
    <w:rsid w:val="00C7327A"/>
    <w:rsid w:val="00C83716"/>
    <w:rsid w:val="00CB20A7"/>
    <w:rsid w:val="00CB7758"/>
    <w:rsid w:val="00CC588A"/>
    <w:rsid w:val="00CF41D6"/>
    <w:rsid w:val="00CF5E8A"/>
    <w:rsid w:val="00D01E30"/>
    <w:rsid w:val="00D03DD1"/>
    <w:rsid w:val="00D20B46"/>
    <w:rsid w:val="00D31DFA"/>
    <w:rsid w:val="00D3408E"/>
    <w:rsid w:val="00D530B6"/>
    <w:rsid w:val="00D67AFE"/>
    <w:rsid w:val="00D70AEA"/>
    <w:rsid w:val="00D77C74"/>
    <w:rsid w:val="00D92944"/>
    <w:rsid w:val="00D93ECF"/>
    <w:rsid w:val="00D97955"/>
    <w:rsid w:val="00DB3A76"/>
    <w:rsid w:val="00DB4906"/>
    <w:rsid w:val="00DB53E0"/>
    <w:rsid w:val="00DB6EA7"/>
    <w:rsid w:val="00DC4ECF"/>
    <w:rsid w:val="00DD5E86"/>
    <w:rsid w:val="00DE24F2"/>
    <w:rsid w:val="00DF2A56"/>
    <w:rsid w:val="00DF4B1A"/>
    <w:rsid w:val="00DF6822"/>
    <w:rsid w:val="00E031FB"/>
    <w:rsid w:val="00E03C76"/>
    <w:rsid w:val="00E21A37"/>
    <w:rsid w:val="00E27C7D"/>
    <w:rsid w:val="00E363D0"/>
    <w:rsid w:val="00E4131F"/>
    <w:rsid w:val="00E443FC"/>
    <w:rsid w:val="00E5005E"/>
    <w:rsid w:val="00E52364"/>
    <w:rsid w:val="00E54D8A"/>
    <w:rsid w:val="00E60A0C"/>
    <w:rsid w:val="00E657B2"/>
    <w:rsid w:val="00E80775"/>
    <w:rsid w:val="00E9112A"/>
    <w:rsid w:val="00E915B6"/>
    <w:rsid w:val="00E975B7"/>
    <w:rsid w:val="00EA10E9"/>
    <w:rsid w:val="00EA36F5"/>
    <w:rsid w:val="00EB1657"/>
    <w:rsid w:val="00EC6A47"/>
    <w:rsid w:val="00EE31F3"/>
    <w:rsid w:val="00EF3DA3"/>
    <w:rsid w:val="00F07CB7"/>
    <w:rsid w:val="00F33A6E"/>
    <w:rsid w:val="00F4136C"/>
    <w:rsid w:val="00F7295B"/>
    <w:rsid w:val="00F75B46"/>
    <w:rsid w:val="00F776DE"/>
    <w:rsid w:val="00F81A88"/>
    <w:rsid w:val="00F901A8"/>
    <w:rsid w:val="00FA218F"/>
    <w:rsid w:val="00FA48D1"/>
    <w:rsid w:val="00FB287D"/>
    <w:rsid w:val="00FC3D17"/>
    <w:rsid w:val="00FD2C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3DC7"/>
  <w15:docId w15:val="{23B1C7B4-63A7-4ECF-848C-0CF5BF43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BE8"/>
    <w:pPr>
      <w:spacing w:after="160" w:line="259" w:lineRule="auto"/>
    </w:pPr>
    <w:rPr>
      <w:rFonts w:eastAsia="Times New Roman"/>
      <w:sz w:val="22"/>
      <w:szCs w:val="22"/>
    </w:rPr>
  </w:style>
  <w:style w:type="paragraph" w:styleId="2">
    <w:name w:val="heading 2"/>
    <w:basedOn w:val="a"/>
    <w:next w:val="a0"/>
    <w:link w:val="20"/>
    <w:qFormat/>
    <w:rsid w:val="0030466A"/>
    <w:pPr>
      <w:keepNext/>
      <w:widowControl w:val="0"/>
      <w:tabs>
        <w:tab w:val="num" w:pos="0"/>
      </w:tabs>
      <w:suppressAutoHyphens/>
      <w:spacing w:before="150" w:after="283" w:line="240" w:lineRule="auto"/>
      <w:jc w:val="center"/>
      <w:outlineLvl w:val="1"/>
    </w:pPr>
    <w:rPr>
      <w:rFonts w:ascii="DejaVu Serif" w:eastAsia="DejaVuSans" w:hAnsi="DejaVu Serif"/>
      <w:b/>
      <w:bCs/>
      <w:sz w:val="36"/>
      <w:szCs w:val="36"/>
      <w:lang w:val="en-US"/>
    </w:rPr>
  </w:style>
  <w:style w:type="paragraph" w:styleId="3">
    <w:name w:val="heading 3"/>
    <w:basedOn w:val="a"/>
    <w:next w:val="a0"/>
    <w:link w:val="30"/>
    <w:qFormat/>
    <w:rsid w:val="0030466A"/>
    <w:pPr>
      <w:keepNext/>
      <w:widowControl w:val="0"/>
      <w:tabs>
        <w:tab w:val="num" w:pos="0"/>
      </w:tabs>
      <w:suppressAutoHyphens/>
      <w:spacing w:before="150" w:after="283" w:line="240" w:lineRule="auto"/>
      <w:jc w:val="center"/>
      <w:outlineLvl w:val="2"/>
    </w:pPr>
    <w:rPr>
      <w:rFonts w:ascii="DejaVu Serif" w:eastAsia="DejaVuSans" w:hAnsi="DejaVu Serif"/>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035BE8"/>
    <w:pPr>
      <w:widowControl w:val="0"/>
      <w:autoSpaceDE w:val="0"/>
      <w:autoSpaceDN w:val="0"/>
      <w:adjustRightInd w:val="0"/>
    </w:pPr>
    <w:rPr>
      <w:rFonts w:ascii="Arial" w:eastAsia="Times New Roman" w:hAnsi="Arial" w:cs="Arial"/>
    </w:rPr>
  </w:style>
  <w:style w:type="paragraph" w:styleId="a4">
    <w:name w:val="footer"/>
    <w:basedOn w:val="a"/>
    <w:link w:val="a5"/>
    <w:uiPriority w:val="99"/>
    <w:unhideWhenUsed/>
    <w:rsid w:val="00035BE8"/>
    <w:pPr>
      <w:tabs>
        <w:tab w:val="center" w:pos="4677"/>
        <w:tab w:val="right" w:pos="9355"/>
      </w:tabs>
    </w:pPr>
    <w:rPr>
      <w:sz w:val="20"/>
      <w:szCs w:val="20"/>
    </w:rPr>
  </w:style>
  <w:style w:type="character" w:customStyle="1" w:styleId="a5">
    <w:name w:val="Нижний колонтитул Знак"/>
    <w:link w:val="a4"/>
    <w:uiPriority w:val="99"/>
    <w:rsid w:val="00035BE8"/>
    <w:rPr>
      <w:rFonts w:ascii="Calibri" w:eastAsia="Times New Roman" w:hAnsi="Calibri" w:cs="Times New Roman"/>
      <w:lang w:eastAsia="ru-RU"/>
    </w:rPr>
  </w:style>
  <w:style w:type="table" w:styleId="a6">
    <w:name w:val="Table Grid"/>
    <w:basedOn w:val="a2"/>
    <w:uiPriority w:val="39"/>
    <w:rsid w:val="00035BE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6"/>
    <w:uiPriority w:val="39"/>
    <w:rsid w:val="00035BE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30466A"/>
    <w:rPr>
      <w:rFonts w:ascii="DejaVu Serif" w:eastAsia="DejaVuSans" w:hAnsi="DejaVu Serif" w:cs="DejaVuSans"/>
      <w:b/>
      <w:bCs/>
      <w:sz w:val="36"/>
      <w:szCs w:val="36"/>
      <w:lang w:val="en-US" w:eastAsia="ru-RU"/>
    </w:rPr>
  </w:style>
  <w:style w:type="character" w:customStyle="1" w:styleId="30">
    <w:name w:val="Заголовок 3 Знак"/>
    <w:link w:val="3"/>
    <w:rsid w:val="0030466A"/>
    <w:rPr>
      <w:rFonts w:ascii="DejaVu Serif" w:eastAsia="DejaVuSans" w:hAnsi="DejaVu Serif" w:cs="DejaVuSans"/>
      <w:b/>
      <w:bCs/>
      <w:sz w:val="28"/>
      <w:szCs w:val="28"/>
      <w:lang w:val="en-US" w:eastAsia="ru-RU"/>
    </w:rPr>
  </w:style>
  <w:style w:type="paragraph" w:customStyle="1" w:styleId="TableContents">
    <w:name w:val="Table Contents"/>
    <w:basedOn w:val="a0"/>
    <w:rsid w:val="0030466A"/>
  </w:style>
  <w:style w:type="paragraph" w:styleId="a0">
    <w:name w:val="Body Text"/>
    <w:basedOn w:val="a"/>
    <w:link w:val="a7"/>
    <w:semiHidden/>
    <w:rsid w:val="0030466A"/>
    <w:pPr>
      <w:widowControl w:val="0"/>
      <w:suppressAutoHyphens/>
      <w:spacing w:after="6" w:line="240" w:lineRule="auto"/>
      <w:jc w:val="both"/>
    </w:pPr>
    <w:rPr>
      <w:rFonts w:ascii="Verdana" w:eastAsia="Verdana" w:hAnsi="Verdana"/>
      <w:sz w:val="15"/>
      <w:szCs w:val="15"/>
      <w:lang w:val="en-US"/>
    </w:rPr>
  </w:style>
  <w:style w:type="character" w:customStyle="1" w:styleId="a7">
    <w:name w:val="Основной текст Знак"/>
    <w:link w:val="a0"/>
    <w:semiHidden/>
    <w:rsid w:val="0030466A"/>
    <w:rPr>
      <w:rFonts w:ascii="Verdana" w:eastAsia="Verdana" w:hAnsi="Verdana" w:cs="Times New Roman"/>
      <w:sz w:val="15"/>
      <w:szCs w:val="15"/>
      <w:lang w:val="en-US" w:eastAsia="ru-RU"/>
    </w:rPr>
  </w:style>
  <w:style w:type="paragraph" w:customStyle="1" w:styleId="TableHeading">
    <w:name w:val="Table Heading"/>
    <w:basedOn w:val="TableContents"/>
    <w:rsid w:val="0030466A"/>
    <w:pPr>
      <w:suppressLineNumbers/>
      <w:jc w:val="center"/>
    </w:pPr>
    <w:rPr>
      <w:b/>
      <w:bCs/>
    </w:rPr>
  </w:style>
  <w:style w:type="paragraph" w:styleId="a8">
    <w:name w:val="No Spacing"/>
    <w:uiPriority w:val="1"/>
    <w:qFormat/>
    <w:rsid w:val="0030466A"/>
    <w:rPr>
      <w:rFonts w:eastAsia="Times New Roman"/>
      <w:sz w:val="22"/>
      <w:szCs w:val="22"/>
    </w:rPr>
  </w:style>
  <w:style w:type="paragraph" w:styleId="a9">
    <w:name w:val="Balloon Text"/>
    <w:basedOn w:val="a"/>
    <w:link w:val="aa"/>
    <w:uiPriority w:val="99"/>
    <w:semiHidden/>
    <w:unhideWhenUsed/>
    <w:rsid w:val="0082462B"/>
    <w:pPr>
      <w:spacing w:after="0" w:line="240" w:lineRule="auto"/>
    </w:pPr>
    <w:rPr>
      <w:rFonts w:ascii="Tahoma" w:hAnsi="Tahoma"/>
      <w:sz w:val="16"/>
      <w:szCs w:val="16"/>
    </w:rPr>
  </w:style>
  <w:style w:type="character" w:customStyle="1" w:styleId="aa">
    <w:name w:val="Текст выноски Знак"/>
    <w:link w:val="a9"/>
    <w:uiPriority w:val="99"/>
    <w:semiHidden/>
    <w:rsid w:val="0082462B"/>
    <w:rPr>
      <w:rFonts w:ascii="Tahoma" w:eastAsia="Times New Roman" w:hAnsi="Tahoma" w:cs="Tahoma"/>
      <w:sz w:val="16"/>
      <w:szCs w:val="16"/>
    </w:rPr>
  </w:style>
  <w:style w:type="character" w:styleId="ab">
    <w:name w:val="annotation reference"/>
    <w:uiPriority w:val="99"/>
    <w:semiHidden/>
    <w:unhideWhenUsed/>
    <w:rsid w:val="00911696"/>
    <w:rPr>
      <w:sz w:val="16"/>
      <w:szCs w:val="16"/>
    </w:rPr>
  </w:style>
  <w:style w:type="paragraph" w:styleId="ac">
    <w:name w:val="annotation text"/>
    <w:basedOn w:val="a"/>
    <w:link w:val="ad"/>
    <w:uiPriority w:val="99"/>
    <w:semiHidden/>
    <w:unhideWhenUsed/>
    <w:rsid w:val="00911696"/>
    <w:rPr>
      <w:sz w:val="20"/>
      <w:szCs w:val="20"/>
    </w:rPr>
  </w:style>
  <w:style w:type="character" w:customStyle="1" w:styleId="ad">
    <w:name w:val="Текст примечания Знак"/>
    <w:link w:val="ac"/>
    <w:uiPriority w:val="99"/>
    <w:semiHidden/>
    <w:rsid w:val="00911696"/>
    <w:rPr>
      <w:rFonts w:eastAsia="Times New Roman"/>
    </w:rPr>
  </w:style>
  <w:style w:type="paragraph" w:styleId="ae">
    <w:name w:val="annotation subject"/>
    <w:basedOn w:val="ac"/>
    <w:next w:val="ac"/>
    <w:link w:val="af"/>
    <w:uiPriority w:val="99"/>
    <w:semiHidden/>
    <w:unhideWhenUsed/>
    <w:rsid w:val="00911696"/>
    <w:rPr>
      <w:b/>
      <w:bCs/>
    </w:rPr>
  </w:style>
  <w:style w:type="character" w:customStyle="1" w:styleId="af">
    <w:name w:val="Тема примечания Знак"/>
    <w:link w:val="ae"/>
    <w:uiPriority w:val="99"/>
    <w:semiHidden/>
    <w:rsid w:val="00911696"/>
    <w:rPr>
      <w:rFonts w:eastAsia="Times New Roman"/>
      <w:b/>
      <w:bCs/>
    </w:rPr>
  </w:style>
  <w:style w:type="paragraph" w:styleId="af0">
    <w:name w:val="Revision"/>
    <w:hidden/>
    <w:uiPriority w:val="99"/>
    <w:semiHidden/>
    <w:rsid w:val="00D92944"/>
    <w:rPr>
      <w:rFonts w:eastAsia="Times New Roman"/>
      <w:sz w:val="22"/>
      <w:szCs w:val="22"/>
    </w:rPr>
  </w:style>
  <w:style w:type="paragraph" w:styleId="af1">
    <w:name w:val="Body Text Indent"/>
    <w:basedOn w:val="a"/>
    <w:link w:val="af2"/>
    <w:uiPriority w:val="99"/>
    <w:semiHidden/>
    <w:unhideWhenUsed/>
    <w:rsid w:val="00B7557D"/>
    <w:pPr>
      <w:spacing w:after="120" w:line="276" w:lineRule="auto"/>
      <w:ind w:left="283"/>
    </w:pPr>
  </w:style>
  <w:style w:type="character" w:customStyle="1" w:styleId="af2">
    <w:name w:val="Основной текст с отступом Знак"/>
    <w:link w:val="af1"/>
    <w:uiPriority w:val="99"/>
    <w:semiHidden/>
    <w:rsid w:val="00B7557D"/>
    <w:rPr>
      <w:rFonts w:eastAsia="Times New Roman"/>
      <w:sz w:val="22"/>
      <w:szCs w:val="22"/>
    </w:rPr>
  </w:style>
  <w:style w:type="paragraph" w:customStyle="1" w:styleId="21">
    <w:name w:val="Обычный2"/>
    <w:rsid w:val="008E4C7B"/>
    <w:rPr>
      <w:rFonts w:ascii="Times New Roman" w:eastAsia="Times New Roman" w:hAnsi="Times New Roman"/>
    </w:rPr>
  </w:style>
  <w:style w:type="paragraph" w:customStyle="1" w:styleId="Vor2">
    <w:name w:val="Vor2"/>
    <w:basedOn w:val="a"/>
    <w:rsid w:val="008E4C7B"/>
    <w:pPr>
      <w:suppressAutoHyphens/>
      <w:spacing w:before="120" w:after="0" w:line="240" w:lineRule="auto"/>
      <w:jc w:val="both"/>
      <w:outlineLvl w:val="1"/>
    </w:pPr>
    <w:rPr>
      <w:rFonts w:ascii="Times New Roman" w:hAnsi="Times New Roman"/>
      <w:b/>
      <w:sz w:val="24"/>
      <w:szCs w:val="24"/>
      <w:lang w:eastAsia="ar-SA"/>
    </w:rPr>
  </w:style>
  <w:style w:type="character" w:styleId="af3">
    <w:name w:val="Hyperlink"/>
    <w:basedOn w:val="a1"/>
    <w:uiPriority w:val="99"/>
    <w:unhideWhenUsed/>
    <w:rsid w:val="00836B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2943">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vs_95@20.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6EE3B-28DD-4A08-9788-68BC0BE6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9</Pages>
  <Words>3552</Words>
  <Characters>20252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Sercons</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KhrustalovAU</dc:creator>
  <cp:lastModifiedBy>1</cp:lastModifiedBy>
  <cp:revision>41</cp:revision>
  <cp:lastPrinted>2019-02-27T12:42:00Z</cp:lastPrinted>
  <dcterms:created xsi:type="dcterms:W3CDTF">2021-05-11T07:57:00Z</dcterms:created>
  <dcterms:modified xsi:type="dcterms:W3CDTF">2026-05-18T13:27:00Z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{059D1372-3470-458C-B97D-B8E40629B00C}</vt:lpwstr>
  </property>
</Properties>
</file>