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F996" w14:textId="77777777" w:rsidR="0092397A" w:rsidRPr="0092397A" w:rsidRDefault="0092397A" w:rsidP="0092397A">
      <w:pPr>
        <w:widowControl w:val="0"/>
        <w:spacing w:after="0" w:line="100" w:lineRule="atLeast"/>
        <w:ind w:left="-567" w:firstLine="568"/>
        <w:jc w:val="center"/>
        <w:rPr>
          <w:rFonts w:ascii="Times New Roman" w:eastAsia="Calibri" w:hAnsi="Times New Roman" w:cs="Times New Roman"/>
          <w:bCs/>
          <w:sz w:val="23"/>
          <w:szCs w:val="23"/>
        </w:rPr>
      </w:pPr>
      <w:r w:rsidRPr="0092397A">
        <w:rPr>
          <w:rFonts w:ascii="Times New Roman" w:eastAsia="Calibri" w:hAnsi="Times New Roman" w:cs="Times New Roman"/>
          <w:sz w:val="23"/>
          <w:szCs w:val="23"/>
        </w:rPr>
        <w:t>Государственный контракт № ________________</w:t>
      </w:r>
    </w:p>
    <w:p w14:paraId="1A16DAF1" w14:textId="77777777" w:rsidR="0092397A" w:rsidRPr="0092397A" w:rsidRDefault="0092397A" w:rsidP="0092397A">
      <w:pPr>
        <w:widowControl w:val="0"/>
        <w:tabs>
          <w:tab w:val="left" w:pos="284"/>
          <w:tab w:val="left" w:pos="709"/>
        </w:tabs>
        <w:spacing w:after="0" w:line="259" w:lineRule="auto"/>
        <w:ind w:left="-567" w:firstLine="568"/>
        <w:jc w:val="center"/>
        <w:rPr>
          <w:rFonts w:ascii="Times New Roman" w:eastAsia="Calibri" w:hAnsi="Times New Roman" w:cs="Times New Roman"/>
          <w:bCs/>
          <w:sz w:val="23"/>
          <w:szCs w:val="23"/>
        </w:rPr>
      </w:pPr>
      <w:r w:rsidRPr="0092397A">
        <w:rPr>
          <w:rFonts w:ascii="Times New Roman" w:eastAsia="Calibri" w:hAnsi="Times New Roman" w:cs="Times New Roman"/>
          <w:bCs/>
          <w:sz w:val="23"/>
          <w:szCs w:val="23"/>
        </w:rPr>
        <w:t xml:space="preserve">на оказание услуг по проведению специальной оценке условий труда </w:t>
      </w:r>
    </w:p>
    <w:p w14:paraId="79DA154E" w14:textId="0AC627D8" w:rsidR="0092397A" w:rsidRPr="0092397A" w:rsidRDefault="0092397A" w:rsidP="0092397A">
      <w:pPr>
        <w:widowControl w:val="0"/>
        <w:tabs>
          <w:tab w:val="left" w:pos="284"/>
          <w:tab w:val="left" w:pos="709"/>
        </w:tabs>
        <w:spacing w:after="0" w:line="259" w:lineRule="auto"/>
        <w:ind w:left="-567" w:firstLine="568"/>
        <w:jc w:val="center"/>
        <w:rPr>
          <w:rFonts w:ascii="Times New Roman" w:eastAsia="Calibri" w:hAnsi="Times New Roman" w:cs="Times New Roman"/>
          <w:b/>
          <w:sz w:val="23"/>
          <w:szCs w:val="23"/>
        </w:rPr>
      </w:pPr>
      <w:r w:rsidRPr="0092397A">
        <w:rPr>
          <w:rFonts w:ascii="Times New Roman" w:eastAsia="Calibri" w:hAnsi="Times New Roman" w:cs="Times New Roman"/>
          <w:bCs/>
          <w:sz w:val="23"/>
          <w:szCs w:val="23"/>
        </w:rPr>
        <w:t>ИКЗ</w:t>
      </w:r>
      <w:r w:rsidR="00146612">
        <w:rPr>
          <w:rFonts w:ascii="Times New Roman" w:eastAsia="Calibri" w:hAnsi="Times New Roman" w:cs="Times New Roman"/>
          <w:b/>
          <w:sz w:val="23"/>
          <w:szCs w:val="23"/>
        </w:rPr>
        <w:t xml:space="preserve"> </w:t>
      </w:r>
      <w:r w:rsidR="00146612" w:rsidRPr="00997163">
        <w:rPr>
          <w:rFonts w:ascii="Times New Roman" w:eastAsia="Times New Roman" w:hAnsi="Times New Roman" w:cs="Times New Roman"/>
          <w:b/>
          <w:bCs/>
          <w:color w:val="000000"/>
          <w:sz w:val="21"/>
          <w:szCs w:val="21"/>
        </w:rPr>
        <w:t>261591710336659170100100020000000000</w:t>
      </w:r>
    </w:p>
    <w:p w14:paraId="3E7055A9" w14:textId="77777777" w:rsidR="0092397A" w:rsidRPr="0092397A" w:rsidRDefault="0092397A" w:rsidP="00146612">
      <w:pPr>
        <w:widowControl w:val="0"/>
        <w:tabs>
          <w:tab w:val="left" w:pos="284"/>
          <w:tab w:val="left" w:pos="709"/>
        </w:tabs>
        <w:spacing w:after="0" w:line="259" w:lineRule="auto"/>
        <w:ind w:firstLine="568"/>
        <w:jc w:val="center"/>
        <w:rPr>
          <w:rFonts w:ascii="Times New Roman" w:eastAsia="Calibri" w:hAnsi="Times New Roman" w:cs="Times New Roman"/>
          <w:sz w:val="23"/>
          <w:szCs w:val="23"/>
        </w:rPr>
      </w:pPr>
    </w:p>
    <w:p w14:paraId="769305D7" w14:textId="4A12F78D" w:rsidR="0092397A" w:rsidRPr="0092397A" w:rsidRDefault="0092397A" w:rsidP="00146612">
      <w:pPr>
        <w:widowControl w:val="0"/>
        <w:spacing w:after="0" w:line="100" w:lineRule="atLeast"/>
        <w:jc w:val="both"/>
        <w:rPr>
          <w:rFonts w:ascii="Times New Roman" w:eastAsia="Calibri" w:hAnsi="Times New Roman" w:cs="Times New Roman"/>
          <w:b/>
          <w:bCs/>
          <w:sz w:val="23"/>
          <w:szCs w:val="23"/>
        </w:rPr>
      </w:pPr>
      <w:r w:rsidRPr="0092397A">
        <w:rPr>
          <w:rFonts w:ascii="Times New Roman" w:eastAsia="Calibri" w:hAnsi="Times New Roman" w:cs="Times New Roman"/>
          <w:sz w:val="23"/>
          <w:szCs w:val="23"/>
        </w:rPr>
        <w:t>г. Кунгур                                         «____» ______________202</w:t>
      </w:r>
      <w:r w:rsidR="00146612">
        <w:rPr>
          <w:rFonts w:ascii="Times New Roman" w:eastAsia="Calibri" w:hAnsi="Times New Roman" w:cs="Times New Roman"/>
          <w:sz w:val="23"/>
          <w:szCs w:val="23"/>
        </w:rPr>
        <w:t>6</w:t>
      </w:r>
      <w:r w:rsidRPr="0092397A">
        <w:rPr>
          <w:rFonts w:ascii="Times New Roman" w:eastAsia="Calibri" w:hAnsi="Times New Roman" w:cs="Times New Roman"/>
          <w:sz w:val="23"/>
          <w:szCs w:val="23"/>
        </w:rPr>
        <w:t xml:space="preserve"> г.</w:t>
      </w:r>
      <w:r w:rsidRPr="0092397A">
        <w:rPr>
          <w:rFonts w:ascii="Times New Roman" w:eastAsia="Calibri" w:hAnsi="Times New Roman" w:cs="Times New Roman"/>
          <w:sz w:val="23"/>
          <w:szCs w:val="23"/>
        </w:rPr>
        <w:br/>
      </w:r>
    </w:p>
    <w:p w14:paraId="0153F3F5" w14:textId="5E6EEC11" w:rsidR="0092397A" w:rsidRPr="0092397A" w:rsidRDefault="0092397A" w:rsidP="00146612">
      <w:pPr>
        <w:widowControl w:val="0"/>
        <w:spacing w:after="0" w:line="100" w:lineRule="atLeast"/>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От имени Российской Федерации,</w:t>
      </w:r>
      <w:r w:rsidRPr="0092397A">
        <w:rPr>
          <w:rFonts w:ascii="Times New Roman" w:eastAsia="Calibri" w:hAnsi="Times New Roman" w:cs="Times New Roman"/>
          <w:b/>
          <w:bCs/>
          <w:sz w:val="23"/>
          <w:szCs w:val="23"/>
        </w:rPr>
        <w:t xml:space="preserve"> федеральное казённое учреждение «Исправительная колония № 40 Главного управления Федеральной службы исполнения наказаний по Пермскому краю» (далее ФКУ ИК-40 ГУФСИН России по Пермскому краю)</w:t>
      </w:r>
      <w:r w:rsidRPr="0092397A">
        <w:rPr>
          <w:rFonts w:ascii="Times New Roman" w:eastAsia="Calibri" w:hAnsi="Times New Roman" w:cs="Times New Roman"/>
          <w:sz w:val="23"/>
          <w:szCs w:val="23"/>
        </w:rPr>
        <w:t xml:space="preserve">, именуемое в дальнейшем </w:t>
      </w:r>
      <w:r w:rsidRPr="0092397A">
        <w:rPr>
          <w:rFonts w:ascii="Times New Roman" w:eastAsia="Calibri" w:hAnsi="Times New Roman" w:cs="Times New Roman"/>
          <w:b/>
          <w:bCs/>
          <w:sz w:val="23"/>
          <w:szCs w:val="23"/>
        </w:rPr>
        <w:t>«Государственный заказчик»</w:t>
      </w:r>
      <w:r w:rsidRPr="0092397A">
        <w:rPr>
          <w:rFonts w:ascii="Times New Roman" w:eastAsia="Calibri" w:hAnsi="Times New Roman" w:cs="Times New Roman"/>
          <w:sz w:val="23"/>
          <w:szCs w:val="23"/>
        </w:rPr>
        <w:t xml:space="preserve">, </w:t>
      </w:r>
      <w:r w:rsidR="00146612" w:rsidRPr="00C41A6C">
        <w:rPr>
          <w:rFonts w:ascii="Times New Roman" w:eastAsia="Times New Roman" w:hAnsi="Times New Roman" w:cs="Times New Roman"/>
        </w:rPr>
        <w:t>в лице временно исполняющего обязанности  начальника Абакарова Запира Гайдархановича, действующего на основании приказа ГУФСИН России по Пермскому краю от 18.05.2026 № 185-к</w:t>
      </w:r>
      <w:r w:rsidRPr="0092397A">
        <w:rPr>
          <w:rFonts w:ascii="Times New Roman" w:eastAsia="Calibri" w:hAnsi="Times New Roman" w:cs="Times New Roman"/>
          <w:sz w:val="23"/>
          <w:szCs w:val="23"/>
        </w:rPr>
        <w:t xml:space="preserve">, с одной стороны, и ________________________, в лице _____________________,  действующего на основании ____________________, в дальнейшем «Исполнитель» </w:t>
      </w:r>
      <w:r w:rsidRPr="0092397A">
        <w:rPr>
          <w:rFonts w:ascii="Times New Roman" w:eastAsia="Calibri" w:hAnsi="Times New Roman" w:cs="Times New Roman"/>
          <w:color w:val="000000"/>
          <w:spacing w:val="-1"/>
          <w:sz w:val="23"/>
          <w:szCs w:val="23"/>
        </w:rPr>
        <w:t>с другой стороны</w:t>
      </w:r>
      <w:r w:rsidRPr="0092397A">
        <w:rPr>
          <w:rFonts w:ascii="Times New Roman" w:eastAsia="Calibri" w:hAnsi="Times New Roman" w:cs="Times New Roman"/>
          <w:sz w:val="23"/>
          <w:szCs w:val="23"/>
        </w:rPr>
        <w:t xml:space="preserve">, </w:t>
      </w:r>
      <w:r w:rsidRPr="0092397A">
        <w:rPr>
          <w:rFonts w:ascii="Times New Roman" w:eastAsia="Calibri" w:hAnsi="Times New Roman" w:cs="Times New Roman"/>
          <w:color w:val="000000"/>
          <w:spacing w:val="-1"/>
          <w:sz w:val="23"/>
          <w:szCs w:val="23"/>
        </w:rPr>
        <w:t xml:space="preserve">при совместном упоминании именуемые «Стороны», </w:t>
      </w:r>
      <w:r w:rsidRPr="0092397A">
        <w:rPr>
          <w:rFonts w:ascii="Times New Roman" w:eastAsia="Calibri" w:hAnsi="Times New Roman" w:cs="Times New Roman"/>
          <w:sz w:val="23"/>
          <w:szCs w:val="23"/>
        </w:rPr>
        <w:t>руководствуясь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r w:rsidRPr="0092397A">
        <w:rPr>
          <w:rFonts w:ascii="Times New Roman" w:eastAsia="Calibri" w:hAnsi="Times New Roman" w:cs="Times New Roman"/>
          <w:b/>
          <w:sz w:val="23"/>
          <w:szCs w:val="23"/>
        </w:rPr>
        <w:t>:</w:t>
      </w:r>
      <w:r w:rsidRPr="0092397A">
        <w:rPr>
          <w:rFonts w:ascii="Times New Roman" w:eastAsia="Calibri" w:hAnsi="Times New Roman" w:cs="Times New Roman"/>
          <w:sz w:val="23"/>
          <w:szCs w:val="23"/>
        </w:rPr>
        <w:t xml:space="preserve"> </w:t>
      </w:r>
    </w:p>
    <w:p w14:paraId="0CC2B262" w14:textId="77777777" w:rsidR="0092397A" w:rsidRPr="0092397A" w:rsidRDefault="0092397A" w:rsidP="00146612">
      <w:pPr>
        <w:shd w:val="clear" w:color="auto" w:fill="FFFFFF"/>
        <w:spacing w:before="120" w:after="120" w:line="240" w:lineRule="auto"/>
        <w:ind w:firstLine="709"/>
        <w:jc w:val="center"/>
        <w:rPr>
          <w:rFonts w:ascii="Times New Roman" w:eastAsia="Times New Roman" w:hAnsi="Times New Roman" w:cs="Times New Roman"/>
          <w:b/>
          <w:bCs/>
          <w:sz w:val="23"/>
          <w:szCs w:val="23"/>
          <w:lang w:eastAsia="ru-RU"/>
        </w:rPr>
      </w:pPr>
      <w:r w:rsidRPr="0092397A">
        <w:rPr>
          <w:rFonts w:ascii="Times New Roman" w:eastAsia="Times New Roman" w:hAnsi="Times New Roman" w:cs="Times New Roman"/>
          <w:b/>
          <w:bCs/>
          <w:sz w:val="23"/>
          <w:szCs w:val="23"/>
          <w:lang w:eastAsia="ru-RU"/>
        </w:rPr>
        <w:t>1. ПРЕДМЕТ КОНТРАКТА</w:t>
      </w:r>
    </w:p>
    <w:p w14:paraId="24420BC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1.1. Заказчик поручает, а Исполнитель принимает на себя обязательства по </w:t>
      </w:r>
      <w:r w:rsidRPr="0092397A">
        <w:rPr>
          <w:rFonts w:ascii="Times New Roman" w:eastAsia="Times New Roman" w:hAnsi="Times New Roman" w:cs="Times New Roman"/>
          <w:b/>
          <w:sz w:val="23"/>
          <w:szCs w:val="23"/>
          <w:lang w:eastAsia="ru-RU"/>
        </w:rPr>
        <w:t>оказанию услуг по проведению специальной оценки условий труда</w:t>
      </w:r>
      <w:r w:rsidRPr="0092397A">
        <w:rPr>
          <w:rFonts w:ascii="Times New Roman" w:eastAsia="Times New Roman" w:hAnsi="Times New Roman" w:cs="Times New Roman"/>
          <w:sz w:val="23"/>
          <w:szCs w:val="23"/>
          <w:lang w:eastAsia="ru-RU"/>
        </w:rPr>
        <w:t xml:space="preserve"> (далее соответственно - СОУТ, Услуги).</w:t>
      </w:r>
    </w:p>
    <w:p w14:paraId="14CBB7A4"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r:id="rId8" w:anchor="Par472" w:tooltip="ТЕХНИЧЕСКОЕ ЗАДАНИЕ" w:history="1">
        <w:r w:rsidRPr="0092397A">
          <w:rPr>
            <w:rFonts w:ascii="Times New Roman" w:eastAsia="Times New Roman" w:hAnsi="Times New Roman" w:cs="Times New Roman"/>
            <w:sz w:val="23"/>
            <w:szCs w:val="23"/>
            <w:lang w:eastAsia="ru-RU"/>
          </w:rPr>
          <w:t>приложением № 1</w:t>
        </w:r>
      </w:hyperlink>
      <w:r w:rsidRPr="0092397A">
        <w:rPr>
          <w:rFonts w:ascii="Times New Roman" w:eastAsia="Times New Roman" w:hAnsi="Times New Roman" w:cs="Times New Roman"/>
          <w:sz w:val="23"/>
          <w:szCs w:val="23"/>
          <w:lang w:eastAsia="ru-RU"/>
        </w:rPr>
        <w:t xml:space="preserve"> к Контракту.</w:t>
      </w:r>
    </w:p>
    <w:p w14:paraId="6650C995"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1.3. Услуга состоит из последовательно реализуемых процедур:</w:t>
      </w:r>
    </w:p>
    <w:p w14:paraId="445247C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1.3.1. идентификация потенциально вредных и (или) опасных производственных факторов;</w:t>
      </w:r>
    </w:p>
    <w:p w14:paraId="2397D1EB"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1.3.2. исследования (испытания) и измерения вредных и (или) опасных производственных факторов;</w:t>
      </w:r>
    </w:p>
    <w:p w14:paraId="125CE23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105E1FA9"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1.3.4. оформление результатов проведения СОУТ.</w:t>
      </w:r>
    </w:p>
    <w:p w14:paraId="05F1502B" w14:textId="2B506B2C" w:rsidR="0092397A" w:rsidRPr="0092397A" w:rsidRDefault="0092397A" w:rsidP="00146612">
      <w:pPr>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1.4. Срок оказания услуг: </w:t>
      </w:r>
      <w:r w:rsidRPr="0092397A">
        <w:rPr>
          <w:rFonts w:ascii="Times New Roman" w:eastAsia="Times New Roman" w:hAnsi="Times New Roman" w:cs="Times New Roman"/>
          <w:b/>
          <w:bCs/>
          <w:sz w:val="23"/>
          <w:szCs w:val="23"/>
          <w:lang w:eastAsia="ru-RU"/>
        </w:rPr>
        <w:t>до 1</w:t>
      </w:r>
      <w:r w:rsidR="00146612">
        <w:rPr>
          <w:rFonts w:ascii="Times New Roman" w:eastAsia="Times New Roman" w:hAnsi="Times New Roman" w:cs="Times New Roman"/>
          <w:b/>
          <w:bCs/>
          <w:sz w:val="23"/>
          <w:szCs w:val="23"/>
          <w:lang w:eastAsia="ru-RU"/>
        </w:rPr>
        <w:t>5</w:t>
      </w:r>
      <w:r w:rsidRPr="0092397A">
        <w:rPr>
          <w:rFonts w:ascii="Times New Roman" w:eastAsia="Times New Roman" w:hAnsi="Times New Roman" w:cs="Times New Roman"/>
          <w:b/>
          <w:bCs/>
          <w:sz w:val="23"/>
          <w:szCs w:val="23"/>
          <w:lang w:eastAsia="ru-RU"/>
        </w:rPr>
        <w:t>.</w:t>
      </w:r>
      <w:r w:rsidR="00146612">
        <w:rPr>
          <w:rFonts w:ascii="Times New Roman" w:eastAsia="Times New Roman" w:hAnsi="Times New Roman" w:cs="Times New Roman"/>
          <w:b/>
          <w:bCs/>
          <w:sz w:val="23"/>
          <w:szCs w:val="23"/>
          <w:lang w:eastAsia="ru-RU"/>
        </w:rPr>
        <w:t>07</w:t>
      </w:r>
      <w:r w:rsidRPr="0092397A">
        <w:rPr>
          <w:rFonts w:ascii="Times New Roman" w:eastAsia="Times New Roman" w:hAnsi="Times New Roman" w:cs="Times New Roman"/>
          <w:b/>
          <w:bCs/>
          <w:sz w:val="23"/>
          <w:szCs w:val="23"/>
          <w:lang w:eastAsia="ru-RU"/>
        </w:rPr>
        <w:t>.202</w:t>
      </w:r>
      <w:r w:rsidR="00146612">
        <w:rPr>
          <w:rFonts w:ascii="Times New Roman" w:eastAsia="Times New Roman" w:hAnsi="Times New Roman" w:cs="Times New Roman"/>
          <w:b/>
          <w:bCs/>
          <w:sz w:val="23"/>
          <w:szCs w:val="23"/>
          <w:lang w:eastAsia="ru-RU"/>
        </w:rPr>
        <w:t>6</w:t>
      </w:r>
      <w:r w:rsidRPr="0092397A">
        <w:rPr>
          <w:rFonts w:ascii="Times New Roman" w:eastAsia="Times New Roman" w:hAnsi="Times New Roman" w:cs="Times New Roman"/>
          <w:b/>
          <w:bCs/>
          <w:sz w:val="23"/>
          <w:szCs w:val="23"/>
          <w:lang w:eastAsia="ru-RU"/>
        </w:rPr>
        <w:t xml:space="preserve"> г</w:t>
      </w:r>
    </w:p>
    <w:p w14:paraId="159D36D3" w14:textId="77777777" w:rsidR="0092397A" w:rsidRPr="0092397A" w:rsidRDefault="0092397A" w:rsidP="00146612">
      <w:pPr>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1.4.1. Режим рабочего времени - пятидневная рабочая неделя с двумя выходными днями (суббота и воскресенье), рабочее время установлено с понедельника по пятницу с 8.30 до 17.00 (по местному времени). Обеденный перерыв в рабочие дни предусмотрен с 12.00 до 12.30 (по местному времени).  </w:t>
      </w:r>
    </w:p>
    <w:p w14:paraId="4B4CEEC7" w14:textId="77777777" w:rsidR="0092397A" w:rsidRPr="0092397A" w:rsidRDefault="0092397A" w:rsidP="00146612">
      <w:pPr>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1.5. Место оказания услуг</w:t>
      </w:r>
      <w:r w:rsidRPr="00146612">
        <w:rPr>
          <w:rFonts w:ascii="Times New Roman" w:eastAsia="Times New Roman" w:hAnsi="Times New Roman" w:cs="Times New Roman"/>
          <w:sz w:val="23"/>
          <w:szCs w:val="23"/>
          <w:lang w:eastAsia="ru-RU"/>
        </w:rPr>
        <w:t>: г. Кунгур, ул. Сибирский тракт, зд. 12</w:t>
      </w:r>
    </w:p>
    <w:p w14:paraId="4F3101C0" w14:textId="77777777" w:rsidR="0092397A" w:rsidRPr="0092397A" w:rsidRDefault="0092397A" w:rsidP="00146612">
      <w:pPr>
        <w:shd w:val="clear" w:color="auto" w:fill="FFFFFF"/>
        <w:spacing w:before="120" w:after="120" w:line="240" w:lineRule="auto"/>
        <w:ind w:firstLine="709"/>
        <w:jc w:val="center"/>
        <w:rPr>
          <w:rFonts w:ascii="Times New Roman" w:eastAsia="Times New Roman" w:hAnsi="Times New Roman" w:cs="Times New Roman"/>
          <w:b/>
          <w:bCs/>
          <w:sz w:val="23"/>
          <w:szCs w:val="23"/>
          <w:lang w:eastAsia="ru-RU"/>
        </w:rPr>
      </w:pPr>
      <w:r w:rsidRPr="0092397A">
        <w:rPr>
          <w:rFonts w:ascii="Times New Roman" w:eastAsia="Times New Roman" w:hAnsi="Times New Roman" w:cs="Times New Roman"/>
          <w:b/>
          <w:bCs/>
          <w:sz w:val="23"/>
          <w:szCs w:val="23"/>
          <w:lang w:eastAsia="ru-RU"/>
        </w:rPr>
        <w:t>2. ЦЕНА КОНТРАКТА И ПОРЯДОК РАСЧЕТОВ</w:t>
      </w:r>
    </w:p>
    <w:p w14:paraId="261D1099"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2.1. Цена Контракта устанавливается в российских рублях. </w:t>
      </w:r>
    </w:p>
    <w:p w14:paraId="44127BFF" w14:textId="77777777" w:rsidR="0092397A" w:rsidRPr="0092397A" w:rsidRDefault="0092397A" w:rsidP="00146612">
      <w:pPr>
        <w:shd w:val="clear" w:color="auto" w:fill="FFFFFF"/>
        <w:tabs>
          <w:tab w:val="left" w:pos="567"/>
          <w:tab w:val="left" w:pos="2006"/>
          <w:tab w:val="left" w:pos="4022"/>
          <w:tab w:val="left" w:pos="5798"/>
          <w:tab w:val="left" w:pos="7666"/>
          <w:tab w:val="left" w:pos="9408"/>
        </w:tabs>
        <w:spacing w:after="0" w:line="240" w:lineRule="auto"/>
        <w:ind w:firstLine="709"/>
        <w:jc w:val="both"/>
        <w:rPr>
          <w:rFonts w:ascii="Times New Roman" w:eastAsia="Times New Roman" w:hAnsi="Times New Roman" w:cs="Times New Roman"/>
          <w:color w:val="000000"/>
          <w:sz w:val="23"/>
          <w:szCs w:val="23"/>
          <w:lang w:eastAsia="zh-CN"/>
        </w:rPr>
      </w:pPr>
      <w:r w:rsidRPr="0092397A">
        <w:rPr>
          <w:rFonts w:ascii="Times New Roman" w:eastAsia="Calibri" w:hAnsi="Times New Roman" w:cs="Times New Roman"/>
          <w:sz w:val="23"/>
          <w:szCs w:val="23"/>
          <w:lang w:eastAsia="zh-CN"/>
        </w:rPr>
        <w:t xml:space="preserve">2.2. </w:t>
      </w:r>
      <w:r w:rsidRPr="0092397A">
        <w:rPr>
          <w:rFonts w:ascii="Times New Roman" w:eastAsia="Times New Roman" w:hAnsi="Times New Roman" w:cs="Times New Roman"/>
          <w:color w:val="000000"/>
          <w:sz w:val="23"/>
          <w:szCs w:val="23"/>
          <w:lang w:eastAsia="zh-CN"/>
        </w:rPr>
        <w:t xml:space="preserve">Цена Контракта составляет ____________ (________________ ) рублей _______ копеек  (с НДС/ без НДС) за счет средств федерального бюджета (КБК </w:t>
      </w:r>
      <w:r w:rsidRPr="0092397A">
        <w:rPr>
          <w:rFonts w:ascii="Times New Roman" w:eastAsia="Calibri" w:hAnsi="Times New Roman" w:cs="Times New Roman"/>
          <w:sz w:val="23"/>
          <w:szCs w:val="23"/>
        </w:rPr>
        <w:t xml:space="preserve">3200 3054240 690049 244), </w:t>
      </w:r>
      <w:r w:rsidRPr="0092397A">
        <w:rPr>
          <w:rFonts w:ascii="Times New Roman" w:eastAsia="Times New Roman" w:hAnsi="Times New Roman" w:cs="Times New Roman"/>
          <w:color w:val="000000"/>
          <w:sz w:val="23"/>
          <w:szCs w:val="23"/>
          <w:lang w:eastAsia="zh-CN"/>
        </w:rPr>
        <w:t xml:space="preserve">____________ (________________ ) рублей _______ копеек (с НДС/ без НДС) за счет дополнительного источника бюджетного финансирования (КБК </w:t>
      </w:r>
      <w:r w:rsidRPr="0092397A">
        <w:rPr>
          <w:rFonts w:ascii="Times New Roman" w:eastAsia="Calibri" w:hAnsi="Times New Roman" w:cs="Times New Roman"/>
          <w:sz w:val="23"/>
          <w:szCs w:val="23"/>
        </w:rPr>
        <w:t>320 030542406 90048 244)</w:t>
      </w:r>
      <w:r w:rsidRPr="0092397A">
        <w:rPr>
          <w:rFonts w:ascii="Times New Roman" w:eastAsia="Times New Roman" w:hAnsi="Times New Roman" w:cs="Times New Roman"/>
          <w:color w:val="000000"/>
          <w:sz w:val="23"/>
          <w:szCs w:val="23"/>
          <w:lang w:eastAsia="zh-CN"/>
        </w:rPr>
        <w:t>.</w:t>
      </w:r>
    </w:p>
    <w:p w14:paraId="142BCB3E"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2.3. Цена Контракта является твердой и не подлежит изменению в течение срока действия Контракта за исключением случаев:</w:t>
      </w:r>
    </w:p>
    <w:p w14:paraId="6F20C8A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2.3.1. Цена Контракта может быть снижена по соглашению Сторон без изменения предусмотренных Контрактом условий.</w:t>
      </w:r>
    </w:p>
    <w:p w14:paraId="57BFE67F" w14:textId="77777777" w:rsidR="0092397A" w:rsidRPr="0092397A" w:rsidRDefault="0092397A" w:rsidP="00146612">
      <w:pPr>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2.3.2. Заказчик по согласованию с Исполнителем в ходе исполнения Контракта вправе изменить не более чем на десять процентов объем всех предусмотренных Контрактом услуг при изменении потребности в услугах, на оказание которых заключен Контракт. При оказании дополнительного объема таких услуг Заказчик по согласованию с Исполнителем вправе изменить первоначальную цену Контракта пропорционально объему таких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оказании услуг, Заказчик обязан изменить цену Контракта указанным образом. Цена единицы дополнительно оказываемых услуг или цена единицы услуги </w:t>
      </w:r>
      <w:r w:rsidRPr="0092397A">
        <w:rPr>
          <w:rFonts w:ascii="Times New Roman" w:eastAsia="Times New Roman" w:hAnsi="Times New Roman" w:cs="Times New Roman"/>
          <w:sz w:val="23"/>
          <w:szCs w:val="23"/>
          <w:lang w:eastAsia="ru-RU"/>
        </w:rPr>
        <w:lastRenderedPageBreak/>
        <w:t>при уменьшении объема оказываемых услуг должна определяться как частное от деления, первоначальной предусмотренного Контрактом цены Контракта на предусмотренное в Контракте объем таких услуг.</w:t>
      </w:r>
    </w:p>
    <w:p w14:paraId="77FA78F7" w14:textId="77777777" w:rsidR="0092397A" w:rsidRPr="0092397A" w:rsidRDefault="0092397A" w:rsidP="00146612">
      <w:pPr>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color w:val="000000"/>
          <w:sz w:val="23"/>
          <w:szCs w:val="23"/>
          <w:lang w:eastAsia="zh-CN"/>
        </w:rPr>
        <w:t xml:space="preserve">2.4. </w:t>
      </w:r>
      <w:r w:rsidRPr="0092397A">
        <w:rPr>
          <w:rFonts w:ascii="Times New Roman" w:eastAsia="Times New Roman" w:hAnsi="Times New Roman" w:cs="Times New Roman"/>
          <w:sz w:val="23"/>
          <w:szCs w:val="23"/>
          <w:lang w:eastAsia="ru-RU"/>
        </w:rPr>
        <w:t xml:space="preserve">Источник финансирования –федеральный бюджет, дополнительный источник бюджетного финансирования. </w:t>
      </w:r>
      <w:r w:rsidRPr="0092397A">
        <w:rPr>
          <w:rFonts w:ascii="Times New Roman" w:eastAsia="Calibri" w:hAnsi="Times New Roman" w:cs="Times New Roman"/>
          <w:sz w:val="23"/>
          <w:szCs w:val="23"/>
        </w:rPr>
        <w:t>(КБК 3200 3054240 690049 244; КБК 320 030542406 90048 244).</w:t>
      </w:r>
    </w:p>
    <w:p w14:paraId="5EFF8BF9"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kern w:val="2"/>
          <w:sz w:val="23"/>
          <w:szCs w:val="23"/>
          <w:lang w:eastAsia="ru-RU"/>
        </w:rPr>
      </w:pPr>
      <w:r w:rsidRPr="0092397A">
        <w:rPr>
          <w:rFonts w:ascii="Times New Roman" w:eastAsia="Times New Roman" w:hAnsi="Times New Roman" w:cs="Times New Roman"/>
          <w:sz w:val="23"/>
          <w:szCs w:val="23"/>
          <w:lang w:eastAsia="ru-RU"/>
        </w:rPr>
        <w:t xml:space="preserve">2.5. </w:t>
      </w:r>
      <w:r w:rsidRPr="0092397A">
        <w:rPr>
          <w:rFonts w:ascii="Times New Roman" w:eastAsia="Times New Roman" w:hAnsi="Times New Roman" w:cs="Times New Roman"/>
          <w:kern w:val="2"/>
          <w:sz w:val="23"/>
          <w:szCs w:val="23"/>
          <w:lang w:eastAsia="ru-RU"/>
        </w:rPr>
        <w:t xml:space="preserve">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r w:rsidRPr="0092397A">
        <w:rPr>
          <w:rFonts w:ascii="Times New Roman" w:eastAsia="Times New Roman" w:hAnsi="Times New Roman" w:cs="Times New Roman"/>
          <w:sz w:val="23"/>
          <w:szCs w:val="23"/>
          <w:lang w:eastAsia="ru-RU"/>
        </w:rPr>
        <w:t>В соответствии с частью 13 статьи 34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A9AD32"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kern w:val="2"/>
          <w:sz w:val="23"/>
          <w:szCs w:val="23"/>
          <w:lang w:eastAsia="ru-RU"/>
        </w:rPr>
      </w:pPr>
      <w:r w:rsidRPr="0092397A">
        <w:rPr>
          <w:rFonts w:ascii="Times New Roman" w:eastAsia="Times New Roman" w:hAnsi="Times New Roman" w:cs="Times New Roman"/>
          <w:sz w:val="23"/>
          <w:szCs w:val="23"/>
          <w:lang w:eastAsia="ru-RU"/>
        </w:rPr>
        <w:t>2.6. Оплата производится Государственным заказчиком за счет выделенных финансовых средств, в течение 10 (десяти) рабочих дней с даты подписания заказчиком документа о приемке (документ о приемке должен отвечать требованиям пункта 1 части 13 статьи 94 Федерального закона № 44-ФЗ), путем безналичного перечисления денежных средств на расчетный счет Исполнителя. Авансирование не предусмотрено</w:t>
      </w:r>
      <w:r w:rsidRPr="0092397A">
        <w:rPr>
          <w:rFonts w:ascii="Times New Roman" w:eastAsia="Times New Roman" w:hAnsi="Times New Roman" w:cs="Times New Roman"/>
          <w:kern w:val="2"/>
          <w:sz w:val="23"/>
          <w:szCs w:val="23"/>
          <w:lang w:eastAsia="ru-RU"/>
        </w:rPr>
        <w:t>.</w:t>
      </w:r>
    </w:p>
    <w:p w14:paraId="6466138E"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kern w:val="2"/>
          <w:sz w:val="23"/>
          <w:szCs w:val="23"/>
          <w:lang w:eastAsia="ru-RU"/>
        </w:rPr>
        <w:t xml:space="preserve">2.7. </w:t>
      </w:r>
      <w:r w:rsidRPr="0092397A">
        <w:rPr>
          <w:rFonts w:ascii="Times New Roman" w:eastAsia="Times New Roman" w:hAnsi="Times New Roman" w:cs="Times New Roman"/>
          <w:sz w:val="23"/>
          <w:szCs w:val="23"/>
          <w:lang w:eastAsia="ru-RU"/>
        </w:rPr>
        <w:t>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3B0917DC"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2.8. Обязательства Заказчика по оплате оказанных Услуг считаются исполненными с момента списания денежных средств в размере подлежащем оплате с банковского счета Заказчика, указанного в настоящем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6E534A0" w14:textId="77777777" w:rsidR="0092397A" w:rsidRPr="0092397A" w:rsidRDefault="0092397A" w:rsidP="00652A83">
      <w:pPr>
        <w:shd w:val="clear" w:color="auto" w:fill="FFFFFF"/>
        <w:spacing w:before="120" w:after="120" w:line="240" w:lineRule="auto"/>
        <w:ind w:firstLine="709"/>
        <w:jc w:val="center"/>
        <w:rPr>
          <w:rFonts w:ascii="Times New Roman" w:eastAsia="Times New Roman" w:hAnsi="Times New Roman" w:cs="Times New Roman"/>
          <w:b/>
          <w:bCs/>
          <w:sz w:val="23"/>
          <w:szCs w:val="23"/>
          <w:lang w:eastAsia="ru-RU"/>
        </w:rPr>
      </w:pPr>
      <w:r w:rsidRPr="0092397A">
        <w:rPr>
          <w:rFonts w:ascii="Times New Roman" w:eastAsia="Times New Roman" w:hAnsi="Times New Roman" w:cs="Times New Roman"/>
          <w:b/>
          <w:bCs/>
          <w:sz w:val="23"/>
          <w:szCs w:val="23"/>
          <w:lang w:eastAsia="ru-RU"/>
        </w:rPr>
        <w:t>3. ВЗАИМОДЕЙСТВИЕ СТОРОН</w:t>
      </w:r>
    </w:p>
    <w:p w14:paraId="0220D8F0"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 Заказчик имеет право:</w:t>
      </w:r>
    </w:p>
    <w:p w14:paraId="412F1780"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6A558B4"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5048BBA5"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14:paraId="11538302"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3.1.4. запрашивать у Исполнителя информацию о ходе оказания Услуг;</w:t>
      </w:r>
    </w:p>
    <w:p w14:paraId="4BD5A3F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N 426-ФЗ, не вмешиваясь в деятельность Исполнителя;</w:t>
      </w:r>
    </w:p>
    <w:p w14:paraId="5DFF219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1FB7FA1E"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3.1.7. обжаловать в порядке, установленном статьей 26 Федерального закона от 28.12.2013 N 426-ФЗ, действия (бездействие) Исполнителя;</w:t>
      </w:r>
    </w:p>
    <w:p w14:paraId="70031215"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N 426-ФЗ;</w:t>
      </w:r>
    </w:p>
    <w:p w14:paraId="40D9B0E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3.1.9. получать от Исполнителя отчет о проведении СОУТ, оформленный в соответствии с требованиями статьи 15 Федерального закона от 28.12.2013 N 426-ФЗ, в срок, установленный Контрактом;</w:t>
      </w:r>
    </w:p>
    <w:p w14:paraId="7A638E50"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14:paraId="5857867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lastRenderedPageBreak/>
        <w:t>3.2. Заказчик обязуется:</w:t>
      </w:r>
    </w:p>
    <w:p w14:paraId="30CDDF7E"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3.2.1. до начала проведения СОУТ предоставить Исполнителю:</w:t>
      </w:r>
    </w:p>
    <w:p w14:paraId="6503A5F6"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сведения об организации-Заказчике6;</w:t>
      </w:r>
    </w:p>
    <w:p w14:paraId="5802A94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перечень рабочих мест, подлежащих СОУТ;</w:t>
      </w:r>
    </w:p>
    <w:p w14:paraId="7924091D"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color w:val="000000"/>
          <w:sz w:val="23"/>
          <w:szCs w:val="23"/>
          <w:lang w:eastAsia="ru-RU"/>
        </w:rPr>
      </w:pPr>
      <w:r w:rsidRPr="0092397A">
        <w:rPr>
          <w:rFonts w:ascii="Times New Roman" w:eastAsia="Times New Roman" w:hAnsi="Times New Roman" w:cs="Times New Roman"/>
          <w:color w:val="000000"/>
          <w:sz w:val="23"/>
          <w:szCs w:val="23"/>
          <w:lang w:eastAsia="ru-RU"/>
        </w:rPr>
        <w:t>- документы, запрашиваемые организацией, проводящих СОУТ.</w:t>
      </w:r>
    </w:p>
    <w:p w14:paraId="767E89F4"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14:paraId="6F7F4F8C"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14:paraId="021B9C15"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783F8C98"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3.2.5. содействовать Исполнителю в своевременном и полном проведении СОУТ, создавать для этого соответствующие условия;</w:t>
      </w:r>
    </w:p>
    <w:p w14:paraId="3901A18D"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3.2.6. обеспечивать доступ к рабочим местам представителям Исполнителя;</w:t>
      </w:r>
    </w:p>
    <w:p w14:paraId="0E9F7238"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14:paraId="15ED999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57295DF7"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3.2.9. давать работникам организации-Заказчика необходимые разъяснения по вопросам проведения СОУТ на их рабочих местах;</w:t>
      </w:r>
    </w:p>
    <w:p w14:paraId="6906A418"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3.2.10. своевременно принять и оплатить надлежащим образом оказанные Исполнителем Услуги в соответствии с Контрактом;</w:t>
      </w:r>
    </w:p>
    <w:p w14:paraId="3ED224FB"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1EE1791E"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4AF035C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3.2.13. исполнять требования законодательства Российской Федерации о СОУТ и иные обязанности, предусмотренные Контрактом.</w:t>
      </w:r>
    </w:p>
    <w:p w14:paraId="7C4B46B7"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14:paraId="6EE4C24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3.4. Исполнитель имеет право:</w:t>
      </w:r>
    </w:p>
    <w:p w14:paraId="58FD277B"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3.4.1. отказаться в порядке, установленном Федеральным законом от 28.12.2013 N 426-ФЗ, от проведения СОУТ, если при ее проведении возникла либо может возникнуть угроза жизни или здоровью работников организации-Заказчика;</w:t>
      </w:r>
    </w:p>
    <w:p w14:paraId="02E07AD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78D660AD"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14:paraId="5347B85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14:paraId="0178F818"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 Исполнитель обязуется:</w:t>
      </w:r>
    </w:p>
    <w:p w14:paraId="18D2738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lastRenderedPageBreak/>
        <w:t>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N 426-ФЗ;</w:t>
      </w:r>
    </w:p>
    <w:p w14:paraId="5CA7E95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30AEF938"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439BB64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3.5.4. оказывать Услуги с соблюдением требований, установленных Федеральным законом от 28.12.2013 N 426-ФЗ, а также Приказом Минтруда России от 24.01.2014 N 33н и Приказом Минтруда РФ от 13.04.2023 № 309Н в соответствии с областью аккредитации испытательной лаборатории (центра) Исполнителя;</w:t>
      </w:r>
    </w:p>
    <w:p w14:paraId="47ABBE72"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22B5E54C"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14:paraId="372A4BD5"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3.5.7. предоставлять по запросу Заказчика информацию о ходе оказания Услуг;</w:t>
      </w:r>
    </w:p>
    <w:p w14:paraId="6CABFF32"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3.5.8. своевременно устранять выявленные Заказчиком недостатки;</w:t>
      </w:r>
    </w:p>
    <w:p w14:paraId="1D6A12A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095B7E3F"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3.5.10. передать Заказчику в срок, установленный Контрактом, отчет о проведении СОУТ на бумажном носителе;</w:t>
      </w:r>
    </w:p>
    <w:p w14:paraId="1606F2FB"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14:paraId="23A45496"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3.5.12. обеспечить сохранность документов, получаемых от Заказчика в ходе оказания Услуг;</w:t>
      </w:r>
    </w:p>
    <w:p w14:paraId="724DCA51"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а также в акте сдачи-приемки оказанных Услуг.</w:t>
      </w:r>
    </w:p>
    <w:p w14:paraId="2D577EBC" w14:textId="77777777" w:rsidR="0092397A" w:rsidRPr="0092397A" w:rsidRDefault="0092397A" w:rsidP="00652A83">
      <w:pPr>
        <w:widowControl w:val="0"/>
        <w:autoSpaceDE w:val="0"/>
        <w:autoSpaceDN w:val="0"/>
        <w:adjustRightInd w:val="0"/>
        <w:spacing w:before="120" w:after="120" w:line="240" w:lineRule="auto"/>
        <w:ind w:firstLine="709"/>
        <w:jc w:val="center"/>
        <w:outlineLvl w:val="1"/>
        <w:rPr>
          <w:rFonts w:ascii="Times New Roman" w:eastAsia="Calibri" w:hAnsi="Times New Roman" w:cs="Times New Roman"/>
          <w:b/>
          <w:sz w:val="23"/>
          <w:szCs w:val="23"/>
          <w:lang w:eastAsia="ru-RU"/>
        </w:rPr>
      </w:pPr>
      <w:r w:rsidRPr="0092397A">
        <w:rPr>
          <w:rFonts w:ascii="Times New Roman" w:eastAsia="Calibri" w:hAnsi="Times New Roman" w:cs="Times New Roman"/>
          <w:b/>
          <w:sz w:val="23"/>
          <w:szCs w:val="23"/>
          <w:lang w:eastAsia="ru-RU"/>
        </w:rPr>
        <w:t>4. ОТЧЕТ О ПРОВЕДЕНИИ СОУТ</w:t>
      </w:r>
    </w:p>
    <w:p w14:paraId="10A5CF2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4.1. По окончании оказания Услуг по проведению СОУТ Исполнитель представляет Заказчику отчет о проведении СОУТ.</w:t>
      </w:r>
    </w:p>
    <w:p w14:paraId="44082737"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4.2. Отчет о проведении СОУТ составляется с соблюдением требований, установленных </w:t>
      </w:r>
      <w:hyperlink r:id="rId9" w:history="1">
        <w:r w:rsidRPr="0092397A">
          <w:rPr>
            <w:rFonts w:ascii="Times New Roman" w:eastAsia="Times New Roman" w:hAnsi="Times New Roman" w:cs="Times New Roman"/>
            <w:sz w:val="23"/>
            <w:szCs w:val="23"/>
            <w:lang w:eastAsia="ru-RU"/>
          </w:rPr>
          <w:t>Федеральным законом</w:t>
        </w:r>
      </w:hyperlink>
      <w:r w:rsidRPr="0092397A">
        <w:rPr>
          <w:rFonts w:ascii="Times New Roman" w:eastAsia="Times New Roman" w:hAnsi="Times New Roman" w:cs="Times New Roman"/>
          <w:sz w:val="23"/>
          <w:szCs w:val="23"/>
          <w:lang w:eastAsia="ru-RU"/>
        </w:rPr>
        <w:t> от 28.12.2013 N 426-ФЗ, а также </w:t>
      </w:r>
      <w:hyperlink r:id="rId10" w:history="1">
        <w:r w:rsidRPr="0092397A">
          <w:rPr>
            <w:rFonts w:ascii="Times New Roman" w:eastAsia="Times New Roman" w:hAnsi="Times New Roman" w:cs="Times New Roman"/>
            <w:sz w:val="23"/>
            <w:szCs w:val="23"/>
            <w:lang w:eastAsia="ru-RU"/>
          </w:rPr>
          <w:t>Приказом</w:t>
        </w:r>
      </w:hyperlink>
      <w:r w:rsidRPr="0092397A">
        <w:rPr>
          <w:rFonts w:ascii="Times New Roman" w:eastAsia="Times New Roman" w:hAnsi="Times New Roman" w:cs="Times New Roman"/>
          <w:sz w:val="23"/>
          <w:szCs w:val="23"/>
          <w:lang w:eastAsia="ru-RU"/>
        </w:rPr>
        <w:t> Минтруда России от 24.01.2014 N 33н.</w:t>
      </w:r>
    </w:p>
    <w:p w14:paraId="07D536FC"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4.3. Отчет о проведении СОУТ на бумажном носителе представляется Исполнителем Заказчику в количестве одного экземпляра.</w:t>
      </w:r>
    </w:p>
    <w:p w14:paraId="19AB1866"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w:t>
      </w:r>
      <w:hyperlink r:id="rId11" w:anchor="block_54" w:history="1">
        <w:r w:rsidRPr="0092397A">
          <w:rPr>
            <w:rFonts w:ascii="Times New Roman" w:eastAsia="Times New Roman" w:hAnsi="Times New Roman" w:cs="Times New Roman"/>
            <w:sz w:val="23"/>
            <w:szCs w:val="23"/>
            <w:lang w:eastAsia="ru-RU"/>
          </w:rPr>
          <w:t>квалифицированной электронной подписью</w:t>
        </w:r>
      </w:hyperlink>
      <w:r w:rsidRPr="0092397A">
        <w:rPr>
          <w:rFonts w:ascii="Times New Roman" w:eastAsia="Times New Roman" w:hAnsi="Times New Roman" w:cs="Times New Roman"/>
          <w:sz w:val="23"/>
          <w:szCs w:val="23"/>
          <w:lang w:eastAsia="ru-RU"/>
        </w:rPr>
        <w:t>, сведения, предусмотренные </w:t>
      </w:r>
      <w:hyperlink r:id="rId12" w:anchor="block_182" w:history="1">
        <w:r w:rsidRPr="0092397A">
          <w:rPr>
            <w:rFonts w:ascii="Times New Roman" w:eastAsia="Times New Roman" w:hAnsi="Times New Roman" w:cs="Times New Roman"/>
            <w:sz w:val="23"/>
            <w:szCs w:val="23"/>
            <w:lang w:eastAsia="ru-RU"/>
          </w:rPr>
          <w:t>частью 2 статьи 18</w:t>
        </w:r>
      </w:hyperlink>
      <w:r w:rsidRPr="0092397A">
        <w:rPr>
          <w:rFonts w:ascii="Times New Roman" w:eastAsia="Times New Roman" w:hAnsi="Times New Roman" w:cs="Times New Roman"/>
          <w:sz w:val="23"/>
          <w:szCs w:val="23"/>
          <w:lang w:eastAsia="ru-RU"/>
        </w:rPr>
        <w:t> Федерального закона от 28.12.2013 N 426-ФЗ.</w:t>
      </w:r>
    </w:p>
    <w:p w14:paraId="53D3B308" w14:textId="77777777" w:rsidR="0092397A" w:rsidRPr="0092397A" w:rsidRDefault="0092397A" w:rsidP="00652A83">
      <w:pPr>
        <w:widowControl w:val="0"/>
        <w:autoSpaceDE w:val="0"/>
        <w:autoSpaceDN w:val="0"/>
        <w:adjustRightInd w:val="0"/>
        <w:spacing w:before="120" w:after="120" w:line="240" w:lineRule="auto"/>
        <w:ind w:firstLine="709"/>
        <w:jc w:val="center"/>
        <w:outlineLvl w:val="1"/>
        <w:rPr>
          <w:rFonts w:ascii="Times New Roman" w:eastAsia="Calibri" w:hAnsi="Times New Roman" w:cs="Times New Roman"/>
          <w:b/>
          <w:sz w:val="23"/>
          <w:szCs w:val="23"/>
          <w:lang w:eastAsia="ru-RU"/>
        </w:rPr>
      </w:pPr>
      <w:r w:rsidRPr="0092397A">
        <w:rPr>
          <w:rFonts w:ascii="Times New Roman" w:eastAsia="Calibri" w:hAnsi="Times New Roman" w:cs="Times New Roman"/>
          <w:b/>
          <w:sz w:val="23"/>
          <w:szCs w:val="23"/>
          <w:lang w:eastAsia="ru-RU"/>
        </w:rPr>
        <w:t>5. ПОРЯДОК СДАЧИ И ПРИЕМКИ ОКАЗАННЫХ УСЛУГ</w:t>
      </w:r>
    </w:p>
    <w:p w14:paraId="7B8819A9" w14:textId="77777777" w:rsidR="0092397A" w:rsidRPr="0092397A" w:rsidRDefault="0092397A" w:rsidP="00146612">
      <w:pPr>
        <w:autoSpaceDE w:val="0"/>
        <w:autoSpaceDN w:val="0"/>
        <w:adjustRightInd w:val="0"/>
        <w:spacing w:after="1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bCs/>
          <w:sz w:val="23"/>
          <w:szCs w:val="23"/>
        </w:rPr>
        <w:t xml:space="preserve">5.1.  </w:t>
      </w:r>
      <w:r w:rsidRPr="0092397A">
        <w:rPr>
          <w:rFonts w:ascii="Times New Roman" w:eastAsia="Calibri" w:hAnsi="Times New Roman" w:cs="Times New Roman"/>
          <w:color w:val="000000"/>
          <w:sz w:val="23"/>
          <w:szCs w:val="23"/>
        </w:rPr>
        <w:t xml:space="preserve"> После завершения оказания услуг, предусмотренных Контрактом, Исполнитель письменно уведомляет Заказчика о факте полного объема завершения оказания услуг в соответствии с условиями настоящего Контракта.</w:t>
      </w:r>
      <w:bookmarkStart w:id="0" w:name="Par717"/>
      <w:bookmarkEnd w:id="0"/>
    </w:p>
    <w:p w14:paraId="2F4D6DD8" w14:textId="77777777" w:rsidR="0092397A" w:rsidRPr="0092397A" w:rsidRDefault="0092397A" w:rsidP="00146612">
      <w:pPr>
        <w:autoSpaceDE w:val="0"/>
        <w:autoSpaceDN w:val="0"/>
        <w:adjustRightInd w:val="0"/>
        <w:spacing w:after="1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lastRenderedPageBreak/>
        <w:t xml:space="preserve">5.2. </w:t>
      </w:r>
      <w:r w:rsidRPr="0092397A">
        <w:rPr>
          <w:rFonts w:ascii="Times New Roman" w:eastAsia="Calibri" w:hAnsi="Times New Roman" w:cs="Times New Roman"/>
          <w:color w:val="000000"/>
          <w:sz w:val="23"/>
          <w:szCs w:val="23"/>
        </w:rPr>
        <w:t>Не позднее одного рабочего дня, следующего за днем получения Государственным заказчиком уведомления, Исполнитель представляет Заказчику:</w:t>
      </w:r>
    </w:p>
    <w:p w14:paraId="487BBE47"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color w:val="000000"/>
          <w:sz w:val="23"/>
          <w:szCs w:val="23"/>
        </w:rPr>
      </w:pPr>
      <w:r w:rsidRPr="0092397A">
        <w:rPr>
          <w:rFonts w:ascii="Times New Roman" w:eastAsia="Calibri" w:hAnsi="Times New Roman" w:cs="Times New Roman"/>
          <w:color w:val="000000"/>
          <w:sz w:val="23"/>
          <w:szCs w:val="23"/>
        </w:rPr>
        <w:t>- счет (в 2-х экземплярах);</w:t>
      </w:r>
    </w:p>
    <w:p w14:paraId="4E3F7638"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color w:val="000000"/>
          <w:sz w:val="23"/>
          <w:szCs w:val="23"/>
        </w:rPr>
      </w:pPr>
      <w:r w:rsidRPr="0092397A">
        <w:rPr>
          <w:rFonts w:ascii="Times New Roman" w:eastAsia="Calibri" w:hAnsi="Times New Roman" w:cs="Times New Roman"/>
          <w:color w:val="000000"/>
          <w:sz w:val="23"/>
          <w:szCs w:val="23"/>
        </w:rPr>
        <w:t>- акт об оказании услуг; (в 2-х экземплярах);</w:t>
      </w:r>
    </w:p>
    <w:p w14:paraId="73A726AB"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color w:val="000000"/>
          <w:sz w:val="23"/>
          <w:szCs w:val="23"/>
        </w:rPr>
      </w:pPr>
      <w:r w:rsidRPr="0092397A">
        <w:rPr>
          <w:rFonts w:ascii="Times New Roman" w:eastAsia="Calibri" w:hAnsi="Times New Roman" w:cs="Times New Roman"/>
          <w:color w:val="000000"/>
          <w:sz w:val="23"/>
          <w:szCs w:val="23"/>
        </w:rPr>
        <w:t>- счет-фактуру (в 2-х экземплярах при наличии);</w:t>
      </w:r>
    </w:p>
    <w:p w14:paraId="6E8376A3"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color w:val="000000"/>
          <w:sz w:val="23"/>
          <w:szCs w:val="23"/>
        </w:rPr>
        <w:t xml:space="preserve">- </w:t>
      </w:r>
      <w:r w:rsidRPr="0092397A">
        <w:rPr>
          <w:rFonts w:ascii="Times New Roman" w:eastAsia="Calibri" w:hAnsi="Times New Roman" w:cs="Times New Roman"/>
          <w:sz w:val="23"/>
          <w:szCs w:val="23"/>
        </w:rPr>
        <w:t xml:space="preserve">либо счет и УПД (универсальный передаточный акт); </w:t>
      </w:r>
    </w:p>
    <w:p w14:paraId="446B499E"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 отчет о проведении СОУТ.</w:t>
      </w:r>
    </w:p>
    <w:p w14:paraId="62F41CB8"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5.3. В случае если документы, указанные в пункте 5.2. Контракта, не переданы Исполнителем Государственному заказчику, то услуги считаются не оказанными и приемке не подлежат.</w:t>
      </w:r>
    </w:p>
    <w:p w14:paraId="49FEB561"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 xml:space="preserve">5.4 </w:t>
      </w:r>
      <w:r w:rsidRPr="0092397A">
        <w:rPr>
          <w:rFonts w:ascii="Times New Roman" w:eastAsia="Calibri" w:hAnsi="Times New Roman" w:cs="Times New Roman"/>
          <w:color w:val="000000"/>
          <w:sz w:val="23"/>
          <w:szCs w:val="23"/>
        </w:rPr>
        <w:t xml:space="preserve">Не позднее 3 (трех) рабочих дней после получения от Исполнителя документов, указанных в </w:t>
      </w:r>
      <w:hyperlink r:id="rId13" w:anchor="Par717" w:history="1">
        <w:r w:rsidRPr="0092397A">
          <w:rPr>
            <w:rFonts w:ascii="Times New Roman" w:eastAsia="Calibri" w:hAnsi="Times New Roman" w:cs="Times New Roman"/>
            <w:color w:val="000000"/>
            <w:sz w:val="23"/>
            <w:szCs w:val="23"/>
            <w:u w:val="single"/>
          </w:rPr>
          <w:t>п. 5.2.</w:t>
        </w:r>
      </w:hyperlink>
      <w:r w:rsidRPr="0092397A">
        <w:rPr>
          <w:rFonts w:ascii="Times New Roman" w:eastAsia="Calibri" w:hAnsi="Times New Roman" w:cs="Times New Roman"/>
          <w:color w:val="000000"/>
          <w:sz w:val="23"/>
          <w:szCs w:val="23"/>
          <w:u w:val="single"/>
        </w:rPr>
        <w:t xml:space="preserve"> </w:t>
      </w:r>
      <w:r w:rsidRPr="0092397A">
        <w:rPr>
          <w:rFonts w:ascii="Times New Roman" w:eastAsia="Calibri" w:hAnsi="Times New Roman" w:cs="Times New Roman"/>
          <w:color w:val="000000"/>
          <w:sz w:val="23"/>
          <w:szCs w:val="23"/>
        </w:rPr>
        <w:t>Контракта, Государственный заказчик рассматривает результаты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приемки  услуг в соответствии с нормами 44-ФЗ, либо мотивированный отказ от принятия результатов оказанных услуг с составлением акта с перечнем выявленных недостатков.</w:t>
      </w:r>
    </w:p>
    <w:p w14:paraId="4B8131B7"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 xml:space="preserve">5.5. </w:t>
      </w:r>
      <w:r w:rsidRPr="0092397A">
        <w:rPr>
          <w:rFonts w:ascii="Times New Roman" w:eastAsia="Calibri" w:hAnsi="Times New Roman" w:cs="Times New Roman"/>
          <w:color w:val="000000"/>
          <w:sz w:val="23"/>
          <w:szCs w:val="23"/>
        </w:rPr>
        <w:t>В случае отказа Государственного заказчика от принятия результатов оказанных услуг в связи с необходимостью устранения недостатков результатов работ Исполнитель обязуется в срок, установленный в акте, составленном Государственным заказчиком, устранить указанные недостатки свой счет.</w:t>
      </w:r>
    </w:p>
    <w:p w14:paraId="365D0D67"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color w:val="000000"/>
          <w:sz w:val="23"/>
          <w:szCs w:val="23"/>
        </w:rPr>
      </w:pPr>
      <w:r w:rsidRPr="0092397A">
        <w:rPr>
          <w:rFonts w:ascii="Times New Roman" w:eastAsia="Calibri" w:hAnsi="Times New Roman" w:cs="Times New Roman"/>
          <w:sz w:val="23"/>
          <w:szCs w:val="23"/>
        </w:rPr>
        <w:t xml:space="preserve">5.6. </w:t>
      </w:r>
      <w:r w:rsidRPr="0092397A">
        <w:rPr>
          <w:rFonts w:ascii="Times New Roman" w:eastAsia="Calibri" w:hAnsi="Times New Roman" w:cs="Times New Roman"/>
          <w:color w:val="000000"/>
          <w:sz w:val="23"/>
          <w:szCs w:val="23"/>
        </w:rPr>
        <w:t>В случае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Государственному заказчику или в срок, установленный в указанном акте, устранить полученные от Государственного заказчика замечания и передать Государственному заказчику приведенный в соответствие с предъявленными требованиями комплект отчетной документации, а также повторный подписанный Исполнителем Акт об оказании услуг в 2 (двух) экземплярах для принятия Государственным заказчиком оказанных услуг.</w:t>
      </w:r>
    </w:p>
    <w:p w14:paraId="2AD7ECAE" w14:textId="77777777" w:rsidR="0092397A" w:rsidRPr="0092397A" w:rsidRDefault="0092397A" w:rsidP="00146612">
      <w:pPr>
        <w:widowControl w:val="0"/>
        <w:autoSpaceDE w:val="0"/>
        <w:autoSpaceDN w:val="0"/>
        <w:adjustRightInd w:val="0"/>
        <w:spacing w:after="60" w:line="240" w:lineRule="auto"/>
        <w:ind w:firstLine="709"/>
        <w:jc w:val="both"/>
        <w:rPr>
          <w:rFonts w:ascii="Times New Roman" w:eastAsia="Calibri" w:hAnsi="Times New Roman" w:cs="Times New Roman"/>
          <w:sz w:val="23"/>
          <w:szCs w:val="23"/>
        </w:rPr>
      </w:pPr>
      <w:r w:rsidRPr="0092397A">
        <w:rPr>
          <w:rFonts w:ascii="Times New Roman" w:eastAsia="Calibri" w:hAnsi="Times New Roman" w:cs="Times New Roman"/>
          <w:color w:val="000000"/>
          <w:sz w:val="23"/>
          <w:szCs w:val="23"/>
        </w:rPr>
        <w:t xml:space="preserve">5.7. </w:t>
      </w:r>
      <w:r w:rsidRPr="0092397A">
        <w:rPr>
          <w:rFonts w:ascii="Times New Roman" w:eastAsia="Calibri" w:hAnsi="Times New Roman" w:cs="Times New Roman"/>
          <w:sz w:val="23"/>
          <w:szCs w:val="23"/>
        </w:rPr>
        <w:t>Обязательство Исполнителя по оказанию услуг считается исполненным с момента подписания Государственным заказчиком Акта об оказании услуг по факту оказания услуг и предоставления всех документов согласно п. 5.2. Контракта.</w:t>
      </w:r>
    </w:p>
    <w:p w14:paraId="389F94E5" w14:textId="77777777" w:rsidR="0092397A" w:rsidRPr="0092397A" w:rsidRDefault="0092397A" w:rsidP="00652A83">
      <w:pPr>
        <w:shd w:val="clear" w:color="auto" w:fill="FFFFFF"/>
        <w:spacing w:before="120" w:after="120" w:line="240" w:lineRule="auto"/>
        <w:ind w:firstLine="709"/>
        <w:jc w:val="center"/>
        <w:rPr>
          <w:rFonts w:ascii="Times New Roman" w:eastAsia="Times New Roman" w:hAnsi="Times New Roman" w:cs="Times New Roman"/>
          <w:b/>
          <w:bCs/>
          <w:sz w:val="23"/>
          <w:szCs w:val="23"/>
          <w:lang w:eastAsia="ru-RU"/>
        </w:rPr>
      </w:pPr>
      <w:r w:rsidRPr="0092397A">
        <w:rPr>
          <w:rFonts w:ascii="Times New Roman" w:eastAsia="Times New Roman" w:hAnsi="Times New Roman" w:cs="Times New Roman"/>
          <w:b/>
          <w:bCs/>
          <w:sz w:val="23"/>
          <w:szCs w:val="23"/>
          <w:lang w:eastAsia="ru-RU"/>
        </w:rPr>
        <w:t>6. ОТВЕТСТВЕННОСТЬ СТОРОН</w:t>
      </w:r>
    </w:p>
    <w:p w14:paraId="5D1FEC2F"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bookmarkStart w:id="1" w:name="_ref_1-d5b4d297af904a"/>
      <w:r w:rsidRPr="0092397A">
        <w:rPr>
          <w:rFonts w:ascii="Times New Roman" w:eastAsia="Calibri" w:hAnsi="Times New Roman" w:cs="Times New Roman"/>
          <w:sz w:val="23"/>
          <w:szCs w:val="23"/>
          <w:lang w:eastAsia="ru-RU"/>
        </w:rPr>
        <w:t xml:space="preserve">6.1. </w:t>
      </w:r>
      <w:bookmarkEnd w:id="1"/>
      <w:r w:rsidRPr="0092397A">
        <w:rPr>
          <w:rFonts w:ascii="Times New Roman" w:eastAsia="Calibri" w:hAnsi="Times New Roman" w:cs="Times New Roman"/>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CB49C7E"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E46A50"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00CF3F0E"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92397A">
        <w:rPr>
          <w:rFonts w:ascii="Times New Roman" w:eastAsia="Calibri" w:hAnsi="Times New Roman" w:cs="Times New Roman"/>
          <w:sz w:val="23"/>
          <w:szCs w:val="23"/>
        </w:rPr>
        <w:lastRenderedPageBreak/>
        <w:t>устанавливается в размере 1 000 (Одна тысяча) рублей 00 копеек.</w:t>
      </w:r>
    </w:p>
    <w:p w14:paraId="29B2B435"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47B830F8"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3B65AA"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в случае, если цена Контракта (этапа) не превышает 3 млн. рублей.</w:t>
      </w:r>
    </w:p>
    <w:p w14:paraId="01B7D22D"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если цена Контракта не превышает 3 млн. рублей;</w:t>
      </w:r>
    </w:p>
    <w:p w14:paraId="0406AA4C"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BFCBF7"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007651"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7.11. Уплата неустойки (штрафа, пени) не освобождает Стороны от исполнения обязательств по Контракту.</w:t>
      </w:r>
    </w:p>
    <w:p w14:paraId="7FC7F0BA"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sz w:val="23"/>
          <w:szCs w:val="23"/>
        </w:rPr>
      </w:pPr>
      <w:r w:rsidRPr="0092397A">
        <w:rPr>
          <w:rFonts w:ascii="Times New Roman" w:eastAsia="Calibri" w:hAnsi="Times New Roman" w:cs="Times New Roman"/>
          <w:sz w:val="23"/>
          <w:szCs w:val="23"/>
        </w:rPr>
        <w:t>7.12. Вред, причиненный третьим лицам по вине Исполнителя при исполнении обязательств по Контракту, возмещается за его счет.</w:t>
      </w:r>
    </w:p>
    <w:p w14:paraId="346B1C5D" w14:textId="77777777" w:rsidR="0092397A" w:rsidRPr="0092397A" w:rsidRDefault="0092397A" w:rsidP="00652A83">
      <w:pPr>
        <w:spacing w:before="120" w:after="120" w:line="240" w:lineRule="auto"/>
        <w:ind w:firstLine="709"/>
        <w:jc w:val="center"/>
        <w:rPr>
          <w:rFonts w:ascii="Times New Roman" w:eastAsia="Times New Roman" w:hAnsi="Times New Roman" w:cs="Times New Roman"/>
          <w:b/>
          <w:sz w:val="23"/>
          <w:szCs w:val="23"/>
        </w:rPr>
      </w:pPr>
      <w:r w:rsidRPr="0092397A">
        <w:rPr>
          <w:rFonts w:ascii="Times New Roman" w:eastAsia="Times New Roman" w:hAnsi="Times New Roman" w:cs="Times New Roman"/>
          <w:b/>
          <w:sz w:val="23"/>
          <w:szCs w:val="23"/>
        </w:rPr>
        <w:t>7. КОНФИДЕНЦИАЛЬНОСТЬ</w:t>
      </w:r>
    </w:p>
    <w:p w14:paraId="0C2BDAF4"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7.1. Исполнитель не несет ответственности за действия Заказчика по соблюдению Заказчиком положений Федерального закона от 27 июля 2006 г. N 152-ФЗ "О персональных данных" в отношении работников Заказчика, на рабочих местах которых проводится или проведена СОУТ.</w:t>
      </w:r>
    </w:p>
    <w:p w14:paraId="097B7AD7"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N 149-ФЗ "Об информации, информационных технологиях и о защите информации". </w:t>
      </w:r>
    </w:p>
    <w:p w14:paraId="6124466C"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7.3.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47AE7F8A"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0C5FB6F7"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4EFACF70"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06F4CDE3" w14:textId="77777777" w:rsidR="0092397A" w:rsidRPr="0092397A" w:rsidRDefault="0092397A" w:rsidP="00652A83">
      <w:pPr>
        <w:widowControl w:val="0"/>
        <w:autoSpaceDE w:val="0"/>
        <w:autoSpaceDN w:val="0"/>
        <w:adjustRightInd w:val="0"/>
        <w:spacing w:before="120" w:after="120" w:line="240" w:lineRule="auto"/>
        <w:ind w:firstLine="709"/>
        <w:jc w:val="center"/>
        <w:outlineLvl w:val="1"/>
        <w:rPr>
          <w:rFonts w:ascii="Times New Roman" w:eastAsia="Times New Roman" w:hAnsi="Times New Roman" w:cs="Times New Roman"/>
          <w:b/>
          <w:sz w:val="23"/>
          <w:szCs w:val="23"/>
          <w:lang w:eastAsia="ru-RU"/>
        </w:rPr>
      </w:pPr>
      <w:r w:rsidRPr="0092397A">
        <w:rPr>
          <w:rFonts w:ascii="Times New Roman" w:eastAsia="Calibri" w:hAnsi="Times New Roman" w:cs="Times New Roman"/>
          <w:b/>
          <w:sz w:val="23"/>
          <w:szCs w:val="23"/>
          <w:lang w:eastAsia="ru-RU"/>
        </w:rPr>
        <w:lastRenderedPageBreak/>
        <w:t>8. АНТИКОРРУПЦИОННАЯ ОГОВОРКА</w:t>
      </w:r>
    </w:p>
    <w:p w14:paraId="788B3AE7"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5FAE07"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41A3EAA1"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8.3. В случае возникновения у Стороны обоснованных подозрений, что произошло или может произойти нарушение каких-либо положений </w:t>
      </w:r>
      <w:hyperlink r:id="rId14" w:anchor="Par335" w:tooltip="9. АНТИКОРРУПЦИОННАЯ ОГОВОРКА" w:history="1">
        <w:r w:rsidRPr="0092397A">
          <w:rPr>
            <w:rFonts w:ascii="Times New Roman" w:eastAsia="Times New Roman" w:hAnsi="Times New Roman" w:cs="Times New Roman"/>
            <w:sz w:val="23"/>
            <w:szCs w:val="23"/>
            <w:lang w:eastAsia="ru-RU"/>
          </w:rPr>
          <w:t>раздела</w:t>
        </w:r>
      </w:hyperlink>
      <w:r w:rsidRPr="0092397A">
        <w:rPr>
          <w:rFonts w:ascii="Times New Roman" w:eastAsia="Times New Roman" w:hAnsi="Times New Roman" w:cs="Times New Roman"/>
          <w:sz w:val="23"/>
          <w:szCs w:val="23"/>
          <w:lang w:eastAsia="ru-RU"/>
        </w:rPr>
        <w:t xml:space="preserve"> 8Контракта,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486D0325"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191E886C"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3"/>
          <w:szCs w:val="23"/>
          <w:lang w:eastAsia="ru-RU"/>
        </w:rPr>
      </w:pPr>
      <w:r w:rsidRPr="0092397A">
        <w:rPr>
          <w:rFonts w:ascii="Times New Roman" w:eastAsia="Times New Roman" w:hAnsi="Times New Roman" w:cs="Times New Roman"/>
          <w:sz w:val="23"/>
          <w:szCs w:val="23"/>
          <w:lang w:eastAsia="ru-RU"/>
        </w:rPr>
        <w:t xml:space="preserve">8.4. В случае нарушения одной Стороной обязательств воздерживаться от запрещенных в </w:t>
      </w:r>
      <w:hyperlink r:id="rId15" w:anchor="Par335" w:tooltip="9. АНТИКОРРУПЦИОННАЯ ОГОВОРКА" w:history="1">
        <w:r w:rsidRPr="0092397A">
          <w:rPr>
            <w:rFonts w:ascii="Times New Roman" w:eastAsia="Times New Roman" w:hAnsi="Times New Roman" w:cs="Times New Roman"/>
            <w:sz w:val="23"/>
            <w:szCs w:val="23"/>
            <w:lang w:eastAsia="ru-RU"/>
          </w:rPr>
          <w:t xml:space="preserve">разделе </w:t>
        </w:r>
      </w:hyperlink>
      <w:r w:rsidRPr="0092397A">
        <w:rPr>
          <w:rFonts w:ascii="Times New Roman" w:eastAsia="Times New Roman" w:hAnsi="Times New Roman" w:cs="Times New Roman"/>
          <w:sz w:val="23"/>
          <w:szCs w:val="23"/>
          <w:lang w:eastAsia="ru-RU"/>
        </w:rPr>
        <w:t>8Контракта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36452E1" w14:textId="77777777" w:rsidR="0092397A" w:rsidRPr="0092397A" w:rsidRDefault="0092397A" w:rsidP="00652A83">
      <w:pPr>
        <w:widowControl w:val="0"/>
        <w:autoSpaceDE w:val="0"/>
        <w:autoSpaceDN w:val="0"/>
        <w:adjustRightInd w:val="0"/>
        <w:spacing w:before="120" w:after="120" w:line="240" w:lineRule="auto"/>
        <w:ind w:firstLine="709"/>
        <w:jc w:val="center"/>
        <w:outlineLvl w:val="1"/>
        <w:rPr>
          <w:rFonts w:ascii="Times New Roman" w:eastAsia="Calibri" w:hAnsi="Times New Roman" w:cs="Times New Roman"/>
          <w:b/>
          <w:sz w:val="23"/>
          <w:szCs w:val="23"/>
          <w:lang w:eastAsia="ru-RU"/>
        </w:rPr>
      </w:pPr>
      <w:r w:rsidRPr="0092397A">
        <w:rPr>
          <w:rFonts w:ascii="Times New Roman" w:eastAsia="Calibri" w:hAnsi="Times New Roman" w:cs="Times New Roman"/>
          <w:b/>
          <w:sz w:val="23"/>
          <w:szCs w:val="23"/>
          <w:lang w:eastAsia="ru-RU"/>
        </w:rPr>
        <w:t>9. СРОК ДЕЙСТВИЯ КОНТРАКТА</w:t>
      </w:r>
    </w:p>
    <w:p w14:paraId="7ACC4BB0" w14:textId="789BDD90"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9.1. Контракт вступает в силу и становится обязательным для Сторон с даты подписания и действует до </w:t>
      </w:r>
      <w:r w:rsidRPr="0092397A">
        <w:rPr>
          <w:rFonts w:ascii="Times New Roman" w:eastAsia="Times New Roman" w:hAnsi="Times New Roman" w:cs="Times New Roman"/>
          <w:sz w:val="23"/>
          <w:szCs w:val="23"/>
          <w:u w:val="single"/>
          <w:lang w:eastAsia="ru-RU"/>
        </w:rPr>
        <w:t>30.12.202</w:t>
      </w:r>
      <w:r w:rsidR="0086114B">
        <w:rPr>
          <w:rFonts w:ascii="Times New Roman" w:eastAsia="Times New Roman" w:hAnsi="Times New Roman" w:cs="Times New Roman"/>
          <w:sz w:val="23"/>
          <w:szCs w:val="23"/>
          <w:u w:val="single"/>
          <w:lang w:eastAsia="ru-RU"/>
        </w:rPr>
        <w:t>6</w:t>
      </w:r>
      <w:r w:rsidRPr="0092397A">
        <w:rPr>
          <w:rFonts w:ascii="Times New Roman" w:eastAsia="Times New Roman" w:hAnsi="Times New Roman" w:cs="Times New Roman"/>
          <w:sz w:val="23"/>
          <w:szCs w:val="23"/>
          <w:lang w:eastAsia="ru-RU"/>
        </w:rPr>
        <w:t>, а в части прочих обязательств (возмещения убытков, выплаты неустойки) – до полного исполнения Сторонами своих обязательств. Окончание срока действия Контракта влечет прекращение взаимных обязательств Сторон по Контракту.</w:t>
      </w:r>
    </w:p>
    <w:p w14:paraId="0A80A9DC"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14:paraId="05010769"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9.3. Заказчик вправе обратиться в суд в установленном порядке с требованием о расторжении настоящего Контракта в следующих случаях:</w:t>
      </w:r>
    </w:p>
    <w:p w14:paraId="1385FA40"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9.3.1. При существенном нарушении Контракта Исполнителем выражающемся в нарушении Исполнителем требований к результатам услуг, требованиям настоящего Контракта, а также неоднократном (от двух и более раз) нарушении сроков оказания услуг, указанных в настоящем Контракте.</w:t>
      </w:r>
    </w:p>
    <w:p w14:paraId="15DE1815"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9.3.2. В случае установления недостоверности сведений, содержащихся в документах, представленных Исполнителем на этапе проведения определения исполнителя.</w:t>
      </w:r>
    </w:p>
    <w:p w14:paraId="044EA544"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В случае установления факта предоставления недостоверной банковской гарантии.</w:t>
      </w:r>
    </w:p>
    <w:p w14:paraId="5826C7B1"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9.3.3.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 </w:t>
      </w:r>
    </w:p>
    <w:p w14:paraId="62C7AEA9"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9.3.4.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w:t>
      </w:r>
    </w:p>
    <w:p w14:paraId="21846FAD"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9.5.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w:t>
      </w:r>
    </w:p>
    <w:p w14:paraId="70BCF0FF"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9.6. Расторжение Контракта производится Сторонами путем подписания соответствующего соглашения о расторжении.</w:t>
      </w:r>
    </w:p>
    <w:p w14:paraId="1B766CD6"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lastRenderedPageBreak/>
        <w:t>9.7. В случае расторжения настоящего Контракта по инициативе любой из Сторон, Стороны производят сверку расчетов, которой подтверждается объём оказанных услуг Исполнителем.</w:t>
      </w:r>
    </w:p>
    <w:p w14:paraId="293A0D82"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9.8. Не допускается расторжение Контракта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Контрактом, и Исполнителем такая неустойка (штраф, пеня) не оплачена. </w:t>
      </w:r>
    </w:p>
    <w:p w14:paraId="3324FDCF"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9.9. Заказчик вправе принять решение об одностороннем отказе от исполнения контракта в следующих случаях:</w:t>
      </w:r>
    </w:p>
    <w:p w14:paraId="2D29AFEA"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9.9.1. При существенном нарушении Контракта Исполнителем выражающемся в нарушении Исполнителем требований к результатам услуг, требованиям настоящего Контракта, а также неоднократном (от двух и более раз) нарушении сроков оказания услуг, указанных в настоящем Контракте.</w:t>
      </w:r>
    </w:p>
    <w:p w14:paraId="334E62F3"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В случае установления факта предоставления недостоверной банковской гарантии. </w:t>
      </w:r>
    </w:p>
    <w:p w14:paraId="6136CDEE"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9.9.3.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 </w:t>
      </w:r>
    </w:p>
    <w:p w14:paraId="0E871282"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9.10.4.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w:t>
      </w:r>
    </w:p>
    <w:p w14:paraId="6EDDC00B"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9.11. Исполнитель вправе принять решение об одностороннем отказе от исполнения контракта: </w:t>
      </w:r>
    </w:p>
    <w:p w14:paraId="4C1D5663"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9.11.1. При неоднократном (от двух и более раз) нарушении более чем на 10 (десять) дней Заказчиком сроков оплаты за оказанные услуги. </w:t>
      </w:r>
    </w:p>
    <w:p w14:paraId="1C87FF7D"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9.11.2. При неоднократном (от двух и более раз) необоснованном отказе Заказчика от приемки оказанных услуг. </w:t>
      </w:r>
    </w:p>
    <w:p w14:paraId="28612AFD" w14:textId="77777777" w:rsidR="0092397A" w:rsidRPr="0092397A" w:rsidRDefault="0092397A" w:rsidP="00652A83">
      <w:pPr>
        <w:widowControl w:val="0"/>
        <w:autoSpaceDE w:val="0"/>
        <w:autoSpaceDN w:val="0"/>
        <w:adjustRightInd w:val="0"/>
        <w:spacing w:after="0" w:line="240" w:lineRule="auto"/>
        <w:ind w:firstLine="709"/>
        <w:jc w:val="center"/>
        <w:outlineLvl w:val="1"/>
        <w:rPr>
          <w:rFonts w:ascii="Times New Roman" w:eastAsia="Calibri" w:hAnsi="Times New Roman" w:cs="Times New Roman"/>
          <w:b/>
          <w:bCs/>
          <w:sz w:val="23"/>
          <w:szCs w:val="23"/>
          <w:lang w:eastAsia="ru-RU"/>
        </w:rPr>
      </w:pPr>
      <w:r w:rsidRPr="0092397A">
        <w:rPr>
          <w:rFonts w:ascii="Times New Roman" w:eastAsia="Calibri" w:hAnsi="Times New Roman" w:cs="Times New Roman"/>
          <w:b/>
          <w:bCs/>
          <w:sz w:val="23"/>
          <w:szCs w:val="23"/>
          <w:lang w:eastAsia="ru-RU"/>
        </w:rPr>
        <w:t>10. ОБСТОЯТЕЛЬСТВА НЕПРЕОДОЛИМОЙ СИЛЫ</w:t>
      </w:r>
    </w:p>
    <w:p w14:paraId="32BAF7D0"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10.1.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49C1C07A"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10.2.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2901E0F6"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10.3.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82012A3"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p>
    <w:p w14:paraId="1177C5D1" w14:textId="77777777" w:rsidR="0092397A" w:rsidRPr="0092397A" w:rsidRDefault="0092397A" w:rsidP="00652A83">
      <w:pPr>
        <w:widowControl w:val="0"/>
        <w:autoSpaceDE w:val="0"/>
        <w:autoSpaceDN w:val="0"/>
        <w:adjustRightInd w:val="0"/>
        <w:spacing w:after="0" w:line="240" w:lineRule="auto"/>
        <w:ind w:firstLine="709"/>
        <w:jc w:val="center"/>
        <w:outlineLvl w:val="1"/>
        <w:rPr>
          <w:rFonts w:ascii="Times New Roman" w:eastAsia="Calibri" w:hAnsi="Times New Roman" w:cs="Times New Roman"/>
          <w:b/>
          <w:bCs/>
          <w:sz w:val="23"/>
          <w:szCs w:val="23"/>
          <w:lang w:eastAsia="ru-RU"/>
        </w:rPr>
      </w:pPr>
      <w:r w:rsidRPr="0092397A">
        <w:rPr>
          <w:rFonts w:ascii="Times New Roman" w:eastAsia="Calibri" w:hAnsi="Times New Roman" w:cs="Times New Roman"/>
          <w:b/>
          <w:bCs/>
          <w:sz w:val="23"/>
          <w:szCs w:val="23"/>
          <w:lang w:eastAsia="ru-RU"/>
        </w:rPr>
        <w:t>11. УВЕДОМЛЕНИЯ</w:t>
      </w:r>
    </w:p>
    <w:p w14:paraId="3AECAB28"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11.1.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246EFB45"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        при вручении лично - на дату вручения;</w:t>
      </w:r>
    </w:p>
    <w:p w14:paraId="50AA4275"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 xml:space="preserve">        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2EC46BC8"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11.2.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40679300" w14:textId="77777777" w:rsidR="0092397A" w:rsidRPr="0092397A" w:rsidRDefault="0092397A" w:rsidP="00146612">
      <w:pPr>
        <w:shd w:val="clear" w:color="auto" w:fill="FFFFFF"/>
        <w:spacing w:after="0" w:line="240" w:lineRule="auto"/>
        <w:ind w:firstLine="709"/>
        <w:jc w:val="both"/>
        <w:rPr>
          <w:rFonts w:ascii="Times New Roman" w:eastAsia="Times New Roman" w:hAnsi="Times New Roman" w:cs="Times New Roman"/>
          <w:sz w:val="23"/>
          <w:szCs w:val="23"/>
          <w:lang w:eastAsia="ru-RU"/>
        </w:rPr>
      </w:pPr>
    </w:p>
    <w:p w14:paraId="607F3B71" w14:textId="77777777" w:rsidR="0092397A" w:rsidRPr="0092397A" w:rsidRDefault="0092397A" w:rsidP="00652A83">
      <w:pPr>
        <w:widowControl w:val="0"/>
        <w:autoSpaceDE w:val="0"/>
        <w:autoSpaceDN w:val="0"/>
        <w:adjustRightInd w:val="0"/>
        <w:spacing w:after="0" w:line="240" w:lineRule="auto"/>
        <w:ind w:firstLine="709"/>
        <w:jc w:val="center"/>
        <w:outlineLvl w:val="1"/>
        <w:rPr>
          <w:rFonts w:ascii="Times New Roman" w:eastAsia="Calibri" w:hAnsi="Times New Roman" w:cs="Times New Roman"/>
          <w:b/>
          <w:bCs/>
          <w:sz w:val="23"/>
          <w:szCs w:val="23"/>
          <w:lang w:eastAsia="ru-RU"/>
        </w:rPr>
      </w:pPr>
      <w:r w:rsidRPr="0092397A">
        <w:rPr>
          <w:rFonts w:ascii="Times New Roman" w:eastAsia="Calibri" w:hAnsi="Times New Roman" w:cs="Times New Roman"/>
          <w:b/>
          <w:bCs/>
          <w:sz w:val="23"/>
          <w:szCs w:val="23"/>
          <w:lang w:eastAsia="ru-RU"/>
        </w:rPr>
        <w:t>12. ПРОЧИЕ УСЛОВИЯ</w:t>
      </w:r>
    </w:p>
    <w:p w14:paraId="0C185318"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1C38688F"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3B0FE933"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12.3. Все вопросы, не предусмотренные Контрактом, регулируются законодательством Российской Федерации.</w:t>
      </w:r>
    </w:p>
    <w:p w14:paraId="6C722CA8"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12.4.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73280EC8"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12.5.  Контракт составлен в форме электронного документа, подписанного усиленными электронными подписями Сторон.</w:t>
      </w:r>
    </w:p>
    <w:p w14:paraId="62CC0245" w14:textId="77777777" w:rsidR="0092397A" w:rsidRPr="0092397A" w:rsidRDefault="0092397A" w:rsidP="0014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eastAsia="ru-RU"/>
        </w:rPr>
      </w:pPr>
      <w:r w:rsidRPr="0092397A">
        <w:rPr>
          <w:rFonts w:ascii="Times New Roman" w:eastAsia="Times New Roman" w:hAnsi="Times New Roman" w:cs="Times New Roman"/>
          <w:sz w:val="23"/>
          <w:szCs w:val="23"/>
          <w:lang w:eastAsia="ru-RU"/>
        </w:rPr>
        <w:t>12.6. Приложения к Контракту являются неотъемлемой частью Контракта:</w:t>
      </w:r>
    </w:p>
    <w:p w14:paraId="477FF565" w14:textId="77777777" w:rsidR="0092397A" w:rsidRPr="0092397A" w:rsidRDefault="0092397A" w:rsidP="00146612">
      <w:pPr>
        <w:spacing w:after="0" w:line="240" w:lineRule="auto"/>
        <w:ind w:firstLine="709"/>
        <w:jc w:val="both"/>
        <w:rPr>
          <w:rFonts w:ascii="Times New Roman" w:eastAsia="Calibri" w:hAnsi="Times New Roman" w:cs="Times New Roman"/>
          <w:bCs/>
          <w:kern w:val="32"/>
          <w:sz w:val="23"/>
          <w:szCs w:val="23"/>
        </w:rPr>
      </w:pPr>
    </w:p>
    <w:p w14:paraId="12F605DA" w14:textId="77777777" w:rsidR="0092397A" w:rsidRPr="0092397A" w:rsidRDefault="0092397A" w:rsidP="00146612">
      <w:pPr>
        <w:spacing w:after="0" w:line="240" w:lineRule="auto"/>
        <w:ind w:firstLine="709"/>
        <w:jc w:val="both"/>
        <w:rPr>
          <w:rFonts w:ascii="Times New Roman" w:eastAsia="Calibri" w:hAnsi="Times New Roman" w:cs="Times New Roman"/>
          <w:bCs/>
          <w:kern w:val="32"/>
          <w:sz w:val="23"/>
          <w:szCs w:val="23"/>
        </w:rPr>
      </w:pPr>
      <w:r w:rsidRPr="0092397A">
        <w:rPr>
          <w:rFonts w:ascii="Times New Roman" w:eastAsia="Calibri" w:hAnsi="Times New Roman" w:cs="Times New Roman"/>
          <w:bCs/>
          <w:kern w:val="32"/>
          <w:sz w:val="23"/>
          <w:szCs w:val="23"/>
        </w:rPr>
        <w:t>Приложение № 1 – спецификация;</w:t>
      </w:r>
    </w:p>
    <w:p w14:paraId="034B2DBA" w14:textId="77777777" w:rsidR="0092397A" w:rsidRPr="0092397A" w:rsidRDefault="0092397A" w:rsidP="00146612">
      <w:pPr>
        <w:spacing w:after="0" w:line="240" w:lineRule="auto"/>
        <w:ind w:firstLine="709"/>
        <w:jc w:val="both"/>
        <w:rPr>
          <w:rFonts w:ascii="Times New Roman" w:eastAsia="Calibri" w:hAnsi="Times New Roman" w:cs="Times New Roman"/>
          <w:bCs/>
          <w:kern w:val="32"/>
          <w:sz w:val="23"/>
          <w:szCs w:val="23"/>
        </w:rPr>
      </w:pPr>
      <w:r w:rsidRPr="0092397A">
        <w:rPr>
          <w:rFonts w:ascii="Times New Roman" w:eastAsia="Calibri" w:hAnsi="Times New Roman" w:cs="Times New Roman"/>
          <w:bCs/>
          <w:kern w:val="32"/>
          <w:sz w:val="23"/>
          <w:szCs w:val="23"/>
        </w:rPr>
        <w:t>Приложение № 2 – перечень рабочих мест, подлежащих СОУТ.</w:t>
      </w:r>
    </w:p>
    <w:p w14:paraId="7625EE84" w14:textId="77777777" w:rsidR="0092397A" w:rsidRPr="0092397A" w:rsidRDefault="0092397A" w:rsidP="00146612">
      <w:pPr>
        <w:widowControl w:val="0"/>
        <w:tabs>
          <w:tab w:val="left" w:pos="709"/>
        </w:tabs>
        <w:spacing w:after="0" w:line="259" w:lineRule="auto"/>
        <w:ind w:left="-567" w:firstLine="709"/>
        <w:jc w:val="both"/>
        <w:rPr>
          <w:rFonts w:ascii="Times New Roman" w:eastAsia="Calibri" w:hAnsi="Times New Roman" w:cs="Times New Roman"/>
          <w:bCs/>
          <w:sz w:val="23"/>
          <w:szCs w:val="23"/>
        </w:rPr>
      </w:pPr>
    </w:p>
    <w:p w14:paraId="283C35C5" w14:textId="77777777" w:rsidR="0092397A" w:rsidRPr="00652A83" w:rsidRDefault="0092397A" w:rsidP="0092397A">
      <w:pPr>
        <w:widowControl w:val="0"/>
        <w:numPr>
          <w:ilvl w:val="0"/>
          <w:numId w:val="6"/>
        </w:numPr>
        <w:suppressAutoHyphens/>
        <w:spacing w:before="120" w:after="120" w:line="240" w:lineRule="auto"/>
        <w:jc w:val="center"/>
        <w:rPr>
          <w:rFonts w:ascii="Times New Roman" w:eastAsia="Calibri" w:hAnsi="Times New Roman" w:cs="Times New Roman"/>
          <w:b/>
          <w:sz w:val="23"/>
          <w:szCs w:val="23"/>
        </w:rPr>
      </w:pPr>
      <w:r w:rsidRPr="00652A83">
        <w:rPr>
          <w:rFonts w:ascii="Times New Roman" w:eastAsia="Calibri" w:hAnsi="Times New Roman" w:cs="Times New Roman"/>
          <w:b/>
          <w:sz w:val="23"/>
          <w:szCs w:val="23"/>
        </w:rPr>
        <w:t xml:space="preserve">Адреса и реквизиты Сторон   </w:t>
      </w:r>
    </w:p>
    <w:p w14:paraId="28E77BB1" w14:textId="77777777" w:rsidR="0092397A" w:rsidRPr="00652A83" w:rsidRDefault="0092397A" w:rsidP="0092397A">
      <w:pPr>
        <w:widowControl w:val="0"/>
        <w:suppressAutoHyphens/>
        <w:spacing w:after="0" w:line="240" w:lineRule="auto"/>
        <w:ind w:left="720"/>
        <w:rPr>
          <w:rFonts w:ascii="Times New Roman" w:eastAsia="Calibri" w:hAnsi="Times New Roman" w:cs="Times New Roman"/>
          <w:b/>
          <w:sz w:val="23"/>
          <w:szCs w:val="23"/>
        </w:rPr>
      </w:pPr>
    </w:p>
    <w:tbl>
      <w:tblPr>
        <w:tblW w:w="0" w:type="auto"/>
        <w:tblLook w:val="00A0" w:firstRow="1" w:lastRow="0" w:firstColumn="1" w:lastColumn="0" w:noHBand="0" w:noVBand="0"/>
      </w:tblPr>
      <w:tblGrid>
        <w:gridCol w:w="4882"/>
        <w:gridCol w:w="4796"/>
      </w:tblGrid>
      <w:tr w:rsidR="0092397A" w:rsidRPr="00652A83" w14:paraId="3F1AABC8" w14:textId="77777777" w:rsidTr="00195809">
        <w:trPr>
          <w:trHeight w:val="576"/>
        </w:trPr>
        <w:tc>
          <w:tcPr>
            <w:tcW w:w="4882" w:type="dxa"/>
          </w:tcPr>
          <w:p w14:paraId="538106D2" w14:textId="77777777" w:rsidR="0092397A" w:rsidRPr="00652A83" w:rsidRDefault="0092397A" w:rsidP="0092397A">
            <w:pPr>
              <w:snapToGrid w:val="0"/>
              <w:spacing w:after="0" w:line="259" w:lineRule="auto"/>
              <w:ind w:right="567"/>
              <w:jc w:val="both"/>
              <w:rPr>
                <w:rFonts w:ascii="Times New Roman" w:eastAsia="Calibri" w:hAnsi="Times New Roman" w:cs="Times New Roman"/>
                <w:b/>
                <w:bCs/>
                <w:sz w:val="23"/>
                <w:szCs w:val="23"/>
              </w:rPr>
            </w:pPr>
            <w:r w:rsidRPr="00652A83">
              <w:rPr>
                <w:rFonts w:ascii="Times New Roman" w:eastAsia="Calibri" w:hAnsi="Times New Roman" w:cs="Times New Roman"/>
                <w:b/>
                <w:bCs/>
                <w:sz w:val="23"/>
                <w:szCs w:val="23"/>
              </w:rPr>
              <w:t xml:space="preserve">Заказчик </w:t>
            </w:r>
          </w:p>
          <w:p w14:paraId="17EF981C" w14:textId="77777777" w:rsidR="0092397A" w:rsidRPr="00652A83" w:rsidRDefault="0092397A" w:rsidP="0092397A">
            <w:pPr>
              <w:snapToGrid w:val="0"/>
              <w:spacing w:after="0" w:line="259" w:lineRule="auto"/>
              <w:ind w:right="567"/>
              <w:jc w:val="both"/>
              <w:rPr>
                <w:rFonts w:ascii="Times New Roman" w:eastAsia="Calibri" w:hAnsi="Times New Roman" w:cs="Times New Roman"/>
                <w:b/>
                <w:bCs/>
                <w:sz w:val="23"/>
                <w:szCs w:val="23"/>
              </w:rPr>
            </w:pPr>
          </w:p>
          <w:p w14:paraId="5B21125F"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Адрес: 617470, Пермский край, М.О. Кунгурский, г. Кунгур, ул. Сибирский тракт, зд. 12</w:t>
            </w:r>
          </w:p>
          <w:p w14:paraId="1ECAACB7"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 xml:space="preserve">Тел. (34271) 2-31-11  </w:t>
            </w:r>
          </w:p>
          <w:p w14:paraId="6050B907" w14:textId="613D1522"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Электронная почта:</w:t>
            </w:r>
            <w:r w:rsidR="00652A83">
              <w:rPr>
                <w:rFonts w:ascii="Times New Roman" w:eastAsia="Times New Roman" w:hAnsi="Times New Roman" w:cs="Times New Roman"/>
                <w:sz w:val="23"/>
                <w:szCs w:val="23"/>
              </w:rPr>
              <w:t xml:space="preserve"> </w:t>
            </w:r>
            <w:r w:rsidRPr="00652A83">
              <w:rPr>
                <w:rFonts w:ascii="Times New Roman" w:eastAsia="Times New Roman" w:hAnsi="Times New Roman" w:cs="Times New Roman"/>
                <w:sz w:val="23"/>
                <w:szCs w:val="23"/>
              </w:rPr>
              <w:t xml:space="preserve">marketing_ik40@59.fsin.gov.ru  </w:t>
            </w:r>
          </w:p>
          <w:p w14:paraId="13D72580"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ИНН  5917103366,  КПП 591701001</w:t>
            </w:r>
          </w:p>
          <w:p w14:paraId="3FC65ED1"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Получатель платежа: УФК по Новосибирской области (ФКУ ИК-40 ГУФСИН  России по Пермскому краю,  л/с  03561411740)</w:t>
            </w:r>
          </w:p>
          <w:p w14:paraId="38303E0F" w14:textId="1F94A64A"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Банк получателя: ОКЦ № 1 СибГУ Банка  России//УФК по Новосибирской области,  г. Новосибирск</w:t>
            </w:r>
          </w:p>
          <w:p w14:paraId="2DC99FE4"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БИК 015004950</w:t>
            </w:r>
          </w:p>
          <w:p w14:paraId="2B07AA86"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Расчетный счет (казначейский счет): 03211643000000015111</w:t>
            </w:r>
          </w:p>
          <w:p w14:paraId="60258F19"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Корреспондентский счет (единый казначейский счет): 40102810445370000043</w:t>
            </w:r>
          </w:p>
          <w:p w14:paraId="1BEFA9AC"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 xml:space="preserve">ОКОПФ  75104,  ОКПО   08828589, </w:t>
            </w:r>
          </w:p>
          <w:p w14:paraId="544CDB10"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ОКВЭД  84.23.4,  ОКТМО   57530000,</w:t>
            </w:r>
          </w:p>
          <w:p w14:paraId="237CDBC4" w14:textId="77777777" w:rsidR="00146612" w:rsidRPr="00652A83" w:rsidRDefault="00146612" w:rsidP="00652A83">
            <w:pPr>
              <w:tabs>
                <w:tab w:val="left" w:pos="993"/>
              </w:tabs>
              <w:spacing w:after="6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ОКАТО 57422000000,</w:t>
            </w:r>
          </w:p>
          <w:p w14:paraId="0807B7B6" w14:textId="77777777" w:rsidR="00146612" w:rsidRPr="00652A83" w:rsidRDefault="00146612" w:rsidP="00146612">
            <w:pPr>
              <w:spacing w:after="0" w:line="240" w:lineRule="auto"/>
              <w:rPr>
                <w:rFonts w:ascii="Times New Roman" w:eastAsia="Times New Roman" w:hAnsi="Times New Roman" w:cs="Times New Roman"/>
                <w:sz w:val="23"/>
                <w:szCs w:val="23"/>
              </w:rPr>
            </w:pPr>
            <w:r w:rsidRPr="00652A83">
              <w:rPr>
                <w:rFonts w:ascii="Times New Roman" w:eastAsia="Times New Roman" w:hAnsi="Times New Roman" w:cs="Times New Roman"/>
                <w:sz w:val="23"/>
                <w:szCs w:val="23"/>
              </w:rPr>
              <w:t>ОГРН 1025901889331</w:t>
            </w:r>
          </w:p>
          <w:p w14:paraId="0A657E37" w14:textId="77777777" w:rsidR="0092397A" w:rsidRPr="00652A83" w:rsidRDefault="0092397A" w:rsidP="0092397A">
            <w:pPr>
              <w:shd w:val="clear" w:color="auto" w:fill="FFFFFF"/>
              <w:tabs>
                <w:tab w:val="left" w:pos="426"/>
              </w:tabs>
              <w:spacing w:after="0" w:line="259" w:lineRule="auto"/>
              <w:ind w:right="567"/>
              <w:jc w:val="both"/>
              <w:rPr>
                <w:rFonts w:ascii="Calibri" w:eastAsia="Times New Roman" w:hAnsi="Calibri" w:cs="Times New Roman"/>
                <w:color w:val="000000"/>
                <w:sz w:val="23"/>
                <w:szCs w:val="23"/>
              </w:rPr>
            </w:pPr>
          </w:p>
          <w:p w14:paraId="3EF924C8" w14:textId="77777777" w:rsidR="00652A83" w:rsidRDefault="00652A83" w:rsidP="0092397A">
            <w:pPr>
              <w:spacing w:after="0" w:line="259" w:lineRule="auto"/>
              <w:ind w:right="567"/>
              <w:jc w:val="both"/>
              <w:rPr>
                <w:rFonts w:ascii="Times New Roman" w:eastAsia="Calibri" w:hAnsi="Times New Roman" w:cs="Times New Roman"/>
                <w:bCs/>
                <w:sz w:val="23"/>
                <w:szCs w:val="23"/>
              </w:rPr>
            </w:pPr>
          </w:p>
          <w:p w14:paraId="29AEC6BE" w14:textId="38981F65" w:rsidR="0092397A" w:rsidRPr="00652A83" w:rsidRDefault="0092397A" w:rsidP="0092397A">
            <w:pPr>
              <w:spacing w:after="0" w:line="259" w:lineRule="auto"/>
              <w:ind w:right="567"/>
              <w:jc w:val="both"/>
              <w:rPr>
                <w:rFonts w:ascii="Times New Roman" w:eastAsia="Calibri" w:hAnsi="Times New Roman" w:cs="Times New Roman"/>
                <w:bCs/>
                <w:sz w:val="23"/>
                <w:szCs w:val="23"/>
              </w:rPr>
            </w:pPr>
            <w:r w:rsidRPr="00652A83">
              <w:rPr>
                <w:rFonts w:ascii="Times New Roman" w:eastAsia="Calibri" w:hAnsi="Times New Roman" w:cs="Times New Roman"/>
                <w:bCs/>
                <w:sz w:val="23"/>
                <w:szCs w:val="23"/>
              </w:rPr>
              <w:t>Заказчик:</w:t>
            </w:r>
          </w:p>
          <w:p w14:paraId="310B2690" w14:textId="77777777" w:rsidR="0092397A" w:rsidRPr="00652A83" w:rsidRDefault="0092397A" w:rsidP="0092397A">
            <w:pPr>
              <w:spacing w:after="0" w:line="259" w:lineRule="auto"/>
              <w:ind w:right="567"/>
              <w:jc w:val="both"/>
              <w:rPr>
                <w:rFonts w:ascii="Times New Roman" w:eastAsia="Calibri" w:hAnsi="Times New Roman" w:cs="Times New Roman"/>
                <w:bCs/>
                <w:sz w:val="23"/>
                <w:szCs w:val="23"/>
              </w:rPr>
            </w:pPr>
          </w:p>
          <w:p w14:paraId="13D33D5A" w14:textId="77777777" w:rsidR="0092397A" w:rsidRPr="00652A83" w:rsidRDefault="0092397A" w:rsidP="0092397A">
            <w:pPr>
              <w:spacing w:after="0" w:line="259" w:lineRule="auto"/>
              <w:ind w:right="567"/>
              <w:jc w:val="both"/>
              <w:rPr>
                <w:rFonts w:ascii="Times New Roman" w:eastAsia="Calibri" w:hAnsi="Times New Roman" w:cs="Times New Roman"/>
                <w:bCs/>
                <w:sz w:val="23"/>
                <w:szCs w:val="23"/>
              </w:rPr>
            </w:pPr>
          </w:p>
          <w:p w14:paraId="29E573C6" w14:textId="2B8A7062" w:rsidR="0092397A" w:rsidRPr="00652A83" w:rsidRDefault="0092397A" w:rsidP="0092397A">
            <w:pPr>
              <w:spacing w:after="0" w:line="259" w:lineRule="auto"/>
              <w:ind w:right="567"/>
              <w:rPr>
                <w:rFonts w:ascii="Times New Roman" w:eastAsia="Calibri" w:hAnsi="Times New Roman" w:cs="Times New Roman"/>
                <w:b/>
                <w:bCs/>
                <w:sz w:val="23"/>
                <w:szCs w:val="23"/>
              </w:rPr>
            </w:pPr>
            <w:r w:rsidRPr="00652A83">
              <w:rPr>
                <w:rFonts w:ascii="Times New Roman" w:eastAsia="Calibri" w:hAnsi="Times New Roman" w:cs="Times New Roman"/>
                <w:bCs/>
                <w:sz w:val="23"/>
                <w:szCs w:val="23"/>
              </w:rPr>
              <w:t>_______________/</w:t>
            </w:r>
            <w:r w:rsidR="00146612" w:rsidRPr="00652A83">
              <w:rPr>
                <w:rFonts w:ascii="Times New Roman" w:eastAsia="Calibri" w:hAnsi="Times New Roman" w:cs="Times New Roman"/>
                <w:bCs/>
                <w:sz w:val="23"/>
                <w:szCs w:val="23"/>
              </w:rPr>
              <w:t>З.Г. Абакаров</w:t>
            </w:r>
            <w:r w:rsidRPr="00652A83">
              <w:rPr>
                <w:rFonts w:ascii="Times New Roman" w:eastAsia="Calibri" w:hAnsi="Times New Roman" w:cs="Times New Roman"/>
                <w:bCs/>
                <w:sz w:val="23"/>
                <w:szCs w:val="23"/>
              </w:rPr>
              <w:t xml:space="preserve">                    </w:t>
            </w:r>
            <w:r w:rsidRPr="00652A83">
              <w:rPr>
                <w:rFonts w:ascii="Times New Roman" w:eastAsia="Calibri" w:hAnsi="Times New Roman" w:cs="Times New Roman"/>
                <w:b/>
                <w:bCs/>
                <w:sz w:val="23"/>
                <w:szCs w:val="23"/>
              </w:rPr>
              <w:t xml:space="preserve">                            </w:t>
            </w:r>
          </w:p>
        </w:tc>
        <w:tc>
          <w:tcPr>
            <w:tcW w:w="4796" w:type="dxa"/>
          </w:tcPr>
          <w:p w14:paraId="629730BE" w14:textId="77777777" w:rsidR="0092397A" w:rsidRPr="00652A83" w:rsidRDefault="0092397A" w:rsidP="0092397A">
            <w:pPr>
              <w:spacing w:after="0" w:line="259" w:lineRule="auto"/>
              <w:ind w:right="567"/>
              <w:rPr>
                <w:rFonts w:ascii="Times New Roman" w:eastAsia="Calibri" w:hAnsi="Times New Roman" w:cs="Times New Roman"/>
                <w:b/>
                <w:bCs/>
                <w:sz w:val="23"/>
                <w:szCs w:val="23"/>
              </w:rPr>
            </w:pPr>
            <w:r w:rsidRPr="00652A83">
              <w:rPr>
                <w:rFonts w:ascii="Times New Roman" w:eastAsia="Calibri" w:hAnsi="Times New Roman" w:cs="Times New Roman"/>
                <w:b/>
                <w:bCs/>
                <w:sz w:val="23"/>
                <w:szCs w:val="23"/>
              </w:rPr>
              <w:t>Исполнитель:</w:t>
            </w:r>
          </w:p>
          <w:p w14:paraId="5D35E39B"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7699170"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27FD779D"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41E29AAD"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2D54B41E"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258EB180"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6E3C43BA"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18FF3AAC"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127A94F4"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03B11E86"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3CECB1E7"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5F71BFBC"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29D580D1"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EBB8C84"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C0AA5CD"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3F87A16F"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5148F1D2"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671DE9A"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0975A792"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01AA35A1"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9D80DB1" w14:textId="77777777" w:rsidR="0092397A" w:rsidRPr="00652A83" w:rsidRDefault="0092397A" w:rsidP="0092397A">
            <w:pPr>
              <w:spacing w:after="0" w:line="259" w:lineRule="auto"/>
              <w:ind w:right="567"/>
              <w:jc w:val="both"/>
              <w:rPr>
                <w:rFonts w:ascii="Times New Roman" w:eastAsia="Calibri" w:hAnsi="Times New Roman" w:cs="Times New Roman"/>
                <w:sz w:val="23"/>
                <w:szCs w:val="23"/>
              </w:rPr>
            </w:pPr>
          </w:p>
          <w:p w14:paraId="709245F2" w14:textId="77777777" w:rsidR="0092397A" w:rsidRDefault="0092397A" w:rsidP="0092397A">
            <w:pPr>
              <w:spacing w:after="0" w:line="259" w:lineRule="auto"/>
              <w:ind w:right="567"/>
              <w:jc w:val="both"/>
              <w:rPr>
                <w:rFonts w:ascii="Times New Roman" w:eastAsia="Calibri" w:hAnsi="Times New Roman" w:cs="Times New Roman"/>
                <w:bCs/>
                <w:sz w:val="23"/>
                <w:szCs w:val="23"/>
              </w:rPr>
            </w:pPr>
          </w:p>
          <w:p w14:paraId="37716B2C" w14:textId="77777777" w:rsidR="00652A83" w:rsidRDefault="00652A83" w:rsidP="0092397A">
            <w:pPr>
              <w:spacing w:after="0" w:line="259" w:lineRule="auto"/>
              <w:ind w:right="567"/>
              <w:jc w:val="both"/>
              <w:rPr>
                <w:rFonts w:ascii="Times New Roman" w:eastAsia="Calibri" w:hAnsi="Times New Roman" w:cs="Times New Roman"/>
                <w:bCs/>
                <w:sz w:val="23"/>
                <w:szCs w:val="23"/>
              </w:rPr>
            </w:pPr>
          </w:p>
          <w:p w14:paraId="6AAD1BBD" w14:textId="77777777" w:rsidR="00652A83" w:rsidRDefault="00652A83" w:rsidP="0092397A">
            <w:pPr>
              <w:spacing w:after="0" w:line="259" w:lineRule="auto"/>
              <w:ind w:right="567"/>
              <w:jc w:val="both"/>
              <w:rPr>
                <w:rFonts w:ascii="Times New Roman" w:eastAsia="Calibri" w:hAnsi="Times New Roman" w:cs="Times New Roman"/>
                <w:bCs/>
                <w:sz w:val="23"/>
                <w:szCs w:val="23"/>
              </w:rPr>
            </w:pPr>
          </w:p>
          <w:p w14:paraId="4DD73CBC" w14:textId="77777777" w:rsidR="00652A83" w:rsidRDefault="00652A83" w:rsidP="0092397A">
            <w:pPr>
              <w:spacing w:after="0" w:line="259" w:lineRule="auto"/>
              <w:ind w:right="567"/>
              <w:jc w:val="both"/>
              <w:rPr>
                <w:rFonts w:ascii="Times New Roman" w:eastAsia="Calibri" w:hAnsi="Times New Roman" w:cs="Times New Roman"/>
                <w:bCs/>
                <w:sz w:val="23"/>
                <w:szCs w:val="23"/>
              </w:rPr>
            </w:pPr>
          </w:p>
          <w:p w14:paraId="61C9B804" w14:textId="77777777" w:rsidR="00652A83" w:rsidRPr="00652A83" w:rsidRDefault="00652A83" w:rsidP="0092397A">
            <w:pPr>
              <w:spacing w:after="0" w:line="259" w:lineRule="auto"/>
              <w:ind w:right="567"/>
              <w:jc w:val="both"/>
              <w:rPr>
                <w:rFonts w:ascii="Times New Roman" w:eastAsia="Calibri" w:hAnsi="Times New Roman" w:cs="Times New Roman"/>
                <w:bCs/>
                <w:sz w:val="23"/>
                <w:szCs w:val="23"/>
              </w:rPr>
            </w:pPr>
          </w:p>
          <w:p w14:paraId="36924A07" w14:textId="77777777" w:rsidR="0092397A" w:rsidRPr="00652A83" w:rsidRDefault="0092397A" w:rsidP="0092397A">
            <w:pPr>
              <w:spacing w:after="0" w:line="259" w:lineRule="auto"/>
              <w:ind w:right="567"/>
              <w:jc w:val="both"/>
              <w:rPr>
                <w:rFonts w:ascii="Times New Roman" w:eastAsia="Calibri" w:hAnsi="Times New Roman" w:cs="Times New Roman"/>
                <w:bCs/>
                <w:sz w:val="23"/>
                <w:szCs w:val="23"/>
              </w:rPr>
            </w:pPr>
            <w:r w:rsidRPr="00652A83">
              <w:rPr>
                <w:rFonts w:ascii="Times New Roman" w:eastAsia="Calibri" w:hAnsi="Times New Roman" w:cs="Times New Roman"/>
                <w:bCs/>
                <w:sz w:val="23"/>
                <w:szCs w:val="23"/>
              </w:rPr>
              <w:t>Исполнитель:</w:t>
            </w:r>
          </w:p>
          <w:p w14:paraId="252EC4CA" w14:textId="77777777" w:rsidR="0092397A" w:rsidRPr="00652A83" w:rsidRDefault="0092397A" w:rsidP="0092397A">
            <w:pPr>
              <w:spacing w:after="0" w:line="259" w:lineRule="auto"/>
              <w:ind w:right="567"/>
              <w:jc w:val="both"/>
              <w:rPr>
                <w:rFonts w:ascii="Times New Roman" w:eastAsia="Calibri" w:hAnsi="Times New Roman" w:cs="Times New Roman"/>
                <w:bCs/>
                <w:sz w:val="23"/>
                <w:szCs w:val="23"/>
              </w:rPr>
            </w:pPr>
          </w:p>
          <w:p w14:paraId="0E402F7C" w14:textId="77777777" w:rsidR="0092397A" w:rsidRPr="00652A83" w:rsidRDefault="0092397A" w:rsidP="0092397A">
            <w:pPr>
              <w:spacing w:after="0" w:line="259" w:lineRule="auto"/>
              <w:ind w:right="567"/>
              <w:jc w:val="both"/>
              <w:rPr>
                <w:rFonts w:ascii="Times New Roman" w:eastAsia="Calibri" w:hAnsi="Times New Roman" w:cs="Times New Roman"/>
                <w:bCs/>
                <w:sz w:val="23"/>
                <w:szCs w:val="23"/>
              </w:rPr>
            </w:pPr>
          </w:p>
          <w:p w14:paraId="4F6A6111" w14:textId="77777777" w:rsidR="0092397A" w:rsidRPr="00652A83" w:rsidRDefault="0092397A" w:rsidP="0092397A">
            <w:pPr>
              <w:spacing w:after="0" w:line="259" w:lineRule="auto"/>
              <w:ind w:right="567"/>
              <w:rPr>
                <w:rFonts w:ascii="Times New Roman" w:eastAsia="Calibri" w:hAnsi="Times New Roman" w:cs="Times New Roman"/>
                <w:b/>
                <w:bCs/>
                <w:sz w:val="23"/>
                <w:szCs w:val="23"/>
              </w:rPr>
            </w:pPr>
            <w:r w:rsidRPr="00652A83">
              <w:rPr>
                <w:rFonts w:ascii="Times New Roman" w:eastAsia="Calibri" w:hAnsi="Times New Roman" w:cs="Times New Roman"/>
                <w:bCs/>
                <w:sz w:val="23"/>
                <w:szCs w:val="23"/>
              </w:rPr>
              <w:t>______________/_____________</w:t>
            </w:r>
          </w:p>
        </w:tc>
      </w:tr>
    </w:tbl>
    <w:p w14:paraId="7D3CF2FE" w14:textId="77777777" w:rsidR="0092397A" w:rsidRPr="00652A83" w:rsidRDefault="0092397A" w:rsidP="0092397A">
      <w:pPr>
        <w:widowControl w:val="0"/>
        <w:spacing w:after="0" w:line="259" w:lineRule="auto"/>
        <w:jc w:val="center"/>
        <w:rPr>
          <w:rFonts w:ascii="Calibri" w:eastAsia="Calibri" w:hAnsi="Calibri" w:cs="Times New Roman"/>
          <w:b/>
          <w:sz w:val="23"/>
          <w:szCs w:val="23"/>
        </w:rPr>
      </w:pPr>
    </w:p>
    <w:p w14:paraId="05A17998" w14:textId="77777777" w:rsidR="0092397A" w:rsidRPr="00652A83" w:rsidRDefault="0092397A" w:rsidP="0092397A">
      <w:pPr>
        <w:widowControl w:val="0"/>
        <w:autoSpaceDE w:val="0"/>
        <w:autoSpaceDN w:val="0"/>
        <w:adjustRightInd w:val="0"/>
        <w:spacing w:after="0" w:line="240" w:lineRule="auto"/>
        <w:ind w:right="-2"/>
        <w:jc w:val="right"/>
        <w:outlineLvl w:val="1"/>
        <w:rPr>
          <w:rFonts w:ascii="Times New Roman" w:eastAsia="Calibri" w:hAnsi="Times New Roman" w:cs="Times New Roman"/>
          <w:bCs/>
          <w:sz w:val="23"/>
          <w:szCs w:val="23"/>
          <w:lang w:eastAsia="ru-RU"/>
        </w:rPr>
      </w:pPr>
      <w:r w:rsidRPr="00652A83">
        <w:rPr>
          <w:rFonts w:ascii="Times New Roman" w:eastAsia="Calibri" w:hAnsi="Times New Roman" w:cs="Times New Roman"/>
          <w:bCs/>
          <w:sz w:val="23"/>
          <w:szCs w:val="23"/>
          <w:lang w:eastAsia="ru-RU"/>
        </w:rPr>
        <w:lastRenderedPageBreak/>
        <w:t>Приложение N 1</w:t>
      </w:r>
    </w:p>
    <w:p w14:paraId="1EC26A9A" w14:textId="77777777" w:rsidR="0092397A" w:rsidRPr="00652A83" w:rsidRDefault="0092397A" w:rsidP="0092397A">
      <w:pPr>
        <w:autoSpaceDE w:val="0"/>
        <w:autoSpaceDN w:val="0"/>
        <w:adjustRightInd w:val="0"/>
        <w:spacing w:after="0" w:line="240" w:lineRule="auto"/>
        <w:ind w:right="-2"/>
        <w:jc w:val="right"/>
        <w:rPr>
          <w:rFonts w:ascii="Times New Roman" w:eastAsia="Calibri" w:hAnsi="Times New Roman" w:cs="Times New Roman"/>
          <w:bCs/>
          <w:sz w:val="23"/>
          <w:szCs w:val="23"/>
          <w:lang w:eastAsia="ru-RU"/>
        </w:rPr>
      </w:pPr>
      <w:r w:rsidRPr="00652A83">
        <w:rPr>
          <w:rFonts w:ascii="Times New Roman" w:eastAsia="Calibri" w:hAnsi="Times New Roman" w:cs="Times New Roman"/>
          <w:bCs/>
          <w:sz w:val="23"/>
          <w:szCs w:val="23"/>
          <w:lang w:eastAsia="ru-RU"/>
        </w:rPr>
        <w:t xml:space="preserve">к Государственному </w:t>
      </w:r>
      <w:hyperlink r:id="rId16" w:anchor="block_1000" w:history="1">
        <w:r w:rsidRPr="00652A83">
          <w:rPr>
            <w:rFonts w:ascii="Times New Roman" w:eastAsia="Calibri" w:hAnsi="Times New Roman" w:cs="Times New Roman"/>
            <w:bCs/>
            <w:sz w:val="23"/>
            <w:szCs w:val="23"/>
            <w:lang w:eastAsia="ru-RU"/>
          </w:rPr>
          <w:t>контракту</w:t>
        </w:r>
      </w:hyperlink>
      <w:r w:rsidRPr="00652A83">
        <w:rPr>
          <w:rFonts w:ascii="Times New Roman" w:eastAsia="Calibri" w:hAnsi="Times New Roman" w:cs="Times New Roman"/>
          <w:bCs/>
          <w:sz w:val="23"/>
          <w:szCs w:val="23"/>
          <w:lang w:eastAsia="ru-RU"/>
        </w:rPr>
        <w:t>№ _________</w:t>
      </w:r>
      <w:r w:rsidRPr="00652A83">
        <w:rPr>
          <w:rFonts w:ascii="Times New Roman" w:eastAsia="Calibri" w:hAnsi="Times New Roman" w:cs="Times New Roman"/>
          <w:bCs/>
          <w:sz w:val="23"/>
          <w:szCs w:val="23"/>
          <w:lang w:eastAsia="ru-RU"/>
        </w:rPr>
        <w:br/>
        <w:t>от "____"___________ 20__ г</w:t>
      </w:r>
    </w:p>
    <w:p w14:paraId="23805A22"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0E0E8912"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5EAD2C49" w14:textId="77777777" w:rsidR="0092397A" w:rsidRPr="00652A83" w:rsidRDefault="0092397A"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СПЕЦИФИКАЦИЯ</w:t>
      </w:r>
    </w:p>
    <w:p w14:paraId="3488E7ED"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03364F29"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г. Кунгур, Пермский край</w:t>
      </w:r>
      <w:r w:rsidRPr="00652A83">
        <w:rPr>
          <w:rFonts w:ascii="Times New Roman" w:eastAsia="Times New Roman" w:hAnsi="Times New Roman" w:cs="Times New Roman"/>
          <w:sz w:val="23"/>
          <w:szCs w:val="23"/>
          <w:lang w:eastAsia="ru-RU"/>
        </w:rPr>
        <w:tab/>
      </w:r>
      <w:r w:rsidRPr="00652A83">
        <w:rPr>
          <w:rFonts w:ascii="Times New Roman" w:eastAsia="Times New Roman" w:hAnsi="Times New Roman" w:cs="Times New Roman"/>
          <w:sz w:val="23"/>
          <w:szCs w:val="23"/>
          <w:lang w:eastAsia="ru-RU"/>
        </w:rPr>
        <w:tab/>
      </w:r>
      <w:r w:rsidRPr="00652A83">
        <w:rPr>
          <w:rFonts w:ascii="Times New Roman" w:eastAsia="Times New Roman" w:hAnsi="Times New Roman" w:cs="Times New Roman"/>
          <w:sz w:val="23"/>
          <w:szCs w:val="23"/>
          <w:lang w:eastAsia="ru-RU"/>
        </w:rPr>
        <w:tab/>
      </w:r>
      <w:r w:rsidRPr="00652A83">
        <w:rPr>
          <w:rFonts w:ascii="Times New Roman" w:eastAsia="Times New Roman" w:hAnsi="Times New Roman" w:cs="Times New Roman"/>
          <w:sz w:val="23"/>
          <w:szCs w:val="23"/>
          <w:lang w:eastAsia="ru-RU"/>
        </w:rPr>
        <w:tab/>
      </w:r>
      <w:r w:rsidRPr="00652A83">
        <w:rPr>
          <w:rFonts w:ascii="Times New Roman" w:eastAsia="Times New Roman" w:hAnsi="Times New Roman" w:cs="Times New Roman"/>
          <w:sz w:val="23"/>
          <w:szCs w:val="23"/>
          <w:lang w:eastAsia="ru-RU"/>
        </w:rPr>
        <w:tab/>
        <w:t xml:space="preserve">             </w:t>
      </w:r>
    </w:p>
    <w:p w14:paraId="55878620"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4B31563D"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851"/>
        <w:gridCol w:w="1417"/>
        <w:gridCol w:w="1560"/>
        <w:gridCol w:w="1559"/>
        <w:gridCol w:w="1701"/>
      </w:tblGrid>
      <w:tr w:rsidR="00146612" w:rsidRPr="00652A83" w14:paraId="5B7F64B9" w14:textId="77777777" w:rsidTr="00652A83">
        <w:tc>
          <w:tcPr>
            <w:tcW w:w="709" w:type="dxa"/>
            <w:tcBorders>
              <w:top w:val="single" w:sz="4" w:space="0" w:color="auto"/>
              <w:left w:val="single" w:sz="4" w:space="0" w:color="auto"/>
              <w:bottom w:val="single" w:sz="4" w:space="0" w:color="auto"/>
              <w:right w:val="single" w:sz="4" w:space="0" w:color="auto"/>
            </w:tcBorders>
            <w:vAlign w:val="center"/>
            <w:hideMark/>
          </w:tcPr>
          <w:p w14:paraId="3EC6401F"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96B68F"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1A2C1"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Ед.</w:t>
            </w:r>
          </w:p>
          <w:p w14:paraId="0EDD9012"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ECC0BA"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AA96A1"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Цена, руб., с НДС/</w:t>
            </w:r>
          </w:p>
          <w:p w14:paraId="50619061"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без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ECB6AC"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Сумма, руб., с НДС/</w:t>
            </w:r>
          </w:p>
          <w:p w14:paraId="1928D1BC"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без НДС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02C654" w14:textId="77777777" w:rsidR="00146612" w:rsidRPr="00652A83" w:rsidRDefault="00146612" w:rsidP="0092397A">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Срок оказания услуг</w:t>
            </w:r>
          </w:p>
        </w:tc>
      </w:tr>
      <w:tr w:rsidR="00146612" w:rsidRPr="00652A83" w14:paraId="3927809F" w14:textId="77777777" w:rsidTr="00652A83">
        <w:trPr>
          <w:trHeight w:val="1398"/>
        </w:trPr>
        <w:tc>
          <w:tcPr>
            <w:tcW w:w="709" w:type="dxa"/>
            <w:tcBorders>
              <w:top w:val="single" w:sz="4" w:space="0" w:color="auto"/>
              <w:left w:val="single" w:sz="4" w:space="0" w:color="auto"/>
              <w:bottom w:val="single" w:sz="4" w:space="0" w:color="auto"/>
              <w:right w:val="single" w:sz="4" w:space="0" w:color="auto"/>
            </w:tcBorders>
            <w:vAlign w:val="center"/>
            <w:hideMark/>
          </w:tcPr>
          <w:p w14:paraId="4147EFBD" w14:textId="77777777"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14:paraId="7FC4FA07" w14:textId="77777777" w:rsidR="00146612" w:rsidRPr="00652A83" w:rsidRDefault="00146612"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Оказание услуг по проведению специальной оценки условий труда (СОУТ)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E766E" w14:textId="77777777"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23A2B" w14:textId="69AEE603"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78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5E6626" w14:textId="77777777"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981BA89" w14:textId="77777777"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0DE07FD" w14:textId="37E97A91"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С момента подписания Контракта до 15.07.2026</w:t>
            </w:r>
          </w:p>
          <w:p w14:paraId="40E5562B" w14:textId="77777777" w:rsidR="00146612" w:rsidRPr="00652A83"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sz w:val="23"/>
                <w:szCs w:val="23"/>
                <w:lang w:eastAsia="ru-RU"/>
              </w:rPr>
            </w:pPr>
          </w:p>
        </w:tc>
      </w:tr>
      <w:tr w:rsidR="0092397A" w:rsidRPr="00652A83" w14:paraId="1D86BCA5" w14:textId="77777777" w:rsidTr="00652A83">
        <w:trPr>
          <w:trHeight w:val="110"/>
        </w:trPr>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3B7E14CD" w14:textId="77777777" w:rsidR="0092397A" w:rsidRPr="00652A83" w:rsidRDefault="0092397A" w:rsidP="0092397A">
            <w:pPr>
              <w:widowControl w:val="0"/>
              <w:suppressAutoHyphens/>
              <w:autoSpaceDE w:val="0"/>
              <w:autoSpaceDN w:val="0"/>
              <w:adjustRightInd w:val="0"/>
              <w:spacing w:after="0" w:line="240" w:lineRule="auto"/>
              <w:ind w:right="140"/>
              <w:contextualSpacing/>
              <w:jc w:val="right"/>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F0C96C"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66C22FB"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tc>
      </w:tr>
    </w:tbl>
    <w:p w14:paraId="54FFC807"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73A99652"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4BF8C99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Сумма по настоящей спецификации ____________ (__________________) рублей __ копеек, с НДС/НДС не облагается.</w:t>
      </w:r>
    </w:p>
    <w:p w14:paraId="22598A3B"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6018C90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31E427D2"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18D871D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tbl>
      <w:tblPr>
        <w:tblW w:w="9355" w:type="dxa"/>
        <w:jc w:val="center"/>
        <w:tblLook w:val="00A0" w:firstRow="1" w:lastRow="0" w:firstColumn="1" w:lastColumn="0" w:noHBand="0" w:noVBand="0"/>
      </w:tblPr>
      <w:tblGrid>
        <w:gridCol w:w="4708"/>
        <w:gridCol w:w="4647"/>
      </w:tblGrid>
      <w:tr w:rsidR="0092397A" w:rsidRPr="00652A83" w14:paraId="007D9538" w14:textId="77777777" w:rsidTr="00195809">
        <w:trPr>
          <w:trHeight w:hRule="exact" w:val="1756"/>
          <w:jc w:val="center"/>
        </w:trPr>
        <w:tc>
          <w:tcPr>
            <w:tcW w:w="4708" w:type="dxa"/>
          </w:tcPr>
          <w:p w14:paraId="42932030"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Исполнитель</w:t>
            </w:r>
          </w:p>
          <w:p w14:paraId="2146B34C"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305926A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672BB4EB"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___________________</w:t>
            </w:r>
          </w:p>
          <w:p w14:paraId="12C891B0"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МП</w:t>
            </w:r>
          </w:p>
        </w:tc>
        <w:tc>
          <w:tcPr>
            <w:tcW w:w="4647" w:type="dxa"/>
          </w:tcPr>
          <w:p w14:paraId="3389B92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Заказчик</w:t>
            </w:r>
          </w:p>
          <w:p w14:paraId="4590A0B9"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5872C2B4"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45A46A01" w14:textId="6A99E06D"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_____________________</w:t>
            </w:r>
            <w:r w:rsidR="00146612" w:rsidRPr="00652A83">
              <w:rPr>
                <w:rFonts w:ascii="Times New Roman" w:eastAsia="Times New Roman" w:hAnsi="Times New Roman" w:cs="Times New Roman"/>
                <w:sz w:val="23"/>
                <w:szCs w:val="23"/>
                <w:lang w:eastAsia="ru-RU"/>
              </w:rPr>
              <w:t>З.Г. Абакаров</w:t>
            </w:r>
          </w:p>
          <w:p w14:paraId="4F837072"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МП</w:t>
            </w:r>
          </w:p>
        </w:tc>
      </w:tr>
    </w:tbl>
    <w:p w14:paraId="6CD2239D"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54AD268F"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11AD305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C234A46"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0E537C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64996053"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6B112F3C"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0D4DFDE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0411FFA7"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41896BC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4FF7ACE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6BB0A89A"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73410CDC"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219749F0"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43FC32F6"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D3BD8BD" w14:textId="77777777" w:rsidR="0092397A"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7E19CEA6" w14:textId="77777777" w:rsid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5A21F809" w14:textId="77777777" w:rsid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6EC83DBA" w14:textId="77777777" w:rsid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58877D57" w14:textId="77777777" w:rsid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19881014" w14:textId="77777777" w:rsid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50FD7A2" w14:textId="77777777" w:rsidR="00652A83" w:rsidRPr="00652A83" w:rsidRDefault="00652A83"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BF6AE8A"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0192C2D9"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7649A2B8" w14:textId="77777777" w:rsidR="0092397A" w:rsidRPr="00652A83" w:rsidRDefault="0092397A" w:rsidP="0092397A">
      <w:pPr>
        <w:widowControl w:val="0"/>
        <w:autoSpaceDE w:val="0"/>
        <w:autoSpaceDN w:val="0"/>
        <w:adjustRightInd w:val="0"/>
        <w:spacing w:after="0" w:line="240" w:lineRule="auto"/>
        <w:ind w:right="-2"/>
        <w:jc w:val="right"/>
        <w:outlineLvl w:val="1"/>
        <w:rPr>
          <w:rFonts w:ascii="Times New Roman" w:eastAsia="Calibri" w:hAnsi="Times New Roman" w:cs="Times New Roman"/>
          <w:bCs/>
          <w:sz w:val="23"/>
          <w:szCs w:val="23"/>
          <w:lang w:eastAsia="ru-RU"/>
        </w:rPr>
      </w:pPr>
      <w:r w:rsidRPr="00652A83">
        <w:rPr>
          <w:rFonts w:ascii="Times New Roman" w:eastAsia="Calibri" w:hAnsi="Times New Roman" w:cs="Times New Roman"/>
          <w:bCs/>
          <w:sz w:val="23"/>
          <w:szCs w:val="23"/>
          <w:lang w:eastAsia="ru-RU"/>
        </w:rPr>
        <w:lastRenderedPageBreak/>
        <w:t>Приложение № 2</w:t>
      </w:r>
    </w:p>
    <w:p w14:paraId="01F46D47" w14:textId="77777777" w:rsidR="0092397A" w:rsidRPr="00652A83" w:rsidRDefault="0092397A" w:rsidP="0092397A">
      <w:pPr>
        <w:autoSpaceDE w:val="0"/>
        <w:autoSpaceDN w:val="0"/>
        <w:adjustRightInd w:val="0"/>
        <w:spacing w:after="0" w:line="240" w:lineRule="auto"/>
        <w:ind w:right="-2"/>
        <w:jc w:val="right"/>
        <w:rPr>
          <w:rFonts w:ascii="Times New Roman" w:eastAsia="Calibri" w:hAnsi="Times New Roman" w:cs="Times New Roman"/>
          <w:bCs/>
          <w:sz w:val="23"/>
          <w:szCs w:val="23"/>
          <w:lang w:eastAsia="ru-RU"/>
        </w:rPr>
      </w:pPr>
      <w:r w:rsidRPr="00652A83">
        <w:rPr>
          <w:rFonts w:ascii="Times New Roman" w:eastAsia="Calibri" w:hAnsi="Times New Roman" w:cs="Times New Roman"/>
          <w:bCs/>
          <w:sz w:val="23"/>
          <w:szCs w:val="23"/>
          <w:lang w:eastAsia="ru-RU"/>
        </w:rPr>
        <w:t xml:space="preserve">к Государственному </w:t>
      </w:r>
      <w:hyperlink r:id="rId17" w:anchor="block_1000" w:history="1">
        <w:r w:rsidRPr="00652A83">
          <w:rPr>
            <w:rFonts w:ascii="Times New Roman" w:eastAsia="Calibri" w:hAnsi="Times New Roman" w:cs="Times New Roman"/>
            <w:bCs/>
            <w:sz w:val="23"/>
            <w:szCs w:val="23"/>
            <w:lang w:eastAsia="ru-RU"/>
          </w:rPr>
          <w:t>контракту</w:t>
        </w:r>
      </w:hyperlink>
      <w:r w:rsidRPr="00652A83">
        <w:rPr>
          <w:rFonts w:ascii="Times New Roman" w:eastAsia="Calibri" w:hAnsi="Times New Roman" w:cs="Times New Roman"/>
          <w:bCs/>
          <w:sz w:val="23"/>
          <w:szCs w:val="23"/>
          <w:lang w:eastAsia="ru-RU"/>
        </w:rPr>
        <w:t>№ _____________</w:t>
      </w:r>
      <w:r w:rsidRPr="00652A83">
        <w:rPr>
          <w:rFonts w:ascii="Times New Roman" w:eastAsia="Calibri" w:hAnsi="Times New Roman" w:cs="Times New Roman"/>
          <w:bCs/>
          <w:sz w:val="23"/>
          <w:szCs w:val="23"/>
          <w:lang w:eastAsia="ru-RU"/>
        </w:rPr>
        <w:br/>
        <w:t>от "____"___________ 20__ г</w:t>
      </w:r>
    </w:p>
    <w:p w14:paraId="3F5ADDCA" w14:textId="77777777" w:rsidR="00652A83" w:rsidRDefault="00652A83" w:rsidP="00146612">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0AAF5BE5" w14:textId="1BFB7616" w:rsidR="00146612" w:rsidRPr="00146612"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b/>
          <w:bCs/>
          <w:sz w:val="23"/>
          <w:szCs w:val="23"/>
          <w:lang w:eastAsia="ru-RU"/>
        </w:rPr>
      </w:pPr>
      <w:r w:rsidRPr="00146612">
        <w:rPr>
          <w:rFonts w:ascii="Times New Roman" w:eastAsia="Times New Roman" w:hAnsi="Times New Roman" w:cs="Times New Roman"/>
          <w:b/>
          <w:bCs/>
          <w:sz w:val="23"/>
          <w:szCs w:val="23"/>
          <w:lang w:eastAsia="ru-RU"/>
        </w:rPr>
        <w:t>Перечень рабочих мест, подлежащих СОУТ в ФКУ ИК-40 ГУФСИН</w:t>
      </w:r>
    </w:p>
    <w:p w14:paraId="0465092E" w14:textId="77777777" w:rsidR="00146612" w:rsidRPr="00146612"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b/>
          <w:bCs/>
          <w:sz w:val="23"/>
          <w:szCs w:val="23"/>
          <w:lang w:eastAsia="ru-RU"/>
        </w:rPr>
      </w:pPr>
      <w:r w:rsidRPr="00146612">
        <w:rPr>
          <w:rFonts w:ascii="Times New Roman" w:eastAsia="Times New Roman" w:hAnsi="Times New Roman" w:cs="Times New Roman"/>
          <w:b/>
          <w:bCs/>
          <w:sz w:val="23"/>
          <w:szCs w:val="23"/>
          <w:lang w:eastAsia="ru-RU"/>
        </w:rPr>
        <w:t>России по Пермскому краю</w:t>
      </w:r>
    </w:p>
    <w:p w14:paraId="331DEAE6" w14:textId="77777777" w:rsidR="00146612" w:rsidRPr="00146612"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b/>
          <w:bCs/>
          <w:sz w:val="23"/>
          <w:szCs w:val="23"/>
          <w:lang w:eastAsia="ru-RU"/>
        </w:rPr>
      </w:pPr>
      <w:r w:rsidRPr="00146612">
        <w:rPr>
          <w:rFonts w:ascii="Times New Roman" w:eastAsia="Times New Roman" w:hAnsi="Times New Roman" w:cs="Times New Roman"/>
          <w:b/>
          <w:bCs/>
          <w:sz w:val="23"/>
          <w:szCs w:val="23"/>
          <w:lang w:eastAsia="ru-RU"/>
        </w:rPr>
        <w:t>Общее количество рабочих мест, подлежащих специальной оценке условий труда – 78</w:t>
      </w:r>
    </w:p>
    <w:p w14:paraId="1DC95472" w14:textId="77777777" w:rsidR="00146612" w:rsidRPr="00146612"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b/>
          <w:bCs/>
          <w:sz w:val="23"/>
          <w:szCs w:val="23"/>
          <w:lang w:eastAsia="ru-RU"/>
        </w:rPr>
      </w:pPr>
    </w:p>
    <w:p w14:paraId="4FB9598D" w14:textId="77777777" w:rsidR="00146612" w:rsidRPr="00146612" w:rsidRDefault="00146612" w:rsidP="00652A83">
      <w:pPr>
        <w:widowControl w:val="0"/>
        <w:suppressAutoHyphens/>
        <w:autoSpaceDE w:val="0"/>
        <w:autoSpaceDN w:val="0"/>
        <w:adjustRightInd w:val="0"/>
        <w:spacing w:after="0" w:line="240" w:lineRule="auto"/>
        <w:ind w:right="140"/>
        <w:contextualSpacing/>
        <w:jc w:val="center"/>
        <w:rPr>
          <w:rFonts w:ascii="Times New Roman" w:eastAsia="Times New Roman" w:hAnsi="Times New Roman" w:cs="Times New Roman"/>
          <w:b/>
          <w:bCs/>
          <w:sz w:val="23"/>
          <w:szCs w:val="23"/>
          <w:lang w:eastAsia="ru-RU"/>
        </w:rPr>
      </w:pPr>
      <w:r w:rsidRPr="00146612">
        <w:rPr>
          <w:rFonts w:ascii="Times New Roman" w:eastAsia="Times New Roman" w:hAnsi="Times New Roman" w:cs="Times New Roman"/>
          <w:b/>
          <w:bCs/>
          <w:sz w:val="23"/>
          <w:szCs w:val="23"/>
          <w:lang w:eastAsia="ru-RU"/>
        </w:rPr>
        <w:t>Вольнонаемный персонал:</w:t>
      </w:r>
    </w:p>
    <w:p w14:paraId="14AD62A6" w14:textId="77777777" w:rsidR="00146612" w:rsidRPr="00146612" w:rsidRDefault="00146612" w:rsidP="00146612">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tbl>
      <w:tblPr>
        <w:tblStyle w:val="af1"/>
        <w:tblW w:w="9781" w:type="dxa"/>
        <w:tblInd w:w="108" w:type="dxa"/>
        <w:tblLook w:val="04A0" w:firstRow="1" w:lastRow="0" w:firstColumn="1" w:lastColumn="0" w:noHBand="0" w:noVBand="1"/>
      </w:tblPr>
      <w:tblGrid>
        <w:gridCol w:w="722"/>
        <w:gridCol w:w="7500"/>
        <w:gridCol w:w="1559"/>
      </w:tblGrid>
      <w:tr w:rsidR="00146612" w:rsidRPr="00146612" w14:paraId="32D9BF46"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AAE2769"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 п/п</w:t>
            </w:r>
          </w:p>
        </w:tc>
        <w:tc>
          <w:tcPr>
            <w:tcW w:w="7500" w:type="dxa"/>
            <w:tcBorders>
              <w:top w:val="single" w:sz="4" w:space="0" w:color="auto"/>
              <w:left w:val="single" w:sz="4" w:space="0" w:color="auto"/>
              <w:bottom w:val="single" w:sz="4" w:space="0" w:color="auto"/>
              <w:right w:val="single" w:sz="4" w:space="0" w:color="auto"/>
            </w:tcBorders>
            <w:vAlign w:val="center"/>
            <w:hideMark/>
          </w:tcPr>
          <w:p w14:paraId="662ACE5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Наименование структурных подразделений и профессий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39FE3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Количество рабочих мест</w:t>
            </w:r>
          </w:p>
        </w:tc>
      </w:tr>
      <w:tr w:rsidR="00146612" w:rsidRPr="00146612" w14:paraId="0A263C5A"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68BA49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c>
          <w:tcPr>
            <w:tcW w:w="7500" w:type="dxa"/>
            <w:tcBorders>
              <w:top w:val="single" w:sz="4" w:space="0" w:color="auto"/>
              <w:left w:val="single" w:sz="4" w:space="0" w:color="auto"/>
              <w:bottom w:val="single" w:sz="4" w:space="0" w:color="auto"/>
              <w:right w:val="single" w:sz="4" w:space="0" w:color="auto"/>
            </w:tcBorders>
            <w:hideMark/>
          </w:tcPr>
          <w:p w14:paraId="1637001E"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Инспектор организационно-аналитической группы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0C33A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54B2692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7E60263"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c>
          <w:tcPr>
            <w:tcW w:w="7500" w:type="dxa"/>
            <w:tcBorders>
              <w:top w:val="single" w:sz="4" w:space="0" w:color="auto"/>
              <w:left w:val="single" w:sz="4" w:space="0" w:color="auto"/>
              <w:bottom w:val="single" w:sz="4" w:space="0" w:color="auto"/>
              <w:right w:val="single" w:sz="4" w:space="0" w:color="auto"/>
            </w:tcBorders>
            <w:hideMark/>
          </w:tcPr>
          <w:p w14:paraId="4DF68AE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Юрисконсульт юридической группы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3C5C6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691AC48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B792023"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0D2BB2D"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Инспектор группы по защите государственной тайны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638CB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23F6B39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42F2BD7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w:t>
            </w:r>
          </w:p>
        </w:tc>
        <w:tc>
          <w:tcPr>
            <w:tcW w:w="7500" w:type="dxa"/>
            <w:tcBorders>
              <w:top w:val="single" w:sz="4" w:space="0" w:color="auto"/>
              <w:left w:val="single" w:sz="4" w:space="0" w:color="auto"/>
              <w:bottom w:val="single" w:sz="4" w:space="0" w:color="auto"/>
              <w:right w:val="single" w:sz="4" w:space="0" w:color="auto"/>
            </w:tcBorders>
            <w:vAlign w:val="bottom"/>
            <w:hideMark/>
          </w:tcPr>
          <w:p w14:paraId="755B8E8A"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Инспектор канцелярии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783E31"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0135C9AB"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4A54A73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5</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CA07A8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Заместитель главного бухгалтера бухгалтерии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8A06D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494B6598"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07864AE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6</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5F3AEE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Ведущий бухгалтер бухгалтерии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8A6B8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789E7E3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C854C5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7</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0CF64F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Бухгалтер бухгалтерии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609E1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9</w:t>
            </w:r>
          </w:p>
        </w:tc>
      </w:tr>
      <w:tr w:rsidR="00146612" w:rsidRPr="00146612" w14:paraId="0A21030F"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35D39AE"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8</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A7AB47B"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Инспектор оперативного отдела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ABEA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408F546B"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F7F09A0"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9</w:t>
            </w:r>
          </w:p>
        </w:tc>
        <w:tc>
          <w:tcPr>
            <w:tcW w:w="7500" w:type="dxa"/>
            <w:tcBorders>
              <w:top w:val="single" w:sz="4" w:space="0" w:color="auto"/>
              <w:left w:val="single" w:sz="4" w:space="0" w:color="auto"/>
              <w:bottom w:val="single" w:sz="4" w:space="0" w:color="auto"/>
              <w:right w:val="single" w:sz="4" w:space="0" w:color="auto"/>
            </w:tcBorders>
            <w:vAlign w:val="bottom"/>
            <w:hideMark/>
          </w:tcPr>
          <w:p w14:paraId="37A11B4A"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Дежурный пульта управления группы применения технических средств ОРИН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A0A965"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32AD6D3B"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5A666B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10</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BBF25C9"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Инспектор специального учета отдела специального учета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198FC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41E99BB4" w14:textId="77777777" w:rsidTr="00652A83">
        <w:trPr>
          <w:trHeight w:val="339"/>
        </w:trPr>
        <w:tc>
          <w:tcPr>
            <w:tcW w:w="722" w:type="dxa"/>
            <w:tcBorders>
              <w:top w:val="single" w:sz="4" w:space="0" w:color="auto"/>
              <w:left w:val="single" w:sz="4" w:space="0" w:color="auto"/>
              <w:bottom w:val="single" w:sz="4" w:space="0" w:color="auto"/>
              <w:right w:val="single" w:sz="4" w:space="0" w:color="auto"/>
            </w:tcBorders>
            <w:vAlign w:val="center"/>
            <w:hideMark/>
          </w:tcPr>
          <w:p w14:paraId="4244432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11</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FD11D6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Специалист по кадрам отдела кадров и работы с личным составом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614039"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5AA4B374"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3A072FC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12</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0C14BB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Психолог психологической лаборатории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81DA6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72AE5432"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B8543A7"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13</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28147B1"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Инженер отдела коммунально-бытового, интендантского и хозяйственного обучения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A82C09"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2CDC8282"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4E0F6F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14</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56FB58D"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Заведующий хозяйством отдела коммунально-бытового, интендантского и хозяйственного обучения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94CF2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76E674F5"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2877F8F"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15</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3354B9E"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Заведующий складом отдела коммунально-бытового, интендантского и хозяйственного обучения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A2CED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059B26D1"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0221CD4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16</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5CCAA0E"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Рабочий по комплексному обслуживанию и ремонту зданий отдела коммунально-бытового, интендантского и хозяйственного обучения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A4BAB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7C0886E5"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C2CE5F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17</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17FC804"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Уборщик служебных помещений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2928A1"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26D31C8C"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E2BFA4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18</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82E203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Сторож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97638F"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w:t>
            </w:r>
          </w:p>
        </w:tc>
      </w:tr>
      <w:tr w:rsidR="00146612" w:rsidRPr="00146612" w14:paraId="2A2D5FFC"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0BFAF829"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19</w:t>
            </w:r>
          </w:p>
        </w:tc>
        <w:tc>
          <w:tcPr>
            <w:tcW w:w="7500" w:type="dxa"/>
            <w:tcBorders>
              <w:top w:val="single" w:sz="4" w:space="0" w:color="auto"/>
              <w:left w:val="single" w:sz="4" w:space="0" w:color="auto"/>
              <w:bottom w:val="single" w:sz="4" w:space="0" w:color="auto"/>
              <w:right w:val="single" w:sz="4" w:space="0" w:color="auto"/>
            </w:tcBorders>
            <w:vAlign w:val="bottom"/>
            <w:hideMark/>
          </w:tcPr>
          <w:p w14:paraId="360EF371"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Начальник гаража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9E18E1"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68DC1855"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9C7FDE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20</w:t>
            </w:r>
          </w:p>
        </w:tc>
        <w:tc>
          <w:tcPr>
            <w:tcW w:w="7500" w:type="dxa"/>
            <w:tcBorders>
              <w:top w:val="single" w:sz="4" w:space="0" w:color="auto"/>
              <w:left w:val="single" w:sz="4" w:space="0" w:color="auto"/>
              <w:bottom w:val="single" w:sz="4" w:space="0" w:color="auto"/>
              <w:right w:val="single" w:sz="4" w:space="0" w:color="auto"/>
            </w:tcBorders>
            <w:vAlign w:val="bottom"/>
            <w:hideMark/>
          </w:tcPr>
          <w:p w14:paraId="78650320"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Водитель автомобиля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35CBE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5</w:t>
            </w:r>
          </w:p>
        </w:tc>
      </w:tr>
      <w:tr w:rsidR="00146612" w:rsidRPr="00146612" w14:paraId="3C4F8145"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E9E76A7"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21</w:t>
            </w:r>
          </w:p>
        </w:tc>
        <w:tc>
          <w:tcPr>
            <w:tcW w:w="7500" w:type="dxa"/>
            <w:tcBorders>
              <w:top w:val="single" w:sz="4" w:space="0" w:color="auto"/>
              <w:left w:val="single" w:sz="4" w:space="0" w:color="auto"/>
              <w:bottom w:val="single" w:sz="4" w:space="0" w:color="auto"/>
              <w:right w:val="single" w:sz="4" w:space="0" w:color="auto"/>
            </w:tcBorders>
            <w:vAlign w:val="bottom"/>
            <w:hideMark/>
          </w:tcPr>
          <w:p w14:paraId="003AD597"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Машинист насосных установок участка водоотведения и водоснабжения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0AB10"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w:t>
            </w:r>
          </w:p>
        </w:tc>
      </w:tr>
      <w:tr w:rsidR="00146612" w:rsidRPr="00146612" w14:paraId="0F62E9A7"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11F110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22</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FDE0986"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Заместитель начальника ЦТАО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201F6F"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09F1E89E"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0AA56C0"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23</w:t>
            </w:r>
          </w:p>
        </w:tc>
        <w:tc>
          <w:tcPr>
            <w:tcW w:w="7500" w:type="dxa"/>
            <w:tcBorders>
              <w:top w:val="single" w:sz="4" w:space="0" w:color="auto"/>
              <w:left w:val="single" w:sz="4" w:space="0" w:color="auto"/>
              <w:bottom w:val="single" w:sz="4" w:space="0" w:color="auto"/>
              <w:right w:val="single" w:sz="4" w:space="0" w:color="auto"/>
            </w:tcBorders>
            <w:vAlign w:val="bottom"/>
            <w:hideMark/>
          </w:tcPr>
          <w:p w14:paraId="01CEEE9A"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Инженер производственной группы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43E2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7BBB3D81"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075BCA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24</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FD348E7"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Инженер-технолог производственной группы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0B7E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7924E55E"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93366F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25</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402CBC2"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Инженер отдела материально-технического обеспечения учебно-производственного процесса и сбыта продукции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4F8EC5"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w:t>
            </w:r>
          </w:p>
        </w:tc>
      </w:tr>
      <w:tr w:rsidR="00146612" w:rsidRPr="00146612" w14:paraId="7CC977A3"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1780442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26</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EC27EEE"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Ведущий экономист планово-экономического отдела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8C3B3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4A6B7C30"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7FF986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27</w:t>
            </w:r>
          </w:p>
        </w:tc>
        <w:tc>
          <w:tcPr>
            <w:tcW w:w="7500" w:type="dxa"/>
            <w:tcBorders>
              <w:top w:val="single" w:sz="4" w:space="0" w:color="auto"/>
              <w:left w:val="single" w:sz="4" w:space="0" w:color="auto"/>
              <w:bottom w:val="single" w:sz="4" w:space="0" w:color="auto"/>
              <w:right w:val="single" w:sz="4" w:space="0" w:color="auto"/>
            </w:tcBorders>
            <w:vAlign w:val="bottom"/>
            <w:hideMark/>
          </w:tcPr>
          <w:p w14:paraId="0385BE4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Инженер по нормированию труда планово-экономического отдела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2232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0B5C35CC"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1888224B"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28</w:t>
            </w:r>
          </w:p>
        </w:tc>
        <w:tc>
          <w:tcPr>
            <w:tcW w:w="7500" w:type="dxa"/>
            <w:tcBorders>
              <w:top w:val="single" w:sz="4" w:space="0" w:color="auto"/>
              <w:left w:val="single" w:sz="4" w:space="0" w:color="auto"/>
              <w:bottom w:val="single" w:sz="4" w:space="0" w:color="auto"/>
              <w:right w:val="single" w:sz="4" w:space="0" w:color="auto"/>
            </w:tcBorders>
            <w:vAlign w:val="bottom"/>
            <w:hideMark/>
          </w:tcPr>
          <w:p w14:paraId="39985D74"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Экономист планово-экономического отдела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460C8D"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78CC2ADE"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B888BE7"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29</w:t>
            </w:r>
          </w:p>
        </w:tc>
        <w:tc>
          <w:tcPr>
            <w:tcW w:w="7500" w:type="dxa"/>
            <w:tcBorders>
              <w:top w:val="single" w:sz="4" w:space="0" w:color="auto"/>
              <w:left w:val="single" w:sz="4" w:space="0" w:color="auto"/>
              <w:bottom w:val="single" w:sz="4" w:space="0" w:color="auto"/>
              <w:right w:val="single" w:sz="4" w:space="0" w:color="auto"/>
            </w:tcBorders>
            <w:vAlign w:val="bottom"/>
            <w:hideMark/>
          </w:tcPr>
          <w:p w14:paraId="706C10FB"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Мастер контрольный группы технического контроля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454F5"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309E4B9F"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4B958E31"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30</w:t>
            </w:r>
          </w:p>
        </w:tc>
        <w:tc>
          <w:tcPr>
            <w:tcW w:w="7500" w:type="dxa"/>
            <w:tcBorders>
              <w:top w:val="single" w:sz="4" w:space="0" w:color="auto"/>
              <w:left w:val="single" w:sz="4" w:space="0" w:color="auto"/>
              <w:bottom w:val="single" w:sz="4" w:space="0" w:color="auto"/>
              <w:right w:val="single" w:sz="4" w:space="0" w:color="auto"/>
            </w:tcBorders>
            <w:vAlign w:val="bottom"/>
            <w:hideMark/>
          </w:tcPr>
          <w:p w14:paraId="437CDE45"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Мастер цеха № 1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67C93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3FE675E8"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43C7DF0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31</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5C45906"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Мастер цеха № 2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98259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0044D8F6"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074628A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32</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991C98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Мастер учебно-производственного сельскохозяйственного участка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EC675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5BBCDC3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C4407DE"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33</w:t>
            </w:r>
          </w:p>
        </w:tc>
        <w:tc>
          <w:tcPr>
            <w:tcW w:w="7500" w:type="dxa"/>
            <w:tcBorders>
              <w:top w:val="single" w:sz="4" w:space="0" w:color="auto"/>
              <w:left w:val="single" w:sz="4" w:space="0" w:color="auto"/>
              <w:bottom w:val="single" w:sz="4" w:space="0" w:color="auto"/>
              <w:right w:val="single" w:sz="4" w:space="0" w:color="auto"/>
            </w:tcBorders>
            <w:vAlign w:val="bottom"/>
            <w:hideMark/>
          </w:tcPr>
          <w:p w14:paraId="08EEB9D4"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Ветеринарный фельдшер учебно-производственного сельскохозяйственного участка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5BA45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0391F7D0"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759542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34</w:t>
            </w:r>
          </w:p>
        </w:tc>
        <w:tc>
          <w:tcPr>
            <w:tcW w:w="7500" w:type="dxa"/>
            <w:tcBorders>
              <w:top w:val="single" w:sz="4" w:space="0" w:color="auto"/>
              <w:left w:val="single" w:sz="4" w:space="0" w:color="auto"/>
              <w:bottom w:val="single" w:sz="4" w:space="0" w:color="auto"/>
              <w:right w:val="single" w:sz="4" w:space="0" w:color="auto"/>
            </w:tcBorders>
            <w:vAlign w:val="bottom"/>
            <w:hideMark/>
          </w:tcPr>
          <w:p w14:paraId="38FDD65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Мастер погрузочно-разгрузочного участка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1401B2"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10748F6C"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11DC9AA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lastRenderedPageBreak/>
              <w:t>35</w:t>
            </w:r>
          </w:p>
        </w:tc>
        <w:tc>
          <w:tcPr>
            <w:tcW w:w="7500" w:type="dxa"/>
            <w:tcBorders>
              <w:top w:val="single" w:sz="4" w:space="0" w:color="auto"/>
              <w:left w:val="single" w:sz="4" w:space="0" w:color="auto"/>
              <w:bottom w:val="single" w:sz="4" w:space="0" w:color="auto"/>
              <w:right w:val="single" w:sz="4" w:space="0" w:color="auto"/>
            </w:tcBorders>
            <w:vAlign w:val="bottom"/>
            <w:hideMark/>
          </w:tcPr>
          <w:p w14:paraId="57254245"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Повар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6C2FD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w:t>
            </w:r>
          </w:p>
        </w:tc>
      </w:tr>
      <w:tr w:rsidR="00146612" w:rsidRPr="00146612" w14:paraId="5C0F4D9C"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2AED1D0"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36</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7B3FF83"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 xml:space="preserve">Изготовитель пищевых полуфабрикатов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E3474"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280BBF56"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5221431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37</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117DF5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Кухонный рабочий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E0BEFC"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0ECB5429"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65B80E65"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38</w:t>
            </w:r>
          </w:p>
        </w:tc>
        <w:tc>
          <w:tcPr>
            <w:tcW w:w="7500" w:type="dxa"/>
            <w:tcBorders>
              <w:top w:val="single" w:sz="4" w:space="0" w:color="auto"/>
              <w:left w:val="single" w:sz="4" w:space="0" w:color="auto"/>
              <w:bottom w:val="single" w:sz="4" w:space="0" w:color="auto"/>
              <w:right w:val="single" w:sz="4" w:space="0" w:color="auto"/>
            </w:tcBorders>
            <w:vAlign w:val="bottom"/>
            <w:hideMark/>
          </w:tcPr>
          <w:p w14:paraId="610D35D2"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Мойщик посуды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D6A02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2</w:t>
            </w:r>
          </w:p>
        </w:tc>
      </w:tr>
      <w:tr w:rsidR="00146612" w:rsidRPr="00146612" w14:paraId="38FDE047"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296867C3"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39</w:t>
            </w:r>
          </w:p>
        </w:tc>
        <w:tc>
          <w:tcPr>
            <w:tcW w:w="7500" w:type="dxa"/>
            <w:tcBorders>
              <w:top w:val="single" w:sz="4" w:space="0" w:color="auto"/>
              <w:left w:val="single" w:sz="4" w:space="0" w:color="auto"/>
              <w:bottom w:val="single" w:sz="4" w:space="0" w:color="auto"/>
              <w:right w:val="single" w:sz="4" w:space="0" w:color="auto"/>
            </w:tcBorders>
            <w:vAlign w:val="bottom"/>
            <w:hideMark/>
          </w:tcPr>
          <w:p w14:paraId="25616687"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Кладовщик отдела материально-технического обеспечения учебно-производственного процесса и сбыта продукции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A715D9"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6BD57E40"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E91D157"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40</w:t>
            </w:r>
          </w:p>
        </w:tc>
        <w:tc>
          <w:tcPr>
            <w:tcW w:w="7500" w:type="dxa"/>
            <w:tcBorders>
              <w:top w:val="single" w:sz="4" w:space="0" w:color="auto"/>
              <w:left w:val="single" w:sz="4" w:space="0" w:color="auto"/>
              <w:bottom w:val="single" w:sz="4" w:space="0" w:color="auto"/>
              <w:right w:val="single" w:sz="4" w:space="0" w:color="auto"/>
            </w:tcBorders>
            <w:vAlign w:val="bottom"/>
            <w:hideMark/>
          </w:tcPr>
          <w:p w14:paraId="3B18F6BC"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Слесарь-ремонтник цеха № 2 ЦТАО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E5526"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6B5761E1" w14:textId="77777777" w:rsidTr="00652A83">
        <w:tc>
          <w:tcPr>
            <w:tcW w:w="722" w:type="dxa"/>
            <w:tcBorders>
              <w:top w:val="single" w:sz="4" w:space="0" w:color="auto"/>
              <w:left w:val="single" w:sz="4" w:space="0" w:color="auto"/>
              <w:bottom w:val="single" w:sz="4" w:space="0" w:color="auto"/>
              <w:right w:val="single" w:sz="4" w:space="0" w:color="auto"/>
            </w:tcBorders>
            <w:vAlign w:val="center"/>
            <w:hideMark/>
          </w:tcPr>
          <w:p w14:paraId="78594938"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41</w:t>
            </w:r>
          </w:p>
        </w:tc>
        <w:tc>
          <w:tcPr>
            <w:tcW w:w="7500" w:type="dxa"/>
            <w:tcBorders>
              <w:top w:val="single" w:sz="4" w:space="0" w:color="auto"/>
              <w:left w:val="single" w:sz="4" w:space="0" w:color="auto"/>
              <w:bottom w:val="single" w:sz="4" w:space="0" w:color="auto"/>
              <w:right w:val="single" w:sz="4" w:space="0" w:color="auto"/>
            </w:tcBorders>
            <w:vAlign w:val="bottom"/>
            <w:hideMark/>
          </w:tcPr>
          <w:p w14:paraId="145ADFCF"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Тракторист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48C26A"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1</w:t>
            </w:r>
          </w:p>
        </w:tc>
      </w:tr>
      <w:tr w:rsidR="00146612" w:rsidRPr="00146612" w14:paraId="04E6B905" w14:textId="77777777" w:rsidTr="00652A83">
        <w:trPr>
          <w:trHeight w:val="70"/>
        </w:trPr>
        <w:tc>
          <w:tcPr>
            <w:tcW w:w="8222" w:type="dxa"/>
            <w:gridSpan w:val="2"/>
            <w:tcBorders>
              <w:top w:val="single" w:sz="4" w:space="0" w:color="auto"/>
              <w:left w:val="single" w:sz="4" w:space="0" w:color="auto"/>
              <w:bottom w:val="single" w:sz="4" w:space="0" w:color="auto"/>
              <w:right w:val="single" w:sz="4" w:space="0" w:color="auto"/>
            </w:tcBorders>
            <w:hideMark/>
          </w:tcPr>
          <w:p w14:paraId="1252DADE" w14:textId="77777777" w:rsidR="00146612" w:rsidRPr="00146612" w:rsidRDefault="00146612" w:rsidP="00146612">
            <w:pPr>
              <w:widowControl w:val="0"/>
              <w:suppressAutoHyphens/>
              <w:autoSpaceDE w:val="0"/>
              <w:autoSpaceDN w:val="0"/>
              <w:adjustRightInd w:val="0"/>
              <w:ind w:right="140"/>
              <w:contextualSpacing/>
              <w:jc w:val="both"/>
              <w:rPr>
                <w:rFonts w:ascii="Times New Roman" w:hAnsi="Times New Roman" w:cs="Times New Roman"/>
                <w:sz w:val="23"/>
                <w:szCs w:val="23"/>
              </w:rPr>
            </w:pPr>
            <w:r w:rsidRPr="00146612">
              <w:rPr>
                <w:rFonts w:ascii="Times New Roman" w:hAnsi="Times New Roman" w:cs="Times New Roman"/>
                <w:sz w:val="23"/>
                <w:szCs w:val="23"/>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A3404E" w14:textId="77777777" w:rsidR="00146612" w:rsidRPr="00146612" w:rsidRDefault="00146612" w:rsidP="00652A83">
            <w:pPr>
              <w:widowControl w:val="0"/>
              <w:suppressAutoHyphens/>
              <w:autoSpaceDE w:val="0"/>
              <w:autoSpaceDN w:val="0"/>
              <w:adjustRightInd w:val="0"/>
              <w:ind w:right="140"/>
              <w:contextualSpacing/>
              <w:jc w:val="center"/>
              <w:rPr>
                <w:rFonts w:ascii="Times New Roman" w:hAnsi="Times New Roman" w:cs="Times New Roman"/>
                <w:sz w:val="23"/>
                <w:szCs w:val="23"/>
              </w:rPr>
            </w:pPr>
            <w:r w:rsidRPr="00146612">
              <w:rPr>
                <w:rFonts w:ascii="Times New Roman" w:hAnsi="Times New Roman" w:cs="Times New Roman"/>
                <w:sz w:val="23"/>
                <w:szCs w:val="23"/>
              </w:rPr>
              <w:t>78</w:t>
            </w:r>
          </w:p>
        </w:tc>
      </w:tr>
    </w:tbl>
    <w:p w14:paraId="2254AFA3" w14:textId="77777777" w:rsidR="00146612" w:rsidRPr="00146612" w:rsidRDefault="00146612" w:rsidP="00146612">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25E2CA3F" w14:textId="77777777" w:rsidR="00146612" w:rsidRPr="00146612" w:rsidRDefault="00146612" w:rsidP="00146612">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1910E22F"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37C1F10E"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b/>
          <w:bCs/>
          <w:sz w:val="23"/>
          <w:szCs w:val="23"/>
          <w:lang w:eastAsia="ru-RU"/>
        </w:rPr>
      </w:pPr>
    </w:p>
    <w:p w14:paraId="494B4E88" w14:textId="77777777" w:rsidR="0092397A" w:rsidRPr="00652A83" w:rsidRDefault="0092397A" w:rsidP="0092397A">
      <w:pPr>
        <w:tabs>
          <w:tab w:val="left" w:pos="420"/>
        </w:tabs>
        <w:spacing w:after="0" w:line="240" w:lineRule="auto"/>
        <w:ind w:right="-144"/>
        <w:jc w:val="both"/>
        <w:rPr>
          <w:rFonts w:ascii="Times New Roman" w:eastAsia="Times New Roman" w:hAnsi="Times New Roman" w:cs="Times New Roman"/>
          <w:sz w:val="23"/>
          <w:szCs w:val="23"/>
          <w:lang w:eastAsia="ru-RU"/>
        </w:rPr>
      </w:pPr>
    </w:p>
    <w:tbl>
      <w:tblPr>
        <w:tblW w:w="9355" w:type="dxa"/>
        <w:jc w:val="center"/>
        <w:tblLook w:val="00A0" w:firstRow="1" w:lastRow="0" w:firstColumn="1" w:lastColumn="0" w:noHBand="0" w:noVBand="0"/>
      </w:tblPr>
      <w:tblGrid>
        <w:gridCol w:w="4708"/>
        <w:gridCol w:w="4647"/>
      </w:tblGrid>
      <w:tr w:rsidR="0092397A" w:rsidRPr="00652A83" w14:paraId="219C1FD1" w14:textId="77777777" w:rsidTr="00195809">
        <w:trPr>
          <w:trHeight w:hRule="exact" w:val="1756"/>
          <w:jc w:val="center"/>
        </w:trPr>
        <w:tc>
          <w:tcPr>
            <w:tcW w:w="4708" w:type="dxa"/>
          </w:tcPr>
          <w:p w14:paraId="691081F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Исполнитель</w:t>
            </w:r>
          </w:p>
          <w:p w14:paraId="395689F1"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47F6B8A5"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5F166077"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___________________</w:t>
            </w:r>
          </w:p>
          <w:p w14:paraId="787F9CDA"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МП</w:t>
            </w:r>
          </w:p>
        </w:tc>
        <w:tc>
          <w:tcPr>
            <w:tcW w:w="4647" w:type="dxa"/>
          </w:tcPr>
          <w:p w14:paraId="52B15F6A"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Заказчик</w:t>
            </w:r>
          </w:p>
          <w:p w14:paraId="79A64809"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7B267C00"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p>
          <w:p w14:paraId="0E6FFA39" w14:textId="46EBF352"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_____________________</w:t>
            </w:r>
            <w:r w:rsidR="00652A83">
              <w:rPr>
                <w:rFonts w:ascii="Times New Roman" w:eastAsia="Times New Roman" w:hAnsi="Times New Roman" w:cs="Times New Roman"/>
                <w:sz w:val="23"/>
                <w:szCs w:val="23"/>
                <w:lang w:eastAsia="ru-RU"/>
              </w:rPr>
              <w:t>З.Г. Абакаров</w:t>
            </w:r>
          </w:p>
          <w:p w14:paraId="78DF17AC" w14:textId="77777777" w:rsidR="0092397A" w:rsidRPr="00652A83" w:rsidRDefault="0092397A" w:rsidP="0092397A">
            <w:pPr>
              <w:widowControl w:val="0"/>
              <w:suppressAutoHyphens/>
              <w:autoSpaceDE w:val="0"/>
              <w:autoSpaceDN w:val="0"/>
              <w:adjustRightInd w:val="0"/>
              <w:spacing w:after="0" w:line="240" w:lineRule="auto"/>
              <w:ind w:right="140"/>
              <w:contextualSpacing/>
              <w:jc w:val="both"/>
              <w:rPr>
                <w:rFonts w:ascii="Times New Roman" w:eastAsia="Times New Roman" w:hAnsi="Times New Roman" w:cs="Times New Roman"/>
                <w:sz w:val="23"/>
                <w:szCs w:val="23"/>
                <w:lang w:eastAsia="ru-RU"/>
              </w:rPr>
            </w:pPr>
            <w:r w:rsidRPr="00652A83">
              <w:rPr>
                <w:rFonts w:ascii="Times New Roman" w:eastAsia="Times New Roman" w:hAnsi="Times New Roman" w:cs="Times New Roman"/>
                <w:sz w:val="23"/>
                <w:szCs w:val="23"/>
                <w:lang w:eastAsia="ru-RU"/>
              </w:rPr>
              <w:t>МП</w:t>
            </w:r>
          </w:p>
        </w:tc>
      </w:tr>
    </w:tbl>
    <w:p w14:paraId="7D7D51FD" w14:textId="77777777" w:rsidR="0092397A" w:rsidRPr="00652A83" w:rsidRDefault="0092397A" w:rsidP="0092397A">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b/>
          <w:bCs/>
          <w:sz w:val="23"/>
          <w:szCs w:val="23"/>
          <w:lang w:eastAsia="ru-RU"/>
        </w:rPr>
      </w:pPr>
    </w:p>
    <w:p w14:paraId="0550A944" w14:textId="77777777" w:rsidR="009205CC" w:rsidRPr="00652A83" w:rsidRDefault="009205CC" w:rsidP="0092397A">
      <w:pPr>
        <w:autoSpaceDE w:val="0"/>
        <w:autoSpaceDN w:val="0"/>
        <w:adjustRightInd w:val="0"/>
        <w:spacing w:after="0" w:line="240" w:lineRule="auto"/>
        <w:ind w:right="-1"/>
        <w:jc w:val="center"/>
        <w:rPr>
          <w:rFonts w:ascii="Times New Roman" w:eastAsia="Times New Roman" w:hAnsi="Times New Roman" w:cs="Times New Roman"/>
          <w:b/>
          <w:bCs/>
          <w:sz w:val="23"/>
          <w:szCs w:val="23"/>
          <w:lang w:eastAsia="ru-RU"/>
        </w:rPr>
      </w:pPr>
    </w:p>
    <w:sectPr w:rsidR="009205CC" w:rsidRPr="00652A83" w:rsidSect="00652A83">
      <w:pgSz w:w="11906" w:h="16838"/>
      <w:pgMar w:top="568" w:right="707"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7931" w14:textId="77777777" w:rsidR="004B0B04" w:rsidRDefault="004B0B04" w:rsidP="00AE0FD2">
      <w:pPr>
        <w:spacing w:after="0" w:line="240" w:lineRule="auto"/>
      </w:pPr>
      <w:r>
        <w:separator/>
      </w:r>
    </w:p>
  </w:endnote>
  <w:endnote w:type="continuationSeparator" w:id="0">
    <w:p w14:paraId="3F62949E" w14:textId="77777777" w:rsidR="004B0B04" w:rsidRDefault="004B0B04" w:rsidP="00AE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070B" w14:textId="77777777" w:rsidR="004B0B04" w:rsidRDefault="004B0B04" w:rsidP="00AE0FD2">
      <w:pPr>
        <w:spacing w:after="0" w:line="240" w:lineRule="auto"/>
      </w:pPr>
      <w:r>
        <w:separator/>
      </w:r>
    </w:p>
  </w:footnote>
  <w:footnote w:type="continuationSeparator" w:id="0">
    <w:p w14:paraId="2F2C73B7" w14:textId="77777777" w:rsidR="004B0B04" w:rsidRDefault="004B0B04" w:rsidP="00AE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96"/>
    <w:multiLevelType w:val="hybridMultilevel"/>
    <w:tmpl w:val="73CE40A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C516B"/>
    <w:multiLevelType w:val="multilevel"/>
    <w:tmpl w:val="6B946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6D0493"/>
    <w:multiLevelType w:val="hybridMultilevel"/>
    <w:tmpl w:val="33AE04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4" w15:restartNumberingAfterBreak="0">
    <w:nsid w:val="37AC790B"/>
    <w:multiLevelType w:val="hybridMultilevel"/>
    <w:tmpl w:val="D6785B8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5B1B2C"/>
    <w:multiLevelType w:val="hybridMultilevel"/>
    <w:tmpl w:val="C9EE659A"/>
    <w:lvl w:ilvl="0" w:tplc="061CD7AE">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756943241">
    <w:abstractNumId w:val="1"/>
  </w:num>
  <w:num w:numId="2" w16cid:durableId="1808039428">
    <w:abstractNumId w:val="3"/>
  </w:num>
  <w:num w:numId="3" w16cid:durableId="981350514">
    <w:abstractNumId w:val="5"/>
  </w:num>
  <w:num w:numId="4" w16cid:durableId="1995529815">
    <w:abstractNumId w:val="4"/>
  </w:num>
  <w:num w:numId="5" w16cid:durableId="169684053">
    <w:abstractNumId w:val="2"/>
  </w:num>
  <w:num w:numId="6" w16cid:durableId="186967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DAE"/>
    <w:rsid w:val="00004BEA"/>
    <w:rsid w:val="00006BB0"/>
    <w:rsid w:val="00014C39"/>
    <w:rsid w:val="000150B6"/>
    <w:rsid w:val="000223FF"/>
    <w:rsid w:val="00024FA6"/>
    <w:rsid w:val="00042534"/>
    <w:rsid w:val="00050CAF"/>
    <w:rsid w:val="0005621A"/>
    <w:rsid w:val="000612DA"/>
    <w:rsid w:val="00076946"/>
    <w:rsid w:val="00080F05"/>
    <w:rsid w:val="000814AD"/>
    <w:rsid w:val="0008237D"/>
    <w:rsid w:val="0008344B"/>
    <w:rsid w:val="00087B5E"/>
    <w:rsid w:val="00087EBA"/>
    <w:rsid w:val="00090762"/>
    <w:rsid w:val="000918B7"/>
    <w:rsid w:val="00092AFF"/>
    <w:rsid w:val="000A5245"/>
    <w:rsid w:val="000C1B94"/>
    <w:rsid w:val="000C3786"/>
    <w:rsid w:val="000C50B4"/>
    <w:rsid w:val="000E0FB5"/>
    <w:rsid w:val="000E3165"/>
    <w:rsid w:val="000F03AD"/>
    <w:rsid w:val="001022DA"/>
    <w:rsid w:val="00106BB4"/>
    <w:rsid w:val="00106D96"/>
    <w:rsid w:val="0011187B"/>
    <w:rsid w:val="00116592"/>
    <w:rsid w:val="00124AA0"/>
    <w:rsid w:val="00130942"/>
    <w:rsid w:val="001357AA"/>
    <w:rsid w:val="001379B8"/>
    <w:rsid w:val="001445BB"/>
    <w:rsid w:val="00146612"/>
    <w:rsid w:val="001472F6"/>
    <w:rsid w:val="001501A7"/>
    <w:rsid w:val="001543EF"/>
    <w:rsid w:val="00155234"/>
    <w:rsid w:val="001576AE"/>
    <w:rsid w:val="0017099D"/>
    <w:rsid w:val="00171226"/>
    <w:rsid w:val="00174F52"/>
    <w:rsid w:val="001836E1"/>
    <w:rsid w:val="00184FE8"/>
    <w:rsid w:val="00186D8F"/>
    <w:rsid w:val="00192FFD"/>
    <w:rsid w:val="001934DB"/>
    <w:rsid w:val="001A2946"/>
    <w:rsid w:val="001B3AC4"/>
    <w:rsid w:val="001B671C"/>
    <w:rsid w:val="001C1BAA"/>
    <w:rsid w:val="001C262F"/>
    <w:rsid w:val="001D22BB"/>
    <w:rsid w:val="001D71BF"/>
    <w:rsid w:val="001E1916"/>
    <w:rsid w:val="001F5C35"/>
    <w:rsid w:val="00204B3D"/>
    <w:rsid w:val="00205B68"/>
    <w:rsid w:val="002177CB"/>
    <w:rsid w:val="00233D7B"/>
    <w:rsid w:val="00234767"/>
    <w:rsid w:val="00246827"/>
    <w:rsid w:val="00250919"/>
    <w:rsid w:val="00251070"/>
    <w:rsid w:val="00256132"/>
    <w:rsid w:val="00261360"/>
    <w:rsid w:val="0026527D"/>
    <w:rsid w:val="00284357"/>
    <w:rsid w:val="00292341"/>
    <w:rsid w:val="00295B92"/>
    <w:rsid w:val="00295BE5"/>
    <w:rsid w:val="002B44F4"/>
    <w:rsid w:val="002B6B3E"/>
    <w:rsid w:val="002B72A8"/>
    <w:rsid w:val="002C0580"/>
    <w:rsid w:val="002C3C0A"/>
    <w:rsid w:val="002C4421"/>
    <w:rsid w:val="002C4E65"/>
    <w:rsid w:val="002F7E44"/>
    <w:rsid w:val="0030150D"/>
    <w:rsid w:val="00302960"/>
    <w:rsid w:val="00302DDD"/>
    <w:rsid w:val="00304D38"/>
    <w:rsid w:val="003117BA"/>
    <w:rsid w:val="00321C85"/>
    <w:rsid w:val="0033048F"/>
    <w:rsid w:val="00330FD2"/>
    <w:rsid w:val="00333479"/>
    <w:rsid w:val="00334C98"/>
    <w:rsid w:val="003461DD"/>
    <w:rsid w:val="003467ED"/>
    <w:rsid w:val="00355D3B"/>
    <w:rsid w:val="00360449"/>
    <w:rsid w:val="003674CB"/>
    <w:rsid w:val="003714F9"/>
    <w:rsid w:val="00373685"/>
    <w:rsid w:val="003754FE"/>
    <w:rsid w:val="00382BB7"/>
    <w:rsid w:val="003877D7"/>
    <w:rsid w:val="003A5AC9"/>
    <w:rsid w:val="003A6032"/>
    <w:rsid w:val="003A6F08"/>
    <w:rsid w:val="003B04C6"/>
    <w:rsid w:val="003C4F69"/>
    <w:rsid w:val="003D5437"/>
    <w:rsid w:val="003D60AC"/>
    <w:rsid w:val="003D68C1"/>
    <w:rsid w:val="003E0ED1"/>
    <w:rsid w:val="003E25C7"/>
    <w:rsid w:val="003E4B97"/>
    <w:rsid w:val="003E7217"/>
    <w:rsid w:val="003F28BE"/>
    <w:rsid w:val="003F34EE"/>
    <w:rsid w:val="004009C6"/>
    <w:rsid w:val="00405C46"/>
    <w:rsid w:val="00414497"/>
    <w:rsid w:val="004216FE"/>
    <w:rsid w:val="004222B5"/>
    <w:rsid w:val="00440409"/>
    <w:rsid w:val="00444F51"/>
    <w:rsid w:val="004505E5"/>
    <w:rsid w:val="004510EA"/>
    <w:rsid w:val="00451418"/>
    <w:rsid w:val="00454DA0"/>
    <w:rsid w:val="00463902"/>
    <w:rsid w:val="00482B0D"/>
    <w:rsid w:val="00485EF6"/>
    <w:rsid w:val="004B0B04"/>
    <w:rsid w:val="004B33C5"/>
    <w:rsid w:val="004B34DA"/>
    <w:rsid w:val="004B4F5B"/>
    <w:rsid w:val="004B50DA"/>
    <w:rsid w:val="004B55CF"/>
    <w:rsid w:val="004D6998"/>
    <w:rsid w:val="004F19EA"/>
    <w:rsid w:val="004F488B"/>
    <w:rsid w:val="004F65C3"/>
    <w:rsid w:val="00502FF7"/>
    <w:rsid w:val="00503943"/>
    <w:rsid w:val="005146D0"/>
    <w:rsid w:val="00544A7A"/>
    <w:rsid w:val="00546195"/>
    <w:rsid w:val="00553D10"/>
    <w:rsid w:val="0055586F"/>
    <w:rsid w:val="005604D2"/>
    <w:rsid w:val="005621CF"/>
    <w:rsid w:val="00563CC4"/>
    <w:rsid w:val="0056721F"/>
    <w:rsid w:val="00567662"/>
    <w:rsid w:val="00575A4B"/>
    <w:rsid w:val="0057776F"/>
    <w:rsid w:val="00591C36"/>
    <w:rsid w:val="0059534D"/>
    <w:rsid w:val="005B11ED"/>
    <w:rsid w:val="005B45B2"/>
    <w:rsid w:val="005C011A"/>
    <w:rsid w:val="005C285F"/>
    <w:rsid w:val="005C5F22"/>
    <w:rsid w:val="005D3409"/>
    <w:rsid w:val="005D5DBE"/>
    <w:rsid w:val="005D69E5"/>
    <w:rsid w:val="005E065E"/>
    <w:rsid w:val="005E2BA2"/>
    <w:rsid w:val="005E4D48"/>
    <w:rsid w:val="005E60DC"/>
    <w:rsid w:val="005F046D"/>
    <w:rsid w:val="005F2946"/>
    <w:rsid w:val="005F3E99"/>
    <w:rsid w:val="0060320A"/>
    <w:rsid w:val="00610DD2"/>
    <w:rsid w:val="0061271E"/>
    <w:rsid w:val="00614B9C"/>
    <w:rsid w:val="0062421B"/>
    <w:rsid w:val="00624A5B"/>
    <w:rsid w:val="006350A9"/>
    <w:rsid w:val="00635D36"/>
    <w:rsid w:val="00650AB7"/>
    <w:rsid w:val="00652A83"/>
    <w:rsid w:val="00656FC0"/>
    <w:rsid w:val="006767E1"/>
    <w:rsid w:val="006774D3"/>
    <w:rsid w:val="006800DF"/>
    <w:rsid w:val="00690655"/>
    <w:rsid w:val="006929B2"/>
    <w:rsid w:val="00697105"/>
    <w:rsid w:val="006A5EB1"/>
    <w:rsid w:val="006A731A"/>
    <w:rsid w:val="006B1641"/>
    <w:rsid w:val="006B4CB4"/>
    <w:rsid w:val="006B58CA"/>
    <w:rsid w:val="006E1D66"/>
    <w:rsid w:val="006E29E2"/>
    <w:rsid w:val="006E3789"/>
    <w:rsid w:val="007007D7"/>
    <w:rsid w:val="0070361F"/>
    <w:rsid w:val="0070603B"/>
    <w:rsid w:val="00722780"/>
    <w:rsid w:val="00723488"/>
    <w:rsid w:val="00731669"/>
    <w:rsid w:val="0073364B"/>
    <w:rsid w:val="00751EB7"/>
    <w:rsid w:val="007520B6"/>
    <w:rsid w:val="007610ED"/>
    <w:rsid w:val="0076211C"/>
    <w:rsid w:val="007628F0"/>
    <w:rsid w:val="00763C2F"/>
    <w:rsid w:val="00764E11"/>
    <w:rsid w:val="00765832"/>
    <w:rsid w:val="00770739"/>
    <w:rsid w:val="00774867"/>
    <w:rsid w:val="007C1A6D"/>
    <w:rsid w:val="007C5686"/>
    <w:rsid w:val="007D0659"/>
    <w:rsid w:val="007D3472"/>
    <w:rsid w:val="007D7DAE"/>
    <w:rsid w:val="00800AF5"/>
    <w:rsid w:val="00804697"/>
    <w:rsid w:val="00806FEA"/>
    <w:rsid w:val="008141BD"/>
    <w:rsid w:val="00816C6C"/>
    <w:rsid w:val="00825AD2"/>
    <w:rsid w:val="00826921"/>
    <w:rsid w:val="0083218B"/>
    <w:rsid w:val="0083390C"/>
    <w:rsid w:val="00835EA4"/>
    <w:rsid w:val="008414ED"/>
    <w:rsid w:val="0084346A"/>
    <w:rsid w:val="0085582D"/>
    <w:rsid w:val="00857A4A"/>
    <w:rsid w:val="0086114B"/>
    <w:rsid w:val="00863608"/>
    <w:rsid w:val="008710BC"/>
    <w:rsid w:val="00891028"/>
    <w:rsid w:val="008A1F8D"/>
    <w:rsid w:val="008A7462"/>
    <w:rsid w:val="008B3D9D"/>
    <w:rsid w:val="008B4D3A"/>
    <w:rsid w:val="008B7B67"/>
    <w:rsid w:val="008C525A"/>
    <w:rsid w:val="008E1B95"/>
    <w:rsid w:val="008F0589"/>
    <w:rsid w:val="008F47AB"/>
    <w:rsid w:val="00901C22"/>
    <w:rsid w:val="00907A3B"/>
    <w:rsid w:val="00914794"/>
    <w:rsid w:val="009205CC"/>
    <w:rsid w:val="0092397A"/>
    <w:rsid w:val="00933A22"/>
    <w:rsid w:val="0094179A"/>
    <w:rsid w:val="009517BD"/>
    <w:rsid w:val="009652BB"/>
    <w:rsid w:val="009742C9"/>
    <w:rsid w:val="00983DB7"/>
    <w:rsid w:val="009869E9"/>
    <w:rsid w:val="00990B92"/>
    <w:rsid w:val="009942C3"/>
    <w:rsid w:val="00995DD3"/>
    <w:rsid w:val="009A534F"/>
    <w:rsid w:val="009B3490"/>
    <w:rsid w:val="009C7177"/>
    <w:rsid w:val="009C75ED"/>
    <w:rsid w:val="009E2B37"/>
    <w:rsid w:val="009E335E"/>
    <w:rsid w:val="009E61DD"/>
    <w:rsid w:val="009E7B97"/>
    <w:rsid w:val="009F26B7"/>
    <w:rsid w:val="009F4400"/>
    <w:rsid w:val="009F6FB8"/>
    <w:rsid w:val="00A071E9"/>
    <w:rsid w:val="00A16B12"/>
    <w:rsid w:val="00A17B39"/>
    <w:rsid w:val="00A17E0C"/>
    <w:rsid w:val="00A279CD"/>
    <w:rsid w:val="00A3512B"/>
    <w:rsid w:val="00A3654C"/>
    <w:rsid w:val="00A44226"/>
    <w:rsid w:val="00A51043"/>
    <w:rsid w:val="00A51719"/>
    <w:rsid w:val="00A62C98"/>
    <w:rsid w:val="00A66488"/>
    <w:rsid w:val="00A7241A"/>
    <w:rsid w:val="00A8006D"/>
    <w:rsid w:val="00A80639"/>
    <w:rsid w:val="00A86447"/>
    <w:rsid w:val="00AA341A"/>
    <w:rsid w:val="00AB51EE"/>
    <w:rsid w:val="00AC24B9"/>
    <w:rsid w:val="00AC2696"/>
    <w:rsid w:val="00AC4F6D"/>
    <w:rsid w:val="00AC7FB9"/>
    <w:rsid w:val="00AD150F"/>
    <w:rsid w:val="00AD2845"/>
    <w:rsid w:val="00AD3F67"/>
    <w:rsid w:val="00AE005F"/>
    <w:rsid w:val="00AE0FD2"/>
    <w:rsid w:val="00AE4C04"/>
    <w:rsid w:val="00AE6649"/>
    <w:rsid w:val="00AF6530"/>
    <w:rsid w:val="00AF7B11"/>
    <w:rsid w:val="00B025BF"/>
    <w:rsid w:val="00B07559"/>
    <w:rsid w:val="00B102B8"/>
    <w:rsid w:val="00B21A99"/>
    <w:rsid w:val="00B30357"/>
    <w:rsid w:val="00B35670"/>
    <w:rsid w:val="00B4337B"/>
    <w:rsid w:val="00B51C66"/>
    <w:rsid w:val="00B551EA"/>
    <w:rsid w:val="00B55671"/>
    <w:rsid w:val="00B7347B"/>
    <w:rsid w:val="00B979C6"/>
    <w:rsid w:val="00BC433C"/>
    <w:rsid w:val="00BD27A1"/>
    <w:rsid w:val="00BF68D1"/>
    <w:rsid w:val="00C21EDB"/>
    <w:rsid w:val="00C23AC4"/>
    <w:rsid w:val="00C27164"/>
    <w:rsid w:val="00C32C89"/>
    <w:rsid w:val="00C343D9"/>
    <w:rsid w:val="00C360C6"/>
    <w:rsid w:val="00C44EB2"/>
    <w:rsid w:val="00C4690A"/>
    <w:rsid w:val="00C50899"/>
    <w:rsid w:val="00C53C7D"/>
    <w:rsid w:val="00C67052"/>
    <w:rsid w:val="00C70994"/>
    <w:rsid w:val="00C70E5D"/>
    <w:rsid w:val="00C745F4"/>
    <w:rsid w:val="00C875D1"/>
    <w:rsid w:val="00CA144D"/>
    <w:rsid w:val="00CA3D8F"/>
    <w:rsid w:val="00CB51DE"/>
    <w:rsid w:val="00CD1201"/>
    <w:rsid w:val="00CD4F14"/>
    <w:rsid w:val="00D13521"/>
    <w:rsid w:val="00D15087"/>
    <w:rsid w:val="00D20720"/>
    <w:rsid w:val="00D23FBA"/>
    <w:rsid w:val="00D30201"/>
    <w:rsid w:val="00D32D7D"/>
    <w:rsid w:val="00D35551"/>
    <w:rsid w:val="00D40FAB"/>
    <w:rsid w:val="00D42625"/>
    <w:rsid w:val="00D44433"/>
    <w:rsid w:val="00D50EEF"/>
    <w:rsid w:val="00D5580A"/>
    <w:rsid w:val="00D7079C"/>
    <w:rsid w:val="00D71A9C"/>
    <w:rsid w:val="00D92CF8"/>
    <w:rsid w:val="00D94E71"/>
    <w:rsid w:val="00DA519C"/>
    <w:rsid w:val="00DA735E"/>
    <w:rsid w:val="00DA7762"/>
    <w:rsid w:val="00DB3D35"/>
    <w:rsid w:val="00DE3D23"/>
    <w:rsid w:val="00DE776B"/>
    <w:rsid w:val="00DF7FB6"/>
    <w:rsid w:val="00E43778"/>
    <w:rsid w:val="00E4420C"/>
    <w:rsid w:val="00E44536"/>
    <w:rsid w:val="00E54478"/>
    <w:rsid w:val="00E624F9"/>
    <w:rsid w:val="00E73818"/>
    <w:rsid w:val="00E8096D"/>
    <w:rsid w:val="00E80A9D"/>
    <w:rsid w:val="00E82F1D"/>
    <w:rsid w:val="00E91644"/>
    <w:rsid w:val="00E91B51"/>
    <w:rsid w:val="00E93AE8"/>
    <w:rsid w:val="00E95509"/>
    <w:rsid w:val="00EA125B"/>
    <w:rsid w:val="00EA1F29"/>
    <w:rsid w:val="00EB56DD"/>
    <w:rsid w:val="00EC00BC"/>
    <w:rsid w:val="00EC2200"/>
    <w:rsid w:val="00EC63EA"/>
    <w:rsid w:val="00EC68C0"/>
    <w:rsid w:val="00EC77AD"/>
    <w:rsid w:val="00ED40B5"/>
    <w:rsid w:val="00ED7518"/>
    <w:rsid w:val="00EE1791"/>
    <w:rsid w:val="00EE57DC"/>
    <w:rsid w:val="00EE69C1"/>
    <w:rsid w:val="00EF42C6"/>
    <w:rsid w:val="00F00D46"/>
    <w:rsid w:val="00F00DEB"/>
    <w:rsid w:val="00F079D8"/>
    <w:rsid w:val="00F117DB"/>
    <w:rsid w:val="00F12A46"/>
    <w:rsid w:val="00F14849"/>
    <w:rsid w:val="00F15B2B"/>
    <w:rsid w:val="00F169EC"/>
    <w:rsid w:val="00F22B58"/>
    <w:rsid w:val="00F26840"/>
    <w:rsid w:val="00F444CE"/>
    <w:rsid w:val="00F46CA9"/>
    <w:rsid w:val="00F53A2B"/>
    <w:rsid w:val="00F70FBF"/>
    <w:rsid w:val="00F814EB"/>
    <w:rsid w:val="00F907DF"/>
    <w:rsid w:val="00F91623"/>
    <w:rsid w:val="00F931C2"/>
    <w:rsid w:val="00FA3B7C"/>
    <w:rsid w:val="00FC0861"/>
    <w:rsid w:val="00FC1AA3"/>
    <w:rsid w:val="00FC3208"/>
    <w:rsid w:val="00FD11EF"/>
    <w:rsid w:val="00FE7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6B4B"/>
  <w15:docId w15:val="{1667DC78-F901-42CE-9F58-6A6C0B6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7241A"/>
    <w:pPr>
      <w:spacing w:after="0" w:line="240" w:lineRule="auto"/>
    </w:pPr>
    <w:rPr>
      <w:rFonts w:ascii="Calibri" w:eastAsia="Times New Roman" w:hAnsi="Calibri" w:cs="Calibri"/>
      <w:lang w:eastAsia="ru-RU"/>
    </w:rPr>
  </w:style>
  <w:style w:type="paragraph" w:styleId="a5">
    <w:name w:val="Balloon Text"/>
    <w:basedOn w:val="a"/>
    <w:link w:val="a6"/>
    <w:uiPriority w:val="99"/>
    <w:semiHidden/>
    <w:unhideWhenUsed/>
    <w:rsid w:val="00AD15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50F"/>
    <w:rPr>
      <w:rFonts w:ascii="Tahoma" w:hAnsi="Tahoma" w:cs="Tahoma"/>
      <w:sz w:val="16"/>
      <w:szCs w:val="16"/>
    </w:rPr>
  </w:style>
  <w:style w:type="paragraph" w:styleId="a7">
    <w:name w:val="header"/>
    <w:basedOn w:val="a"/>
    <w:link w:val="a8"/>
    <w:uiPriority w:val="99"/>
    <w:unhideWhenUsed/>
    <w:rsid w:val="00AE0F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0FD2"/>
  </w:style>
  <w:style w:type="paragraph" w:styleId="a9">
    <w:name w:val="footer"/>
    <w:basedOn w:val="a"/>
    <w:link w:val="aa"/>
    <w:uiPriority w:val="99"/>
    <w:unhideWhenUsed/>
    <w:rsid w:val="00AE0F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0FD2"/>
  </w:style>
  <w:style w:type="paragraph" w:customStyle="1" w:styleId="1">
    <w:name w:val="Абзац списка1"/>
    <w:basedOn w:val="a"/>
    <w:rsid w:val="00567662"/>
    <w:pPr>
      <w:ind w:left="720"/>
    </w:pPr>
    <w:rPr>
      <w:rFonts w:ascii="Calibri" w:eastAsia="Calibri" w:hAnsi="Calibri" w:cs="Calibri"/>
      <w:lang w:eastAsia="ru-RU"/>
    </w:rPr>
  </w:style>
  <w:style w:type="paragraph" w:customStyle="1" w:styleId="10">
    <w:name w:val="Без интервала1"/>
    <w:rsid w:val="00567662"/>
    <w:pPr>
      <w:spacing w:after="0" w:line="240" w:lineRule="auto"/>
    </w:pPr>
    <w:rPr>
      <w:rFonts w:ascii="Calibri" w:eastAsia="Calibri" w:hAnsi="Calibri" w:cs="Calibri"/>
      <w:lang w:eastAsia="ru-RU"/>
    </w:rPr>
  </w:style>
  <w:style w:type="character" w:styleId="ab">
    <w:name w:val="Hyperlink"/>
    <w:rsid w:val="009205CC"/>
    <w:rPr>
      <w:rFonts w:cs="Times New Roman"/>
      <w:color w:val="0000FF"/>
      <w:u w:val="single"/>
    </w:rPr>
  </w:style>
  <w:style w:type="character" w:customStyle="1" w:styleId="a4">
    <w:name w:val="Без интервала Знак"/>
    <w:link w:val="a3"/>
    <w:uiPriority w:val="1"/>
    <w:locked/>
    <w:rsid w:val="009205CC"/>
    <w:rPr>
      <w:rFonts w:ascii="Calibri" w:eastAsia="Times New Roman" w:hAnsi="Calibri" w:cs="Calibri"/>
      <w:lang w:eastAsia="ru-RU"/>
    </w:rPr>
  </w:style>
  <w:style w:type="paragraph" w:styleId="3">
    <w:name w:val="Body Text 3"/>
    <w:basedOn w:val="a"/>
    <w:link w:val="30"/>
    <w:uiPriority w:val="99"/>
    <w:rsid w:val="009205C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9205CC"/>
    <w:rPr>
      <w:rFonts w:ascii="Times New Roman" w:eastAsia="Times New Roman" w:hAnsi="Times New Roman" w:cs="Times New Roman"/>
      <w:sz w:val="16"/>
      <w:szCs w:val="16"/>
      <w:lang w:eastAsia="ru-RU"/>
    </w:rPr>
  </w:style>
  <w:style w:type="character" w:customStyle="1" w:styleId="FontStyle11">
    <w:name w:val="Font Style11"/>
    <w:uiPriority w:val="99"/>
    <w:rsid w:val="009205CC"/>
    <w:rPr>
      <w:rFonts w:ascii="Times New Roman" w:hAnsi="Times New Roman" w:cs="Times New Roman"/>
      <w:b/>
      <w:bCs/>
      <w:sz w:val="22"/>
      <w:szCs w:val="22"/>
    </w:rPr>
  </w:style>
  <w:style w:type="paragraph" w:customStyle="1" w:styleId="p1">
    <w:name w:val="p1"/>
    <w:basedOn w:val="a"/>
    <w:uiPriority w:val="99"/>
    <w:rsid w:val="009205CC"/>
    <w:pPr>
      <w:spacing w:before="100" w:beforeAutospacing="1" w:after="100" w:afterAutospacing="1" w:line="240" w:lineRule="auto"/>
    </w:pPr>
    <w:rPr>
      <w:rFonts w:ascii="Calibri" w:eastAsia="Calibri" w:hAnsi="Calibri" w:cs="Calibri"/>
      <w:sz w:val="24"/>
      <w:szCs w:val="24"/>
      <w:lang w:eastAsia="ru-RU"/>
    </w:rPr>
  </w:style>
  <w:style w:type="paragraph" w:styleId="ac">
    <w:name w:val="List Paragraph"/>
    <w:basedOn w:val="a"/>
    <w:uiPriority w:val="99"/>
    <w:qFormat/>
    <w:rsid w:val="003E7217"/>
    <w:pPr>
      <w:ind w:left="720"/>
    </w:pPr>
    <w:rPr>
      <w:rFonts w:ascii="Calibri" w:eastAsia="Times New Roman" w:hAnsi="Calibri" w:cs="Calibri"/>
      <w:lang w:eastAsia="ru-RU"/>
    </w:rPr>
  </w:style>
  <w:style w:type="paragraph" w:styleId="ad">
    <w:name w:val="Title"/>
    <w:basedOn w:val="a"/>
    <w:link w:val="ae"/>
    <w:uiPriority w:val="99"/>
    <w:qFormat/>
    <w:rsid w:val="00106BB4"/>
    <w:pPr>
      <w:spacing w:after="0" w:line="240" w:lineRule="auto"/>
      <w:jc w:val="center"/>
    </w:pPr>
    <w:rPr>
      <w:rFonts w:ascii="Times New Roman" w:eastAsia="Times New Roman" w:hAnsi="Times New Roman" w:cs="Times New Roman"/>
      <w:b/>
      <w:bCs/>
      <w:sz w:val="28"/>
      <w:szCs w:val="28"/>
      <w:lang w:eastAsia="ru-RU"/>
    </w:rPr>
  </w:style>
  <w:style w:type="character" w:customStyle="1" w:styleId="ae">
    <w:name w:val="Заголовок Знак"/>
    <w:basedOn w:val="a0"/>
    <w:link w:val="ad"/>
    <w:uiPriority w:val="99"/>
    <w:rsid w:val="00106BB4"/>
    <w:rPr>
      <w:rFonts w:ascii="Times New Roman" w:eastAsia="Times New Roman" w:hAnsi="Times New Roman" w:cs="Times New Roman"/>
      <w:b/>
      <w:bCs/>
      <w:sz w:val="28"/>
      <w:szCs w:val="28"/>
      <w:lang w:eastAsia="ru-RU"/>
    </w:rPr>
  </w:style>
  <w:style w:type="character" w:customStyle="1" w:styleId="s1">
    <w:name w:val="s1"/>
    <w:basedOn w:val="a0"/>
    <w:uiPriority w:val="99"/>
    <w:rsid w:val="00106BB4"/>
  </w:style>
  <w:style w:type="paragraph" w:styleId="af">
    <w:name w:val="Normal (Web)"/>
    <w:basedOn w:val="a"/>
    <w:uiPriority w:val="99"/>
    <w:semiHidden/>
    <w:unhideWhenUsed/>
    <w:rsid w:val="00E54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rsid w:val="00087EBA"/>
    <w:rPr>
      <w:rFonts w:ascii="Times New Roman" w:hAnsi="Times New Roman" w:cs="Times New Roman"/>
      <w:color w:val="000000"/>
      <w:sz w:val="22"/>
      <w:szCs w:val="22"/>
    </w:rPr>
  </w:style>
  <w:style w:type="paragraph" w:customStyle="1" w:styleId="ConsPlusNormal1">
    <w:name w:val="ConsPlusNormal1"/>
    <w:uiPriority w:val="99"/>
    <w:rsid w:val="009C75ED"/>
    <w:pPr>
      <w:suppressAutoHyphens/>
      <w:spacing w:after="0" w:line="240" w:lineRule="auto"/>
    </w:pPr>
    <w:rPr>
      <w:rFonts w:ascii="Arial" w:eastAsia="Times New Roman" w:hAnsi="Arial" w:cs="Arial"/>
      <w:kern w:val="1"/>
      <w:sz w:val="20"/>
      <w:szCs w:val="20"/>
      <w:lang w:eastAsia="zh-CN"/>
    </w:rPr>
  </w:style>
  <w:style w:type="character" w:styleId="af0">
    <w:name w:val="Strong"/>
    <w:basedOn w:val="a0"/>
    <w:uiPriority w:val="22"/>
    <w:qFormat/>
    <w:rsid w:val="005F2946"/>
    <w:rPr>
      <w:b/>
      <w:bCs/>
    </w:rPr>
  </w:style>
  <w:style w:type="character" w:customStyle="1" w:styleId="11">
    <w:name w:val="Неразрешенное упоминание1"/>
    <w:basedOn w:val="a0"/>
    <w:uiPriority w:val="99"/>
    <w:semiHidden/>
    <w:unhideWhenUsed/>
    <w:rsid w:val="00F907DF"/>
    <w:rPr>
      <w:color w:val="605E5C"/>
      <w:shd w:val="clear" w:color="auto" w:fill="E1DFDD"/>
    </w:rPr>
  </w:style>
  <w:style w:type="table" w:customStyle="1" w:styleId="551">
    <w:name w:val="Сетка таблицы551"/>
    <w:basedOn w:val="a1"/>
    <w:uiPriority w:val="39"/>
    <w:rsid w:val="00056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192FFD"/>
    <w:rPr>
      <w:rFonts w:ascii="Calibri" w:eastAsia="Calibri" w:hAnsi="Calibri" w:cs="Calibri"/>
      <w:shd w:val="clear" w:color="auto" w:fill="FFFFFF"/>
    </w:rPr>
  </w:style>
  <w:style w:type="paragraph" w:customStyle="1" w:styleId="20">
    <w:name w:val="Основной текст (2)"/>
    <w:basedOn w:val="a"/>
    <w:link w:val="2"/>
    <w:rsid w:val="00192FFD"/>
    <w:pPr>
      <w:widowControl w:val="0"/>
      <w:shd w:val="clear" w:color="auto" w:fill="FFFFFF"/>
      <w:spacing w:after="0" w:line="226" w:lineRule="exact"/>
      <w:jc w:val="both"/>
    </w:pPr>
    <w:rPr>
      <w:rFonts w:ascii="Calibri" w:eastAsia="Calibri" w:hAnsi="Calibri" w:cs="Calibri"/>
    </w:rPr>
  </w:style>
  <w:style w:type="table" w:styleId="af1">
    <w:name w:val="Table Grid"/>
    <w:basedOn w:val="a1"/>
    <w:uiPriority w:val="39"/>
    <w:rsid w:val="0092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6996">
      <w:bodyDiv w:val="1"/>
      <w:marLeft w:val="0"/>
      <w:marRight w:val="0"/>
      <w:marTop w:val="0"/>
      <w:marBottom w:val="0"/>
      <w:divBdr>
        <w:top w:val="none" w:sz="0" w:space="0" w:color="auto"/>
        <w:left w:val="none" w:sz="0" w:space="0" w:color="auto"/>
        <w:bottom w:val="none" w:sz="0" w:space="0" w:color="auto"/>
        <w:right w:val="none" w:sz="0" w:space="0" w:color="auto"/>
      </w:divBdr>
    </w:div>
    <w:div w:id="140124532">
      <w:bodyDiv w:val="1"/>
      <w:marLeft w:val="0"/>
      <w:marRight w:val="0"/>
      <w:marTop w:val="0"/>
      <w:marBottom w:val="0"/>
      <w:divBdr>
        <w:top w:val="none" w:sz="0" w:space="0" w:color="auto"/>
        <w:left w:val="none" w:sz="0" w:space="0" w:color="auto"/>
        <w:bottom w:val="none" w:sz="0" w:space="0" w:color="auto"/>
        <w:right w:val="none" w:sz="0" w:space="0" w:color="auto"/>
      </w:divBdr>
    </w:div>
    <w:div w:id="236061394">
      <w:bodyDiv w:val="1"/>
      <w:marLeft w:val="0"/>
      <w:marRight w:val="0"/>
      <w:marTop w:val="0"/>
      <w:marBottom w:val="0"/>
      <w:divBdr>
        <w:top w:val="none" w:sz="0" w:space="0" w:color="auto"/>
        <w:left w:val="none" w:sz="0" w:space="0" w:color="auto"/>
        <w:bottom w:val="none" w:sz="0" w:space="0" w:color="auto"/>
        <w:right w:val="none" w:sz="0" w:space="0" w:color="auto"/>
      </w:divBdr>
    </w:div>
    <w:div w:id="333343207">
      <w:bodyDiv w:val="1"/>
      <w:marLeft w:val="0"/>
      <w:marRight w:val="0"/>
      <w:marTop w:val="0"/>
      <w:marBottom w:val="0"/>
      <w:divBdr>
        <w:top w:val="none" w:sz="0" w:space="0" w:color="auto"/>
        <w:left w:val="none" w:sz="0" w:space="0" w:color="auto"/>
        <w:bottom w:val="none" w:sz="0" w:space="0" w:color="auto"/>
        <w:right w:val="none" w:sz="0" w:space="0" w:color="auto"/>
      </w:divBdr>
    </w:div>
    <w:div w:id="419912317">
      <w:bodyDiv w:val="1"/>
      <w:marLeft w:val="0"/>
      <w:marRight w:val="0"/>
      <w:marTop w:val="0"/>
      <w:marBottom w:val="0"/>
      <w:divBdr>
        <w:top w:val="none" w:sz="0" w:space="0" w:color="auto"/>
        <w:left w:val="none" w:sz="0" w:space="0" w:color="auto"/>
        <w:bottom w:val="none" w:sz="0" w:space="0" w:color="auto"/>
        <w:right w:val="none" w:sz="0" w:space="0" w:color="auto"/>
      </w:divBdr>
    </w:div>
    <w:div w:id="426343496">
      <w:bodyDiv w:val="1"/>
      <w:marLeft w:val="0"/>
      <w:marRight w:val="0"/>
      <w:marTop w:val="0"/>
      <w:marBottom w:val="0"/>
      <w:divBdr>
        <w:top w:val="none" w:sz="0" w:space="0" w:color="auto"/>
        <w:left w:val="none" w:sz="0" w:space="0" w:color="auto"/>
        <w:bottom w:val="none" w:sz="0" w:space="0" w:color="auto"/>
        <w:right w:val="none" w:sz="0" w:space="0" w:color="auto"/>
      </w:divBdr>
    </w:div>
    <w:div w:id="437676762">
      <w:bodyDiv w:val="1"/>
      <w:marLeft w:val="0"/>
      <w:marRight w:val="0"/>
      <w:marTop w:val="0"/>
      <w:marBottom w:val="0"/>
      <w:divBdr>
        <w:top w:val="none" w:sz="0" w:space="0" w:color="auto"/>
        <w:left w:val="none" w:sz="0" w:space="0" w:color="auto"/>
        <w:bottom w:val="none" w:sz="0" w:space="0" w:color="auto"/>
        <w:right w:val="none" w:sz="0" w:space="0" w:color="auto"/>
      </w:divBdr>
      <w:divsChild>
        <w:div w:id="62996478">
          <w:marLeft w:val="0"/>
          <w:marRight w:val="0"/>
          <w:marTop w:val="0"/>
          <w:marBottom w:val="0"/>
          <w:divBdr>
            <w:top w:val="none" w:sz="0" w:space="0" w:color="auto"/>
            <w:left w:val="none" w:sz="0" w:space="0" w:color="auto"/>
            <w:bottom w:val="none" w:sz="0" w:space="0" w:color="auto"/>
            <w:right w:val="none" w:sz="0" w:space="0" w:color="auto"/>
          </w:divBdr>
          <w:divsChild>
            <w:div w:id="425075181">
              <w:marLeft w:val="0"/>
              <w:marRight w:val="0"/>
              <w:marTop w:val="0"/>
              <w:marBottom w:val="0"/>
              <w:divBdr>
                <w:top w:val="none" w:sz="0" w:space="0" w:color="auto"/>
                <w:left w:val="none" w:sz="0" w:space="0" w:color="auto"/>
                <w:bottom w:val="none" w:sz="0" w:space="0" w:color="auto"/>
                <w:right w:val="none" w:sz="0" w:space="0" w:color="auto"/>
              </w:divBdr>
              <w:divsChild>
                <w:div w:id="8748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2126">
      <w:bodyDiv w:val="1"/>
      <w:marLeft w:val="0"/>
      <w:marRight w:val="0"/>
      <w:marTop w:val="0"/>
      <w:marBottom w:val="0"/>
      <w:divBdr>
        <w:top w:val="none" w:sz="0" w:space="0" w:color="auto"/>
        <w:left w:val="none" w:sz="0" w:space="0" w:color="auto"/>
        <w:bottom w:val="none" w:sz="0" w:space="0" w:color="auto"/>
        <w:right w:val="none" w:sz="0" w:space="0" w:color="auto"/>
      </w:divBdr>
    </w:div>
    <w:div w:id="658584013">
      <w:bodyDiv w:val="1"/>
      <w:marLeft w:val="0"/>
      <w:marRight w:val="0"/>
      <w:marTop w:val="0"/>
      <w:marBottom w:val="0"/>
      <w:divBdr>
        <w:top w:val="none" w:sz="0" w:space="0" w:color="auto"/>
        <w:left w:val="none" w:sz="0" w:space="0" w:color="auto"/>
        <w:bottom w:val="none" w:sz="0" w:space="0" w:color="auto"/>
        <w:right w:val="none" w:sz="0" w:space="0" w:color="auto"/>
      </w:divBdr>
    </w:div>
    <w:div w:id="763186403">
      <w:bodyDiv w:val="1"/>
      <w:marLeft w:val="0"/>
      <w:marRight w:val="0"/>
      <w:marTop w:val="0"/>
      <w:marBottom w:val="0"/>
      <w:divBdr>
        <w:top w:val="none" w:sz="0" w:space="0" w:color="auto"/>
        <w:left w:val="none" w:sz="0" w:space="0" w:color="auto"/>
        <w:bottom w:val="none" w:sz="0" w:space="0" w:color="auto"/>
        <w:right w:val="none" w:sz="0" w:space="0" w:color="auto"/>
      </w:divBdr>
    </w:div>
    <w:div w:id="1366061586">
      <w:bodyDiv w:val="1"/>
      <w:marLeft w:val="0"/>
      <w:marRight w:val="0"/>
      <w:marTop w:val="0"/>
      <w:marBottom w:val="0"/>
      <w:divBdr>
        <w:top w:val="none" w:sz="0" w:space="0" w:color="auto"/>
        <w:left w:val="none" w:sz="0" w:space="0" w:color="auto"/>
        <w:bottom w:val="none" w:sz="0" w:space="0" w:color="auto"/>
        <w:right w:val="none" w:sz="0" w:space="0" w:color="auto"/>
      </w:divBdr>
    </w:div>
    <w:div w:id="14953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a3028.28105\&#1043;&#1050;%20&#1089;&#1086;&#1091;&#1090;.docx" TargetMode="External"/><Relationship Id="rId13" Type="http://schemas.openxmlformats.org/officeDocument/2006/relationships/hyperlink" Target="file:///C:\Users\MARKETING127\Desktop\&#1043;&#1050;%20&#1054;&#1054;&#1054;%20&#1048;&#1085;&#1074;&#1077;&#1089;&#1090;&#1089;&#1090;&#1088;&#1086;&#1081;(&#1091;&#1089;&#1083;&#1091;&#1075;&#1080;%20&#1089;&#1087;&#1077;&#1094;&#1090;&#1077;&#1093;&#1085;&#1080;&#1082;&#1080;%20(&#1050;&#1040;&#1052;&#1040;&#1047;))%20588000,00\&#1055;&#1088;&#1086;&#1077;&#1082;&#1090;%20&#1043;&#1050;%20(&#1085;&#1072;%20&#1041;&#1077;&#1088;&#1077;&#1079;&#1082;&#109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0552676/a573badcfa856325a7f6c5597efaaedf/" TargetMode="External"/><Relationship Id="rId17" Type="http://schemas.openxmlformats.org/officeDocument/2006/relationships/hyperlink" Target="https://base.garant.ru/72184540/53f89421bbdaf741eb2d1ecc4ddb4c33/" TargetMode="External"/><Relationship Id="rId2" Type="http://schemas.openxmlformats.org/officeDocument/2006/relationships/numbering" Target="numbering.xml"/><Relationship Id="rId16" Type="http://schemas.openxmlformats.org/officeDocument/2006/relationships/hyperlink" Target="https://base.garant.ru/72184540/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4522/5633a92d35b966c2ba2f1e859e7bdd69/" TargetMode="External"/><Relationship Id="rId5" Type="http://schemas.openxmlformats.org/officeDocument/2006/relationships/webSettings" Target="webSettings.xml"/><Relationship Id="rId15" Type="http://schemas.openxmlformats.org/officeDocument/2006/relationships/hyperlink" Target="file:///C:\Users\User\AppData\Local\Temp\Rar$DIa3028.28105\&#1043;&#1050;%20&#1089;&#1086;&#1091;&#1090;.docx" TargetMode="External"/><Relationship Id="rId10" Type="http://schemas.openxmlformats.org/officeDocument/2006/relationships/hyperlink" Target="https://base.garant.ru/70583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70552676/" TargetMode="External"/><Relationship Id="rId14" Type="http://schemas.openxmlformats.org/officeDocument/2006/relationships/hyperlink" Target="file:///C:\Users\User\AppData\Local\Temp\Rar$DIa3028.28105\&#1043;&#1050;%20&#1089;&#1086;&#1091;&#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4990-871C-4F10-8EBE-83B625E3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12</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marketing06</cp:lastModifiedBy>
  <cp:revision>55</cp:revision>
  <cp:lastPrinted>2024-07-26T06:16:00Z</cp:lastPrinted>
  <dcterms:created xsi:type="dcterms:W3CDTF">2023-01-26T10:17:00Z</dcterms:created>
  <dcterms:modified xsi:type="dcterms:W3CDTF">2026-07-01T03:38:00Z</dcterms:modified>
</cp:coreProperties>
</file>