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B3DB1" w14:textId="77777777" w:rsidR="00854CF5" w:rsidRDefault="00854CF5" w:rsidP="00854CF5">
      <w:pPr>
        <w:spacing w:line="240" w:lineRule="auto"/>
        <w:jc w:val="center"/>
        <w:rPr>
          <w:rFonts w:ascii="Times New Roman" w:hAnsi="Times New Roman" w:cs="Times New Roman"/>
          <w:sz w:val="28"/>
          <w:szCs w:val="28"/>
        </w:rPr>
      </w:pPr>
      <w:r w:rsidRPr="00446B44">
        <w:rPr>
          <w:rFonts w:ascii="Times New Roman" w:hAnsi="Times New Roman" w:cs="Times New Roman"/>
          <w:sz w:val="28"/>
          <w:szCs w:val="28"/>
        </w:rPr>
        <w:t>Техническое задание</w:t>
      </w:r>
    </w:p>
    <w:p w14:paraId="7F4A79DA" w14:textId="77777777" w:rsidR="00854CF5" w:rsidRPr="00446B44" w:rsidRDefault="00854CF5" w:rsidP="00854CF5">
      <w:pPr>
        <w:spacing w:after="0" w:line="240" w:lineRule="auto"/>
        <w:rPr>
          <w:rFonts w:ascii="Times New Roman" w:hAnsi="Times New Roman" w:cs="Times New Roman"/>
          <w:sz w:val="28"/>
          <w:szCs w:val="28"/>
        </w:rPr>
      </w:pPr>
      <w:r w:rsidRPr="009779D6">
        <w:rPr>
          <w:rFonts w:ascii="Times New Roman" w:hAnsi="Times New Roman" w:cs="Times New Roman"/>
          <w:b/>
          <w:sz w:val="28"/>
          <w:szCs w:val="28"/>
        </w:rPr>
        <w:t>Заказчик</w:t>
      </w:r>
      <w:r>
        <w:rPr>
          <w:rFonts w:ascii="Times New Roman" w:hAnsi="Times New Roman" w:cs="Times New Roman"/>
          <w:sz w:val="28"/>
          <w:szCs w:val="28"/>
        </w:rPr>
        <w:t>: Северо-Западное таможенное управление</w:t>
      </w:r>
    </w:p>
    <w:p w14:paraId="67319621" w14:textId="77777777" w:rsidR="00854CF5" w:rsidRPr="00DA0704" w:rsidRDefault="00854CF5" w:rsidP="00854CF5">
      <w:pPr>
        <w:spacing w:after="0" w:line="240" w:lineRule="auto"/>
        <w:jc w:val="both"/>
        <w:rPr>
          <w:rFonts w:ascii="Times New Roman" w:hAnsi="Times New Roman" w:cs="Times New Roman"/>
          <w:sz w:val="28"/>
          <w:szCs w:val="28"/>
        </w:rPr>
      </w:pPr>
      <w:r w:rsidRPr="00FB5882">
        <w:rPr>
          <w:rFonts w:ascii="Times New Roman" w:hAnsi="Times New Roman" w:cs="Times New Roman"/>
          <w:b/>
          <w:sz w:val="28"/>
          <w:szCs w:val="28"/>
        </w:rPr>
        <w:t>Объект закупки</w:t>
      </w:r>
      <w:r w:rsidRPr="00446B44">
        <w:rPr>
          <w:rFonts w:ascii="Times New Roman" w:hAnsi="Times New Roman" w:cs="Times New Roman"/>
          <w:sz w:val="28"/>
          <w:szCs w:val="28"/>
        </w:rPr>
        <w:t xml:space="preserve">: </w:t>
      </w:r>
      <w:r>
        <w:rPr>
          <w:rFonts w:ascii="Times New Roman" w:hAnsi="Times New Roman" w:cs="Times New Roman"/>
          <w:sz w:val="28"/>
          <w:szCs w:val="28"/>
        </w:rPr>
        <w:t>Поставка одноразовых номерных пломб</w:t>
      </w:r>
    </w:p>
    <w:p w14:paraId="74596C97" w14:textId="77777777" w:rsidR="00854CF5" w:rsidRPr="00446B44" w:rsidRDefault="00854CF5" w:rsidP="00854CF5">
      <w:pPr>
        <w:spacing w:after="0" w:line="240" w:lineRule="auto"/>
        <w:jc w:val="both"/>
        <w:rPr>
          <w:rFonts w:ascii="Times New Roman" w:hAnsi="Times New Roman" w:cs="Times New Roman"/>
          <w:sz w:val="28"/>
          <w:szCs w:val="28"/>
        </w:rPr>
      </w:pPr>
      <w:r w:rsidRPr="00FB5882">
        <w:rPr>
          <w:rFonts w:ascii="Times New Roman" w:hAnsi="Times New Roman" w:cs="Times New Roman"/>
          <w:b/>
          <w:sz w:val="28"/>
          <w:szCs w:val="28"/>
        </w:rPr>
        <w:t>Количество поставляемого товара</w:t>
      </w:r>
      <w:r w:rsidRPr="00446B44">
        <w:rPr>
          <w:rFonts w:ascii="Times New Roman" w:hAnsi="Times New Roman" w:cs="Times New Roman"/>
          <w:sz w:val="28"/>
          <w:szCs w:val="28"/>
        </w:rPr>
        <w:t xml:space="preserve">: </w:t>
      </w:r>
      <w:r>
        <w:rPr>
          <w:rFonts w:ascii="Times New Roman" w:hAnsi="Times New Roman" w:cs="Times New Roman"/>
          <w:sz w:val="28"/>
          <w:szCs w:val="28"/>
        </w:rPr>
        <w:t>В соответствии с Таблицей 1</w:t>
      </w:r>
    </w:p>
    <w:p w14:paraId="25A7DFAF" w14:textId="77777777" w:rsidR="00854CF5" w:rsidRPr="008C6D95" w:rsidRDefault="00854CF5" w:rsidP="00854CF5">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9779D6">
        <w:rPr>
          <w:rFonts w:ascii="Times New Roman" w:hAnsi="Times New Roman" w:cs="Times New Roman"/>
          <w:b/>
          <w:sz w:val="28"/>
          <w:szCs w:val="28"/>
        </w:rPr>
        <w:t>Условия поставки товара</w:t>
      </w:r>
      <w:r w:rsidRPr="00446B44">
        <w:rPr>
          <w:rFonts w:ascii="Times New Roman" w:hAnsi="Times New Roman" w:cs="Times New Roman"/>
          <w:sz w:val="28"/>
          <w:szCs w:val="28"/>
        </w:rPr>
        <w:t xml:space="preserve">: </w:t>
      </w:r>
      <w:r w:rsidRPr="008C6D95">
        <w:rPr>
          <w:rFonts w:ascii="Times New Roman" w:hAnsi="Times New Roman" w:cs="Times New Roman"/>
          <w:color w:val="000000"/>
          <w:sz w:val="28"/>
          <w:szCs w:val="28"/>
        </w:rPr>
        <w:t>Отгрузка, транспортировка и разгрузка товара в месте поставки осуществляется силами и транспортом Поставщика.</w:t>
      </w:r>
    </w:p>
    <w:p w14:paraId="343CF5BF" w14:textId="77777777" w:rsidR="00854CF5" w:rsidRDefault="00854CF5" w:rsidP="00854CF5">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8C6D95">
        <w:rPr>
          <w:rFonts w:ascii="Times New Roman" w:hAnsi="Times New Roman" w:cs="Times New Roman"/>
          <w:snapToGrid w:val="0"/>
          <w:sz w:val="28"/>
          <w:szCs w:val="28"/>
        </w:rPr>
        <w:t xml:space="preserve">Товар должен поставляться в целостной упаковке Поставщика, </w:t>
      </w:r>
      <w:r>
        <w:rPr>
          <w:rFonts w:ascii="Times New Roman" w:hAnsi="Times New Roman" w:cs="Times New Roman"/>
          <w:snapToGrid w:val="0"/>
          <w:sz w:val="28"/>
          <w:szCs w:val="28"/>
        </w:rPr>
        <w:br/>
      </w:r>
      <w:r w:rsidRPr="008C6D95">
        <w:rPr>
          <w:rFonts w:ascii="Times New Roman" w:hAnsi="Times New Roman" w:cs="Times New Roman"/>
          <w:snapToGrid w:val="0"/>
          <w:sz w:val="28"/>
          <w:szCs w:val="28"/>
        </w:rPr>
        <w:t xml:space="preserve">без повреждений и загрязнений. </w:t>
      </w:r>
      <w:r w:rsidRPr="008C6D95">
        <w:rPr>
          <w:rFonts w:ascii="Times New Roman" w:hAnsi="Times New Roman" w:cs="Times New Roman"/>
          <w:sz w:val="28"/>
          <w:szCs w:val="28"/>
        </w:rPr>
        <w:t xml:space="preserve">Упаковка товара должна обеспечивать </w:t>
      </w:r>
      <w:r>
        <w:rPr>
          <w:rFonts w:ascii="Times New Roman" w:hAnsi="Times New Roman" w:cs="Times New Roman"/>
          <w:sz w:val="28"/>
          <w:szCs w:val="28"/>
        </w:rPr>
        <w:br/>
      </w:r>
      <w:r w:rsidRPr="008C6D95">
        <w:rPr>
          <w:rFonts w:ascii="Times New Roman" w:hAnsi="Times New Roman" w:cs="Times New Roman"/>
          <w:sz w:val="28"/>
          <w:szCs w:val="28"/>
        </w:rPr>
        <w:t>их сохранность при транспортировке и хранении. Упаковка должна предохранять груз от всякого рода повреждений, утраты товарного вида.</w:t>
      </w:r>
    </w:p>
    <w:p w14:paraId="21AC6A91" w14:textId="77777777" w:rsidR="00854CF5" w:rsidRDefault="00854CF5" w:rsidP="00854CF5">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1E144E">
        <w:rPr>
          <w:rFonts w:ascii="Times New Roman" w:hAnsi="Times New Roman" w:cs="Times New Roman"/>
          <w:sz w:val="28"/>
          <w:szCs w:val="28"/>
        </w:rPr>
        <w:t xml:space="preserve">Поставщик несет все расходы по замене некачественного </w:t>
      </w:r>
      <w:r>
        <w:rPr>
          <w:rFonts w:ascii="Times New Roman" w:hAnsi="Times New Roman" w:cs="Times New Roman"/>
          <w:sz w:val="28"/>
          <w:szCs w:val="28"/>
        </w:rPr>
        <w:t>товара, выявленного Заказчиком.</w:t>
      </w:r>
    </w:p>
    <w:p w14:paraId="6E810FC5" w14:textId="77777777" w:rsidR="00854CF5" w:rsidRPr="00F71379" w:rsidRDefault="00854CF5" w:rsidP="00854CF5">
      <w:pPr>
        <w:widowControl w:val="0"/>
        <w:shd w:val="clear" w:color="auto" w:fill="FFFFFF"/>
        <w:autoSpaceDE w:val="0"/>
        <w:autoSpaceDN w:val="0"/>
        <w:adjustRightInd w:val="0"/>
        <w:spacing w:after="0" w:line="240" w:lineRule="auto"/>
        <w:ind w:firstLine="708"/>
        <w:jc w:val="both"/>
        <w:rPr>
          <w:rFonts w:ascii="Times New Roman" w:eastAsia="Calibri" w:hAnsi="Times New Roman" w:cs="Times New Roman"/>
          <w:sz w:val="28"/>
          <w:szCs w:val="28"/>
        </w:rPr>
      </w:pPr>
      <w:r w:rsidRPr="00F71379">
        <w:rPr>
          <w:rFonts w:ascii="Times New Roman" w:eastAsia="Calibri" w:hAnsi="Times New Roman" w:cs="Times New Roman"/>
          <w:sz w:val="28"/>
          <w:szCs w:val="28"/>
        </w:rPr>
        <w:t xml:space="preserve">В случае выявления несоответствия поставленного товара условиям контракта Заказчик уведомляет об этом Поставщика по телефону или по электронной почте </w:t>
      </w:r>
      <w:r>
        <w:rPr>
          <w:rFonts w:ascii="Times New Roman" w:eastAsia="Calibri" w:hAnsi="Times New Roman" w:cs="Times New Roman"/>
          <w:sz w:val="28"/>
          <w:szCs w:val="28"/>
        </w:rPr>
        <w:br/>
      </w:r>
      <w:r w:rsidRPr="00F71379">
        <w:rPr>
          <w:rFonts w:ascii="Times New Roman" w:eastAsia="Calibri" w:hAnsi="Times New Roman" w:cs="Times New Roman"/>
          <w:sz w:val="28"/>
          <w:szCs w:val="28"/>
        </w:rPr>
        <w:t>в день обнаружения недостатков с указанием срока их устранения Поставщиком.</w:t>
      </w:r>
    </w:p>
    <w:p w14:paraId="6846E343" w14:textId="77777777" w:rsidR="00854CF5" w:rsidRDefault="00854CF5" w:rsidP="00854CF5">
      <w:pPr>
        <w:widowControl w:val="0"/>
        <w:shd w:val="clear" w:color="auto" w:fill="FFFFFF"/>
        <w:autoSpaceDE w:val="0"/>
        <w:autoSpaceDN w:val="0"/>
        <w:adjustRightInd w:val="0"/>
        <w:spacing w:after="0" w:line="240" w:lineRule="auto"/>
        <w:ind w:firstLine="708"/>
        <w:jc w:val="both"/>
        <w:rPr>
          <w:rFonts w:ascii="Times New Roman" w:eastAsia="Calibri" w:hAnsi="Times New Roman" w:cs="Times New Roman"/>
          <w:sz w:val="28"/>
          <w:szCs w:val="28"/>
        </w:rPr>
      </w:pPr>
      <w:r w:rsidRPr="00F71379">
        <w:rPr>
          <w:rFonts w:ascii="Times New Roman" w:eastAsia="Calibri" w:hAnsi="Times New Roman" w:cs="Times New Roman"/>
          <w:sz w:val="28"/>
          <w:szCs w:val="28"/>
        </w:rPr>
        <w:t xml:space="preserve">Поставщик обязан в указанный Заказчиком срок устранить выявленные недостатки за свой счет, своими силами и транспортом, включая затраты </w:t>
      </w:r>
      <w:r>
        <w:rPr>
          <w:rFonts w:ascii="Times New Roman" w:eastAsia="Calibri" w:hAnsi="Times New Roman" w:cs="Times New Roman"/>
          <w:sz w:val="28"/>
          <w:szCs w:val="28"/>
        </w:rPr>
        <w:br/>
      </w:r>
      <w:r w:rsidRPr="00F71379">
        <w:rPr>
          <w:rFonts w:ascii="Times New Roman" w:eastAsia="Calibri" w:hAnsi="Times New Roman" w:cs="Times New Roman"/>
          <w:sz w:val="28"/>
          <w:szCs w:val="28"/>
        </w:rPr>
        <w:t>на транспортировку товара с места поставки товара и обратно.</w:t>
      </w:r>
    </w:p>
    <w:p w14:paraId="0289745C" w14:textId="77777777" w:rsidR="00854CF5" w:rsidRPr="008C6D95" w:rsidRDefault="00854CF5" w:rsidP="00854CF5">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eastAsia="Calibri" w:hAnsi="Times New Roman" w:cs="Times New Roman"/>
          <w:sz w:val="28"/>
          <w:szCs w:val="28"/>
        </w:rPr>
        <w:t xml:space="preserve">Товар, не соответствующий условиям Контракта, а также поставленный </w:t>
      </w:r>
      <w:r>
        <w:rPr>
          <w:rFonts w:ascii="Times New Roman" w:eastAsia="Calibri" w:hAnsi="Times New Roman" w:cs="Times New Roman"/>
          <w:sz w:val="28"/>
          <w:szCs w:val="28"/>
        </w:rPr>
        <w:br/>
        <w:t>не в полном объеме, считается не поставленным.</w:t>
      </w:r>
    </w:p>
    <w:p w14:paraId="6E4199ED" w14:textId="77777777" w:rsidR="00854CF5" w:rsidRPr="008C6D95" w:rsidRDefault="00854CF5" w:rsidP="00854CF5">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8C6D95">
        <w:rPr>
          <w:rFonts w:ascii="Times New Roman" w:hAnsi="Times New Roman" w:cs="Times New Roman"/>
          <w:sz w:val="28"/>
          <w:szCs w:val="28"/>
        </w:rPr>
        <w:t xml:space="preserve">Поставка товара осуществляется по предварительному согласованию </w:t>
      </w:r>
      <w:r w:rsidRPr="008C6D95">
        <w:rPr>
          <w:rFonts w:ascii="Times New Roman" w:hAnsi="Times New Roman" w:cs="Times New Roman"/>
          <w:sz w:val="28"/>
          <w:szCs w:val="28"/>
        </w:rPr>
        <w:br/>
        <w:t>с Заказчиком даты и времени поставки. В ином случае Заказчик не несет ответственности за возможные убытки Поставщика, связанные с данным обстоятельством.</w:t>
      </w:r>
    </w:p>
    <w:p w14:paraId="65BB1541" w14:textId="77777777" w:rsidR="00854CF5" w:rsidRDefault="00854CF5" w:rsidP="00854CF5">
      <w:pPr>
        <w:spacing w:after="0" w:line="240" w:lineRule="auto"/>
        <w:ind w:firstLine="708"/>
        <w:jc w:val="both"/>
        <w:rPr>
          <w:rFonts w:ascii="Times New Roman" w:eastAsia="Calibri" w:hAnsi="Times New Roman" w:cs="Times New Roman"/>
          <w:sz w:val="28"/>
          <w:szCs w:val="28"/>
        </w:rPr>
      </w:pPr>
      <w:r w:rsidRPr="008C6D95">
        <w:rPr>
          <w:rFonts w:ascii="Times New Roman" w:eastAsia="Calibri" w:hAnsi="Times New Roman" w:cs="Times New Roman"/>
          <w:sz w:val="28"/>
          <w:szCs w:val="28"/>
        </w:rPr>
        <w:t xml:space="preserve">При получении в ходе поставки товара доступа к персональным данным, Поставщик соблюдает требования действующего законодательства, нормативных </w:t>
      </w:r>
      <w:r w:rsidRPr="008C6D95">
        <w:rPr>
          <w:rFonts w:ascii="Times New Roman" w:eastAsia="Calibri" w:hAnsi="Times New Roman" w:cs="Times New Roman"/>
          <w:sz w:val="28"/>
          <w:szCs w:val="28"/>
        </w:rPr>
        <w:br/>
        <w:t xml:space="preserve">и иных нормативно-правовых актов, регулирующих отношения, связанные </w:t>
      </w:r>
      <w:r w:rsidRPr="008C6D95">
        <w:rPr>
          <w:rFonts w:ascii="Times New Roman" w:eastAsia="Calibri" w:hAnsi="Times New Roman" w:cs="Times New Roman"/>
          <w:sz w:val="28"/>
          <w:szCs w:val="28"/>
        </w:rPr>
        <w:br/>
        <w:t>с охраной персональных данных.</w:t>
      </w:r>
    </w:p>
    <w:p w14:paraId="552B4EA1" w14:textId="77777777" w:rsidR="00854CF5" w:rsidRPr="00F71379" w:rsidRDefault="00854CF5" w:rsidP="00854CF5">
      <w:pPr>
        <w:spacing w:after="0" w:line="240" w:lineRule="auto"/>
        <w:jc w:val="both"/>
        <w:rPr>
          <w:rFonts w:ascii="Times New Roman" w:eastAsia="Calibri" w:hAnsi="Times New Roman" w:cs="Times New Roman"/>
          <w:b/>
          <w:bCs/>
          <w:sz w:val="28"/>
          <w:szCs w:val="28"/>
        </w:rPr>
      </w:pPr>
      <w:r w:rsidRPr="00F71379">
        <w:rPr>
          <w:rFonts w:ascii="Times New Roman" w:eastAsia="Calibri" w:hAnsi="Times New Roman" w:cs="Times New Roman"/>
          <w:b/>
          <w:bCs/>
          <w:sz w:val="28"/>
          <w:szCs w:val="28"/>
        </w:rPr>
        <w:t>Перечень работ, выполняемых Поставщиком:</w:t>
      </w:r>
    </w:p>
    <w:p w14:paraId="79746587" w14:textId="77777777" w:rsidR="00854CF5" w:rsidRPr="00F71379" w:rsidRDefault="00854CF5" w:rsidP="00854CF5">
      <w:pPr>
        <w:spacing w:after="0" w:line="240" w:lineRule="auto"/>
        <w:jc w:val="both"/>
        <w:rPr>
          <w:rFonts w:ascii="Times New Roman" w:eastAsia="Calibri" w:hAnsi="Times New Roman" w:cs="Times New Roman"/>
          <w:sz w:val="28"/>
          <w:szCs w:val="28"/>
        </w:rPr>
      </w:pPr>
      <w:r w:rsidRPr="00F71379">
        <w:rPr>
          <w:rFonts w:ascii="Times New Roman" w:eastAsia="Calibri" w:hAnsi="Times New Roman" w:cs="Times New Roman"/>
          <w:sz w:val="28"/>
          <w:szCs w:val="28"/>
        </w:rPr>
        <w:t xml:space="preserve">          - подготовить и согласовать с заказчиком макеты в течение 5 рабочих дней </w:t>
      </w:r>
      <w:r>
        <w:rPr>
          <w:rFonts w:ascii="Times New Roman" w:eastAsia="Calibri" w:hAnsi="Times New Roman" w:cs="Times New Roman"/>
          <w:sz w:val="28"/>
          <w:szCs w:val="28"/>
        </w:rPr>
        <w:br/>
      </w:r>
      <w:r w:rsidRPr="00F71379">
        <w:rPr>
          <w:rFonts w:ascii="Times New Roman" w:eastAsia="Calibri" w:hAnsi="Times New Roman" w:cs="Times New Roman"/>
          <w:sz w:val="28"/>
          <w:szCs w:val="28"/>
        </w:rPr>
        <w:t>с даты заключения Контракта.</w:t>
      </w:r>
    </w:p>
    <w:p w14:paraId="0167F398" w14:textId="77777777" w:rsidR="00854CF5" w:rsidRDefault="00854CF5" w:rsidP="00854CF5">
      <w:pPr>
        <w:spacing w:after="0" w:line="240" w:lineRule="auto"/>
        <w:ind w:firstLine="708"/>
        <w:jc w:val="both"/>
        <w:rPr>
          <w:rFonts w:ascii="Times New Roman" w:eastAsia="Calibri" w:hAnsi="Times New Roman" w:cs="Times New Roman"/>
          <w:sz w:val="28"/>
          <w:szCs w:val="28"/>
        </w:rPr>
      </w:pPr>
      <w:r w:rsidRPr="00F71379">
        <w:rPr>
          <w:rFonts w:ascii="Times New Roman" w:eastAsia="Calibri" w:hAnsi="Times New Roman" w:cs="Times New Roman"/>
          <w:sz w:val="28"/>
          <w:szCs w:val="28"/>
        </w:rPr>
        <w:t xml:space="preserve">- изготовить и поставить продукцию в соответствии с техническим заданием </w:t>
      </w:r>
      <w:r>
        <w:rPr>
          <w:rFonts w:ascii="Times New Roman" w:eastAsia="Calibri" w:hAnsi="Times New Roman" w:cs="Times New Roman"/>
          <w:sz w:val="28"/>
          <w:szCs w:val="28"/>
        </w:rPr>
        <w:br/>
      </w:r>
      <w:r w:rsidRPr="00F71379">
        <w:rPr>
          <w:rFonts w:ascii="Times New Roman" w:eastAsia="Calibri" w:hAnsi="Times New Roman" w:cs="Times New Roman"/>
          <w:sz w:val="28"/>
          <w:szCs w:val="28"/>
        </w:rPr>
        <w:t>и согласованными макетами в течение 15 рабочих дней с даты заключения Контракта.</w:t>
      </w:r>
    </w:p>
    <w:p w14:paraId="0BF8B1F7" w14:textId="4C7DDABE" w:rsidR="00854CF5" w:rsidRDefault="00854CF5" w:rsidP="00854CF5">
      <w:pPr>
        <w:widowControl w:val="0"/>
        <w:shd w:val="clear" w:color="auto" w:fill="FFFFFF"/>
        <w:autoSpaceDE w:val="0"/>
        <w:autoSpaceDN w:val="0"/>
        <w:adjustRightInd w:val="0"/>
        <w:spacing w:after="0" w:line="240" w:lineRule="auto"/>
        <w:jc w:val="both"/>
        <w:rPr>
          <w:rFonts w:ascii="Times New Roman" w:eastAsia="Calibri" w:hAnsi="Times New Roman" w:cs="Times New Roman"/>
          <w:spacing w:val="-4"/>
          <w:sz w:val="28"/>
          <w:szCs w:val="28"/>
        </w:rPr>
      </w:pPr>
      <w:r w:rsidRPr="009779D6">
        <w:rPr>
          <w:rFonts w:ascii="Times New Roman" w:hAnsi="Times New Roman"/>
          <w:b/>
          <w:sz w:val="28"/>
          <w:szCs w:val="28"/>
        </w:rPr>
        <w:t>Срок поставки Товара</w:t>
      </w:r>
      <w:r>
        <w:rPr>
          <w:rFonts w:ascii="Times New Roman" w:hAnsi="Times New Roman"/>
          <w:sz w:val="28"/>
          <w:szCs w:val="28"/>
        </w:rPr>
        <w:t>:</w:t>
      </w:r>
      <w:r w:rsidRPr="00446B44">
        <w:rPr>
          <w:rFonts w:ascii="Times New Roman" w:hAnsi="Times New Roman"/>
          <w:sz w:val="28"/>
          <w:szCs w:val="28"/>
        </w:rPr>
        <w:t xml:space="preserve"> </w:t>
      </w:r>
      <w:r>
        <w:rPr>
          <w:rFonts w:ascii="Times New Roman" w:eastAsia="Calibri" w:hAnsi="Times New Roman" w:cs="Times New Roman"/>
          <w:bCs/>
          <w:iCs/>
          <w:sz w:val="28"/>
          <w:szCs w:val="28"/>
        </w:rPr>
        <w:t>в течение</w:t>
      </w:r>
      <w:r w:rsidRPr="00446B44">
        <w:rPr>
          <w:rFonts w:ascii="Times New Roman" w:eastAsia="Calibri" w:hAnsi="Times New Roman" w:cs="Times New Roman"/>
          <w:bCs/>
          <w:iCs/>
          <w:sz w:val="28"/>
          <w:szCs w:val="28"/>
        </w:rPr>
        <w:t xml:space="preserve"> </w:t>
      </w:r>
      <w:r>
        <w:rPr>
          <w:rFonts w:ascii="Times New Roman" w:eastAsia="Calibri" w:hAnsi="Times New Roman" w:cs="Times New Roman"/>
          <w:bCs/>
          <w:iCs/>
          <w:sz w:val="28"/>
          <w:szCs w:val="28"/>
        </w:rPr>
        <w:t>20</w:t>
      </w:r>
      <w:r w:rsidRPr="00446B44">
        <w:rPr>
          <w:rFonts w:ascii="Times New Roman" w:eastAsia="Calibri" w:hAnsi="Times New Roman" w:cs="Times New Roman"/>
          <w:bCs/>
          <w:iCs/>
          <w:sz w:val="28"/>
          <w:szCs w:val="28"/>
        </w:rPr>
        <w:t xml:space="preserve"> рабочих дней с</w:t>
      </w:r>
      <w:r w:rsidRPr="00446B44">
        <w:rPr>
          <w:rFonts w:ascii="Times New Roman" w:eastAsia="Calibri" w:hAnsi="Times New Roman" w:cs="Times New Roman"/>
          <w:spacing w:val="-4"/>
          <w:sz w:val="28"/>
          <w:szCs w:val="28"/>
        </w:rPr>
        <w:t xml:space="preserve"> даты заключения Контракта. </w:t>
      </w:r>
    </w:p>
    <w:p w14:paraId="5ECFF67E" w14:textId="77777777" w:rsidR="00854CF5" w:rsidRPr="009779D6" w:rsidRDefault="00854CF5" w:rsidP="00854CF5">
      <w:pPr>
        <w:spacing w:after="0" w:line="240" w:lineRule="auto"/>
        <w:jc w:val="both"/>
        <w:rPr>
          <w:rFonts w:ascii="Times New Roman" w:eastAsia="Calibri" w:hAnsi="Times New Roman" w:cs="Times New Roman"/>
          <w:sz w:val="28"/>
          <w:szCs w:val="28"/>
        </w:rPr>
      </w:pPr>
      <w:r w:rsidRPr="009779D6">
        <w:rPr>
          <w:rFonts w:ascii="Times New Roman" w:eastAsia="Calibri" w:hAnsi="Times New Roman" w:cs="Times New Roman"/>
          <w:b/>
          <w:sz w:val="28"/>
          <w:szCs w:val="28"/>
        </w:rPr>
        <w:t>Место поставки товара:</w:t>
      </w:r>
      <w:r w:rsidRPr="009779D6">
        <w:rPr>
          <w:rFonts w:ascii="Times New Roman" w:eastAsia="Calibri" w:hAnsi="Times New Roman" w:cs="Times New Roman"/>
          <w:sz w:val="28"/>
          <w:szCs w:val="28"/>
        </w:rPr>
        <w:t xml:space="preserve"> Санкт-Петербург, </w:t>
      </w:r>
      <w:r>
        <w:rPr>
          <w:rFonts w:ascii="Times New Roman" w:eastAsia="Calibri" w:hAnsi="Times New Roman" w:cs="Times New Roman"/>
          <w:sz w:val="28"/>
          <w:szCs w:val="28"/>
        </w:rPr>
        <w:t>ул. Дорога в Каменку, д.70</w:t>
      </w:r>
    </w:p>
    <w:p w14:paraId="6B303A17" w14:textId="77777777" w:rsidR="00854CF5" w:rsidRPr="00446B44" w:rsidRDefault="00854CF5" w:rsidP="00854CF5">
      <w:pPr>
        <w:spacing w:after="0" w:line="240" w:lineRule="auto"/>
        <w:jc w:val="both"/>
        <w:rPr>
          <w:rFonts w:ascii="Times New Roman" w:eastAsia="Calibri" w:hAnsi="Times New Roman" w:cs="Times New Roman"/>
          <w:sz w:val="28"/>
          <w:szCs w:val="28"/>
        </w:rPr>
      </w:pPr>
      <w:r w:rsidRPr="009779D6">
        <w:rPr>
          <w:rFonts w:ascii="Times New Roman" w:eastAsia="Calibri" w:hAnsi="Times New Roman" w:cs="Times New Roman"/>
          <w:sz w:val="28"/>
          <w:szCs w:val="28"/>
        </w:rPr>
        <w:t>Время поставки: по рабочим дням с 9:00 до 16:00.</w:t>
      </w:r>
    </w:p>
    <w:p w14:paraId="343185AF" w14:textId="77777777" w:rsidR="00854CF5" w:rsidRPr="00F71379" w:rsidRDefault="00854CF5" w:rsidP="00854CF5">
      <w:pPr>
        <w:spacing w:after="0" w:line="240" w:lineRule="auto"/>
        <w:jc w:val="both"/>
        <w:rPr>
          <w:rFonts w:ascii="Times New Roman" w:hAnsi="Times New Roman"/>
          <w:bCs/>
          <w:sz w:val="28"/>
          <w:szCs w:val="28"/>
          <w:lang w:eastAsia="ru-RU"/>
        </w:rPr>
      </w:pPr>
      <w:r w:rsidRPr="009779D6">
        <w:rPr>
          <w:rFonts w:ascii="Times New Roman" w:hAnsi="Times New Roman"/>
          <w:b/>
          <w:sz w:val="28"/>
          <w:szCs w:val="28"/>
        </w:rPr>
        <w:t>Форма, сроки и порядок оплаты:</w:t>
      </w:r>
      <w:r>
        <w:rPr>
          <w:rFonts w:ascii="Times New Roman" w:hAnsi="Times New Roman"/>
          <w:b/>
          <w:sz w:val="28"/>
          <w:szCs w:val="28"/>
        </w:rPr>
        <w:t xml:space="preserve"> </w:t>
      </w:r>
      <w:r w:rsidRPr="00F71379">
        <w:rPr>
          <w:rFonts w:ascii="Times New Roman" w:hAnsi="Times New Roman"/>
          <w:bCs/>
          <w:sz w:val="28"/>
          <w:szCs w:val="28"/>
        </w:rPr>
        <w:t>Оплата производится  Заказчиком за фактически поставленные  товары без авансового платежа путем безналичного перечисления денежных средств на расчетный счет Поставщика на основании счета, счет-фактуры (если Поставщик является плательщиком НДС), товарной накладной Перечисление денежных средств осуществляется в течение 7 (семи) рабочих дней с даты подписания Заказчиком (уполномоченным лицом Заказчика) товарной накладной, подтверждающей фактическую поставку товаров.</w:t>
      </w:r>
    </w:p>
    <w:p w14:paraId="6AE251D4" w14:textId="77777777" w:rsidR="00854CF5" w:rsidRDefault="00854CF5" w:rsidP="00854CF5">
      <w:pPr>
        <w:tabs>
          <w:tab w:val="left" w:pos="1843"/>
        </w:tabs>
        <w:contextualSpacing/>
        <w:jc w:val="both"/>
        <w:rPr>
          <w:rFonts w:ascii="Times New Roman" w:eastAsia="Calibri" w:hAnsi="Times New Roman" w:cs="Times New Roman"/>
          <w:b/>
          <w:sz w:val="28"/>
          <w:szCs w:val="28"/>
        </w:rPr>
      </w:pPr>
    </w:p>
    <w:p w14:paraId="214A821E" w14:textId="77777777" w:rsidR="00854CF5" w:rsidRDefault="00854CF5" w:rsidP="00854CF5">
      <w:pPr>
        <w:spacing w:line="240" w:lineRule="auto"/>
        <w:jc w:val="right"/>
        <w:rPr>
          <w:rFonts w:ascii="Times New Roman" w:hAnsi="Times New Roman" w:cs="Times New Roman"/>
          <w:sz w:val="28"/>
          <w:szCs w:val="28"/>
        </w:rPr>
      </w:pPr>
    </w:p>
    <w:p w14:paraId="076A2842" w14:textId="6B11B49B" w:rsidR="00854CF5" w:rsidRPr="00AC2597" w:rsidRDefault="00854CF5" w:rsidP="00854CF5">
      <w:pPr>
        <w:spacing w:line="240" w:lineRule="auto"/>
        <w:jc w:val="right"/>
        <w:rPr>
          <w:rFonts w:ascii="Times New Roman" w:hAnsi="Times New Roman" w:cs="Times New Roman"/>
          <w:sz w:val="28"/>
          <w:szCs w:val="28"/>
        </w:rPr>
      </w:pPr>
      <w:r w:rsidRPr="00E04C0A">
        <w:rPr>
          <w:rFonts w:ascii="Times New Roman" w:hAnsi="Times New Roman" w:cs="Times New Roman"/>
          <w:sz w:val="28"/>
          <w:szCs w:val="28"/>
        </w:rPr>
        <w:lastRenderedPageBreak/>
        <w:t>Таблица 1</w:t>
      </w:r>
    </w:p>
    <w:tbl>
      <w:tblPr>
        <w:tblW w:w="1063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559"/>
        <w:gridCol w:w="4536"/>
        <w:gridCol w:w="1418"/>
        <w:gridCol w:w="709"/>
        <w:gridCol w:w="850"/>
      </w:tblGrid>
      <w:tr w:rsidR="00854CF5" w:rsidRPr="009312E8" w14:paraId="041C20FD" w14:textId="77777777" w:rsidTr="00B5290D">
        <w:trPr>
          <w:trHeight w:val="911"/>
        </w:trPr>
        <w:tc>
          <w:tcPr>
            <w:tcW w:w="1560" w:type="dxa"/>
            <w:shd w:val="clear" w:color="auto" w:fill="auto"/>
          </w:tcPr>
          <w:p w14:paraId="0E97115E" w14:textId="77777777" w:rsidR="00854CF5" w:rsidRPr="009312E8" w:rsidRDefault="00854CF5" w:rsidP="00B5290D">
            <w:pPr>
              <w:spacing w:after="0" w:line="240" w:lineRule="auto"/>
              <w:jc w:val="center"/>
              <w:rPr>
                <w:rFonts w:ascii="Times New Roman" w:hAnsi="Times New Roman" w:cs="Times New Roman"/>
              </w:rPr>
            </w:pPr>
            <w:r w:rsidRPr="009312E8">
              <w:rPr>
                <w:rFonts w:ascii="Times New Roman" w:hAnsi="Times New Roman" w:cs="Times New Roman"/>
              </w:rPr>
              <w:t>Наименование</w:t>
            </w:r>
          </w:p>
        </w:tc>
        <w:tc>
          <w:tcPr>
            <w:tcW w:w="1559" w:type="dxa"/>
          </w:tcPr>
          <w:p w14:paraId="54820F20" w14:textId="77777777" w:rsidR="00854CF5" w:rsidRPr="009312E8" w:rsidRDefault="00854CF5" w:rsidP="00B5290D">
            <w:pPr>
              <w:spacing w:after="0" w:line="240" w:lineRule="auto"/>
              <w:jc w:val="center"/>
              <w:rPr>
                <w:rFonts w:ascii="Times New Roman" w:hAnsi="Times New Roman" w:cs="Times New Roman"/>
              </w:rPr>
            </w:pPr>
            <w:r w:rsidRPr="009312E8">
              <w:rPr>
                <w:rFonts w:ascii="Times New Roman" w:hAnsi="Times New Roman" w:cs="Times New Roman"/>
              </w:rPr>
              <w:t>ОКПД2/КТРУ</w:t>
            </w:r>
          </w:p>
        </w:tc>
        <w:tc>
          <w:tcPr>
            <w:tcW w:w="5954" w:type="dxa"/>
            <w:gridSpan w:val="2"/>
            <w:shd w:val="clear" w:color="auto" w:fill="auto"/>
          </w:tcPr>
          <w:p w14:paraId="1C8B1F83" w14:textId="77777777" w:rsidR="00854CF5" w:rsidRPr="009312E8" w:rsidRDefault="00854CF5" w:rsidP="00B5290D">
            <w:pPr>
              <w:spacing w:after="0" w:line="240" w:lineRule="auto"/>
              <w:jc w:val="center"/>
              <w:rPr>
                <w:rFonts w:ascii="Times New Roman" w:hAnsi="Times New Roman" w:cs="Times New Roman"/>
              </w:rPr>
            </w:pPr>
            <w:r w:rsidRPr="009312E8">
              <w:rPr>
                <w:rFonts w:ascii="Times New Roman" w:hAnsi="Times New Roman" w:cs="Times New Roman"/>
              </w:rPr>
              <w:t xml:space="preserve">Характеристики </w:t>
            </w:r>
          </w:p>
        </w:tc>
        <w:tc>
          <w:tcPr>
            <w:tcW w:w="709" w:type="dxa"/>
            <w:shd w:val="clear" w:color="auto" w:fill="auto"/>
          </w:tcPr>
          <w:p w14:paraId="204492BF" w14:textId="77777777" w:rsidR="00854CF5" w:rsidRPr="009312E8" w:rsidRDefault="00854CF5" w:rsidP="00B5290D">
            <w:pPr>
              <w:spacing w:after="0" w:line="240" w:lineRule="auto"/>
              <w:jc w:val="center"/>
              <w:rPr>
                <w:rFonts w:ascii="Times New Roman" w:hAnsi="Times New Roman" w:cs="Times New Roman"/>
              </w:rPr>
            </w:pPr>
            <w:r w:rsidRPr="009312E8">
              <w:rPr>
                <w:rFonts w:ascii="Times New Roman" w:hAnsi="Times New Roman" w:cs="Times New Roman"/>
              </w:rPr>
              <w:t>Ед. изм.</w:t>
            </w:r>
          </w:p>
        </w:tc>
        <w:tc>
          <w:tcPr>
            <w:tcW w:w="850" w:type="dxa"/>
            <w:shd w:val="clear" w:color="auto" w:fill="auto"/>
          </w:tcPr>
          <w:p w14:paraId="01BE7F09" w14:textId="77777777" w:rsidR="00854CF5" w:rsidRPr="009312E8" w:rsidRDefault="00854CF5" w:rsidP="00B5290D">
            <w:pPr>
              <w:spacing w:after="0" w:line="240" w:lineRule="auto"/>
              <w:jc w:val="center"/>
              <w:rPr>
                <w:rFonts w:ascii="Times New Roman" w:hAnsi="Times New Roman" w:cs="Times New Roman"/>
              </w:rPr>
            </w:pPr>
            <w:r w:rsidRPr="009312E8">
              <w:rPr>
                <w:rFonts w:ascii="Times New Roman" w:hAnsi="Times New Roman" w:cs="Times New Roman"/>
              </w:rPr>
              <w:t>Кол-во</w:t>
            </w:r>
          </w:p>
        </w:tc>
      </w:tr>
      <w:tr w:rsidR="00854CF5" w:rsidRPr="009312E8" w14:paraId="148068F4" w14:textId="77777777" w:rsidTr="00B5290D">
        <w:trPr>
          <w:trHeight w:val="1178"/>
        </w:trPr>
        <w:tc>
          <w:tcPr>
            <w:tcW w:w="1560" w:type="dxa"/>
            <w:shd w:val="clear" w:color="auto" w:fill="auto"/>
          </w:tcPr>
          <w:p w14:paraId="462A3D8A" w14:textId="77777777" w:rsidR="00854CF5" w:rsidRPr="009312E8" w:rsidRDefault="00854CF5" w:rsidP="00B5290D">
            <w:pPr>
              <w:spacing w:after="0" w:line="240" w:lineRule="auto"/>
              <w:rPr>
                <w:rFonts w:ascii="Times New Roman" w:hAnsi="Times New Roman" w:cs="Times New Roman"/>
              </w:rPr>
            </w:pPr>
            <w:r w:rsidRPr="009312E8">
              <w:rPr>
                <w:rFonts w:ascii="Times New Roman" w:hAnsi="Times New Roman" w:cs="Times New Roman"/>
              </w:rPr>
              <w:t>Одноразовая номерная пломба</w:t>
            </w:r>
          </w:p>
        </w:tc>
        <w:tc>
          <w:tcPr>
            <w:tcW w:w="1559" w:type="dxa"/>
          </w:tcPr>
          <w:p w14:paraId="5D87A75F" w14:textId="77777777" w:rsidR="00854CF5" w:rsidRPr="009312E8" w:rsidRDefault="00854CF5" w:rsidP="00B5290D">
            <w:pPr>
              <w:shd w:val="clear" w:color="auto" w:fill="FFFFFF"/>
              <w:spacing w:after="0" w:line="240" w:lineRule="auto"/>
              <w:textAlignment w:val="baseline"/>
              <w:rPr>
                <w:rFonts w:ascii="Times New Roman" w:hAnsi="Times New Roman" w:cs="Times New Roman"/>
              </w:rPr>
            </w:pPr>
            <w:r w:rsidRPr="009312E8">
              <w:rPr>
                <w:rFonts w:ascii="Times New Roman" w:hAnsi="Times New Roman" w:cs="Times New Roman"/>
              </w:rPr>
              <w:t>22.29.29.190</w:t>
            </w:r>
          </w:p>
        </w:tc>
        <w:tc>
          <w:tcPr>
            <w:tcW w:w="4536" w:type="dxa"/>
            <w:shd w:val="clear" w:color="auto" w:fill="auto"/>
          </w:tcPr>
          <w:p w14:paraId="382CC6AC" w14:textId="77777777" w:rsidR="00854CF5" w:rsidRPr="009312E8" w:rsidRDefault="00854CF5" w:rsidP="00B5290D">
            <w:pPr>
              <w:shd w:val="clear" w:color="auto" w:fill="FFFFFF"/>
              <w:spacing w:after="0" w:line="240" w:lineRule="auto"/>
              <w:textAlignment w:val="baseline"/>
              <w:rPr>
                <w:rFonts w:ascii="Times New Roman" w:hAnsi="Times New Roman" w:cs="Times New Roman"/>
              </w:rPr>
            </w:pPr>
            <w:r w:rsidRPr="009312E8">
              <w:rPr>
                <w:rFonts w:ascii="Times New Roman" w:hAnsi="Times New Roman" w:cs="Times New Roman"/>
              </w:rPr>
              <w:t>Должна соответствовать ГОСТ 31282-2021.</w:t>
            </w:r>
          </w:p>
          <w:p w14:paraId="28CE8230" w14:textId="77777777" w:rsidR="00854CF5" w:rsidRPr="009312E8" w:rsidRDefault="00854CF5" w:rsidP="00B5290D">
            <w:pPr>
              <w:shd w:val="clear" w:color="auto" w:fill="FFFFFF"/>
              <w:spacing w:after="0" w:line="240" w:lineRule="auto"/>
              <w:textAlignment w:val="baseline"/>
              <w:rPr>
                <w:rFonts w:ascii="Times New Roman" w:hAnsi="Times New Roman" w:cs="Times New Roman"/>
              </w:rPr>
            </w:pPr>
            <w:r w:rsidRPr="009312E8">
              <w:rPr>
                <w:rFonts w:ascii="Times New Roman" w:hAnsi="Times New Roman" w:cs="Times New Roman"/>
              </w:rPr>
              <w:t>Тип – замковый.</w:t>
            </w:r>
          </w:p>
          <w:p w14:paraId="15652CC7" w14:textId="77777777" w:rsidR="00854CF5" w:rsidRPr="009312E8" w:rsidRDefault="00854CF5" w:rsidP="00B5290D">
            <w:pPr>
              <w:shd w:val="clear" w:color="auto" w:fill="FFFFFF"/>
              <w:spacing w:after="0" w:line="240" w:lineRule="auto"/>
              <w:textAlignment w:val="baseline"/>
              <w:rPr>
                <w:rFonts w:ascii="Times New Roman" w:hAnsi="Times New Roman" w:cs="Times New Roman"/>
              </w:rPr>
            </w:pPr>
            <w:r w:rsidRPr="009312E8">
              <w:rPr>
                <w:rFonts w:ascii="Times New Roman" w:hAnsi="Times New Roman" w:cs="Times New Roman"/>
              </w:rPr>
              <w:t xml:space="preserve">Пломба обеспечивает устойчивость к несанкционированному разрушению и вскрытию. Пломба имеет индивидуальный семизначный номер, нанесенный способом </w:t>
            </w:r>
            <w:proofErr w:type="spellStart"/>
            <w:r w:rsidRPr="009312E8">
              <w:rPr>
                <w:rFonts w:ascii="Times New Roman" w:hAnsi="Times New Roman" w:cs="Times New Roman"/>
              </w:rPr>
              <w:t>термомаркировки</w:t>
            </w:r>
            <w:proofErr w:type="spellEnd"/>
            <w:r w:rsidRPr="009312E8">
              <w:rPr>
                <w:rFonts w:ascii="Times New Roman" w:hAnsi="Times New Roman" w:cs="Times New Roman"/>
              </w:rPr>
              <w:t xml:space="preserve">, исключающим его уничтожение или изменение. </w:t>
            </w:r>
          </w:p>
          <w:p w14:paraId="657390C1" w14:textId="77777777" w:rsidR="00854CF5" w:rsidRPr="009312E8" w:rsidRDefault="00854CF5" w:rsidP="00B5290D">
            <w:pPr>
              <w:shd w:val="clear" w:color="auto" w:fill="FFFFFF"/>
              <w:spacing w:after="0" w:line="240" w:lineRule="auto"/>
              <w:textAlignment w:val="baseline"/>
              <w:rPr>
                <w:rFonts w:ascii="Times New Roman" w:hAnsi="Times New Roman" w:cs="Times New Roman"/>
              </w:rPr>
            </w:pPr>
            <w:r w:rsidRPr="009312E8">
              <w:rPr>
                <w:rFonts w:ascii="Times New Roman" w:hAnsi="Times New Roman" w:cs="Times New Roman"/>
              </w:rPr>
              <w:t xml:space="preserve">Материал – пластик. </w:t>
            </w:r>
          </w:p>
          <w:p w14:paraId="1D851A60" w14:textId="77777777" w:rsidR="00854CF5" w:rsidRPr="009312E8" w:rsidRDefault="00854CF5" w:rsidP="00B5290D">
            <w:pPr>
              <w:shd w:val="clear" w:color="auto" w:fill="FFFFFF"/>
              <w:spacing w:after="0" w:line="240" w:lineRule="auto"/>
              <w:textAlignment w:val="baseline"/>
              <w:rPr>
                <w:rFonts w:ascii="Times New Roman" w:hAnsi="Times New Roman" w:cs="Times New Roman"/>
              </w:rPr>
            </w:pPr>
            <w:r w:rsidRPr="009312E8">
              <w:rPr>
                <w:rFonts w:ascii="Times New Roman" w:hAnsi="Times New Roman" w:cs="Times New Roman"/>
              </w:rPr>
              <w:t xml:space="preserve">Общая длина </w:t>
            </w:r>
            <w:proofErr w:type="gramStart"/>
            <w:r w:rsidRPr="009312E8">
              <w:rPr>
                <w:rFonts w:ascii="Times New Roman" w:hAnsi="Times New Roman" w:cs="Times New Roman"/>
              </w:rPr>
              <w:t>пломбы:  ≥</w:t>
            </w:r>
            <w:proofErr w:type="gramEnd"/>
            <w:r w:rsidRPr="009312E8">
              <w:rPr>
                <w:rFonts w:ascii="Times New Roman" w:hAnsi="Times New Roman" w:cs="Times New Roman"/>
              </w:rPr>
              <w:t xml:space="preserve"> 360 и ≤ 410 мм</w:t>
            </w:r>
          </w:p>
          <w:p w14:paraId="16519BAF" w14:textId="77777777" w:rsidR="00854CF5" w:rsidRPr="009312E8" w:rsidRDefault="00854CF5" w:rsidP="00B5290D">
            <w:pPr>
              <w:shd w:val="clear" w:color="auto" w:fill="FFFFFF"/>
              <w:spacing w:after="0" w:line="240" w:lineRule="auto"/>
              <w:textAlignment w:val="baseline"/>
              <w:rPr>
                <w:rFonts w:ascii="Times New Roman" w:hAnsi="Times New Roman" w:cs="Times New Roman"/>
              </w:rPr>
            </w:pPr>
            <w:r w:rsidRPr="009312E8">
              <w:rPr>
                <w:rFonts w:ascii="Times New Roman" w:hAnsi="Times New Roman" w:cs="Times New Roman"/>
              </w:rPr>
              <w:t>Длина рабочей части пломбы (хвост): ≥ 280 и ≤ 330 мм</w:t>
            </w:r>
          </w:p>
          <w:p w14:paraId="53CE5500" w14:textId="77777777" w:rsidR="00854CF5" w:rsidRPr="009312E8" w:rsidRDefault="00854CF5" w:rsidP="00B5290D">
            <w:pPr>
              <w:shd w:val="clear" w:color="auto" w:fill="FFFFFF"/>
              <w:spacing w:after="0" w:line="240" w:lineRule="auto"/>
              <w:textAlignment w:val="baseline"/>
              <w:rPr>
                <w:rFonts w:ascii="Times New Roman" w:hAnsi="Times New Roman" w:cs="Times New Roman"/>
              </w:rPr>
            </w:pPr>
            <w:r w:rsidRPr="009312E8">
              <w:rPr>
                <w:rFonts w:ascii="Times New Roman" w:hAnsi="Times New Roman" w:cs="Times New Roman"/>
              </w:rPr>
              <w:t>Диаметр рабочей части: ≥ 2,3 мм</w:t>
            </w:r>
          </w:p>
          <w:p w14:paraId="2D9FC555" w14:textId="77777777" w:rsidR="00854CF5" w:rsidRPr="009312E8" w:rsidRDefault="00854CF5" w:rsidP="00B5290D">
            <w:pPr>
              <w:shd w:val="clear" w:color="auto" w:fill="FFFFFF"/>
              <w:spacing w:after="0" w:line="240" w:lineRule="auto"/>
              <w:textAlignment w:val="baseline"/>
              <w:rPr>
                <w:rFonts w:ascii="Times New Roman" w:hAnsi="Times New Roman" w:cs="Times New Roman"/>
              </w:rPr>
            </w:pPr>
            <w:r w:rsidRPr="009312E8">
              <w:rPr>
                <w:rFonts w:ascii="Times New Roman" w:hAnsi="Times New Roman" w:cs="Times New Roman"/>
              </w:rPr>
              <w:t>Значение предельно допустимого усилия при растягивании, при котором пломба сохраняет свою работоспособность не менее 60 кг.</w:t>
            </w:r>
          </w:p>
          <w:p w14:paraId="656209AB" w14:textId="77777777" w:rsidR="00854CF5" w:rsidRPr="009312E8" w:rsidRDefault="00854CF5" w:rsidP="00B5290D">
            <w:pPr>
              <w:shd w:val="clear" w:color="auto" w:fill="FFFFFF"/>
              <w:spacing w:after="0" w:line="240" w:lineRule="auto"/>
              <w:textAlignment w:val="baseline"/>
              <w:rPr>
                <w:rFonts w:ascii="Times New Roman" w:hAnsi="Times New Roman" w:cs="Times New Roman"/>
              </w:rPr>
            </w:pPr>
            <w:r w:rsidRPr="009312E8">
              <w:rPr>
                <w:rFonts w:ascii="Times New Roman" w:hAnsi="Times New Roman" w:cs="Times New Roman"/>
              </w:rPr>
              <w:t>Замыкание пломбы плавное (без заеданий) и надежное. Замок пломбы прочно и надежно (крепко) фиксирует рабочую часть (хвост), обеспечивая невозможность вскрытия пломбы без явных признаков видимых нарушений. Пломбу нельзя использовать вторично. Срок годности не менее 12 месяцев с даты поставки</w:t>
            </w:r>
          </w:p>
        </w:tc>
        <w:tc>
          <w:tcPr>
            <w:tcW w:w="1418" w:type="dxa"/>
            <w:shd w:val="clear" w:color="auto" w:fill="auto"/>
          </w:tcPr>
          <w:p w14:paraId="7D19E35F" w14:textId="77777777" w:rsidR="00854CF5" w:rsidRPr="009312E8" w:rsidRDefault="00854CF5" w:rsidP="00B5290D">
            <w:pPr>
              <w:shd w:val="clear" w:color="auto" w:fill="FFFFFF"/>
              <w:spacing w:after="0" w:line="240" w:lineRule="auto"/>
              <w:textAlignment w:val="baseline"/>
              <w:rPr>
                <w:rFonts w:ascii="Times New Roman" w:hAnsi="Times New Roman" w:cs="Times New Roman"/>
              </w:rPr>
            </w:pPr>
            <w:r w:rsidRPr="009312E8">
              <w:rPr>
                <w:rFonts w:ascii="Times New Roman" w:hAnsi="Times New Roman" w:cs="Times New Roman"/>
              </w:rPr>
              <w:t xml:space="preserve">Маркировка на пломбе: «ФТС России. </w:t>
            </w:r>
            <w:proofErr w:type="gramStart"/>
            <w:r w:rsidRPr="009312E8">
              <w:rPr>
                <w:rFonts w:ascii="Times New Roman" w:hAnsi="Times New Roman" w:cs="Times New Roman"/>
              </w:rPr>
              <w:t>Пулковская  таможня</w:t>
            </w:r>
            <w:proofErr w:type="gramEnd"/>
            <w:r w:rsidRPr="009312E8">
              <w:rPr>
                <w:rFonts w:ascii="Times New Roman" w:hAnsi="Times New Roman" w:cs="Times New Roman"/>
              </w:rPr>
              <w:t>»</w:t>
            </w:r>
          </w:p>
        </w:tc>
        <w:tc>
          <w:tcPr>
            <w:tcW w:w="709" w:type="dxa"/>
            <w:shd w:val="clear" w:color="auto" w:fill="auto"/>
          </w:tcPr>
          <w:p w14:paraId="6534B62F" w14:textId="77777777" w:rsidR="00854CF5" w:rsidRPr="009312E8" w:rsidRDefault="00854CF5" w:rsidP="00B5290D">
            <w:pPr>
              <w:spacing w:after="0" w:line="240" w:lineRule="auto"/>
              <w:jc w:val="center"/>
              <w:rPr>
                <w:rFonts w:ascii="Times New Roman" w:hAnsi="Times New Roman" w:cs="Times New Roman"/>
              </w:rPr>
            </w:pPr>
            <w:proofErr w:type="spellStart"/>
            <w:r w:rsidRPr="009312E8">
              <w:rPr>
                <w:rFonts w:ascii="Times New Roman" w:hAnsi="Times New Roman" w:cs="Times New Roman"/>
              </w:rPr>
              <w:t>шт</w:t>
            </w:r>
            <w:proofErr w:type="spellEnd"/>
          </w:p>
        </w:tc>
        <w:tc>
          <w:tcPr>
            <w:tcW w:w="850" w:type="dxa"/>
            <w:shd w:val="clear" w:color="auto" w:fill="auto"/>
          </w:tcPr>
          <w:p w14:paraId="323E20E3" w14:textId="77777777" w:rsidR="00854CF5" w:rsidRPr="009312E8" w:rsidRDefault="00854CF5" w:rsidP="00B5290D">
            <w:pPr>
              <w:spacing w:after="0" w:line="240" w:lineRule="auto"/>
              <w:jc w:val="center"/>
              <w:rPr>
                <w:rFonts w:ascii="Times New Roman" w:hAnsi="Times New Roman" w:cs="Times New Roman"/>
              </w:rPr>
            </w:pPr>
            <w:r w:rsidRPr="009312E8">
              <w:rPr>
                <w:rFonts w:ascii="Times New Roman" w:hAnsi="Times New Roman" w:cs="Times New Roman"/>
              </w:rPr>
              <w:t>4 000</w:t>
            </w:r>
          </w:p>
        </w:tc>
      </w:tr>
    </w:tbl>
    <w:p w14:paraId="1D470CDE" w14:textId="77777777" w:rsidR="00854CF5" w:rsidRPr="00CF0D0A" w:rsidRDefault="00854CF5" w:rsidP="00854CF5">
      <w:pPr>
        <w:suppressAutoHyphens/>
        <w:spacing w:after="0"/>
        <w:jc w:val="both"/>
        <w:rPr>
          <w:rFonts w:ascii="Times New Roman" w:eastAsia="Calibri" w:hAnsi="Times New Roman" w:cs="Times New Roman"/>
          <w:sz w:val="28"/>
          <w:szCs w:val="28"/>
        </w:rPr>
      </w:pPr>
      <w:r>
        <w:rPr>
          <w:rFonts w:ascii="Times New Roman" w:eastAsia="Calibri" w:hAnsi="Times New Roman" w:cs="Times New Roman"/>
          <w:b/>
          <w:sz w:val="28"/>
          <w:szCs w:val="28"/>
        </w:rPr>
        <w:t>Применение национального режима</w:t>
      </w:r>
      <w:r w:rsidRPr="00CF0D0A">
        <w:rPr>
          <w:rFonts w:ascii="Times New Roman" w:eastAsia="Calibri" w:hAnsi="Times New Roman" w:cs="Times New Roman"/>
          <w:b/>
          <w:sz w:val="28"/>
          <w:szCs w:val="28"/>
        </w:rPr>
        <w:t xml:space="preserve">: </w:t>
      </w:r>
      <w:r w:rsidRPr="00CF0D0A">
        <w:rPr>
          <w:rFonts w:ascii="Times New Roman" w:eastAsia="Calibri" w:hAnsi="Times New Roman" w:cs="Times New Roman"/>
          <w:sz w:val="28"/>
          <w:szCs w:val="28"/>
        </w:rPr>
        <w:t>В соответствии с Постановлением Правительства РФ от 23 декабря 2024 г. № 1875 запрет на допуск товара, происходящего из иностранных государств.</w:t>
      </w:r>
    </w:p>
    <w:p w14:paraId="49C56B47" w14:textId="77777777" w:rsidR="00854CF5" w:rsidRPr="00CF0D0A" w:rsidRDefault="00854CF5" w:rsidP="00854CF5">
      <w:pPr>
        <w:suppressAutoHyphens/>
        <w:spacing w:after="0"/>
        <w:ind w:firstLine="708"/>
        <w:jc w:val="both"/>
        <w:rPr>
          <w:rFonts w:ascii="Times New Roman" w:eastAsia="Calibri" w:hAnsi="Times New Roman" w:cs="Times New Roman"/>
          <w:sz w:val="28"/>
          <w:szCs w:val="28"/>
        </w:rPr>
      </w:pPr>
      <w:r w:rsidRPr="00CF0D0A">
        <w:rPr>
          <w:rFonts w:ascii="Times New Roman" w:hAnsi="Times New Roman" w:cs="Times New Roman"/>
          <w:bCs/>
          <w:sz w:val="28"/>
          <w:szCs w:val="28"/>
        </w:rPr>
        <w:t>На основании третьего абзаца п. 5 подп. «и» Постановления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без применения запрета закупки товаров, происходящих из иностранных государств, если ни одна из использованных при определении начальной (максимальной) цены контракта цена единицы товара не превышает 300 тыс. рублей и при этом произведение каждой цены единицы товара на количество такого товара не превышает 1 млн. рублей.</w:t>
      </w:r>
    </w:p>
    <w:p w14:paraId="35B15956" w14:textId="77777777" w:rsidR="00854CF5" w:rsidRPr="00D255BF" w:rsidRDefault="00854CF5" w:rsidP="00854CF5">
      <w:pPr>
        <w:suppressAutoHyphens/>
        <w:spacing w:after="0" w:line="240" w:lineRule="auto"/>
        <w:ind w:firstLine="709"/>
        <w:jc w:val="both"/>
        <w:rPr>
          <w:rFonts w:ascii="Times New Roman" w:eastAsia="Calibri" w:hAnsi="Times New Roman" w:cs="Times New Roman"/>
          <w:sz w:val="28"/>
          <w:szCs w:val="28"/>
        </w:rPr>
      </w:pPr>
    </w:p>
    <w:p w14:paraId="711D9B2F" w14:textId="77777777" w:rsidR="00BA3FE7" w:rsidRDefault="00BA3FE7"/>
    <w:sectPr w:rsidR="00BA3FE7" w:rsidSect="007F30C0">
      <w:headerReference w:type="default" r:id="rId4"/>
      <w:pgSz w:w="11906" w:h="16838" w:code="9"/>
      <w:pgMar w:top="1134" w:right="851" w:bottom="567" w:left="85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7909493"/>
      <w:docPartObj>
        <w:docPartGallery w:val="Page Numbers (Top of Page)"/>
        <w:docPartUnique/>
      </w:docPartObj>
    </w:sdtPr>
    <w:sdtEndPr/>
    <w:sdtContent>
      <w:p w14:paraId="6FBD0A36" w14:textId="77777777" w:rsidR="007F30C0" w:rsidRDefault="00854CF5">
        <w:pPr>
          <w:pStyle w:val="a3"/>
          <w:jc w:val="center"/>
        </w:pPr>
        <w:r>
          <w:fldChar w:fldCharType="begin"/>
        </w:r>
        <w:r>
          <w:instrText>PAGE   \* MERGEFORMAT</w:instrText>
        </w:r>
        <w:r>
          <w:fldChar w:fldCharType="separate"/>
        </w:r>
        <w:r>
          <w:rPr>
            <w:noProof/>
          </w:rPr>
          <w:t>2</w:t>
        </w:r>
        <w:r>
          <w:fldChar w:fldCharType="end"/>
        </w:r>
      </w:p>
    </w:sdtContent>
  </w:sdt>
  <w:p w14:paraId="423DAEE1" w14:textId="77777777" w:rsidR="007F30C0" w:rsidRDefault="00854CF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CF5"/>
    <w:rsid w:val="007E3782"/>
    <w:rsid w:val="00854CF5"/>
    <w:rsid w:val="00BA3F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20756"/>
  <w15:chartTrackingRefBased/>
  <w15:docId w15:val="{8C2F85C3-97CF-4116-9E55-A3B0FADF0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4CF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4CF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54C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672</Words>
  <Characters>3833</Characters>
  <Application>Microsoft Office Word</Application>
  <DocSecurity>0</DocSecurity>
  <Lines>31</Lines>
  <Paragraphs>8</Paragraphs>
  <ScaleCrop>false</ScaleCrop>
  <Company/>
  <LinksUpToDate>false</LinksUpToDate>
  <CharactersWithSpaces>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Шапкин Алексей Александрович</dc:creator>
  <cp:keywords/>
  <dc:description/>
  <cp:lastModifiedBy>Шапкин Алексей Александрович</cp:lastModifiedBy>
  <cp:revision>1</cp:revision>
  <dcterms:created xsi:type="dcterms:W3CDTF">2026-07-28T08:56:00Z</dcterms:created>
  <dcterms:modified xsi:type="dcterms:W3CDTF">2026-07-28T08:57:00Z</dcterms:modified>
</cp:coreProperties>
</file>