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61" w:type="dxa"/>
        <w:tblInd w:w="15" w:type="dxa"/>
        <w:tblLayout w:type="fixed"/>
        <w:tblCellMar>
          <w:left w:w="15" w:type="dxa"/>
          <w:right w:w="15" w:type="dxa"/>
        </w:tblCellMar>
        <w:tblLook w:val="04A0" w:firstRow="1" w:lastRow="0" w:firstColumn="1" w:lastColumn="0" w:noHBand="0" w:noVBand="1"/>
      </w:tblPr>
      <w:tblGrid>
        <w:gridCol w:w="4603"/>
        <w:gridCol w:w="3360"/>
        <w:gridCol w:w="2789"/>
        <w:gridCol w:w="53"/>
        <w:gridCol w:w="56"/>
      </w:tblGrid>
      <w:tr w:rsidR="00B56322">
        <w:trPr>
          <w:trHeight w:hRule="exact" w:val="283"/>
        </w:trPr>
        <w:tc>
          <w:tcPr>
            <w:tcW w:w="7962" w:type="dxa"/>
            <w:gridSpan w:val="2"/>
            <w:vMerge w:val="restart"/>
            <w:vAlign w:val="center"/>
          </w:tcPr>
          <w:p w:rsidR="00B56322" w:rsidRDefault="00966D44" w:rsidP="00966D44">
            <w:pPr>
              <w:widowControl w:val="0"/>
              <w:spacing w:before="15" w:after="0" w:line="206" w:lineRule="exact"/>
              <w:ind w:left="15"/>
              <w:jc w:val="center"/>
            </w:pPr>
            <w:r>
              <w:rPr>
                <w:rFonts w:ascii="Times New Roman" w:hAnsi="Times New Roman"/>
                <w:b/>
                <w:bCs/>
                <w:color w:val="000000"/>
                <w:sz w:val="18"/>
                <w:szCs w:val="18"/>
              </w:rPr>
              <w:t xml:space="preserve"> КОНТРАКТ    № </w:t>
            </w:r>
            <w:r>
              <w:rPr>
                <w:rFonts w:ascii="Times New Roman" w:hAnsi="Times New Roman"/>
                <w:b/>
                <w:bCs/>
                <w:color w:val="000000"/>
                <w:sz w:val="18"/>
                <w:szCs w:val="18"/>
              </w:rPr>
              <w:br/>
              <w:t xml:space="preserve"> об оказании услуг    связи    юридическому лицу, финансируемому из    бюджета</w:t>
            </w:r>
          </w:p>
        </w:tc>
        <w:tc>
          <w:tcPr>
            <w:tcW w:w="2842" w:type="dxa"/>
            <w:gridSpan w:val="2"/>
          </w:tcPr>
          <w:p w:rsidR="00B56322" w:rsidRDefault="00B56322">
            <w:pPr>
              <w:widowControl w:val="0"/>
              <w:spacing w:before="15" w:after="0" w:line="225" w:lineRule="exact"/>
              <w:ind w:left="15"/>
              <w:jc w:val="right"/>
            </w:pPr>
          </w:p>
        </w:tc>
        <w:tc>
          <w:tcPr>
            <w:tcW w:w="56" w:type="dxa"/>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r>
      <w:tr w:rsidR="00B56322">
        <w:trPr>
          <w:trHeight w:hRule="exact" w:val="567"/>
        </w:trPr>
        <w:tc>
          <w:tcPr>
            <w:tcW w:w="7962" w:type="dxa"/>
            <w:gridSpan w:val="2"/>
            <w:vMerge/>
          </w:tcPr>
          <w:p w:rsidR="00B56322" w:rsidRDefault="00B56322">
            <w:pPr>
              <w:widowControl w:val="0"/>
              <w:spacing w:after="0"/>
              <w:rPr>
                <w:rFonts w:ascii="MS Sans Serif" w:hAnsi="MS Sans Serif"/>
                <w:sz w:val="20"/>
                <w:szCs w:val="20"/>
              </w:rPr>
            </w:pPr>
          </w:p>
        </w:tc>
        <w:tc>
          <w:tcPr>
            <w:tcW w:w="2842" w:type="dxa"/>
            <w:gridSpan w:val="2"/>
            <w:vAlign w:val="center"/>
          </w:tcPr>
          <w:p w:rsidR="00B56322" w:rsidRDefault="00B56322">
            <w:pPr>
              <w:widowControl w:val="0"/>
              <w:spacing w:before="15" w:after="0" w:line="225" w:lineRule="exact"/>
              <w:ind w:left="15"/>
              <w:jc w:val="center"/>
              <w:rPr>
                <w:rFonts w:ascii="Times New Roman" w:hAnsi="Times New Roman"/>
                <w:b/>
                <w:bCs/>
                <w:color w:val="000000"/>
                <w:sz w:val="18"/>
                <w:szCs w:val="18"/>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117"/>
        </w:trPr>
        <w:tc>
          <w:tcPr>
            <w:tcW w:w="10804" w:type="dxa"/>
            <w:gridSpan w:val="4"/>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7"/>
                <w:szCs w:val="7"/>
              </w:rPr>
            </w:pPr>
          </w:p>
        </w:tc>
      </w:tr>
      <w:tr w:rsidR="00B56322">
        <w:trPr>
          <w:trHeight w:hRule="exact" w:val="283"/>
        </w:trPr>
        <w:tc>
          <w:tcPr>
            <w:tcW w:w="4602" w:type="dxa"/>
          </w:tcPr>
          <w:p w:rsidR="00B56322" w:rsidRDefault="00966D44">
            <w:pPr>
              <w:widowControl w:val="0"/>
              <w:spacing w:before="15" w:after="0" w:line="225" w:lineRule="exact"/>
              <w:ind w:left="15"/>
            </w:pPr>
            <w:r>
              <w:rPr>
                <w:rFonts w:ascii="Times New Roman" w:hAnsi="Times New Roman"/>
                <w:color w:val="000000"/>
                <w:sz w:val="20"/>
                <w:szCs w:val="20"/>
              </w:rPr>
              <w:t>г. Новосибирск</w:t>
            </w:r>
          </w:p>
        </w:tc>
        <w:tc>
          <w:tcPr>
            <w:tcW w:w="3360" w:type="dxa"/>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2842" w:type="dxa"/>
            <w:gridSpan w:val="2"/>
          </w:tcPr>
          <w:p w:rsidR="00B56322" w:rsidRDefault="00966D44">
            <w:pPr>
              <w:widowControl w:val="0"/>
              <w:spacing w:before="15" w:after="0" w:line="225" w:lineRule="exact"/>
              <w:ind w:left="15"/>
              <w:jc w:val="right"/>
            </w:pPr>
            <w:r>
              <w:rPr>
                <w:rFonts w:ascii="Times New Roman" w:hAnsi="Times New Roman"/>
                <w:color w:val="000000"/>
                <w:sz w:val="20"/>
                <w:szCs w:val="20"/>
              </w:rPr>
              <w:t>2026 г.</w:t>
            </w: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283"/>
        </w:trPr>
        <w:tc>
          <w:tcPr>
            <w:tcW w:w="4602" w:type="dxa"/>
            <w:tcBorders>
              <w:top w:val="single" w:sz="8" w:space="0" w:color="000000"/>
            </w:tcBorders>
          </w:tcPr>
          <w:p w:rsidR="00B56322" w:rsidRDefault="00966D44">
            <w:pPr>
              <w:widowControl w:val="0"/>
              <w:spacing w:before="15" w:after="0" w:line="186" w:lineRule="exact"/>
              <w:ind w:left="15"/>
            </w:pPr>
            <w:r>
              <w:rPr>
                <w:rFonts w:ascii="Times New Roman" w:hAnsi="Times New Roman"/>
                <w:i/>
                <w:iCs/>
                <w:color w:val="000000"/>
                <w:sz w:val="16"/>
                <w:szCs w:val="16"/>
              </w:rPr>
              <w:t>место заключения договора (город, иной населенный пункт)</w:t>
            </w:r>
          </w:p>
        </w:tc>
        <w:tc>
          <w:tcPr>
            <w:tcW w:w="3360" w:type="dxa"/>
            <w:vMerge/>
          </w:tcPr>
          <w:p w:rsidR="00B56322" w:rsidRDefault="00B56322">
            <w:pPr>
              <w:widowControl w:val="0"/>
              <w:spacing w:after="0"/>
              <w:rPr>
                <w:rFonts w:ascii="MS Sans Serif" w:hAnsi="MS Sans Serif"/>
                <w:sz w:val="18"/>
                <w:szCs w:val="18"/>
              </w:rPr>
            </w:pPr>
          </w:p>
        </w:tc>
        <w:tc>
          <w:tcPr>
            <w:tcW w:w="2842" w:type="dxa"/>
            <w:gridSpan w:val="2"/>
            <w:tcBorders>
              <w:top w:val="single" w:sz="8" w:space="0" w:color="000000"/>
            </w:tcBorders>
          </w:tcPr>
          <w:p w:rsidR="00B56322" w:rsidRDefault="00966D44">
            <w:pPr>
              <w:widowControl w:val="0"/>
              <w:spacing w:before="15" w:after="0" w:line="186" w:lineRule="exact"/>
              <w:ind w:left="15"/>
              <w:jc w:val="right"/>
            </w:pPr>
            <w:r>
              <w:rPr>
                <w:rFonts w:ascii="Times New Roman" w:hAnsi="Times New Roman"/>
                <w:i/>
                <w:iCs/>
                <w:color w:val="000000"/>
                <w:sz w:val="16"/>
                <w:szCs w:val="16"/>
              </w:rPr>
              <w:t>дата заключения</w:t>
            </w: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1170"/>
        </w:trPr>
        <w:tc>
          <w:tcPr>
            <w:tcW w:w="10804" w:type="dxa"/>
            <w:gridSpan w:val="4"/>
          </w:tcPr>
          <w:p w:rsidR="00B56322" w:rsidRDefault="00966D44" w:rsidP="00966D44">
            <w:pPr>
              <w:widowControl w:val="0"/>
              <w:spacing w:before="15" w:after="0" w:line="186" w:lineRule="exact"/>
              <w:ind w:left="15"/>
            </w:pPr>
            <w:r>
              <w:rPr>
                <w:rFonts w:ascii="Times New Roman" w:hAnsi="Times New Roman"/>
                <w:color w:val="000000"/>
                <w:sz w:val="16"/>
                <w:szCs w:val="16"/>
              </w:rPr>
              <w:t>_____________________________________________, именуемое в дальнейшем «Оператор», действующее на основании ______ и лицензий, в лице    __________________________________________________________________________, и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именуем в дальнейшем «Абонент», в лице_____________________________________________________________., с другой стороны, заключили настоящий    КОНТРАКТ  (далее-Контракт) о нижеследующем:</w:t>
            </w:r>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283"/>
        </w:trPr>
        <w:tc>
          <w:tcPr>
            <w:tcW w:w="10804" w:type="dxa"/>
            <w:gridSpan w:val="4"/>
          </w:tcPr>
          <w:p w:rsidR="00B56322" w:rsidRDefault="00966D44">
            <w:pPr>
              <w:widowControl w:val="0"/>
              <w:spacing w:before="15" w:after="0" w:line="186" w:lineRule="exact"/>
              <w:ind w:left="15"/>
            </w:pPr>
            <w:r>
              <w:rPr>
                <w:rFonts w:ascii="Times New Roman" w:hAnsi="Times New Roman"/>
                <w:b/>
                <w:bCs/>
                <w:color w:val="000000"/>
                <w:sz w:val="16"/>
                <w:szCs w:val="16"/>
              </w:rPr>
              <w:t>1. Предмет Контракта</w:t>
            </w:r>
          </w:p>
        </w:tc>
        <w:tc>
          <w:tcPr>
            <w:tcW w:w="56" w:type="dxa"/>
            <w:vMerge/>
          </w:tcPr>
          <w:p w:rsidR="00B56322" w:rsidRDefault="00B56322">
            <w:pPr>
              <w:widowControl w:val="0"/>
              <w:spacing w:after="0"/>
              <w:rPr>
                <w:rFonts w:ascii="MS Sans Serif" w:hAnsi="MS Sans Serif"/>
                <w:sz w:val="18"/>
                <w:szCs w:val="18"/>
              </w:rPr>
            </w:pPr>
          </w:p>
        </w:tc>
      </w:tr>
      <w:tr w:rsidR="00B56322">
        <w:trPr>
          <w:trHeight w:hRule="exact" w:val="2505"/>
        </w:trPr>
        <w:tc>
          <w:tcPr>
            <w:tcW w:w="10804" w:type="dxa"/>
            <w:gridSpan w:val="4"/>
          </w:tcPr>
          <w:p w:rsidR="00B56322" w:rsidRDefault="00966D44" w:rsidP="003645B7">
            <w:pPr>
              <w:widowControl w:val="0"/>
              <w:spacing w:before="15" w:after="0" w:line="186" w:lineRule="exact"/>
              <w:ind w:left="15"/>
            </w:pPr>
            <w:r>
              <w:rPr>
                <w:rFonts w:ascii="Times New Roman" w:hAnsi="Times New Roman"/>
                <w:color w:val="000000"/>
                <w:sz w:val="16"/>
                <w:szCs w:val="16"/>
              </w:rPr>
              <w:t xml:space="preserve">1.1. Осуществление закупки по настоящему Контракту      производится на основании п.5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color w:val="000000"/>
                <w:sz w:val="16"/>
                <w:szCs w:val="16"/>
              </w:rPr>
              <w:br/>
              <w:t xml:space="preserve">1.2. В соответствии с условиями настоящего Контракта Оператор обязуется оказывать Абоненту услуги, описанные в Дополнительных соглашениях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Дополнительными соглашениями к настоящему Контракту. </w:t>
            </w:r>
            <w:r>
              <w:rPr>
                <w:rFonts w:ascii="Times New Roman" w:hAnsi="Times New Roman"/>
                <w:color w:val="000000"/>
                <w:sz w:val="16"/>
                <w:szCs w:val="16"/>
              </w:rPr>
              <w:br/>
              <w:t>1.3. Объем оказываемых услуг по настоящему Контракту определяется в пределах лимитов бюджетных обязательств, установленных на текущий финансовый год Абоненту.</w:t>
            </w:r>
            <w:r>
              <w:rPr>
                <w:rFonts w:ascii="Times New Roman" w:hAnsi="Times New Roman"/>
                <w:color w:val="000000"/>
                <w:sz w:val="16"/>
                <w:szCs w:val="16"/>
              </w:rPr>
              <w:br/>
              <w:t xml:space="preserve">1.4. Цена настоящего Контракта </w:t>
            </w:r>
            <w:r w:rsidR="003645B7">
              <w:rPr>
                <w:rFonts w:ascii="Times New Roman" w:hAnsi="Times New Roman"/>
                <w:color w:val="000000"/>
                <w:sz w:val="16"/>
                <w:szCs w:val="16"/>
                <w:highlight w:val="yellow"/>
              </w:rPr>
              <w:t>составляет 35</w:t>
            </w:r>
            <w:r>
              <w:rPr>
                <w:rFonts w:ascii="Times New Roman" w:hAnsi="Times New Roman"/>
                <w:color w:val="000000"/>
                <w:sz w:val="16"/>
                <w:szCs w:val="16"/>
                <w:highlight w:val="yellow"/>
              </w:rPr>
              <w:t xml:space="preserve">0 000 (триста </w:t>
            </w:r>
            <w:r w:rsidR="003645B7">
              <w:rPr>
                <w:rFonts w:ascii="Times New Roman" w:hAnsi="Times New Roman"/>
                <w:color w:val="000000"/>
                <w:sz w:val="16"/>
                <w:szCs w:val="16"/>
                <w:highlight w:val="yellow"/>
              </w:rPr>
              <w:t xml:space="preserve">пятьдесят </w:t>
            </w:r>
            <w:r>
              <w:rPr>
                <w:rFonts w:ascii="Times New Roman" w:hAnsi="Times New Roman"/>
                <w:color w:val="000000"/>
                <w:sz w:val="16"/>
                <w:szCs w:val="16"/>
                <w:highlight w:val="yellow"/>
              </w:rPr>
              <w:t xml:space="preserve">тысяч) руб. , в том числе НДС в размере </w:t>
            </w:r>
            <w:r w:rsidR="003645B7">
              <w:rPr>
                <w:rFonts w:ascii="Times New Roman" w:hAnsi="Times New Roman"/>
                <w:color w:val="000000"/>
                <w:sz w:val="16"/>
                <w:szCs w:val="16"/>
                <w:highlight w:val="yellow"/>
              </w:rPr>
              <w:t>63 114 руб. 75</w:t>
            </w:r>
            <w:r>
              <w:rPr>
                <w:rFonts w:ascii="Times New Roman" w:hAnsi="Times New Roman"/>
                <w:color w:val="000000"/>
                <w:sz w:val="16"/>
                <w:szCs w:val="16"/>
                <w:highlight w:val="yellow"/>
              </w:rPr>
              <w:t xml:space="preserve"> коп</w:t>
            </w:r>
            <w:r>
              <w:rPr>
                <w:rFonts w:ascii="Times New Roman" w:hAnsi="Times New Roman"/>
                <w:color w:val="000000"/>
                <w:sz w:val="16"/>
                <w:szCs w:val="16"/>
              </w:rPr>
              <w:t>. Цена является твердой и определяется на весь срок исполнения, указанный в п. 4.10 и не может изменяться в ходе его исполнения, за исключением случаев, предусмотренных на основании ст.34,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формировании цены    применяется тарифный метод.</w:t>
            </w:r>
            <w:bookmarkStart w:id="0" w:name="_GoBack"/>
            <w:bookmarkEnd w:id="0"/>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10211"/>
        </w:trPr>
        <w:tc>
          <w:tcPr>
            <w:tcW w:w="10751" w:type="dxa"/>
            <w:gridSpan w:val="3"/>
          </w:tcPr>
          <w:p w:rsidR="00B56322" w:rsidRDefault="00966D44">
            <w:pPr>
              <w:widowControl w:val="0"/>
              <w:spacing w:before="15" w:after="0" w:line="186" w:lineRule="exact"/>
              <w:ind w:left="15"/>
            </w:pPr>
            <w:r>
              <w:rPr>
                <w:rFonts w:ascii="Times New Roman" w:hAnsi="Times New Roman"/>
                <w:b/>
                <w:bCs/>
                <w:color w:val="000000"/>
                <w:sz w:val="16"/>
                <w:szCs w:val="16"/>
              </w:rPr>
              <w:t>2. Права и обязанности Сторон</w:t>
            </w:r>
            <w:r>
              <w:rPr>
                <w:rFonts w:ascii="Times New Roman" w:hAnsi="Times New Roman"/>
                <w:color w:val="000000"/>
                <w:sz w:val="16"/>
                <w:szCs w:val="16"/>
              </w:rPr>
              <w:br/>
            </w:r>
            <w:r>
              <w:rPr>
                <w:rFonts w:ascii="Times New Roman" w:hAnsi="Times New Roman"/>
                <w:b/>
                <w:bCs/>
                <w:color w:val="000000"/>
                <w:sz w:val="16"/>
                <w:szCs w:val="16"/>
              </w:rPr>
              <w:t>2.1. Оператор обязан:</w:t>
            </w:r>
            <w:r>
              <w:rPr>
                <w:rFonts w:ascii="Times New Roman" w:hAnsi="Times New Roman"/>
                <w:color w:val="000000"/>
                <w:sz w:val="16"/>
                <w:szCs w:val="16"/>
              </w:rPr>
              <w:br/>
              <w:t>2.1.1. Оказывать Абоненту услуги в соответствии с законодательством РФ,    лицензиями, настоящим Контрактом.</w:t>
            </w:r>
            <w:r>
              <w:rPr>
                <w:rFonts w:ascii="Times New Roman" w:hAnsi="Times New Roman"/>
                <w:color w:val="000000"/>
                <w:sz w:val="16"/>
                <w:szCs w:val="16"/>
              </w:rPr>
              <w:br/>
              <w:t xml:space="preserve">2.1.2. Вести учет оказываемых услуг. </w:t>
            </w:r>
            <w:r>
              <w:rPr>
                <w:rFonts w:ascii="Times New Roman" w:hAnsi="Times New Roman"/>
                <w:color w:val="000000"/>
                <w:sz w:val="16"/>
                <w:szCs w:val="16"/>
              </w:rPr>
              <w:br/>
              <w:t xml:space="preserve">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r>
              <w:rPr>
                <w:rFonts w:ascii="Times New Roman" w:hAnsi="Times New Roman"/>
                <w:color w:val="000000"/>
                <w:sz w:val="16"/>
                <w:szCs w:val="16"/>
              </w:rPr>
              <w:br/>
              <w:t>2.1.4. Извещать Абонента об изменении Оператором тарифов на услуги через средства массовой информации не менее, чем за десять дней до введения новых тарифов. Тарифные планы публикуются Оператором на сайте________.</w:t>
            </w:r>
            <w:r>
              <w:rPr>
                <w:rFonts w:ascii="Times New Roman" w:hAnsi="Times New Roman"/>
                <w:color w:val="000000"/>
                <w:sz w:val="16"/>
                <w:szCs w:val="16"/>
              </w:rPr>
              <w:br/>
              <w:t xml:space="preserve">2.1.5. Оформлять и направлять Акты начала оказания услуг и Акты выполненных работ,    оказанных услуг Абоненту (далее совместно именуемые – Акты).    </w:t>
            </w:r>
            <w:r>
              <w:rPr>
                <w:rFonts w:ascii="Times New Roman" w:hAnsi="Times New Roman"/>
                <w:color w:val="000000"/>
                <w:sz w:val="16"/>
                <w:szCs w:val="16"/>
              </w:rPr>
              <w:br/>
              <w:t>2.1.6. Оповещать Абонента о проведении ремонтно-настроечных и профилактических работах на сетях.</w:t>
            </w:r>
            <w:r>
              <w:rPr>
                <w:rFonts w:ascii="Times New Roman" w:hAnsi="Times New Roman"/>
                <w:color w:val="000000"/>
                <w:sz w:val="16"/>
                <w:szCs w:val="16"/>
              </w:rPr>
              <w:br/>
            </w:r>
            <w:r>
              <w:rPr>
                <w:rFonts w:ascii="Times New Roman" w:hAnsi="Times New Roman"/>
                <w:b/>
                <w:bCs/>
                <w:color w:val="000000"/>
                <w:sz w:val="16"/>
                <w:szCs w:val="16"/>
              </w:rPr>
              <w:t>2.2. Оператор имеет право:</w:t>
            </w:r>
            <w:r>
              <w:rPr>
                <w:rFonts w:ascii="Times New Roman" w:hAnsi="Times New Roman"/>
                <w:color w:val="000000"/>
                <w:sz w:val="16"/>
                <w:szCs w:val="16"/>
              </w:rPr>
              <w:br/>
              <w:t>2.2.1. В одностороннем порядке путем направления Абоненту письменного уведомления вносить изменения в подп.8.1. п.8 настоящего Контракта в срок, не превышающий 10 (десять) календарных дней с даты    введения в действие соответствующих изменений.</w:t>
            </w:r>
            <w:r>
              <w:rPr>
                <w:rFonts w:ascii="Times New Roman" w:hAnsi="Times New Roman"/>
                <w:color w:val="000000"/>
                <w:sz w:val="16"/>
                <w:szCs w:val="16"/>
              </w:rPr>
              <w:br/>
              <w:t>2.2.2. Требовать от Абонента исполнения обязательств по настоящему Контракту, в т.ч. неисполненных перед Оператором денежных обязательств. Передавать (уступать) третьим лицам право требования исполнения денежных обязательств с представлением им необходимых для этого сведений об Абоненте и его неисполненных денежных обязательствах, при этом не требуется согласие Абонента для передачи (уступки) другому лицу указанного права требования .</w:t>
            </w:r>
            <w:r>
              <w:rPr>
                <w:rFonts w:ascii="Times New Roman" w:hAnsi="Times New Roman"/>
                <w:color w:val="000000"/>
                <w:sz w:val="16"/>
                <w:szCs w:val="16"/>
              </w:rPr>
              <w:br/>
              <w:t>2.2.3. Приостанавливать на основании письменного уведомления 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w:t>
            </w:r>
            <w:r>
              <w:rPr>
                <w:rFonts w:ascii="Times New Roman" w:hAnsi="Times New Roman"/>
                <w:color w:val="000000"/>
                <w:sz w:val="16"/>
                <w:szCs w:val="16"/>
              </w:rPr>
              <w:br/>
              <w:t>2.2.4.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r>
              <w:rPr>
                <w:rFonts w:ascii="Times New Roman" w:hAnsi="Times New Roman"/>
                <w:color w:val="000000"/>
                <w:sz w:val="16"/>
                <w:szCs w:val="16"/>
              </w:rPr>
              <w:br/>
              <w:t>2.2.5.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в срок, указанный в письменном уведомлении, направленном Абоненту. При этом сохраняется доступ к сети связи и возможность вызова Абонентом экстренных (оперативных) служб.</w:t>
            </w:r>
            <w:r>
              <w:rPr>
                <w:rFonts w:ascii="Times New Roman" w:hAnsi="Times New Roman"/>
                <w:color w:val="000000"/>
                <w:sz w:val="16"/>
                <w:szCs w:val="16"/>
              </w:rPr>
              <w:br/>
            </w:r>
            <w:r>
              <w:rPr>
                <w:rFonts w:ascii="Times New Roman" w:hAnsi="Times New Roman"/>
                <w:b/>
                <w:bCs/>
                <w:color w:val="000000"/>
                <w:sz w:val="16"/>
                <w:szCs w:val="16"/>
              </w:rPr>
              <w:t>2.3. Абонент обязан:</w:t>
            </w:r>
            <w:r>
              <w:rPr>
                <w:rFonts w:ascii="Times New Roman" w:hAnsi="Times New Roman"/>
                <w:color w:val="000000"/>
                <w:sz w:val="16"/>
                <w:szCs w:val="16"/>
              </w:rPr>
              <w:br/>
              <w:t>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r>
              <w:rPr>
                <w:rFonts w:ascii="Times New Roman" w:hAnsi="Times New Roman"/>
                <w:color w:val="000000"/>
                <w:sz w:val="16"/>
                <w:szCs w:val="16"/>
              </w:rPr>
              <w:br/>
              <w:t>2.3.2. Письменно уведомлять Оператора об изменении    наименования юридического лица, юридического и почтового адреса Абонента в срок, не превышающий 30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Контракта, с последующей доставкой оригинала уведомления Оператору. Уведомление должно быть подписано лицом, уполномоченным на внесение изменения    в    Контракт .</w:t>
            </w:r>
            <w:r>
              <w:rPr>
                <w:rFonts w:ascii="Times New Roman" w:hAnsi="Times New Roman"/>
                <w:color w:val="000000"/>
                <w:sz w:val="16"/>
                <w:szCs w:val="16"/>
              </w:rPr>
              <w:br/>
              <w:t>2.3.3. Извещать Оператора обо всех случаях перерывов связи в предоставляемых Абоненту услугах.</w:t>
            </w:r>
            <w:r>
              <w:rPr>
                <w:rFonts w:ascii="Times New Roman" w:hAnsi="Times New Roman"/>
                <w:color w:val="000000"/>
                <w:sz w:val="16"/>
                <w:szCs w:val="16"/>
              </w:rPr>
              <w:br/>
              <w:t xml:space="preserve">2.3.4. Принимать услуги и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Контракта.    В том случае если в течение 10 (десяти) рабочих дней со дня начала оказания услуг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r>
              <w:rPr>
                <w:rFonts w:ascii="Times New Roman" w:hAnsi="Times New Roman"/>
                <w:color w:val="000000"/>
                <w:sz w:val="16"/>
                <w:szCs w:val="16"/>
              </w:rPr>
              <w:b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r>
              <w:rPr>
                <w:rFonts w:ascii="Times New Roman" w:hAnsi="Times New Roman"/>
                <w:color w:val="000000"/>
                <w:sz w:val="16"/>
                <w:szCs w:val="16"/>
              </w:rPr>
              <w:b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оказания услуг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w:t>
            </w:r>
          </w:p>
        </w:tc>
        <w:tc>
          <w:tcPr>
            <w:tcW w:w="53"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20"/>
                <w:szCs w:val="20"/>
              </w:rPr>
            </w:pPr>
          </w:p>
        </w:tc>
      </w:tr>
    </w:tbl>
    <w:p w:rsidR="00B56322" w:rsidRDefault="00B56322">
      <w:pPr>
        <w:sectPr w:rsidR="00B56322">
          <w:pgSz w:w="11906" w:h="16867"/>
          <w:pgMar w:top="565" w:right="565" w:bottom="565" w:left="565" w:header="0" w:footer="0" w:gutter="0"/>
          <w:cols w:space="720"/>
          <w:formProt w:val="0"/>
          <w:docGrid w:linePitch="100"/>
        </w:sectPr>
      </w:pPr>
    </w:p>
    <w:tbl>
      <w:tblPr>
        <w:tblW w:w="10861" w:type="dxa"/>
        <w:tblInd w:w="15" w:type="dxa"/>
        <w:tblLayout w:type="fixed"/>
        <w:tblCellMar>
          <w:left w:w="15" w:type="dxa"/>
          <w:right w:w="15" w:type="dxa"/>
        </w:tblCellMar>
        <w:tblLook w:val="04A0" w:firstRow="1" w:lastRow="0" w:firstColumn="1" w:lastColumn="0" w:noHBand="0" w:noVBand="1"/>
      </w:tblPr>
      <w:tblGrid>
        <w:gridCol w:w="10748"/>
        <w:gridCol w:w="56"/>
        <w:gridCol w:w="57"/>
      </w:tblGrid>
      <w:tr w:rsidR="00B56322">
        <w:trPr>
          <w:trHeight w:hRule="exact" w:val="15704"/>
        </w:trPr>
        <w:tc>
          <w:tcPr>
            <w:tcW w:w="10748" w:type="dxa"/>
          </w:tcPr>
          <w:p w:rsidR="00B56322" w:rsidRDefault="00966D44">
            <w:pPr>
              <w:widowControl w:val="0"/>
              <w:spacing w:before="15" w:after="0" w:line="186" w:lineRule="exact"/>
              <w:ind w:left="15"/>
            </w:pPr>
            <w:r>
              <w:rPr>
                <w:rFonts w:ascii="Times New Roman" w:hAnsi="Times New Roman"/>
                <w:color w:val="000000"/>
                <w:sz w:val="16"/>
                <w:szCs w:val="16"/>
              </w:rPr>
              <w:lastRenderedPageBreak/>
              <w:t>Абонентом соответствующего уведомления Оператору.</w:t>
            </w:r>
            <w:r>
              <w:rPr>
                <w:rFonts w:ascii="Times New Roman" w:hAnsi="Times New Roman"/>
                <w:color w:val="000000"/>
                <w:sz w:val="16"/>
                <w:szCs w:val="16"/>
              </w:rPr>
              <w:br/>
              <w:t>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Дополнительном соглашении к настоящему    Контракту .</w:t>
            </w:r>
            <w:r>
              <w:rPr>
                <w:rFonts w:ascii="Times New Roman" w:hAnsi="Times New Roman"/>
                <w:color w:val="000000"/>
                <w:sz w:val="16"/>
                <w:szCs w:val="16"/>
              </w:rPr>
              <w:b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r>
              <w:rPr>
                <w:rFonts w:ascii="Times New Roman" w:hAnsi="Times New Roman"/>
                <w:color w:val="000000"/>
                <w:sz w:val="16"/>
                <w:szCs w:val="16"/>
              </w:rPr>
              <w:br/>
              <w:t>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r>
              <w:rPr>
                <w:rFonts w:ascii="Times New Roman" w:hAnsi="Times New Roman"/>
                <w:color w:val="000000"/>
                <w:sz w:val="16"/>
                <w:szCs w:val="16"/>
              </w:rPr>
              <w:br/>
            </w:r>
            <w:r>
              <w:rPr>
                <w:rFonts w:ascii="Times New Roman" w:hAnsi="Times New Roman"/>
                <w:b/>
                <w:bCs/>
                <w:color w:val="000000"/>
                <w:sz w:val="16"/>
                <w:szCs w:val="16"/>
              </w:rPr>
              <w:t>2.4. Абонент имеет право:</w:t>
            </w:r>
            <w:r>
              <w:rPr>
                <w:rFonts w:ascii="Times New Roman" w:hAnsi="Times New Roman"/>
                <w:color w:val="000000"/>
                <w:sz w:val="16"/>
                <w:szCs w:val="16"/>
              </w:rPr>
              <w:br/>
              <w:t>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r>
              <w:rPr>
                <w:rFonts w:ascii="Times New Roman" w:hAnsi="Times New Roman"/>
                <w:color w:val="000000"/>
                <w:sz w:val="16"/>
                <w:szCs w:val="16"/>
              </w:rPr>
              <w:br/>
              <w:t>2.4.2. Требовать устранения неисправностей, препятствующих пользованию услугами, в сроки, установленные действующими нормативными актами.</w:t>
            </w:r>
            <w:r>
              <w:rPr>
                <w:rFonts w:ascii="Times New Roman" w:hAnsi="Times New Roman"/>
                <w:color w:val="000000"/>
                <w:sz w:val="16"/>
                <w:szCs w:val="16"/>
              </w:rPr>
              <w:br/>
              <w:t xml:space="preserve">2.4.3. Запрашивать у Оператора направление в адрес Абонента Актов выполненных работ,    оказанных услуг.      </w:t>
            </w:r>
            <w:r>
              <w:rPr>
                <w:rFonts w:ascii="Times New Roman" w:hAnsi="Times New Roman"/>
                <w:color w:val="000000"/>
                <w:sz w:val="16"/>
                <w:szCs w:val="16"/>
              </w:rPr>
              <w:br/>
            </w:r>
            <w:r>
              <w:rPr>
                <w:rFonts w:ascii="Times New Roman" w:hAnsi="Times New Roman"/>
                <w:b/>
                <w:bCs/>
                <w:color w:val="000000"/>
                <w:sz w:val="16"/>
                <w:szCs w:val="16"/>
              </w:rPr>
              <w:t>3. Стоимость услуг, порядок расчетов</w:t>
            </w:r>
            <w:r>
              <w:rPr>
                <w:rFonts w:ascii="Times New Roman" w:hAnsi="Times New Roman"/>
                <w:color w:val="000000"/>
                <w:sz w:val="16"/>
                <w:szCs w:val="16"/>
              </w:rPr>
              <w:b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Сумма к оплате за услуги определяется с учетом стоимости и объема оказанных услуг за Отчетный период. </w:t>
            </w:r>
            <w:r>
              <w:rPr>
                <w:rFonts w:ascii="Times New Roman" w:hAnsi="Times New Roman"/>
                <w:color w:val="000000"/>
                <w:sz w:val="16"/>
                <w:szCs w:val="16"/>
              </w:rPr>
              <w:br/>
              <w:t>3.2. При изменении цены Контракта по основаниям, указанным в п.1.4. Контракта,    Абонент обязан    подписать с Оператором Дополнительное соглашение    о соответствующих изменениях.</w:t>
            </w:r>
            <w:r>
              <w:rPr>
                <w:rFonts w:ascii="Times New Roman" w:hAnsi="Times New Roman"/>
                <w:color w:val="000000"/>
                <w:sz w:val="16"/>
                <w:szCs w:val="16"/>
              </w:rPr>
              <w:br/>
              <w:t>3.3. Отчетный период устанавливается с первого до последнего числа (включительно) календарного    месяца оказания Оператором услуг, подлежащих оплате.</w:t>
            </w:r>
            <w:r>
              <w:rPr>
                <w:rFonts w:ascii="Times New Roman" w:hAnsi="Times New Roman"/>
                <w:color w:val="000000"/>
                <w:sz w:val="16"/>
                <w:szCs w:val="16"/>
              </w:rPr>
              <w:br/>
              <w:t>3.4. Оператор выставляет Абоненту счет, счет-фактуру    и Акт выполненных работ,    оказанных услуг в течение 5 (пяти)    дней с момента    окончания Отчетного периода.</w:t>
            </w:r>
            <w:r>
              <w:rPr>
                <w:rFonts w:ascii="Times New Roman" w:hAnsi="Times New Roman"/>
                <w:color w:val="000000"/>
                <w:sz w:val="16"/>
                <w:szCs w:val="16"/>
              </w:rPr>
              <w:br/>
              <w:t>3.5. Оплата услуг производится путем безналичных расчетов в течение 20 календарных дней с даты выставления счета.    Абоненту выставляется    единый счет за все услуги, оказываемые по Контракту.</w:t>
            </w:r>
            <w:r>
              <w:rPr>
                <w:rFonts w:ascii="Times New Roman" w:hAnsi="Times New Roman"/>
                <w:color w:val="000000"/>
                <w:sz w:val="16"/>
                <w:szCs w:val="16"/>
              </w:rPr>
              <w:br/>
              <w:t>3.6. Утеря, неполучение Абонентом выставленного Оператором счета, счетов-фактур и Актов,    в т.ч. в связи с невыполнением условий,    предусмотренных    п. 2.3.2. настоящего Контракта, не освобождает Абонента от обязанности своевременной оплаты услуг.</w:t>
            </w:r>
            <w:r>
              <w:rPr>
                <w:rFonts w:ascii="Times New Roman" w:hAnsi="Times New Roman"/>
                <w:color w:val="000000"/>
                <w:sz w:val="16"/>
                <w:szCs w:val="16"/>
              </w:rPr>
              <w:br/>
              <w:t>3.7. Абонент может уточнить сумму к оплате по телефону справочно-информационного обслуживания Оператора, обратиться в пункты оказания услуг Оператора для получения расчетных документов или к специалисту Оператора по телефону, указанному в п.6 Контракта.</w:t>
            </w:r>
            <w:r>
              <w:rPr>
                <w:rFonts w:ascii="Times New Roman" w:hAnsi="Times New Roman"/>
                <w:color w:val="000000"/>
                <w:sz w:val="16"/>
                <w:szCs w:val="16"/>
              </w:rPr>
              <w:b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r>
              <w:rPr>
                <w:rFonts w:ascii="Times New Roman" w:hAnsi="Times New Roman"/>
                <w:color w:val="000000"/>
                <w:sz w:val="16"/>
                <w:szCs w:val="16"/>
              </w:rPr>
              <w:br/>
              <w:t>3.9. Выставление счета-фактуры Оператором Абоненту    производится в соответствии с налоговым законодательством РФ.</w:t>
            </w:r>
            <w:r>
              <w:rPr>
                <w:rFonts w:ascii="Times New Roman" w:hAnsi="Times New Roman"/>
                <w:color w:val="000000"/>
                <w:sz w:val="16"/>
                <w:szCs w:val="16"/>
              </w:rPr>
              <w:br/>
              <w:t>3.10. Абонент вправе дать распоряжение банку о списании денежных средств со своего    счета по настоящему Контракту на основании требования Оператора, письменно уведомив об этом Оператора. В этом случае Оператор обязан предъявлять надлежащим образом оформленные соответствующие требования в банк.</w:t>
            </w:r>
            <w:r>
              <w:rPr>
                <w:rFonts w:ascii="Times New Roman" w:hAnsi="Times New Roman"/>
                <w:color w:val="000000"/>
                <w:sz w:val="16"/>
                <w:szCs w:val="16"/>
              </w:rPr>
              <w:br/>
              <w:t>3.11.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Отчетном периоде.</w:t>
            </w:r>
            <w:r>
              <w:rPr>
                <w:rFonts w:ascii="Times New Roman" w:hAnsi="Times New Roman"/>
                <w:color w:val="000000"/>
                <w:sz w:val="16"/>
                <w:szCs w:val="16"/>
              </w:rPr>
              <w:br/>
              <w:t>3.12.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r>
              <w:rPr>
                <w:rFonts w:ascii="Times New Roman" w:hAnsi="Times New Roman"/>
                <w:color w:val="000000"/>
                <w:sz w:val="16"/>
                <w:szCs w:val="16"/>
              </w:rPr>
              <w:br/>
              <w:t>3.13. 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r>
              <w:rPr>
                <w:rFonts w:ascii="Times New Roman" w:hAnsi="Times New Roman"/>
                <w:color w:val="000000"/>
                <w:sz w:val="16"/>
                <w:szCs w:val="16"/>
              </w:rPr>
              <w:br/>
            </w:r>
            <w:r>
              <w:rPr>
                <w:rFonts w:ascii="Times New Roman" w:hAnsi="Times New Roman"/>
                <w:b/>
                <w:bCs/>
                <w:color w:val="000000"/>
                <w:sz w:val="16"/>
                <w:szCs w:val="16"/>
              </w:rPr>
              <w:t>4. Ответственность Сторон. Условия изменения и расторжения Контракта. Прочие условия</w:t>
            </w:r>
            <w:r>
              <w:rPr>
                <w:rFonts w:ascii="Times New Roman" w:hAnsi="Times New Roman"/>
                <w:color w:val="000000"/>
                <w:sz w:val="16"/>
                <w:szCs w:val="16"/>
              </w:rPr>
              <w:br/>
              <w:t>4.1. В случае просрочки исполнения Абонентом обязательств, предусмотренных Контрактом, Оператор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 уплаченной в срок суммы.</w:t>
            </w:r>
            <w:r>
              <w:rPr>
                <w:rFonts w:ascii="Times New Roman" w:hAnsi="Times New Roman"/>
                <w:color w:val="000000"/>
                <w:sz w:val="16"/>
                <w:szCs w:val="16"/>
              </w:rPr>
              <w:br/>
              <w:t xml:space="preserve">В случае просрочки исполнения Оператором обязательств, предусмотренных Контрактом. </w:t>
            </w:r>
            <w:r>
              <w:rPr>
                <w:rFonts w:ascii="Times New Roman" w:hAnsi="Times New Roman"/>
                <w:color w:val="000000"/>
                <w:sz w:val="16"/>
                <w:szCs w:val="16"/>
              </w:rPr>
              <w:br/>
              <w:t>Абонент вправе потребовать уплату неустойки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r>
              <w:rPr>
                <w:rFonts w:ascii="Times New Roman" w:hAnsi="Times New Roman"/>
                <w:color w:val="000000"/>
                <w:sz w:val="16"/>
                <w:szCs w:val="16"/>
              </w:rPr>
              <w:br/>
              <w:t xml:space="preserve">4.2. В случае неисполнения или ненадлежащего исполнения Абонентом обязательств, предусмотренных в Контракте, кроме просрочки исполнения обязательств, Оператор      вправе потребовать от Абонента уплаты штрафа в соответствии с действующим законодательством. </w:t>
            </w:r>
            <w:r>
              <w:rPr>
                <w:rFonts w:ascii="Times New Roman" w:hAnsi="Times New Roman"/>
                <w:color w:val="000000"/>
                <w:sz w:val="16"/>
                <w:szCs w:val="16"/>
              </w:rPr>
              <w:br/>
              <w:t xml:space="preserve">В случае неисполнения или ненадлежащего исполнения Оператором обязательств, предусмотренных в Контракте, кроме просрочки исполнения обязательств, Абонент вправе потребовать с Оператора уплаты штрафа в соответствии с действующим законодательством. </w:t>
            </w:r>
            <w:r>
              <w:rPr>
                <w:rFonts w:ascii="Times New Roman" w:hAnsi="Times New Roman"/>
                <w:color w:val="000000"/>
                <w:sz w:val="16"/>
                <w:szCs w:val="16"/>
              </w:rPr>
              <w:br/>
              <w:t>4.3. Оператор не несет ответственности за содержание информации, передаваемой Абонентом по сетям электросвязи.</w:t>
            </w:r>
            <w:r>
              <w:rPr>
                <w:rFonts w:ascii="Times New Roman" w:hAnsi="Times New Roman"/>
                <w:color w:val="000000"/>
                <w:sz w:val="16"/>
                <w:szCs w:val="16"/>
              </w:rPr>
              <w:br/>
              <w:t xml:space="preserve">4.4. В случае не устранения Абонентом нарушений, указанных в п.2.2.5.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 производство по расторжению Контракта.    </w:t>
            </w:r>
            <w:r>
              <w:rPr>
                <w:rFonts w:ascii="Times New Roman" w:hAnsi="Times New Roman"/>
                <w:color w:val="000000"/>
                <w:sz w:val="16"/>
                <w:szCs w:val="16"/>
              </w:rPr>
              <w:br/>
              <w:t xml:space="preserve">4.5.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 </w:t>
            </w:r>
            <w:r>
              <w:rPr>
                <w:rFonts w:ascii="Times New Roman" w:hAnsi="Times New Roman"/>
                <w:color w:val="000000"/>
                <w:sz w:val="16"/>
                <w:szCs w:val="16"/>
              </w:rPr>
              <w:br/>
              <w:t>4.6.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или по вине другой Стороны. Стороны несут ответственность за несоблюдение условий о конфиденциальности в случаях, предусмотренных действующим законодательством.</w:t>
            </w:r>
            <w:r>
              <w:rPr>
                <w:rFonts w:ascii="Times New Roman" w:hAnsi="Times New Roman"/>
                <w:color w:val="000000"/>
                <w:sz w:val="16"/>
                <w:szCs w:val="16"/>
              </w:rPr>
              <w:br/>
              <w:t>4.7. При подписании настоящего Контракта Абонент ознакомлен с действующими тарифами Оператора и согласен с их применением при оказании Оператором услуг.    Тарифы Оператора на услуги размещены на сайте Оператора, являющемся зарегистрированным средством массовой информации,    по адресу, указанному в п.8.1. настоящего Контракта.</w:t>
            </w:r>
            <w:r>
              <w:rPr>
                <w:rFonts w:ascii="Times New Roman" w:hAnsi="Times New Roman"/>
                <w:color w:val="000000"/>
                <w:sz w:val="16"/>
                <w:szCs w:val="16"/>
              </w:rPr>
              <w:br/>
              <w:t>4.8.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r>
              <w:rPr>
                <w:rFonts w:ascii="Times New Roman" w:hAnsi="Times New Roman"/>
                <w:color w:val="000000"/>
                <w:sz w:val="16"/>
                <w:szCs w:val="16"/>
              </w:rPr>
              <w:br/>
              <w:t xml:space="preserve">4.9.Внесение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п.4.8. Контракта. </w:t>
            </w:r>
            <w:r>
              <w:rPr>
                <w:rFonts w:ascii="Times New Roman" w:hAnsi="Times New Roman"/>
                <w:color w:val="000000"/>
                <w:sz w:val="16"/>
                <w:szCs w:val="16"/>
              </w:rPr>
              <w:br/>
              <w:t xml:space="preserve">4.10. </w:t>
            </w:r>
            <w:r w:rsidRPr="00966D44">
              <w:rPr>
                <w:rFonts w:ascii="Times New Roman" w:hAnsi="Times New Roman"/>
                <w:color w:val="000000"/>
                <w:sz w:val="16"/>
                <w:szCs w:val="16"/>
                <w:highlight w:val="yellow"/>
              </w:rPr>
              <w:t>Настоящий Контракт вступает в силу с момента его подписания сторонами. Условия настоящего контракта применяются к отношениям сторон, фактически возникшим с 01.01.2026 и действует по 31.12.2028, а в части оплаты услуг до выполнения денежных</w:t>
            </w:r>
          </w:p>
        </w:tc>
        <w:tc>
          <w:tcPr>
            <w:tcW w:w="56"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7" w:type="dxa"/>
          </w:tcPr>
          <w:p w:rsidR="00B56322" w:rsidRDefault="00B56322">
            <w:pPr>
              <w:widowControl w:val="0"/>
              <w:spacing w:before="15" w:after="0" w:line="186" w:lineRule="exact"/>
              <w:ind w:left="15"/>
              <w:rPr>
                <w:rFonts w:ascii="MS Sans Serif" w:hAnsi="MS Sans Serif" w:cs="MS Sans Serif"/>
                <w:color w:val="000000"/>
                <w:sz w:val="16"/>
                <w:szCs w:val="16"/>
              </w:rPr>
            </w:pPr>
          </w:p>
        </w:tc>
      </w:tr>
    </w:tbl>
    <w:p w:rsidR="00B56322" w:rsidRDefault="00B56322">
      <w:pPr>
        <w:sectPr w:rsidR="00B56322">
          <w:pgSz w:w="11906" w:h="16867"/>
          <w:pgMar w:top="565" w:right="565" w:bottom="565" w:left="565" w:header="0" w:footer="0" w:gutter="0"/>
          <w:cols w:space="720"/>
          <w:formProt w:val="0"/>
          <w:docGrid w:linePitch="100"/>
        </w:sectPr>
      </w:pPr>
    </w:p>
    <w:tbl>
      <w:tblPr>
        <w:tblW w:w="10911" w:type="dxa"/>
        <w:tblInd w:w="15" w:type="dxa"/>
        <w:tblLayout w:type="fixed"/>
        <w:tblCellMar>
          <w:left w:w="15" w:type="dxa"/>
          <w:right w:w="15" w:type="dxa"/>
        </w:tblCellMar>
        <w:tblLook w:val="04A0" w:firstRow="1" w:lastRow="0" w:firstColumn="1" w:lastColumn="0" w:noHBand="0" w:noVBand="1"/>
      </w:tblPr>
      <w:tblGrid>
        <w:gridCol w:w="55"/>
        <w:gridCol w:w="53"/>
        <w:gridCol w:w="227"/>
        <w:gridCol w:w="114"/>
        <w:gridCol w:w="455"/>
        <w:gridCol w:w="455"/>
        <w:gridCol w:w="174"/>
        <w:gridCol w:w="58"/>
        <w:gridCol w:w="56"/>
        <w:gridCol w:w="57"/>
        <w:gridCol w:w="625"/>
        <w:gridCol w:w="114"/>
        <w:gridCol w:w="399"/>
        <w:gridCol w:w="511"/>
        <w:gridCol w:w="455"/>
        <w:gridCol w:w="740"/>
        <w:gridCol w:w="55"/>
        <w:gridCol w:w="513"/>
        <w:gridCol w:w="286"/>
        <w:gridCol w:w="283"/>
        <w:gridCol w:w="910"/>
        <w:gridCol w:w="228"/>
        <w:gridCol w:w="1010"/>
        <w:gridCol w:w="184"/>
        <w:gridCol w:w="114"/>
        <w:gridCol w:w="173"/>
        <w:gridCol w:w="455"/>
        <w:gridCol w:w="1993"/>
        <w:gridCol w:w="103"/>
        <w:gridCol w:w="56"/>
      </w:tblGrid>
      <w:tr w:rsidR="00B56322" w:rsidTr="00966D44">
        <w:trPr>
          <w:trHeight w:hRule="exact" w:val="857"/>
        </w:trPr>
        <w:tc>
          <w:tcPr>
            <w:tcW w:w="10752" w:type="dxa"/>
            <w:gridSpan w:val="28"/>
          </w:tcPr>
          <w:p w:rsidR="00B56322" w:rsidRDefault="00966D44">
            <w:pPr>
              <w:widowControl w:val="0"/>
              <w:spacing w:before="15" w:after="0" w:line="186" w:lineRule="exact"/>
              <w:ind w:left="15"/>
            </w:pPr>
            <w:r w:rsidRPr="00966D44">
              <w:rPr>
                <w:rFonts w:ascii="Times New Roman" w:hAnsi="Times New Roman"/>
                <w:color w:val="000000"/>
                <w:sz w:val="16"/>
                <w:szCs w:val="16"/>
                <w:highlight w:val="yellow"/>
              </w:rPr>
              <w:lastRenderedPageBreak/>
              <w:t>обязательств.</w:t>
            </w:r>
            <w:r>
              <w:rPr>
                <w:rFonts w:ascii="Times New Roman" w:hAnsi="Times New Roman"/>
                <w:color w:val="000000"/>
                <w:sz w:val="16"/>
                <w:szCs w:val="16"/>
              </w:rPr>
              <w:br/>
              <w:t xml:space="preserve">4.11. Досрочное расторжение Контракта    допускается    по соглашению сторон, по решению суда, а в случае одностороннего отказа стороны Контракта от исполнения Контракта в соответствии с гражданским законодательством. </w:t>
            </w:r>
            <w:r>
              <w:rPr>
                <w:rFonts w:ascii="Times New Roman" w:hAnsi="Times New Roman"/>
                <w:color w:val="000000"/>
                <w:sz w:val="16"/>
                <w:szCs w:val="16"/>
              </w:rPr>
              <w:br/>
              <w:t>4.12. Контракт составлен в двух идентичных экземплярах, имеющих одинаковую юридическую силу.</w:t>
            </w:r>
          </w:p>
        </w:tc>
        <w:tc>
          <w:tcPr>
            <w:tcW w:w="103" w:type="dxa"/>
            <w:vMerge w:val="restart"/>
          </w:tcPr>
          <w:p w:rsidR="00B56322" w:rsidRDefault="00966D44">
            <w:pPr>
              <w:widowControl w:val="0"/>
              <w:spacing w:before="15" w:after="0" w:line="186" w:lineRule="exact"/>
              <w:ind w:left="15"/>
            </w:pPr>
            <w:r>
              <w:rPr>
                <w:rFonts w:ascii="MS Sans Serif" w:hAnsi="MS Sans Serif" w:cs="MS Sans Serif"/>
                <w:color w:val="000000"/>
                <w:sz w:val="16"/>
                <w:szCs w:val="16"/>
              </w:rPr>
              <w:t>6786</w:t>
            </w:r>
          </w:p>
        </w:tc>
        <w:tc>
          <w:tcPr>
            <w:tcW w:w="56"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r>
      <w:tr w:rsidR="00B56322" w:rsidTr="00966D44">
        <w:trPr>
          <w:trHeight w:hRule="exact" w:val="283"/>
        </w:trPr>
        <w:tc>
          <w:tcPr>
            <w:tcW w:w="10752" w:type="dxa"/>
            <w:gridSpan w:val="28"/>
            <w:vAlign w:val="center"/>
          </w:tcPr>
          <w:p w:rsidR="00B56322" w:rsidRDefault="00966D44">
            <w:pPr>
              <w:widowControl w:val="0"/>
              <w:spacing w:before="15" w:after="0" w:line="186" w:lineRule="exact"/>
              <w:ind w:left="15"/>
            </w:pPr>
            <w:r>
              <w:rPr>
                <w:rFonts w:ascii="Times New Roman" w:hAnsi="Times New Roman"/>
                <w:b/>
                <w:bCs/>
                <w:color w:val="000000"/>
                <w:sz w:val="16"/>
                <w:szCs w:val="16"/>
              </w:rPr>
              <w:t>5. Адреса и способы доставки счетов и счетов-фактур Оператором Абоненту</w:t>
            </w:r>
          </w:p>
        </w:tc>
        <w:tc>
          <w:tcPr>
            <w:tcW w:w="103" w:type="dxa"/>
            <w:vMerge/>
          </w:tcPr>
          <w:p w:rsidR="00B56322" w:rsidRDefault="00B56322">
            <w:pPr>
              <w:widowControl w:val="0"/>
              <w:spacing w:after="0"/>
              <w:rPr>
                <w:rFonts w:ascii="MS Sans Serif" w:hAnsi="MS Sans Serif"/>
                <w:sz w:val="18"/>
                <w:szCs w:val="18"/>
              </w:rPr>
            </w:pPr>
          </w:p>
        </w:tc>
        <w:tc>
          <w:tcPr>
            <w:tcW w:w="56" w:type="dxa"/>
            <w:vMerge/>
          </w:tcPr>
          <w:p w:rsidR="00B56322" w:rsidRDefault="00B56322">
            <w:pPr>
              <w:widowControl w:val="0"/>
              <w:spacing w:after="0"/>
              <w:rPr>
                <w:rFonts w:ascii="MS Sans Serif" w:hAnsi="MS Sans Serif"/>
                <w:sz w:val="18"/>
                <w:szCs w:val="18"/>
              </w:rPr>
            </w:pPr>
          </w:p>
        </w:tc>
      </w:tr>
      <w:tr w:rsidR="00B56322" w:rsidTr="00966D44">
        <w:trPr>
          <w:trHeight w:hRule="exact" w:val="283"/>
        </w:trPr>
        <w:tc>
          <w:tcPr>
            <w:tcW w:w="3808" w:type="dxa"/>
            <w:gridSpan w:val="1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highlight w:val="yellow"/>
              </w:rPr>
              <w:t>Способ доставки</w:t>
            </w:r>
          </w:p>
        </w:tc>
        <w:tc>
          <w:tcPr>
            <w:tcW w:w="6944" w:type="dxa"/>
            <w:gridSpan w:val="1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highlight w:val="yellow"/>
              </w:rPr>
              <w:t>Адрес доставки</w:t>
            </w:r>
          </w:p>
        </w:tc>
        <w:tc>
          <w:tcPr>
            <w:tcW w:w="103" w:type="dxa"/>
            <w:vMerge/>
          </w:tcPr>
          <w:p w:rsidR="00B56322" w:rsidRDefault="00B56322">
            <w:pPr>
              <w:widowControl w:val="0"/>
              <w:spacing w:after="0"/>
              <w:jc w:val="center"/>
              <w:rPr>
                <w:rFonts w:ascii="MS Sans Serif" w:hAnsi="MS Sans Serif"/>
                <w:sz w:val="18"/>
                <w:szCs w:val="18"/>
              </w:rPr>
            </w:pPr>
          </w:p>
        </w:tc>
        <w:tc>
          <w:tcPr>
            <w:tcW w:w="56" w:type="dxa"/>
            <w:vMerge/>
          </w:tcPr>
          <w:p w:rsidR="00B56322" w:rsidRDefault="00B56322">
            <w:pPr>
              <w:widowControl w:val="0"/>
              <w:spacing w:after="0"/>
              <w:jc w:val="center"/>
              <w:rPr>
                <w:rFonts w:ascii="MS Sans Serif" w:hAnsi="MS Sans Serif"/>
                <w:sz w:val="18"/>
                <w:szCs w:val="18"/>
              </w:rPr>
            </w:pPr>
          </w:p>
        </w:tc>
      </w:tr>
      <w:tr w:rsidR="00B56322" w:rsidTr="00966D44">
        <w:trPr>
          <w:trHeight w:hRule="exact" w:val="567"/>
        </w:trPr>
        <w:tc>
          <w:tcPr>
            <w:tcW w:w="449" w:type="dxa"/>
            <w:gridSpan w:val="4"/>
            <w:tcBorders>
              <w:top w:val="single" w:sz="8" w:space="0" w:color="000000"/>
              <w:left w:val="single" w:sz="8" w:space="0" w:color="000000"/>
              <w:bottom w:val="single" w:sz="8" w:space="0" w:color="000000"/>
              <w:right w:val="single" w:sz="8" w:space="0" w:color="000000"/>
            </w:tcBorders>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280035" cy="35433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stretch>
                            <a:fillRect/>
                          </a:stretch>
                        </pic:blipFill>
                        <pic:spPr bwMode="auto">
                          <a:xfrm>
                            <a:off x="0" y="0"/>
                            <a:ext cx="280035" cy="354330"/>
                          </a:xfrm>
                          <a:prstGeom prst="rect">
                            <a:avLst/>
                          </a:prstGeom>
                          <a:noFill/>
                        </pic:spPr>
                      </pic:pic>
                    </a:graphicData>
                  </a:graphic>
                </wp:inline>
              </w:drawing>
            </w:r>
          </w:p>
        </w:tc>
        <w:tc>
          <w:tcPr>
            <w:tcW w:w="3359" w:type="dxa"/>
            <w:gridSpan w:val="11"/>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Система электронного документооборота ЗАО «ПБ СКБ «Контур»</w:t>
            </w:r>
          </w:p>
        </w:tc>
        <w:tc>
          <w:tcPr>
            <w:tcW w:w="6944" w:type="dxa"/>
            <w:gridSpan w:val="1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http://www.diadoc.ru/</w:t>
            </w:r>
          </w:p>
        </w:tc>
        <w:tc>
          <w:tcPr>
            <w:tcW w:w="103" w:type="dxa"/>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rsidRPr="003645B7" w:rsidTr="00966D44">
        <w:trPr>
          <w:trHeight w:hRule="exact" w:val="567"/>
        </w:trPr>
        <w:tc>
          <w:tcPr>
            <w:tcW w:w="449" w:type="dxa"/>
            <w:gridSpan w:val="4"/>
            <w:tcBorders>
              <w:top w:val="single" w:sz="8" w:space="0" w:color="000000"/>
              <w:left w:val="single" w:sz="8" w:space="0" w:color="000000"/>
              <w:bottom w:val="single" w:sz="8" w:space="0" w:color="000000"/>
              <w:right w:val="single" w:sz="8" w:space="0" w:color="000000"/>
            </w:tcBorders>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280035" cy="354330"/>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6"/>
                          <a:stretch>
                            <a:fillRect/>
                          </a:stretch>
                        </pic:blipFill>
                        <pic:spPr bwMode="auto">
                          <a:xfrm>
                            <a:off x="0" y="0"/>
                            <a:ext cx="280035" cy="354330"/>
                          </a:xfrm>
                          <a:prstGeom prst="rect">
                            <a:avLst/>
                          </a:prstGeom>
                          <a:noFill/>
                        </pic:spPr>
                      </pic:pic>
                    </a:graphicData>
                  </a:graphic>
                </wp:inline>
              </w:drawing>
            </w:r>
          </w:p>
        </w:tc>
        <w:tc>
          <w:tcPr>
            <w:tcW w:w="3359" w:type="dxa"/>
            <w:gridSpan w:val="11"/>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Получение Абонентом/ уполномоченным лицом Абонента документов по электронной почте</w:t>
            </w:r>
          </w:p>
        </w:tc>
        <w:tc>
          <w:tcPr>
            <w:tcW w:w="6944" w:type="dxa"/>
            <w:gridSpan w:val="1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rPr>
                <w:lang w:val="en-US"/>
              </w:rPr>
            </w:pPr>
            <w:r>
              <w:rPr>
                <w:rFonts w:ascii="Times New Roman" w:hAnsi="Times New Roman"/>
                <w:color w:val="000000"/>
                <w:sz w:val="16"/>
                <w:szCs w:val="16"/>
                <w:lang w:val="en-US"/>
              </w:rPr>
              <w:t>E_Mail : icg-adm@bionet.nsc.ru/tvt@math.nsc.ru/</w:t>
            </w:r>
          </w:p>
        </w:tc>
        <w:tc>
          <w:tcPr>
            <w:tcW w:w="103" w:type="dxa"/>
            <w:vMerge/>
          </w:tcPr>
          <w:p w:rsidR="00B56322" w:rsidRDefault="00B56322">
            <w:pPr>
              <w:widowControl w:val="0"/>
              <w:spacing w:after="0"/>
              <w:rPr>
                <w:rFonts w:ascii="MS Sans Serif" w:hAnsi="MS Sans Serif"/>
                <w:sz w:val="20"/>
                <w:szCs w:val="20"/>
                <w:lang w:val="en-US"/>
              </w:rPr>
            </w:pPr>
          </w:p>
        </w:tc>
        <w:tc>
          <w:tcPr>
            <w:tcW w:w="56" w:type="dxa"/>
            <w:vMerge/>
          </w:tcPr>
          <w:p w:rsidR="00B56322" w:rsidRDefault="00B56322">
            <w:pPr>
              <w:widowControl w:val="0"/>
              <w:spacing w:after="0"/>
              <w:rPr>
                <w:rFonts w:ascii="MS Sans Serif" w:hAnsi="MS Sans Serif"/>
                <w:sz w:val="20"/>
                <w:szCs w:val="20"/>
                <w:lang w:val="en-US"/>
              </w:rPr>
            </w:pPr>
          </w:p>
        </w:tc>
      </w:tr>
      <w:tr w:rsidR="00B56322" w:rsidTr="00966D44">
        <w:trPr>
          <w:trHeight w:hRule="exact" w:val="990"/>
        </w:trPr>
        <w:tc>
          <w:tcPr>
            <w:tcW w:w="10752" w:type="dxa"/>
            <w:gridSpan w:val="28"/>
          </w:tcPr>
          <w:p w:rsidR="00B56322" w:rsidRDefault="00966D44">
            <w:pPr>
              <w:widowControl w:val="0"/>
              <w:spacing w:before="15" w:after="0" w:line="186" w:lineRule="exact"/>
              <w:ind w:left="15"/>
            </w:pPr>
            <w:r>
              <w:rPr>
                <w:rFonts w:ascii="Times New Roman" w:hAnsi="Times New Roman"/>
                <w:i/>
                <w:iCs/>
                <w:color w:val="000000"/>
                <w:sz w:val="16"/>
                <w:szCs w:val="16"/>
              </w:rPr>
              <w:t xml:space="preserve">Абонент согласен на получение расчетных документов по выбранному им способу доставки. </w:t>
            </w:r>
            <w:r>
              <w:rPr>
                <w:rFonts w:ascii="Times New Roman" w:hAnsi="Times New Roman"/>
                <w:i/>
                <w:iCs/>
                <w:color w:val="000000"/>
                <w:sz w:val="16"/>
                <w:szCs w:val="16"/>
              </w:rPr>
              <w:br/>
              <w:t>По выбранному Абонентом в настоящем пункте способу доставки счета за услуги Оператора доставляются счета иных поставщиков услуг, от имени которых Оператор выставляет счета по агентским договорам.</w:t>
            </w:r>
            <w:r>
              <w:rPr>
                <w:rFonts w:ascii="Times New Roman" w:hAnsi="Times New Roman"/>
                <w:i/>
                <w:iCs/>
                <w:color w:val="000000"/>
                <w:sz w:val="16"/>
                <w:szCs w:val="16"/>
              </w:rPr>
              <w:b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tc>
        <w:tc>
          <w:tcPr>
            <w:tcW w:w="103" w:type="dxa"/>
            <w:vMerge/>
          </w:tcPr>
          <w:p w:rsidR="00B56322" w:rsidRDefault="00B56322">
            <w:pPr>
              <w:widowControl w:val="0"/>
              <w:spacing w:after="0"/>
              <w:jc w:val="both"/>
              <w:rPr>
                <w:rFonts w:ascii="MS Sans Serif" w:hAnsi="MS Sans Serif"/>
                <w:sz w:val="20"/>
                <w:szCs w:val="20"/>
              </w:rPr>
            </w:pPr>
          </w:p>
        </w:tc>
        <w:tc>
          <w:tcPr>
            <w:tcW w:w="56" w:type="dxa"/>
            <w:vMerge/>
          </w:tcPr>
          <w:p w:rsidR="00B56322" w:rsidRDefault="00B56322">
            <w:pPr>
              <w:widowControl w:val="0"/>
              <w:spacing w:after="0"/>
              <w:jc w:val="both"/>
              <w:rPr>
                <w:rFonts w:ascii="MS Sans Serif" w:hAnsi="MS Sans Serif"/>
                <w:sz w:val="20"/>
                <w:szCs w:val="20"/>
              </w:rPr>
            </w:pPr>
          </w:p>
        </w:tc>
      </w:tr>
      <w:tr w:rsidR="00B56322" w:rsidTr="00966D44">
        <w:trPr>
          <w:trHeight w:hRule="exact" w:val="283"/>
        </w:trPr>
        <w:tc>
          <w:tcPr>
            <w:tcW w:w="3353" w:type="dxa"/>
            <w:gridSpan w:val="1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b/>
                <w:bCs/>
                <w:color w:val="000000"/>
                <w:sz w:val="16"/>
                <w:szCs w:val="16"/>
              </w:rPr>
              <w:t>6. Справочный телефон по расчетам</w:t>
            </w:r>
          </w:p>
        </w:tc>
        <w:tc>
          <w:tcPr>
            <w:tcW w:w="2049"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rsidP="00966D44">
            <w:pPr>
              <w:widowControl w:val="0"/>
              <w:spacing w:before="15" w:after="0" w:line="186" w:lineRule="exact"/>
              <w:ind w:left="15"/>
              <w:jc w:val="center"/>
            </w:pPr>
            <w:r>
              <w:rPr>
                <w:rFonts w:ascii="Times New Roman" w:hAnsi="Times New Roman"/>
                <w:color w:val="000000"/>
                <w:sz w:val="16"/>
                <w:szCs w:val="16"/>
              </w:rPr>
              <w:t xml:space="preserve"> </w:t>
            </w:r>
          </w:p>
        </w:tc>
        <w:tc>
          <w:tcPr>
            <w:tcW w:w="3357" w:type="dxa"/>
            <w:gridSpan w:val="8"/>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b/>
                <w:bCs/>
                <w:color w:val="000000"/>
                <w:sz w:val="16"/>
                <w:szCs w:val="16"/>
              </w:rPr>
              <w:t>Телефон бюро ремонта</w:t>
            </w:r>
          </w:p>
        </w:tc>
        <w:tc>
          <w:tcPr>
            <w:tcW w:w="1993"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103" w:type="dxa"/>
            <w:vMerge/>
          </w:tcPr>
          <w:p w:rsidR="00B56322" w:rsidRDefault="00B56322">
            <w:pPr>
              <w:widowControl w:val="0"/>
              <w:spacing w:after="0"/>
              <w:jc w:val="center"/>
              <w:rPr>
                <w:rFonts w:ascii="MS Sans Serif" w:hAnsi="MS Sans Serif"/>
                <w:sz w:val="18"/>
                <w:szCs w:val="18"/>
              </w:rPr>
            </w:pPr>
          </w:p>
        </w:tc>
        <w:tc>
          <w:tcPr>
            <w:tcW w:w="56" w:type="dxa"/>
            <w:vMerge/>
          </w:tcPr>
          <w:p w:rsidR="00B56322" w:rsidRDefault="00B56322">
            <w:pPr>
              <w:widowControl w:val="0"/>
              <w:spacing w:after="0"/>
              <w:jc w:val="center"/>
              <w:rPr>
                <w:rFonts w:ascii="MS Sans Serif" w:hAnsi="MS Sans Serif"/>
                <w:sz w:val="18"/>
                <w:szCs w:val="18"/>
              </w:rPr>
            </w:pPr>
          </w:p>
        </w:tc>
      </w:tr>
      <w:tr w:rsidR="00B56322" w:rsidTr="00966D44">
        <w:trPr>
          <w:trHeight w:hRule="exact" w:val="283"/>
        </w:trPr>
        <w:tc>
          <w:tcPr>
            <w:tcW w:w="10752" w:type="dxa"/>
            <w:gridSpan w:val="28"/>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b/>
                <w:bCs/>
                <w:color w:val="000000"/>
                <w:sz w:val="16"/>
                <w:szCs w:val="16"/>
              </w:rPr>
              <w:t>7. Все Приложения к настоящему Контракту являются его неотъемлемой частью.</w:t>
            </w:r>
          </w:p>
        </w:tc>
        <w:tc>
          <w:tcPr>
            <w:tcW w:w="103" w:type="dxa"/>
            <w:vMerge/>
          </w:tcPr>
          <w:p w:rsidR="00B56322" w:rsidRDefault="00B56322">
            <w:pPr>
              <w:widowControl w:val="0"/>
              <w:spacing w:after="0"/>
              <w:rPr>
                <w:rFonts w:ascii="MS Sans Serif" w:hAnsi="MS Sans Serif"/>
                <w:sz w:val="18"/>
                <w:szCs w:val="18"/>
              </w:rPr>
            </w:pPr>
          </w:p>
        </w:tc>
        <w:tc>
          <w:tcPr>
            <w:tcW w:w="56" w:type="dxa"/>
            <w:vMerge/>
          </w:tcPr>
          <w:p w:rsidR="00B56322" w:rsidRDefault="00B56322">
            <w:pPr>
              <w:widowControl w:val="0"/>
              <w:spacing w:after="0"/>
              <w:rPr>
                <w:rFonts w:ascii="MS Sans Serif" w:hAnsi="MS Sans Serif"/>
                <w:sz w:val="18"/>
                <w:szCs w:val="18"/>
              </w:rPr>
            </w:pPr>
          </w:p>
        </w:tc>
      </w:tr>
      <w:tr w:rsidR="00B56322" w:rsidTr="00966D44">
        <w:trPr>
          <w:trHeight w:hRule="exact" w:val="283"/>
        </w:trPr>
        <w:tc>
          <w:tcPr>
            <w:tcW w:w="10752" w:type="dxa"/>
            <w:gridSpan w:val="28"/>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b/>
                <w:bCs/>
                <w:color w:val="000000"/>
                <w:sz w:val="16"/>
                <w:szCs w:val="16"/>
              </w:rPr>
              <w:t>8. Адреса и реквизиты Сторон:</w:t>
            </w:r>
          </w:p>
        </w:tc>
        <w:tc>
          <w:tcPr>
            <w:tcW w:w="103" w:type="dxa"/>
            <w:vMerge/>
          </w:tcPr>
          <w:p w:rsidR="00B56322" w:rsidRDefault="00B56322">
            <w:pPr>
              <w:widowControl w:val="0"/>
              <w:spacing w:after="0"/>
              <w:rPr>
                <w:rFonts w:ascii="MS Sans Serif" w:hAnsi="MS Sans Serif"/>
                <w:sz w:val="18"/>
                <w:szCs w:val="18"/>
              </w:rPr>
            </w:pPr>
          </w:p>
        </w:tc>
        <w:tc>
          <w:tcPr>
            <w:tcW w:w="56" w:type="dxa"/>
            <w:vMerge/>
          </w:tcPr>
          <w:p w:rsidR="00B56322" w:rsidRDefault="00B56322">
            <w:pPr>
              <w:widowControl w:val="0"/>
              <w:spacing w:after="0"/>
              <w:rPr>
                <w:rFonts w:ascii="MS Sans Serif" w:hAnsi="MS Sans Serif"/>
                <w:sz w:val="18"/>
                <w:szCs w:val="18"/>
              </w:rPr>
            </w:pPr>
          </w:p>
        </w:tc>
      </w:tr>
      <w:tr w:rsidR="00B56322" w:rsidTr="00966D44">
        <w:trPr>
          <w:trHeight w:hRule="exact" w:val="4932"/>
        </w:trPr>
        <w:tc>
          <w:tcPr>
            <w:tcW w:w="5402" w:type="dxa"/>
            <w:gridSpan w:val="19"/>
            <w:tcBorders>
              <w:top w:val="single" w:sz="8" w:space="0" w:color="000000"/>
              <w:left w:val="single" w:sz="8" w:space="0" w:color="000000"/>
              <w:bottom w:val="single" w:sz="8" w:space="0" w:color="000000"/>
              <w:right w:val="single" w:sz="8" w:space="0" w:color="000000"/>
            </w:tcBorders>
          </w:tcPr>
          <w:p w:rsidR="00966D44" w:rsidRDefault="00966D44" w:rsidP="00966D44">
            <w:pPr>
              <w:widowControl w:val="0"/>
              <w:spacing w:before="15" w:after="0" w:line="186" w:lineRule="exact"/>
              <w:ind w:left="15"/>
            </w:pPr>
            <w:r>
              <w:rPr>
                <w:rFonts w:ascii="Times New Roman" w:hAnsi="Times New Roman"/>
                <w:b/>
                <w:bCs/>
                <w:color w:val="000000"/>
                <w:sz w:val="16"/>
                <w:szCs w:val="16"/>
              </w:rPr>
              <w:t>8.1. Оператор:</w:t>
            </w:r>
            <w:r>
              <w:rPr>
                <w:rFonts w:ascii="Times New Roman" w:hAnsi="Times New Roman"/>
                <w:color w:val="000000"/>
                <w:sz w:val="16"/>
                <w:szCs w:val="16"/>
              </w:rPr>
              <w:br/>
            </w:r>
          </w:p>
          <w:p w:rsidR="00B56322" w:rsidRDefault="00B56322">
            <w:pPr>
              <w:widowControl w:val="0"/>
              <w:spacing w:before="15" w:after="0" w:line="186" w:lineRule="exact"/>
              <w:ind w:left="15"/>
            </w:pPr>
          </w:p>
        </w:tc>
        <w:tc>
          <w:tcPr>
            <w:tcW w:w="5350" w:type="dxa"/>
            <w:gridSpan w:val="9"/>
            <w:tcBorders>
              <w:top w:val="single" w:sz="8" w:space="0" w:color="000000"/>
              <w:left w:val="single" w:sz="8" w:space="0" w:color="000000"/>
              <w:bottom w:val="single" w:sz="8" w:space="0" w:color="000000"/>
              <w:right w:val="single" w:sz="8" w:space="0" w:color="000000"/>
            </w:tcBorders>
          </w:tcPr>
          <w:p w:rsidR="00966D44" w:rsidRPr="00966D44" w:rsidRDefault="00966D44" w:rsidP="00966D44">
            <w:pPr>
              <w:widowControl w:val="0"/>
              <w:spacing w:before="15" w:after="0" w:line="186" w:lineRule="exact"/>
              <w:ind w:left="15"/>
              <w:rPr>
                <w:rFonts w:ascii="Times New Roman" w:hAnsi="Times New Roman"/>
                <w:color w:val="000000"/>
                <w:sz w:val="16"/>
                <w:szCs w:val="16"/>
              </w:rPr>
            </w:pPr>
            <w:r>
              <w:rPr>
                <w:rFonts w:ascii="Times New Roman" w:hAnsi="Times New Roman"/>
                <w:b/>
                <w:bCs/>
                <w:color w:val="000000"/>
                <w:sz w:val="16"/>
                <w:szCs w:val="16"/>
              </w:rPr>
              <w:t>8.2. Абонент:</w:t>
            </w:r>
            <w:r>
              <w:rPr>
                <w:rFonts w:ascii="Times New Roman" w:hAnsi="Times New Roman"/>
                <w:color w:val="000000"/>
                <w:sz w:val="16"/>
                <w:szCs w:val="16"/>
              </w:rPr>
              <w:br/>
              <w:t>Фирменное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r>
              <w:rPr>
                <w:rFonts w:ascii="Times New Roman" w:hAnsi="Times New Roman"/>
                <w:color w:val="000000"/>
                <w:sz w:val="16"/>
                <w:szCs w:val="16"/>
              </w:rPr>
              <w:br/>
              <w:t>Юридический адрес: 630090, РОССИЙСКАЯ ФЕДЕРАЦИЯ, НОВОСИБИРСКАЯ ОБЛ, Г.НОВОСИБИРСК, ПР-КТ АКАДЕМИКА ЛАВРЕНТЬЕВА, Д.10</w:t>
            </w:r>
            <w:r>
              <w:rPr>
                <w:rFonts w:ascii="Times New Roman" w:hAnsi="Times New Roman"/>
                <w:color w:val="000000"/>
                <w:sz w:val="16"/>
                <w:szCs w:val="16"/>
              </w:rPr>
              <w:br/>
              <w:t>Свидетельство о регистрации (номер свидетельства, дата гос.регистрации, кем зарегистрирован):</w:t>
            </w:r>
            <w:r>
              <w:rPr>
                <w:rFonts w:ascii="Times New Roman" w:hAnsi="Times New Roman"/>
                <w:color w:val="000000"/>
                <w:sz w:val="16"/>
                <w:szCs w:val="16"/>
              </w:rPr>
              <w:br/>
              <w:t>__________________________________________________________________________________________________________________________________</w:t>
            </w:r>
            <w:r>
              <w:rPr>
                <w:rFonts w:ascii="Times New Roman" w:hAnsi="Times New Roman"/>
                <w:color w:val="000000"/>
                <w:sz w:val="16"/>
                <w:szCs w:val="16"/>
              </w:rPr>
              <w:br/>
              <w:t xml:space="preserve">Банковские реквизиты: </w:t>
            </w:r>
            <w:r w:rsidRPr="00966D44">
              <w:rPr>
                <w:rFonts w:ascii="Times New Roman" w:hAnsi="Times New Roman"/>
                <w:color w:val="000000"/>
                <w:sz w:val="16"/>
                <w:szCs w:val="16"/>
              </w:rPr>
              <w:t>ИНН 5408100138, КПП 540801001,</w:t>
            </w:r>
          </w:p>
          <w:p w:rsidR="00966D44" w:rsidRPr="00966D44" w:rsidRDefault="00966D44" w:rsidP="00966D44">
            <w:pPr>
              <w:widowControl w:val="0"/>
              <w:spacing w:before="15" w:after="0" w:line="186" w:lineRule="exact"/>
              <w:ind w:left="15"/>
              <w:rPr>
                <w:rFonts w:ascii="Times New Roman" w:hAnsi="Times New Roman"/>
                <w:color w:val="000000"/>
                <w:sz w:val="16"/>
                <w:szCs w:val="16"/>
              </w:rPr>
            </w:pPr>
            <w:r w:rsidRPr="00966D44">
              <w:rPr>
                <w:rFonts w:ascii="Times New Roman" w:hAnsi="Times New Roman"/>
                <w:color w:val="000000"/>
                <w:sz w:val="16"/>
                <w:szCs w:val="16"/>
              </w:rPr>
              <w:t>Получатель: УФК по Новосибирской области (ИЦиГ СО РАН л/с 20516Ц16530)</w:t>
            </w:r>
          </w:p>
          <w:p w:rsidR="00966D44" w:rsidRPr="00966D44" w:rsidRDefault="00966D44" w:rsidP="00966D44">
            <w:pPr>
              <w:widowControl w:val="0"/>
              <w:spacing w:before="15" w:after="0" w:line="186" w:lineRule="exact"/>
              <w:ind w:left="15"/>
              <w:rPr>
                <w:rFonts w:ascii="Times New Roman" w:hAnsi="Times New Roman"/>
                <w:color w:val="000000"/>
                <w:sz w:val="16"/>
                <w:szCs w:val="16"/>
              </w:rPr>
            </w:pPr>
            <w:r w:rsidRPr="00966D44">
              <w:rPr>
                <w:rFonts w:ascii="Times New Roman" w:hAnsi="Times New Roman"/>
                <w:color w:val="000000"/>
                <w:sz w:val="16"/>
                <w:szCs w:val="16"/>
              </w:rPr>
              <w:t>ИНН 5408100138 КПП 540801001</w:t>
            </w:r>
          </w:p>
          <w:p w:rsidR="00966D44" w:rsidRPr="00966D44" w:rsidRDefault="00966D44" w:rsidP="00966D44">
            <w:pPr>
              <w:widowControl w:val="0"/>
              <w:spacing w:before="15" w:after="0" w:line="186" w:lineRule="exact"/>
              <w:ind w:left="15"/>
              <w:rPr>
                <w:rFonts w:ascii="Times New Roman" w:hAnsi="Times New Roman"/>
                <w:color w:val="000000"/>
                <w:sz w:val="16"/>
                <w:szCs w:val="16"/>
              </w:rPr>
            </w:pPr>
            <w:r w:rsidRPr="00966D44">
              <w:rPr>
                <w:rFonts w:ascii="Times New Roman" w:hAnsi="Times New Roman"/>
                <w:color w:val="000000"/>
                <w:sz w:val="16"/>
                <w:szCs w:val="16"/>
              </w:rPr>
              <w:t>Банк получателя: ОКЦ № 1 СибГУ Банка России//УФК по Новосибирской области г.</w:t>
            </w:r>
          </w:p>
          <w:p w:rsidR="00966D44" w:rsidRPr="00966D44" w:rsidRDefault="00966D44" w:rsidP="00966D44">
            <w:pPr>
              <w:widowControl w:val="0"/>
              <w:spacing w:before="15" w:after="0" w:line="186" w:lineRule="exact"/>
              <w:ind w:left="15"/>
              <w:rPr>
                <w:rFonts w:ascii="Times New Roman" w:hAnsi="Times New Roman"/>
                <w:color w:val="000000"/>
                <w:sz w:val="16"/>
                <w:szCs w:val="16"/>
              </w:rPr>
            </w:pPr>
            <w:r w:rsidRPr="00966D44">
              <w:rPr>
                <w:rFonts w:ascii="Times New Roman" w:hAnsi="Times New Roman"/>
                <w:color w:val="000000"/>
                <w:sz w:val="16"/>
                <w:szCs w:val="16"/>
              </w:rPr>
              <w:t>Новосибирск</w:t>
            </w:r>
          </w:p>
          <w:p w:rsidR="00966D44" w:rsidRPr="00966D44" w:rsidRDefault="00966D44" w:rsidP="00966D44">
            <w:pPr>
              <w:widowControl w:val="0"/>
              <w:spacing w:before="15" w:after="0" w:line="186" w:lineRule="exact"/>
              <w:ind w:left="15"/>
              <w:rPr>
                <w:rFonts w:ascii="Times New Roman" w:hAnsi="Times New Roman"/>
                <w:color w:val="000000"/>
                <w:sz w:val="16"/>
                <w:szCs w:val="16"/>
              </w:rPr>
            </w:pPr>
            <w:r w:rsidRPr="00966D44">
              <w:rPr>
                <w:rFonts w:ascii="Times New Roman" w:hAnsi="Times New Roman"/>
                <w:color w:val="000000"/>
                <w:sz w:val="16"/>
                <w:szCs w:val="16"/>
              </w:rPr>
              <w:t>БИК 015004950</w:t>
            </w:r>
          </w:p>
          <w:p w:rsidR="00966D44" w:rsidRPr="00966D44" w:rsidRDefault="00966D44" w:rsidP="00966D44">
            <w:pPr>
              <w:widowControl w:val="0"/>
              <w:spacing w:before="15" w:after="0" w:line="186" w:lineRule="exact"/>
              <w:ind w:left="15"/>
              <w:rPr>
                <w:rFonts w:ascii="Times New Roman" w:hAnsi="Times New Roman"/>
                <w:color w:val="000000"/>
                <w:sz w:val="16"/>
                <w:szCs w:val="16"/>
              </w:rPr>
            </w:pPr>
            <w:r w:rsidRPr="00966D44">
              <w:rPr>
                <w:rFonts w:ascii="Times New Roman" w:hAnsi="Times New Roman"/>
                <w:color w:val="000000"/>
                <w:sz w:val="16"/>
                <w:szCs w:val="16"/>
              </w:rPr>
              <w:t>Р/с 03214643000000015100</w:t>
            </w:r>
          </w:p>
          <w:p w:rsidR="00B56322" w:rsidRDefault="00966D44" w:rsidP="00966D44">
            <w:pPr>
              <w:widowControl w:val="0"/>
              <w:spacing w:before="15" w:after="0" w:line="186" w:lineRule="exact"/>
              <w:ind w:left="15"/>
            </w:pPr>
            <w:r w:rsidRPr="00966D44">
              <w:rPr>
                <w:rFonts w:ascii="Times New Roman" w:hAnsi="Times New Roman"/>
                <w:color w:val="000000"/>
                <w:sz w:val="16"/>
                <w:szCs w:val="16"/>
              </w:rPr>
              <w:t>К/с 40102810445370000043</w:t>
            </w:r>
            <w:r>
              <w:rPr>
                <w:rFonts w:ascii="Times New Roman" w:hAnsi="Times New Roman"/>
                <w:color w:val="000000"/>
                <w:sz w:val="16"/>
                <w:szCs w:val="16"/>
              </w:rPr>
              <w:t>Электронный адрес: icg-adm@bionet.nsc.ru/tvt@math.nsc.ru/</w:t>
            </w:r>
            <w:r>
              <w:rPr>
                <w:rFonts w:ascii="Times New Roman" w:hAnsi="Times New Roman"/>
                <w:color w:val="000000"/>
                <w:sz w:val="16"/>
                <w:szCs w:val="16"/>
              </w:rPr>
              <w:br/>
              <w:t>Контактный телефон: 3833634980/3833634980, 3833634963 доб 5416/3833634980, 3833634904доб.1162 Факс: _________________</w:t>
            </w:r>
          </w:p>
        </w:tc>
        <w:tc>
          <w:tcPr>
            <w:tcW w:w="103" w:type="dxa"/>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57"/>
        </w:trPr>
        <w:tc>
          <w:tcPr>
            <w:tcW w:w="10752" w:type="dxa"/>
            <w:gridSpan w:val="28"/>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03" w:type="dxa"/>
            <w:vMerge/>
          </w:tcPr>
          <w:p w:rsidR="00B56322" w:rsidRDefault="00B56322">
            <w:pPr>
              <w:widowControl w:val="0"/>
              <w:spacing w:after="0"/>
              <w:rPr>
                <w:rFonts w:ascii="MS Sans Serif" w:hAnsi="MS Sans Serif"/>
                <w:sz w:val="3"/>
                <w:szCs w:val="3"/>
              </w:rPr>
            </w:pPr>
          </w:p>
        </w:tc>
        <w:tc>
          <w:tcPr>
            <w:tcW w:w="56" w:type="dxa"/>
            <w:vMerge/>
          </w:tcPr>
          <w:p w:rsidR="00B56322" w:rsidRDefault="00B56322">
            <w:pPr>
              <w:widowControl w:val="0"/>
              <w:spacing w:after="0"/>
              <w:rPr>
                <w:rFonts w:ascii="MS Sans Serif" w:hAnsi="MS Sans Serif"/>
                <w:sz w:val="3"/>
                <w:szCs w:val="3"/>
              </w:rPr>
            </w:pPr>
          </w:p>
        </w:tc>
      </w:tr>
      <w:tr w:rsidR="00B56322" w:rsidTr="00966D44">
        <w:trPr>
          <w:trHeight w:hRule="exact" w:val="227"/>
        </w:trPr>
        <w:tc>
          <w:tcPr>
            <w:tcW w:w="55"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061" w:type="dxa"/>
            <w:gridSpan w:val="17"/>
            <w:vMerge w:val="restart"/>
          </w:tcPr>
          <w:p w:rsidR="00B56322" w:rsidRDefault="00966D44" w:rsidP="00966D44">
            <w:pPr>
              <w:widowControl w:val="0"/>
              <w:spacing w:before="15" w:after="0" w:line="186" w:lineRule="exact"/>
              <w:ind w:left="15"/>
            </w:pPr>
            <w:r>
              <w:rPr>
                <w:rFonts w:ascii="Times New Roman" w:hAnsi="Times New Roman"/>
                <w:color w:val="000000"/>
                <w:sz w:val="16"/>
                <w:szCs w:val="16"/>
              </w:rPr>
              <w:t>Оператор</w:t>
            </w:r>
            <w:r>
              <w:rPr>
                <w:rFonts w:ascii="Times New Roman" w:hAnsi="Times New Roman"/>
                <w:color w:val="000000"/>
                <w:sz w:val="16"/>
                <w:szCs w:val="16"/>
              </w:rPr>
              <w:br/>
            </w:r>
          </w:p>
        </w:tc>
        <w:tc>
          <w:tcPr>
            <w:tcW w:w="5636" w:type="dxa"/>
            <w:gridSpan w:val="10"/>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03" w:type="dxa"/>
            <w:vMerge/>
          </w:tcPr>
          <w:p w:rsidR="00B56322" w:rsidRDefault="00B56322">
            <w:pPr>
              <w:widowControl w:val="0"/>
              <w:spacing w:after="0"/>
              <w:rPr>
                <w:rFonts w:ascii="MS Sans Serif" w:hAnsi="MS Sans Serif"/>
                <w:sz w:val="15"/>
                <w:szCs w:val="15"/>
              </w:rPr>
            </w:pPr>
          </w:p>
        </w:tc>
        <w:tc>
          <w:tcPr>
            <w:tcW w:w="56" w:type="dxa"/>
            <w:vMerge/>
          </w:tcPr>
          <w:p w:rsidR="00B56322" w:rsidRDefault="00B56322">
            <w:pPr>
              <w:widowControl w:val="0"/>
              <w:spacing w:after="0"/>
              <w:rPr>
                <w:rFonts w:ascii="MS Sans Serif" w:hAnsi="MS Sans Serif"/>
                <w:sz w:val="15"/>
                <w:szCs w:val="15"/>
              </w:rPr>
            </w:pPr>
          </w:p>
        </w:tc>
      </w:tr>
      <w:tr w:rsidR="00B56322" w:rsidTr="00966D44">
        <w:trPr>
          <w:trHeight w:hRule="exact" w:val="227"/>
        </w:trPr>
        <w:tc>
          <w:tcPr>
            <w:tcW w:w="55" w:type="dxa"/>
            <w:vMerge/>
          </w:tcPr>
          <w:p w:rsidR="00B56322" w:rsidRDefault="00B56322">
            <w:pPr>
              <w:widowControl w:val="0"/>
              <w:spacing w:after="0"/>
              <w:rPr>
                <w:rFonts w:ascii="MS Sans Serif" w:hAnsi="MS Sans Serif"/>
                <w:sz w:val="15"/>
                <w:szCs w:val="15"/>
              </w:rPr>
            </w:pPr>
          </w:p>
        </w:tc>
        <w:tc>
          <w:tcPr>
            <w:tcW w:w="5061" w:type="dxa"/>
            <w:gridSpan w:val="17"/>
            <w:vMerge/>
          </w:tcPr>
          <w:p w:rsidR="00B56322" w:rsidRDefault="00B56322">
            <w:pPr>
              <w:widowControl w:val="0"/>
              <w:spacing w:after="0"/>
              <w:rPr>
                <w:rFonts w:ascii="MS Sans Serif" w:hAnsi="MS Sans Serif"/>
                <w:sz w:val="15"/>
                <w:szCs w:val="15"/>
              </w:rPr>
            </w:pPr>
          </w:p>
        </w:tc>
        <w:tc>
          <w:tcPr>
            <w:tcW w:w="569" w:type="dxa"/>
            <w:gridSpan w:val="2"/>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38" w:type="dxa"/>
            <w:gridSpan w:val="2"/>
            <w:vMerge w:val="restart"/>
          </w:tcPr>
          <w:p w:rsidR="00B56322" w:rsidRDefault="00966D44">
            <w:pPr>
              <w:widowControl w:val="0"/>
              <w:spacing w:before="15" w:after="0" w:line="186" w:lineRule="exact"/>
              <w:ind w:left="15"/>
            </w:pPr>
            <w:r>
              <w:rPr>
                <w:rFonts w:ascii="Times New Roman" w:hAnsi="Times New Roman"/>
                <w:color w:val="000000"/>
                <w:sz w:val="16"/>
                <w:szCs w:val="16"/>
              </w:rPr>
              <w:t>Абонент</w:t>
            </w:r>
            <w:r>
              <w:rPr>
                <w:rFonts w:ascii="Times New Roman" w:hAnsi="Times New Roman"/>
                <w:color w:val="000000"/>
                <w:sz w:val="16"/>
                <w:szCs w:val="16"/>
              </w:rPr>
              <w:br/>
              <w:t>Фирменное наименование</w:t>
            </w:r>
          </w:p>
        </w:tc>
        <w:tc>
          <w:tcPr>
            <w:tcW w:w="4032" w:type="dxa"/>
            <w:gridSpan w:val="7"/>
            <w:vMerge w:val="restart"/>
          </w:tcPr>
          <w:p w:rsidR="00B56322" w:rsidRDefault="00966D44">
            <w:pPr>
              <w:widowControl w:val="0"/>
              <w:spacing w:before="15" w:after="0" w:line="186" w:lineRule="exact"/>
              <w:ind w:left="15"/>
            </w:pPr>
            <w:r>
              <w:rPr>
                <w:rFonts w:ascii="Times New Roman" w:hAnsi="Times New Roman"/>
                <w:color w:val="000000"/>
                <w:sz w:val="16"/>
                <w:szCs w:val="16"/>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tc>
        <w:tc>
          <w:tcPr>
            <w:tcW w:w="56" w:type="dxa"/>
            <w:vMerge/>
          </w:tcPr>
          <w:p w:rsidR="00B56322" w:rsidRDefault="00B56322">
            <w:pPr>
              <w:widowControl w:val="0"/>
              <w:spacing w:after="0"/>
              <w:rPr>
                <w:rFonts w:ascii="MS Sans Serif" w:hAnsi="MS Sans Serif"/>
                <w:sz w:val="15"/>
                <w:szCs w:val="15"/>
              </w:rPr>
            </w:pPr>
          </w:p>
        </w:tc>
      </w:tr>
      <w:tr w:rsidR="00B56322" w:rsidTr="00966D44">
        <w:trPr>
          <w:trHeight w:hRule="exact" w:val="907"/>
        </w:trPr>
        <w:tc>
          <w:tcPr>
            <w:tcW w:w="55" w:type="dxa"/>
            <w:vMerge/>
          </w:tcPr>
          <w:p w:rsidR="00B56322" w:rsidRDefault="00B56322">
            <w:pPr>
              <w:widowControl w:val="0"/>
              <w:spacing w:after="0"/>
              <w:rPr>
                <w:rFonts w:ascii="MS Sans Serif" w:hAnsi="MS Sans Serif"/>
                <w:sz w:val="20"/>
                <w:szCs w:val="20"/>
              </w:rPr>
            </w:pPr>
          </w:p>
        </w:tc>
        <w:tc>
          <w:tcPr>
            <w:tcW w:w="5061" w:type="dxa"/>
            <w:gridSpan w:val="17"/>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9" w:type="dxa"/>
            <w:gridSpan w:val="2"/>
            <w:vMerge/>
          </w:tcPr>
          <w:p w:rsidR="00B56322" w:rsidRDefault="00B56322">
            <w:pPr>
              <w:widowControl w:val="0"/>
              <w:spacing w:after="0"/>
              <w:rPr>
                <w:rFonts w:ascii="MS Sans Serif" w:hAnsi="MS Sans Serif"/>
                <w:sz w:val="20"/>
                <w:szCs w:val="20"/>
              </w:rPr>
            </w:pPr>
          </w:p>
        </w:tc>
        <w:tc>
          <w:tcPr>
            <w:tcW w:w="1138" w:type="dxa"/>
            <w:gridSpan w:val="2"/>
            <w:vMerge/>
          </w:tcPr>
          <w:p w:rsidR="00B56322" w:rsidRDefault="00B56322">
            <w:pPr>
              <w:widowControl w:val="0"/>
              <w:spacing w:after="0"/>
              <w:rPr>
                <w:rFonts w:ascii="MS Sans Serif" w:hAnsi="MS Sans Serif"/>
                <w:sz w:val="20"/>
                <w:szCs w:val="20"/>
              </w:rPr>
            </w:pPr>
          </w:p>
        </w:tc>
        <w:tc>
          <w:tcPr>
            <w:tcW w:w="4032" w:type="dxa"/>
            <w:gridSpan w:val="7"/>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303"/>
        </w:trPr>
        <w:tc>
          <w:tcPr>
            <w:tcW w:w="55" w:type="dxa"/>
            <w:vMerge/>
          </w:tcPr>
          <w:p w:rsidR="00B56322" w:rsidRDefault="00B56322">
            <w:pPr>
              <w:widowControl w:val="0"/>
              <w:spacing w:after="0"/>
              <w:rPr>
                <w:rFonts w:ascii="MS Sans Serif" w:hAnsi="MS Sans Serif"/>
                <w:sz w:val="4"/>
                <w:szCs w:val="4"/>
              </w:rPr>
            </w:pPr>
          </w:p>
        </w:tc>
        <w:tc>
          <w:tcPr>
            <w:tcW w:w="1592" w:type="dxa"/>
            <w:gridSpan w:val="8"/>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3469" w:type="dxa"/>
            <w:gridSpan w:val="9"/>
            <w:vAlign w:val="center"/>
          </w:tcPr>
          <w:p w:rsidR="00B56322" w:rsidRDefault="00B56322">
            <w:pPr>
              <w:widowControl w:val="0"/>
              <w:spacing w:before="15" w:after="0" w:line="186" w:lineRule="exact"/>
              <w:ind w:left="15"/>
              <w:jc w:val="center"/>
            </w:pPr>
          </w:p>
        </w:tc>
        <w:tc>
          <w:tcPr>
            <w:tcW w:w="569" w:type="dxa"/>
            <w:gridSpan w:val="2"/>
            <w:vMerge/>
          </w:tcPr>
          <w:p w:rsidR="00B56322" w:rsidRDefault="00B56322">
            <w:pPr>
              <w:widowControl w:val="0"/>
              <w:spacing w:after="0"/>
              <w:jc w:val="center"/>
              <w:rPr>
                <w:rFonts w:ascii="MS Sans Serif" w:hAnsi="MS Sans Serif"/>
                <w:sz w:val="4"/>
                <w:szCs w:val="4"/>
              </w:rPr>
            </w:pPr>
          </w:p>
        </w:tc>
        <w:tc>
          <w:tcPr>
            <w:tcW w:w="2446" w:type="dxa"/>
            <w:gridSpan w:val="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724" w:type="dxa"/>
            <w:gridSpan w:val="4"/>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ЛАВРЮШЕВ С.В.</w:t>
            </w:r>
          </w:p>
        </w:tc>
        <w:tc>
          <w:tcPr>
            <w:tcW w:w="56" w:type="dxa"/>
            <w:vMerge/>
          </w:tcPr>
          <w:p w:rsidR="00B56322" w:rsidRDefault="00B56322">
            <w:pPr>
              <w:widowControl w:val="0"/>
              <w:spacing w:after="0"/>
              <w:jc w:val="center"/>
              <w:rPr>
                <w:rFonts w:ascii="MS Sans Serif" w:hAnsi="MS Sans Serif"/>
                <w:sz w:val="4"/>
                <w:szCs w:val="4"/>
              </w:rPr>
            </w:pPr>
          </w:p>
        </w:tc>
      </w:tr>
      <w:tr w:rsidR="00B56322" w:rsidTr="00966D44">
        <w:trPr>
          <w:trHeight w:hRule="exact" w:val="98"/>
        </w:trPr>
        <w:tc>
          <w:tcPr>
            <w:tcW w:w="55" w:type="dxa"/>
            <w:vMerge/>
          </w:tcPr>
          <w:p w:rsidR="00B56322" w:rsidRDefault="00B56322">
            <w:pPr>
              <w:widowControl w:val="0"/>
              <w:spacing w:after="0"/>
              <w:rPr>
                <w:rFonts w:ascii="MS Sans Serif" w:hAnsi="MS Sans Serif"/>
                <w:sz w:val="6"/>
                <w:szCs w:val="6"/>
              </w:rPr>
            </w:pPr>
          </w:p>
        </w:tc>
        <w:tc>
          <w:tcPr>
            <w:tcW w:w="1536" w:type="dxa"/>
            <w:gridSpan w:val="7"/>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3" w:type="dxa"/>
            <w:gridSpan w:val="2"/>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3412" w:type="dxa"/>
            <w:gridSpan w:val="8"/>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9" w:type="dxa"/>
            <w:gridSpan w:val="2"/>
            <w:vMerge/>
          </w:tcPr>
          <w:p w:rsidR="00B56322" w:rsidRDefault="00B56322">
            <w:pPr>
              <w:widowControl w:val="0"/>
              <w:spacing w:after="0"/>
              <w:jc w:val="center"/>
              <w:rPr>
                <w:rFonts w:ascii="MS Sans Serif" w:hAnsi="MS Sans Serif"/>
                <w:sz w:val="6"/>
                <w:szCs w:val="6"/>
              </w:rPr>
            </w:pPr>
          </w:p>
        </w:tc>
        <w:tc>
          <w:tcPr>
            <w:tcW w:w="2332" w:type="dxa"/>
            <w:gridSpan w:val="4"/>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724" w:type="dxa"/>
            <w:gridSpan w:val="4"/>
            <w:vMerge/>
            <w:tcBorders>
              <w:bottom w:val="single" w:sz="8" w:space="0" w:color="000000"/>
            </w:tcBorders>
          </w:tcPr>
          <w:p w:rsidR="00B56322" w:rsidRDefault="00B56322">
            <w:pPr>
              <w:widowControl w:val="0"/>
              <w:spacing w:after="0"/>
              <w:rPr>
                <w:rFonts w:ascii="MS Sans Serif" w:hAnsi="MS Sans Serif"/>
                <w:sz w:val="6"/>
                <w:szCs w:val="6"/>
              </w:rPr>
            </w:pPr>
          </w:p>
        </w:tc>
        <w:tc>
          <w:tcPr>
            <w:tcW w:w="56" w:type="dxa"/>
            <w:vMerge/>
          </w:tcPr>
          <w:p w:rsidR="00B56322" w:rsidRDefault="00B56322">
            <w:pPr>
              <w:widowControl w:val="0"/>
              <w:spacing w:after="0"/>
              <w:rPr>
                <w:rFonts w:ascii="MS Sans Serif" w:hAnsi="MS Sans Serif"/>
                <w:sz w:val="6"/>
                <w:szCs w:val="6"/>
              </w:rPr>
            </w:pPr>
          </w:p>
        </w:tc>
      </w:tr>
      <w:tr w:rsidR="00B56322" w:rsidTr="00966D44">
        <w:trPr>
          <w:trHeight w:hRule="exact" w:val="72"/>
        </w:trPr>
        <w:tc>
          <w:tcPr>
            <w:tcW w:w="55" w:type="dxa"/>
            <w:vMerge/>
          </w:tcPr>
          <w:p w:rsidR="00B56322" w:rsidRDefault="00B56322">
            <w:pPr>
              <w:widowControl w:val="0"/>
              <w:spacing w:after="0"/>
              <w:rPr>
                <w:rFonts w:ascii="MS Sans Serif" w:hAnsi="MS Sans Serif"/>
                <w:sz w:val="4"/>
                <w:szCs w:val="4"/>
              </w:rPr>
            </w:pPr>
          </w:p>
        </w:tc>
        <w:tc>
          <w:tcPr>
            <w:tcW w:w="1536" w:type="dxa"/>
            <w:gridSpan w:val="7"/>
            <w:vMerge/>
          </w:tcPr>
          <w:p w:rsidR="00B56322" w:rsidRDefault="00B56322">
            <w:pPr>
              <w:widowControl w:val="0"/>
              <w:spacing w:after="0"/>
              <w:rPr>
                <w:rFonts w:ascii="MS Sans Serif" w:hAnsi="MS Sans Serif"/>
                <w:sz w:val="4"/>
                <w:szCs w:val="4"/>
              </w:rPr>
            </w:pPr>
          </w:p>
        </w:tc>
        <w:tc>
          <w:tcPr>
            <w:tcW w:w="113" w:type="dxa"/>
            <w:gridSpan w:val="2"/>
            <w:vMerge/>
          </w:tcPr>
          <w:p w:rsidR="00B56322" w:rsidRDefault="00B56322">
            <w:pPr>
              <w:widowControl w:val="0"/>
              <w:spacing w:after="0"/>
              <w:rPr>
                <w:rFonts w:ascii="MS Sans Serif" w:hAnsi="MS Sans Serif"/>
                <w:sz w:val="4"/>
                <w:szCs w:val="4"/>
              </w:rPr>
            </w:pPr>
          </w:p>
        </w:tc>
        <w:tc>
          <w:tcPr>
            <w:tcW w:w="3412" w:type="dxa"/>
            <w:gridSpan w:val="8"/>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w:t>
            </w:r>
          </w:p>
        </w:tc>
        <w:tc>
          <w:tcPr>
            <w:tcW w:w="569" w:type="dxa"/>
            <w:gridSpan w:val="2"/>
            <w:vMerge/>
          </w:tcPr>
          <w:p w:rsidR="00B56322" w:rsidRDefault="00B56322">
            <w:pPr>
              <w:widowControl w:val="0"/>
              <w:spacing w:after="0"/>
              <w:jc w:val="center"/>
              <w:rPr>
                <w:rFonts w:ascii="MS Sans Serif" w:hAnsi="MS Sans Serif"/>
                <w:sz w:val="4"/>
                <w:szCs w:val="4"/>
              </w:rPr>
            </w:pPr>
          </w:p>
        </w:tc>
        <w:tc>
          <w:tcPr>
            <w:tcW w:w="2332" w:type="dxa"/>
            <w:gridSpan w:val="4"/>
            <w:vMerge/>
          </w:tcPr>
          <w:p w:rsidR="00B56322" w:rsidRDefault="00B56322">
            <w:pPr>
              <w:widowControl w:val="0"/>
              <w:spacing w:after="0"/>
              <w:jc w:val="center"/>
              <w:rPr>
                <w:rFonts w:ascii="MS Sans Serif" w:hAnsi="MS Sans Serif"/>
                <w:sz w:val="4"/>
                <w:szCs w:val="4"/>
              </w:rPr>
            </w:pPr>
          </w:p>
        </w:tc>
        <w:tc>
          <w:tcPr>
            <w:tcW w:w="114" w:type="dxa"/>
            <w:vMerge/>
          </w:tcPr>
          <w:p w:rsidR="00B56322" w:rsidRDefault="00B56322">
            <w:pPr>
              <w:widowControl w:val="0"/>
              <w:spacing w:after="0"/>
              <w:jc w:val="center"/>
              <w:rPr>
                <w:rFonts w:ascii="MS Sans Serif" w:hAnsi="MS Sans Serif"/>
                <w:sz w:val="4"/>
                <w:szCs w:val="4"/>
              </w:rPr>
            </w:pPr>
          </w:p>
        </w:tc>
        <w:tc>
          <w:tcPr>
            <w:tcW w:w="2724" w:type="dxa"/>
            <w:gridSpan w:val="4"/>
            <w:vMerge/>
            <w:tcBorders>
              <w:bottom w:val="single" w:sz="8" w:space="0" w:color="000000"/>
            </w:tcBorders>
          </w:tcPr>
          <w:p w:rsidR="00B56322" w:rsidRDefault="00B56322">
            <w:pPr>
              <w:widowControl w:val="0"/>
              <w:spacing w:after="0"/>
              <w:jc w:val="center"/>
              <w:rPr>
                <w:rFonts w:ascii="MS Sans Serif" w:hAnsi="MS Sans Serif"/>
                <w:sz w:val="4"/>
                <w:szCs w:val="4"/>
              </w:rPr>
            </w:pPr>
          </w:p>
        </w:tc>
        <w:tc>
          <w:tcPr>
            <w:tcW w:w="56" w:type="dxa"/>
            <w:vMerge/>
          </w:tcPr>
          <w:p w:rsidR="00B56322" w:rsidRDefault="00B56322">
            <w:pPr>
              <w:widowControl w:val="0"/>
              <w:spacing w:after="0"/>
              <w:jc w:val="center"/>
              <w:rPr>
                <w:rFonts w:ascii="MS Sans Serif" w:hAnsi="MS Sans Serif"/>
                <w:sz w:val="4"/>
                <w:szCs w:val="4"/>
              </w:rPr>
            </w:pPr>
          </w:p>
        </w:tc>
      </w:tr>
      <w:tr w:rsidR="00B56322" w:rsidTr="00966D44">
        <w:trPr>
          <w:trHeight w:hRule="exact" w:val="42"/>
        </w:trPr>
        <w:tc>
          <w:tcPr>
            <w:tcW w:w="55" w:type="dxa"/>
            <w:vMerge/>
          </w:tcPr>
          <w:p w:rsidR="00B56322" w:rsidRDefault="00B56322">
            <w:pPr>
              <w:widowControl w:val="0"/>
              <w:spacing w:after="0"/>
              <w:rPr>
                <w:rFonts w:ascii="MS Sans Serif" w:hAnsi="MS Sans Serif"/>
                <w:sz w:val="2"/>
                <w:szCs w:val="2"/>
              </w:rPr>
            </w:pPr>
          </w:p>
        </w:tc>
        <w:tc>
          <w:tcPr>
            <w:tcW w:w="1536" w:type="dxa"/>
            <w:gridSpan w:val="7"/>
            <w:vMerge/>
          </w:tcPr>
          <w:p w:rsidR="00B56322" w:rsidRDefault="00B56322">
            <w:pPr>
              <w:widowControl w:val="0"/>
              <w:spacing w:after="0"/>
              <w:rPr>
                <w:rFonts w:ascii="MS Sans Serif" w:hAnsi="MS Sans Serif"/>
                <w:sz w:val="2"/>
                <w:szCs w:val="2"/>
              </w:rPr>
            </w:pPr>
          </w:p>
        </w:tc>
        <w:tc>
          <w:tcPr>
            <w:tcW w:w="56"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7" w:type="dxa"/>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3412" w:type="dxa"/>
            <w:gridSpan w:val="8"/>
            <w:vMerge/>
            <w:tcBorders>
              <w:bottom w:val="single" w:sz="8" w:space="0" w:color="000000"/>
            </w:tcBorders>
          </w:tcPr>
          <w:p w:rsidR="00B56322" w:rsidRDefault="00B56322">
            <w:pPr>
              <w:widowControl w:val="0"/>
              <w:spacing w:after="0"/>
              <w:jc w:val="center"/>
              <w:rPr>
                <w:rFonts w:ascii="MS Sans Serif" w:hAnsi="MS Sans Serif"/>
                <w:sz w:val="2"/>
                <w:szCs w:val="2"/>
              </w:rPr>
            </w:pPr>
          </w:p>
        </w:tc>
        <w:tc>
          <w:tcPr>
            <w:tcW w:w="569" w:type="dxa"/>
            <w:gridSpan w:val="2"/>
            <w:vMerge/>
          </w:tcPr>
          <w:p w:rsidR="00B56322" w:rsidRDefault="00B56322">
            <w:pPr>
              <w:widowControl w:val="0"/>
              <w:spacing w:after="0"/>
              <w:jc w:val="center"/>
              <w:rPr>
                <w:rFonts w:ascii="MS Sans Serif" w:hAnsi="MS Sans Serif"/>
                <w:sz w:val="2"/>
                <w:szCs w:val="2"/>
              </w:rPr>
            </w:pPr>
          </w:p>
        </w:tc>
        <w:tc>
          <w:tcPr>
            <w:tcW w:w="2332" w:type="dxa"/>
            <w:gridSpan w:val="4"/>
            <w:vMerge/>
          </w:tcPr>
          <w:p w:rsidR="00B56322" w:rsidRDefault="00B56322">
            <w:pPr>
              <w:widowControl w:val="0"/>
              <w:spacing w:after="0"/>
              <w:jc w:val="center"/>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724" w:type="dxa"/>
            <w:gridSpan w:val="4"/>
            <w:vMerge/>
            <w:tcBorders>
              <w:bottom w:val="single" w:sz="8" w:space="0" w:color="000000"/>
            </w:tcBorders>
          </w:tcPr>
          <w:p w:rsidR="00B56322" w:rsidRDefault="00B56322">
            <w:pPr>
              <w:widowControl w:val="0"/>
              <w:spacing w:after="0"/>
              <w:rPr>
                <w:rFonts w:ascii="MS Sans Serif" w:hAnsi="MS Sans Serif"/>
                <w:sz w:val="2"/>
                <w:szCs w:val="2"/>
              </w:rPr>
            </w:pPr>
          </w:p>
        </w:tc>
        <w:tc>
          <w:tcPr>
            <w:tcW w:w="56" w:type="dxa"/>
            <w:vMerge/>
          </w:tcPr>
          <w:p w:rsidR="00B56322" w:rsidRDefault="00B56322">
            <w:pPr>
              <w:widowControl w:val="0"/>
              <w:spacing w:after="0"/>
              <w:rPr>
                <w:rFonts w:ascii="MS Sans Serif" w:hAnsi="MS Sans Serif"/>
                <w:sz w:val="2"/>
                <w:szCs w:val="2"/>
              </w:rPr>
            </w:pPr>
          </w:p>
        </w:tc>
      </w:tr>
      <w:tr w:rsidR="00B56322" w:rsidTr="00966D44">
        <w:trPr>
          <w:trHeight w:hRule="exact" w:val="283"/>
        </w:trPr>
        <w:tc>
          <w:tcPr>
            <w:tcW w:w="55" w:type="dxa"/>
            <w:vMerge/>
          </w:tcPr>
          <w:p w:rsidR="00B56322" w:rsidRDefault="00B56322">
            <w:pPr>
              <w:widowControl w:val="0"/>
              <w:spacing w:after="0"/>
              <w:rPr>
                <w:rFonts w:ascii="MS Sans Serif" w:hAnsi="MS Sans Serif"/>
                <w:sz w:val="18"/>
                <w:szCs w:val="18"/>
              </w:rPr>
            </w:pPr>
          </w:p>
        </w:tc>
        <w:tc>
          <w:tcPr>
            <w:tcW w:w="53"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5" w:type="dxa"/>
            <w:gridSpan w:val="5"/>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58"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18"/>
                <w:szCs w:val="18"/>
              </w:rPr>
            </w:pPr>
          </w:p>
        </w:tc>
        <w:tc>
          <w:tcPr>
            <w:tcW w:w="796" w:type="dxa"/>
            <w:gridSpan w:val="3"/>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gridSpan w:val="6"/>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9" w:type="dxa"/>
            <w:gridSpan w:val="2"/>
            <w:vMerge/>
          </w:tcPr>
          <w:p w:rsidR="00B56322" w:rsidRDefault="00B56322">
            <w:pPr>
              <w:widowControl w:val="0"/>
              <w:spacing w:after="0"/>
              <w:jc w:val="center"/>
              <w:rPr>
                <w:rFonts w:ascii="MS Sans Serif" w:hAnsi="MS Sans Serif"/>
                <w:sz w:val="18"/>
                <w:szCs w:val="18"/>
              </w:rPr>
            </w:pPr>
          </w:p>
        </w:tc>
        <w:tc>
          <w:tcPr>
            <w:tcW w:w="910"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2" w:type="dxa"/>
            <w:gridSpan w:val="3"/>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724" w:type="dxa"/>
            <w:gridSpan w:val="4"/>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 w:type="dxa"/>
            <w:vMerge/>
          </w:tcPr>
          <w:p w:rsidR="00B56322" w:rsidRDefault="00B56322">
            <w:pPr>
              <w:widowControl w:val="0"/>
              <w:spacing w:after="0"/>
              <w:jc w:val="center"/>
              <w:rPr>
                <w:rFonts w:ascii="MS Sans Serif" w:hAnsi="MS Sans Serif"/>
                <w:sz w:val="18"/>
                <w:szCs w:val="18"/>
              </w:rPr>
            </w:pPr>
          </w:p>
        </w:tc>
      </w:tr>
      <w:tr w:rsidR="00B56322" w:rsidTr="00966D44">
        <w:trPr>
          <w:trHeight w:hRule="exact" w:val="4002"/>
        </w:trPr>
        <w:tc>
          <w:tcPr>
            <w:tcW w:w="10855" w:type="dxa"/>
            <w:gridSpan w:val="29"/>
          </w:tcPr>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tc>
        <w:tc>
          <w:tcPr>
            <w:tcW w:w="56" w:type="dxa"/>
            <w:vMerge w:val="restart"/>
          </w:tcPr>
          <w:p w:rsidR="00B56322" w:rsidRDefault="00B56322">
            <w:pPr>
              <w:widowControl w:val="0"/>
              <w:spacing w:before="15" w:after="0" w:line="206" w:lineRule="exact"/>
              <w:ind w:left="15"/>
              <w:rPr>
                <w:rFonts w:ascii="MS Sans Serif" w:hAnsi="MS Sans Serif" w:cs="MS Sans Serif"/>
                <w:color w:val="000000"/>
                <w:sz w:val="16"/>
                <w:szCs w:val="16"/>
              </w:rPr>
            </w:pPr>
          </w:p>
        </w:tc>
      </w:tr>
      <w:tr w:rsidR="00B56322" w:rsidTr="00966D44">
        <w:trPr>
          <w:trHeight w:hRule="exact" w:val="283"/>
        </w:trPr>
        <w:tc>
          <w:tcPr>
            <w:tcW w:w="7833" w:type="dxa"/>
            <w:gridSpan w:val="23"/>
            <w:vMerge w:val="restart"/>
          </w:tcPr>
          <w:p w:rsidR="00B56322" w:rsidRDefault="00B56322">
            <w:pPr>
              <w:widowControl w:val="0"/>
              <w:spacing w:before="15" w:after="0" w:line="206" w:lineRule="exact"/>
              <w:ind w:left="15"/>
              <w:jc w:val="center"/>
              <w:rPr>
                <w:rFonts w:ascii="Times New Roman" w:hAnsi="Times New Roman"/>
                <w:sz w:val="16"/>
                <w:szCs w:val="16"/>
              </w:rPr>
            </w:pPr>
          </w:p>
          <w:p w:rsidR="00B56322" w:rsidRDefault="00966D44">
            <w:pPr>
              <w:widowControl w:val="0"/>
              <w:spacing w:before="15" w:after="0" w:line="206" w:lineRule="exact"/>
              <w:ind w:left="15"/>
              <w:jc w:val="center"/>
              <w:rPr>
                <w:rFonts w:ascii="Times New Roman" w:hAnsi="Times New Roman"/>
                <w:sz w:val="16"/>
                <w:szCs w:val="16"/>
              </w:rPr>
            </w:pPr>
            <w:r>
              <w:rPr>
                <w:rFonts w:ascii="Times New Roman" w:hAnsi="Times New Roman"/>
                <w:sz w:val="16"/>
                <w:szCs w:val="16"/>
              </w:rPr>
              <w:t xml:space="preserve">Дополнительное соглашение №    1 </w:t>
            </w:r>
            <w:r>
              <w:rPr>
                <w:rFonts w:ascii="Times New Roman" w:hAnsi="Times New Roman"/>
                <w:sz w:val="16"/>
                <w:szCs w:val="16"/>
              </w:rPr>
              <w:br/>
              <w:t xml:space="preserve">к    Контракту        №____________ об оказании услуг связи </w:t>
            </w:r>
            <w:r>
              <w:rPr>
                <w:rFonts w:ascii="Times New Roman" w:hAnsi="Times New Roman"/>
                <w:sz w:val="16"/>
                <w:szCs w:val="16"/>
              </w:rPr>
              <w:br/>
              <w:t xml:space="preserve"> юридическому лицу, финансируемому из    бюджета </w:t>
            </w:r>
            <w:r>
              <w:rPr>
                <w:rFonts w:ascii="Times New Roman" w:hAnsi="Times New Roman"/>
                <w:sz w:val="16"/>
                <w:szCs w:val="16"/>
              </w:rPr>
              <w:br/>
              <w:t>«Об оказании услуг местной телефонной связи»</w:t>
            </w:r>
          </w:p>
          <w:p w:rsidR="00B56322" w:rsidRDefault="00B56322">
            <w:pPr>
              <w:widowControl w:val="0"/>
              <w:spacing w:before="15" w:after="0" w:line="206" w:lineRule="exact"/>
              <w:ind w:left="15"/>
              <w:jc w:val="center"/>
              <w:rPr>
                <w:rFonts w:ascii="Times New Roman" w:hAnsi="Times New Roman"/>
                <w:color w:val="000000"/>
                <w:sz w:val="18"/>
                <w:szCs w:val="18"/>
              </w:rPr>
            </w:pPr>
          </w:p>
          <w:p w:rsidR="00B56322" w:rsidRDefault="00B56322">
            <w:pPr>
              <w:widowControl w:val="0"/>
              <w:spacing w:before="15" w:after="0" w:line="206" w:lineRule="exact"/>
              <w:ind w:left="15"/>
              <w:jc w:val="center"/>
              <w:rPr>
                <w:rFonts w:ascii="Times New Roman" w:hAnsi="Times New Roman"/>
                <w:color w:val="000000"/>
                <w:sz w:val="18"/>
                <w:szCs w:val="18"/>
              </w:rPr>
            </w:pPr>
          </w:p>
        </w:tc>
        <w:tc>
          <w:tcPr>
            <w:tcW w:w="3022" w:type="dxa"/>
            <w:gridSpan w:val="6"/>
          </w:tcPr>
          <w:p w:rsidR="00B56322" w:rsidRDefault="00B56322">
            <w:pPr>
              <w:widowControl w:val="0"/>
              <w:spacing w:before="15" w:after="0" w:line="225" w:lineRule="exact"/>
              <w:ind w:left="15"/>
              <w:jc w:val="right"/>
            </w:pPr>
          </w:p>
        </w:tc>
        <w:tc>
          <w:tcPr>
            <w:tcW w:w="56" w:type="dxa"/>
            <w:vMerge/>
          </w:tcPr>
          <w:p w:rsidR="00B56322" w:rsidRDefault="00B56322">
            <w:pPr>
              <w:widowControl w:val="0"/>
              <w:spacing w:after="0"/>
              <w:jc w:val="right"/>
              <w:rPr>
                <w:rFonts w:ascii="MS Sans Serif" w:hAnsi="MS Sans Serif"/>
                <w:sz w:val="18"/>
                <w:szCs w:val="18"/>
              </w:rPr>
            </w:pPr>
          </w:p>
        </w:tc>
      </w:tr>
      <w:tr w:rsidR="00B56322" w:rsidTr="00966D44">
        <w:trPr>
          <w:trHeight w:hRule="exact" w:val="1035"/>
        </w:trPr>
        <w:tc>
          <w:tcPr>
            <w:tcW w:w="7833" w:type="dxa"/>
            <w:gridSpan w:val="23"/>
            <w:vMerge/>
          </w:tcPr>
          <w:p w:rsidR="00B56322" w:rsidRDefault="00B56322">
            <w:pPr>
              <w:widowControl w:val="0"/>
              <w:spacing w:after="0"/>
              <w:rPr>
                <w:rFonts w:ascii="MS Sans Serif" w:hAnsi="MS Sans Serif"/>
                <w:sz w:val="20"/>
                <w:szCs w:val="20"/>
              </w:rPr>
            </w:pPr>
          </w:p>
        </w:tc>
        <w:tc>
          <w:tcPr>
            <w:tcW w:w="3022" w:type="dxa"/>
            <w:gridSpan w:val="6"/>
          </w:tcPr>
          <w:p w:rsidR="00B56322" w:rsidRDefault="00B56322">
            <w:pPr>
              <w:widowControl w:val="0"/>
              <w:spacing w:before="15" w:after="0" w:line="225" w:lineRule="exact"/>
              <w:ind w:left="15"/>
              <w:jc w:val="center"/>
              <w:rPr>
                <w:rFonts w:ascii="Times New Roman" w:hAnsi="Times New Roman"/>
                <w:color w:val="000000"/>
                <w:sz w:val="18"/>
                <w:szCs w:val="18"/>
              </w:rPr>
            </w:pPr>
          </w:p>
        </w:tc>
        <w:tc>
          <w:tcPr>
            <w:tcW w:w="56" w:type="dxa"/>
            <w:vMerge/>
          </w:tcPr>
          <w:p w:rsidR="00B56322" w:rsidRDefault="00B56322">
            <w:pPr>
              <w:widowControl w:val="0"/>
              <w:spacing w:after="0"/>
              <w:jc w:val="center"/>
              <w:rPr>
                <w:rFonts w:ascii="MS Sans Serif" w:hAnsi="MS Sans Serif"/>
                <w:sz w:val="20"/>
                <w:szCs w:val="20"/>
              </w:rPr>
            </w:pPr>
          </w:p>
        </w:tc>
      </w:tr>
      <w:tr w:rsidR="00B56322" w:rsidTr="00966D44">
        <w:trPr>
          <w:trHeight w:hRule="exact" w:val="205"/>
        </w:trPr>
        <w:tc>
          <w:tcPr>
            <w:tcW w:w="10855" w:type="dxa"/>
            <w:gridSpan w:val="29"/>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7"/>
                <w:szCs w:val="7"/>
              </w:rPr>
            </w:pPr>
          </w:p>
        </w:tc>
      </w:tr>
      <w:tr w:rsidR="00B56322" w:rsidTr="00966D44">
        <w:trPr>
          <w:trHeight w:hRule="exact" w:val="283"/>
        </w:trPr>
        <w:tc>
          <w:tcPr>
            <w:tcW w:w="4603" w:type="dxa"/>
            <w:gridSpan w:val="17"/>
          </w:tcPr>
          <w:p w:rsidR="00B56322" w:rsidRDefault="00966D44">
            <w:pPr>
              <w:widowControl w:val="0"/>
              <w:spacing w:before="15" w:after="0" w:line="225" w:lineRule="exact"/>
              <w:ind w:left="15"/>
            </w:pPr>
            <w:r>
              <w:rPr>
                <w:rFonts w:ascii="Times New Roman" w:hAnsi="Times New Roman"/>
                <w:color w:val="000000"/>
                <w:sz w:val="20"/>
                <w:szCs w:val="20"/>
              </w:rPr>
              <w:t>г. Новосибирск</w:t>
            </w:r>
          </w:p>
        </w:tc>
        <w:tc>
          <w:tcPr>
            <w:tcW w:w="3230" w:type="dxa"/>
            <w:gridSpan w:val="6"/>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3022" w:type="dxa"/>
            <w:gridSpan w:val="6"/>
          </w:tcPr>
          <w:p w:rsidR="00B56322" w:rsidRDefault="00966D44">
            <w:pPr>
              <w:widowControl w:val="0"/>
              <w:spacing w:before="15" w:after="0" w:line="225" w:lineRule="exact"/>
              <w:ind w:left="15"/>
              <w:jc w:val="right"/>
            </w:pPr>
            <w:r>
              <w:rPr>
                <w:rFonts w:ascii="Times New Roman" w:hAnsi="Times New Roman"/>
                <w:color w:val="000000"/>
                <w:sz w:val="20"/>
                <w:szCs w:val="20"/>
              </w:rPr>
              <w:t>2026 г.</w:t>
            </w:r>
          </w:p>
        </w:tc>
        <w:tc>
          <w:tcPr>
            <w:tcW w:w="56" w:type="dxa"/>
            <w:vMerge/>
          </w:tcPr>
          <w:p w:rsidR="00B56322" w:rsidRDefault="00B56322">
            <w:pPr>
              <w:widowControl w:val="0"/>
              <w:spacing w:after="0"/>
              <w:jc w:val="right"/>
              <w:rPr>
                <w:rFonts w:ascii="MS Sans Serif" w:hAnsi="MS Sans Serif"/>
                <w:sz w:val="18"/>
                <w:szCs w:val="18"/>
              </w:rPr>
            </w:pPr>
          </w:p>
        </w:tc>
      </w:tr>
      <w:tr w:rsidR="00B56322" w:rsidTr="00966D44">
        <w:trPr>
          <w:trHeight w:hRule="exact" w:val="283"/>
        </w:trPr>
        <w:tc>
          <w:tcPr>
            <w:tcW w:w="4603" w:type="dxa"/>
            <w:gridSpan w:val="17"/>
            <w:tcBorders>
              <w:top w:val="single" w:sz="8" w:space="0" w:color="000000"/>
            </w:tcBorders>
          </w:tcPr>
          <w:p w:rsidR="00B56322" w:rsidRDefault="00966D44">
            <w:pPr>
              <w:widowControl w:val="0"/>
              <w:spacing w:before="15" w:after="0" w:line="186" w:lineRule="exact"/>
              <w:ind w:left="15"/>
            </w:pPr>
            <w:r>
              <w:rPr>
                <w:rFonts w:ascii="Times New Roman" w:hAnsi="Times New Roman"/>
                <w:i/>
                <w:iCs/>
                <w:color w:val="000000"/>
                <w:sz w:val="16"/>
                <w:szCs w:val="16"/>
              </w:rPr>
              <w:t>(место заключения (город, иной населенный пункт))</w:t>
            </w:r>
          </w:p>
        </w:tc>
        <w:tc>
          <w:tcPr>
            <w:tcW w:w="3230" w:type="dxa"/>
            <w:gridSpan w:val="6"/>
            <w:vMerge/>
          </w:tcPr>
          <w:p w:rsidR="00B56322" w:rsidRDefault="00B56322">
            <w:pPr>
              <w:widowControl w:val="0"/>
              <w:spacing w:after="0"/>
              <w:rPr>
                <w:rFonts w:ascii="MS Sans Serif" w:hAnsi="MS Sans Serif"/>
                <w:sz w:val="18"/>
                <w:szCs w:val="18"/>
              </w:rPr>
            </w:pPr>
          </w:p>
        </w:tc>
        <w:tc>
          <w:tcPr>
            <w:tcW w:w="3022" w:type="dxa"/>
            <w:gridSpan w:val="6"/>
            <w:tcBorders>
              <w:top w:val="single" w:sz="8" w:space="0" w:color="000000"/>
            </w:tcBorders>
          </w:tcPr>
          <w:p w:rsidR="00B56322" w:rsidRDefault="00966D44">
            <w:pPr>
              <w:widowControl w:val="0"/>
              <w:spacing w:before="15" w:after="0" w:line="186" w:lineRule="exact"/>
              <w:ind w:left="15"/>
              <w:jc w:val="right"/>
            </w:pPr>
            <w:r>
              <w:rPr>
                <w:rFonts w:ascii="Times New Roman" w:hAnsi="Times New Roman"/>
                <w:i/>
                <w:iCs/>
                <w:color w:val="000000"/>
                <w:sz w:val="16"/>
                <w:szCs w:val="16"/>
              </w:rPr>
              <w:t>(дата заключения)</w:t>
            </w:r>
          </w:p>
        </w:tc>
        <w:tc>
          <w:tcPr>
            <w:tcW w:w="56" w:type="dxa"/>
            <w:vMerge/>
          </w:tcPr>
          <w:p w:rsidR="00B56322" w:rsidRDefault="00B56322">
            <w:pPr>
              <w:widowControl w:val="0"/>
              <w:spacing w:after="0"/>
              <w:jc w:val="right"/>
              <w:rPr>
                <w:rFonts w:ascii="MS Sans Serif" w:hAnsi="MS Sans Serif"/>
                <w:sz w:val="18"/>
                <w:szCs w:val="18"/>
              </w:rPr>
            </w:pPr>
          </w:p>
        </w:tc>
      </w:tr>
      <w:tr w:rsidR="00B56322" w:rsidTr="00966D44">
        <w:trPr>
          <w:trHeight w:hRule="exact" w:val="1427"/>
        </w:trPr>
        <w:tc>
          <w:tcPr>
            <w:tcW w:w="10855" w:type="dxa"/>
            <w:gridSpan w:val="29"/>
          </w:tcPr>
          <w:p w:rsidR="00B56322" w:rsidRDefault="00966D44" w:rsidP="00624C72">
            <w:pPr>
              <w:widowControl w:val="0"/>
              <w:spacing w:before="15" w:after="0" w:line="186" w:lineRule="exact"/>
              <w:ind w:left="15"/>
              <w:jc w:val="both"/>
            </w:pPr>
            <w:r>
              <w:rPr>
                <w:rFonts w:ascii="Times New Roman" w:hAnsi="Times New Roman"/>
                <w:color w:val="000000"/>
                <w:sz w:val="16"/>
                <w:szCs w:val="16"/>
              </w:rPr>
              <w:t xml:space="preserve">_____________________________________________________, именуемое в дальнейшем «Оператор», действующее на основании _______________ и соответствующих лицензий, в лице    ___________________________________ , с одной стороны, и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именуем в дальнейшем «Абонент», в лице ________________________________, действующего на основании </w:t>
            </w:r>
            <w:r w:rsidR="00624C72">
              <w:rPr>
                <w:rFonts w:ascii="Times New Roman" w:hAnsi="Times New Roman"/>
                <w:color w:val="000000"/>
                <w:sz w:val="16"/>
                <w:szCs w:val="16"/>
              </w:rPr>
              <w:t>___________________________________________</w:t>
            </w:r>
            <w:r>
              <w:rPr>
                <w:rFonts w:ascii="Times New Roman" w:hAnsi="Times New Roman"/>
                <w:color w:val="000000"/>
                <w:sz w:val="16"/>
                <w:szCs w:val="16"/>
              </w:rPr>
              <w:t>, с другой стороны, заключили настоящее Дополнительное соглашение к    Контракту      №</w:t>
            </w:r>
            <w:r w:rsidR="00624C72">
              <w:rPr>
                <w:rFonts w:ascii="Times New Roman" w:hAnsi="Times New Roman"/>
                <w:color w:val="000000"/>
                <w:sz w:val="16"/>
                <w:szCs w:val="16"/>
              </w:rPr>
              <w:t>_________________</w:t>
            </w:r>
            <w:r>
              <w:rPr>
                <w:rFonts w:ascii="Times New Roman" w:hAnsi="Times New Roman"/>
                <w:color w:val="000000"/>
                <w:sz w:val="16"/>
                <w:szCs w:val="16"/>
              </w:rPr>
              <w:t xml:space="preserve"> от        </w:t>
            </w:r>
            <w:r w:rsidR="00624C72">
              <w:rPr>
                <w:rFonts w:ascii="Times New Roman" w:hAnsi="Times New Roman"/>
                <w:color w:val="000000"/>
                <w:sz w:val="16"/>
                <w:szCs w:val="16"/>
              </w:rPr>
              <w:t>.2026</w:t>
            </w:r>
            <w:r>
              <w:rPr>
                <w:rFonts w:ascii="Times New Roman" w:hAnsi="Times New Roman"/>
                <w:color w:val="000000"/>
                <w:sz w:val="16"/>
                <w:szCs w:val="16"/>
              </w:rPr>
              <w:t>г. (далее-Контракт )    о нижеследующем:</w:t>
            </w:r>
          </w:p>
        </w:tc>
        <w:tc>
          <w:tcPr>
            <w:tcW w:w="56" w:type="dxa"/>
            <w:vMerge/>
          </w:tcPr>
          <w:p w:rsidR="00B56322" w:rsidRDefault="00B56322">
            <w:pPr>
              <w:widowControl w:val="0"/>
              <w:spacing w:after="0"/>
              <w:jc w:val="both"/>
              <w:rPr>
                <w:rFonts w:ascii="MS Sans Serif" w:hAnsi="MS Sans Serif"/>
                <w:sz w:val="20"/>
                <w:szCs w:val="20"/>
              </w:rPr>
            </w:pPr>
          </w:p>
        </w:tc>
      </w:tr>
      <w:tr w:rsidR="00B56322" w:rsidTr="00966D44">
        <w:trPr>
          <w:trHeight w:hRule="exact" w:val="3090"/>
        </w:trPr>
        <w:tc>
          <w:tcPr>
            <w:tcW w:w="10855" w:type="dxa"/>
            <w:gridSpan w:val="29"/>
          </w:tcPr>
          <w:p w:rsidR="00B56322" w:rsidRDefault="00966D44" w:rsidP="00624C72">
            <w:pPr>
              <w:widowControl w:val="0"/>
              <w:spacing w:before="15" w:after="0" w:line="186" w:lineRule="exact"/>
              <w:ind w:left="15"/>
            </w:pPr>
            <w:r>
              <w:rPr>
                <w:rFonts w:ascii="Times New Roman" w:hAnsi="Times New Roman"/>
                <w:color w:val="000000"/>
                <w:sz w:val="16"/>
                <w:szCs w:val="16"/>
              </w:rPr>
              <w:t xml:space="preserve">1.1. Оператор на основании лицензии </w:t>
            </w:r>
            <w:r w:rsidR="00624C72">
              <w:rPr>
                <w:rFonts w:ascii="Times New Roman" w:hAnsi="Times New Roman"/>
                <w:color w:val="000000"/>
                <w:sz w:val="16"/>
                <w:szCs w:val="16"/>
              </w:rPr>
              <w:t>_____________________________________________________________________________</w:t>
            </w:r>
            <w:r>
              <w:rPr>
                <w:rFonts w:ascii="Times New Roman" w:hAnsi="Times New Roman"/>
                <w:color w:val="000000"/>
                <w:sz w:val="16"/>
                <w:szCs w:val="16"/>
              </w:rPr>
              <w:t xml:space="preserve"> , в соответствии с имеющейся технической возможностью согласно настоящему Дополнительному соглашению оказывает услугу по предоставлению доступа к сети местной телефонной связи, предоставление в пользование абонентской линии,    а также предоставление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 определителем номера (АОН), коммутатор и др.) (далее – оборудование), находящееся в пользовании Абонента, к узлу связи сети местной телефонной связи в течение _______ календарных дней с момента оплаты Абонентом услуги по предоставлению доступа к сети местной телефонной связи.</w:t>
            </w:r>
            <w:r>
              <w:rPr>
                <w:rFonts w:ascii="Times New Roman" w:hAnsi="Times New Roman"/>
                <w:color w:val="000000"/>
                <w:sz w:val="16"/>
                <w:szCs w:val="16"/>
              </w:rPr>
              <w:br/>
              <w:t xml:space="preserve">1.2. Стоимость услуги по предоставлению доступа к сети местной телефонной связи должна быть оплачена Абонентом единовременно не позднее 20 календарных дней с даты выставления счета на основании подписанного настоящего Дополнительного соглашения с предоставлением Оператору в 3-х дневный срок копии платежного документа, подтверждающего оплату. </w:t>
            </w:r>
            <w:r>
              <w:rPr>
                <w:rFonts w:ascii="Times New Roman" w:hAnsi="Times New Roman"/>
                <w:color w:val="000000"/>
                <w:sz w:val="16"/>
                <w:szCs w:val="16"/>
              </w:rPr>
              <w:br/>
              <w:t>1.3. Единица тарификации местного телефонного соединения (при наличии системы повременного учета продолжительности местных телефонных соединений) устанавливается Оператором самостоятельно и составляет одну минуту. Учет продолжительности местного телефонного соединения ведется в соответствии с принятой Оператором единицей тарификации.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тарификации.    Единица тарификации может быть изменена Оператором в любое время в одностороннем порядке.</w:t>
            </w:r>
          </w:p>
        </w:tc>
        <w:tc>
          <w:tcPr>
            <w:tcW w:w="56" w:type="dxa"/>
            <w:vMerge/>
          </w:tcPr>
          <w:p w:rsidR="00B56322" w:rsidRDefault="00B56322">
            <w:pPr>
              <w:widowControl w:val="0"/>
              <w:spacing w:after="0"/>
              <w:jc w:val="both"/>
              <w:rPr>
                <w:rFonts w:ascii="MS Sans Serif" w:hAnsi="MS Sans Serif"/>
                <w:sz w:val="20"/>
                <w:szCs w:val="20"/>
              </w:rPr>
            </w:pPr>
          </w:p>
        </w:tc>
      </w:tr>
      <w:tr w:rsidR="00B56322" w:rsidTr="00966D44">
        <w:trPr>
          <w:trHeight w:hRule="exact" w:val="283"/>
        </w:trPr>
        <w:tc>
          <w:tcPr>
            <w:tcW w:w="10855" w:type="dxa"/>
            <w:gridSpan w:val="29"/>
          </w:tcPr>
          <w:p w:rsidR="00B56322" w:rsidRDefault="00966D44">
            <w:pPr>
              <w:widowControl w:val="0"/>
              <w:spacing w:before="15" w:after="0" w:line="186" w:lineRule="exact"/>
              <w:ind w:left="15"/>
            </w:pPr>
            <w:r>
              <w:rPr>
                <w:rFonts w:ascii="Times New Roman" w:hAnsi="Times New Roman"/>
                <w:b/>
                <w:bCs/>
                <w:color w:val="000000"/>
                <w:sz w:val="16"/>
                <w:szCs w:val="16"/>
              </w:rPr>
              <w:t>1.4. Характеристики абонентских устройств, подключаемых согласно п.1.1 настоящего Дополнительного соглашения, иные характеристики:</w:t>
            </w:r>
          </w:p>
        </w:tc>
        <w:tc>
          <w:tcPr>
            <w:tcW w:w="56" w:type="dxa"/>
            <w:vMerge/>
          </w:tcPr>
          <w:p w:rsidR="00B56322" w:rsidRDefault="00B56322">
            <w:pPr>
              <w:widowControl w:val="0"/>
              <w:spacing w:after="0"/>
              <w:rPr>
                <w:rFonts w:ascii="MS Sans Serif" w:hAnsi="MS Sans Serif"/>
                <w:sz w:val="18"/>
                <w:szCs w:val="18"/>
              </w:rPr>
            </w:pPr>
          </w:p>
        </w:tc>
      </w:tr>
      <w:tr w:rsidR="00B56322" w:rsidTr="00966D44">
        <w:trPr>
          <w:trHeight w:hRule="exact" w:val="57"/>
        </w:trPr>
        <w:tc>
          <w:tcPr>
            <w:tcW w:w="10855" w:type="dxa"/>
            <w:gridSpan w:val="29"/>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rsidTr="00966D44">
        <w:trPr>
          <w:trHeight w:hRule="exact" w:val="1474"/>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п\п</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Перечень абонентских номеров</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Тарифный план по услугам местной связи</w:t>
            </w: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Вид (тип) оборудования (телефонный аппарат, иное)</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предоставления доступа к сети местной телефонной связи</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xml:space="preserve">Дата </w:t>
            </w:r>
            <w:r>
              <w:rPr>
                <w:rFonts w:ascii="Times New Roman" w:hAnsi="Times New Roman"/>
                <w:color w:val="000000"/>
                <w:sz w:val="16"/>
                <w:szCs w:val="16"/>
              </w:rPr>
              <w:br/>
              <w:t>окончания оказания услуги</w:t>
            </w: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Зона ответственности Оператора при прохождении линий через сети электросвязи третьих лиц</w:t>
            </w: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Адрес установки оборудования</w:t>
            </w:r>
          </w:p>
        </w:tc>
        <w:tc>
          <w:tcPr>
            <w:tcW w:w="56" w:type="dxa"/>
            <w:vMerge/>
          </w:tcPr>
          <w:p w:rsidR="00B56322" w:rsidRDefault="00B56322">
            <w:pPr>
              <w:widowControl w:val="0"/>
              <w:spacing w:after="0"/>
              <w:jc w:val="center"/>
              <w:rPr>
                <w:rFonts w:ascii="MS Sans Serif" w:hAnsi="MS Sans Serif"/>
                <w:sz w:val="20"/>
                <w:szCs w:val="20"/>
              </w:rPr>
            </w:pPr>
          </w:p>
        </w:tc>
      </w:tr>
      <w:tr w:rsidR="00B56322" w:rsidTr="00966D44">
        <w:trPr>
          <w:trHeight w:hRule="exact" w:val="990"/>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1</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3833300513</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ГТС Повременный (юр)</w:t>
            </w: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аппарат    Основная</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01.10.2007</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990"/>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2</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3833308582</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ГТС Повременный (юр)</w:t>
            </w: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аппарат    Основная</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27.08.2012</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990"/>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3833331278</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ГТС Повременный (юр)</w:t>
            </w: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аппарат    Основная</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01.10.2007</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990"/>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4491</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провод   </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01.05.1996</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990"/>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5</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4499</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провод   </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01.05.1996</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990"/>
        </w:trPr>
        <w:tc>
          <w:tcPr>
            <w:tcW w:w="335"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6</w:t>
            </w:r>
          </w:p>
        </w:tc>
        <w:tc>
          <w:tcPr>
            <w:tcW w:w="1024"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4921</w:t>
            </w:r>
          </w:p>
        </w:tc>
        <w:tc>
          <w:tcPr>
            <w:tcW w:w="1483"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706"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провод   </w:t>
            </w:r>
          </w:p>
        </w:tc>
        <w:tc>
          <w:tcPr>
            <w:tcW w:w="1137"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01.05.1996</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1481" w:type="dxa"/>
            <w:gridSpan w:val="4"/>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rPr>
                <w:rFonts w:ascii="Times New Roman" w:hAnsi="Times New Roman"/>
                <w:color w:val="000000"/>
                <w:sz w:val="16"/>
                <w:szCs w:val="16"/>
              </w:rPr>
            </w:pPr>
          </w:p>
        </w:tc>
        <w:tc>
          <w:tcPr>
            <w:tcW w:w="2551"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2895"/>
        </w:trPr>
        <w:tc>
          <w:tcPr>
            <w:tcW w:w="10855" w:type="dxa"/>
            <w:gridSpan w:val="29"/>
          </w:tcPr>
          <w:p w:rsidR="00B56322" w:rsidRDefault="00966D44">
            <w:pPr>
              <w:widowControl w:val="0"/>
              <w:spacing w:before="15" w:after="0" w:line="186" w:lineRule="exact"/>
              <w:ind w:left="15"/>
            </w:pPr>
            <w:r>
              <w:rPr>
                <w:rFonts w:ascii="Times New Roman" w:hAnsi="Times New Roman"/>
                <w:color w:val="000000"/>
                <w:sz w:val="16"/>
                <w:szCs w:val="16"/>
              </w:rPr>
              <w:lastRenderedPageBreak/>
              <w:t xml:space="preserve">1.5.Абонент обязан предоставить Оператору в течение 30 календарных дней с момента подписания настоящего Дополнительного соглашения список лиц, использующих пользовательское (оконечное) оборудование, заверенный уполномоченным представителем Абонента, в котором указываются их фамилии, имена, отчества, места жительства и реквизиты основного документа, удостоверяющего личность. Абонент обязан представлять Оператору документ, подтверждающий согласие лиц, использующих пользовательское оборудование, на обработку их персональных данных, а также обновленный список указанных выше лиц не реже 1 (одного) раза в квартал с момента подписания настоящего Дополнительного соглашения, в срок до 10 числа первого месяца, следующего за прошедшим кварталом. Ответственность за получение согласия на обработку Оператором персональных данных лиц, данные о которых предоставляются Абонентом Оператору в соответствии с настоящим пунктом, несет Абонент. Оператор гарантирует конфиденциальность полученных персональных данных и безопасность при их обработке.      </w:t>
            </w:r>
            <w:r>
              <w:rPr>
                <w:rFonts w:ascii="Times New Roman" w:hAnsi="Times New Roman"/>
                <w:color w:val="000000"/>
                <w:sz w:val="16"/>
                <w:szCs w:val="16"/>
              </w:rPr>
              <w:br/>
              <w:t>1.6. В случае наличия разграничения зоны ответственности между Оператором и Абонентом, Оператор формирует абонентскую линию в пределах зоны ответственности Оператора и в части абонентских номеров, по которым указаны границы ответственности в графе «Зоны ответственности Оператора при прохождении линий через сети электросвязи третьих лиц» в п.1.4. настоящего Дополнительного соглашения.</w:t>
            </w:r>
            <w:r>
              <w:rPr>
                <w:rFonts w:ascii="Times New Roman" w:hAnsi="Times New Roman"/>
                <w:color w:val="000000"/>
                <w:sz w:val="16"/>
                <w:szCs w:val="16"/>
              </w:rPr>
              <w:br/>
              <w:t>1.7. Оператор обязан возобновлять оказание услуг после поступления Оператору денежных средств и (или) предоставления Абонентом Оператору документов, подтверждающих устранение нарушений, согласно подп.2.2.5. Контракта.</w:t>
            </w:r>
            <w:r>
              <w:rPr>
                <w:rFonts w:ascii="Times New Roman" w:hAnsi="Times New Roman"/>
                <w:color w:val="000000"/>
                <w:sz w:val="16"/>
                <w:szCs w:val="16"/>
              </w:rPr>
              <w:br/>
              <w:t>1.8. При подписании настоящего Дополнительного соглашения Абонент ознакомлен с Правилами оказания услуг местной, внутризоновой, междугородной и международной телефонной связи, утвержденными постановлением Правительства РФ от 9 декабря    2014    №1342, обязуется их соблюдать.</w:t>
            </w:r>
          </w:p>
        </w:tc>
        <w:tc>
          <w:tcPr>
            <w:tcW w:w="56" w:type="dxa"/>
            <w:vMerge w:val="restart"/>
          </w:tcPr>
          <w:p w:rsidR="00B56322" w:rsidRDefault="00B56322">
            <w:pPr>
              <w:widowControl w:val="0"/>
              <w:spacing w:after="0"/>
              <w:jc w:val="both"/>
              <w:rPr>
                <w:rFonts w:ascii="MS Sans Serif" w:hAnsi="MS Sans Serif"/>
                <w:sz w:val="20"/>
                <w:szCs w:val="20"/>
              </w:rPr>
            </w:pPr>
          </w:p>
        </w:tc>
      </w:tr>
      <w:tr w:rsidR="00B56322" w:rsidTr="00966D44">
        <w:trPr>
          <w:trHeight w:hRule="exact" w:val="283"/>
        </w:trPr>
        <w:tc>
          <w:tcPr>
            <w:tcW w:w="10855" w:type="dxa"/>
            <w:gridSpan w:val="29"/>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18"/>
                <w:szCs w:val="18"/>
              </w:rPr>
            </w:pPr>
          </w:p>
        </w:tc>
      </w:tr>
      <w:tr w:rsidR="00B56322" w:rsidTr="00966D44">
        <w:trPr>
          <w:trHeight w:hRule="exact" w:val="454"/>
        </w:trPr>
        <w:tc>
          <w:tcPr>
            <w:tcW w:w="5116" w:type="dxa"/>
            <w:gridSpan w:val="18"/>
          </w:tcPr>
          <w:p w:rsidR="00B56322" w:rsidRDefault="00966D44" w:rsidP="00624C72">
            <w:pPr>
              <w:widowControl w:val="0"/>
              <w:spacing w:before="15" w:after="0" w:line="186" w:lineRule="exact"/>
              <w:ind w:left="15"/>
            </w:pPr>
            <w:r>
              <w:rPr>
                <w:rFonts w:ascii="Times New Roman" w:hAnsi="Times New Roman"/>
                <w:color w:val="000000"/>
                <w:sz w:val="16"/>
                <w:szCs w:val="16"/>
              </w:rPr>
              <w:t>Оператор</w:t>
            </w:r>
            <w:r>
              <w:rPr>
                <w:rFonts w:ascii="Times New Roman" w:hAnsi="Times New Roman"/>
                <w:color w:val="000000"/>
                <w:sz w:val="16"/>
                <w:szCs w:val="16"/>
              </w:rPr>
              <w:br/>
            </w:r>
          </w:p>
        </w:tc>
        <w:tc>
          <w:tcPr>
            <w:tcW w:w="569" w:type="dxa"/>
            <w:gridSpan w:val="2"/>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38" w:type="dxa"/>
            <w:gridSpan w:val="2"/>
            <w:vMerge w:val="restart"/>
          </w:tcPr>
          <w:p w:rsidR="00B56322" w:rsidRDefault="00966D44">
            <w:pPr>
              <w:widowControl w:val="0"/>
              <w:spacing w:before="15" w:after="0" w:line="186" w:lineRule="exact"/>
              <w:ind w:left="15"/>
            </w:pPr>
            <w:r>
              <w:rPr>
                <w:rFonts w:ascii="Times New Roman" w:hAnsi="Times New Roman"/>
                <w:color w:val="000000"/>
                <w:sz w:val="16"/>
                <w:szCs w:val="16"/>
              </w:rPr>
              <w:t>Абонент</w:t>
            </w:r>
            <w:r>
              <w:rPr>
                <w:rFonts w:ascii="Times New Roman" w:hAnsi="Times New Roman"/>
                <w:color w:val="000000"/>
                <w:sz w:val="16"/>
                <w:szCs w:val="16"/>
              </w:rPr>
              <w:br/>
              <w:t>Фирменное наименование</w:t>
            </w:r>
          </w:p>
        </w:tc>
        <w:tc>
          <w:tcPr>
            <w:tcW w:w="4032" w:type="dxa"/>
            <w:gridSpan w:val="7"/>
            <w:vMerge w:val="restart"/>
          </w:tcPr>
          <w:p w:rsidR="00B56322" w:rsidRDefault="00966D44">
            <w:pPr>
              <w:widowControl w:val="0"/>
              <w:spacing w:before="15" w:after="0" w:line="186" w:lineRule="exact"/>
              <w:ind w:left="15"/>
            </w:pPr>
            <w:r>
              <w:rPr>
                <w:rFonts w:ascii="Times New Roman" w:hAnsi="Times New Roman"/>
                <w:color w:val="000000"/>
                <w:sz w:val="16"/>
                <w:szCs w:val="16"/>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680"/>
        </w:trPr>
        <w:tc>
          <w:tcPr>
            <w:tcW w:w="5116" w:type="dxa"/>
            <w:gridSpan w:val="18"/>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9" w:type="dxa"/>
            <w:gridSpan w:val="2"/>
            <w:vMerge/>
          </w:tcPr>
          <w:p w:rsidR="00B56322" w:rsidRDefault="00B56322">
            <w:pPr>
              <w:widowControl w:val="0"/>
              <w:spacing w:after="0"/>
              <w:rPr>
                <w:rFonts w:ascii="MS Sans Serif" w:hAnsi="MS Sans Serif"/>
                <w:sz w:val="20"/>
                <w:szCs w:val="20"/>
              </w:rPr>
            </w:pPr>
          </w:p>
        </w:tc>
        <w:tc>
          <w:tcPr>
            <w:tcW w:w="1138" w:type="dxa"/>
            <w:gridSpan w:val="2"/>
            <w:vMerge/>
          </w:tcPr>
          <w:p w:rsidR="00B56322" w:rsidRDefault="00B56322">
            <w:pPr>
              <w:widowControl w:val="0"/>
              <w:spacing w:after="0"/>
              <w:rPr>
                <w:rFonts w:ascii="MS Sans Serif" w:hAnsi="MS Sans Serif"/>
                <w:sz w:val="20"/>
                <w:szCs w:val="20"/>
              </w:rPr>
            </w:pPr>
          </w:p>
        </w:tc>
        <w:tc>
          <w:tcPr>
            <w:tcW w:w="4032" w:type="dxa"/>
            <w:gridSpan w:val="7"/>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rsidTr="00966D44">
        <w:trPr>
          <w:trHeight w:hRule="exact" w:val="72"/>
        </w:trPr>
        <w:tc>
          <w:tcPr>
            <w:tcW w:w="2443" w:type="dxa"/>
            <w:gridSpan w:val="12"/>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gridSpan w:val="6"/>
            <w:vMerge w:val="restart"/>
            <w:vAlign w:val="center"/>
          </w:tcPr>
          <w:p w:rsidR="00B56322" w:rsidRDefault="00B56322">
            <w:pPr>
              <w:widowControl w:val="0"/>
              <w:spacing w:before="15" w:after="0" w:line="186" w:lineRule="exact"/>
              <w:ind w:left="15"/>
              <w:jc w:val="center"/>
            </w:pPr>
          </w:p>
        </w:tc>
        <w:tc>
          <w:tcPr>
            <w:tcW w:w="569" w:type="dxa"/>
            <w:gridSpan w:val="2"/>
            <w:vMerge/>
          </w:tcPr>
          <w:p w:rsidR="00B56322" w:rsidRDefault="00B56322">
            <w:pPr>
              <w:widowControl w:val="0"/>
              <w:spacing w:after="0"/>
              <w:jc w:val="center"/>
              <w:rPr>
                <w:rFonts w:ascii="MS Sans Serif" w:hAnsi="MS Sans Serif"/>
                <w:sz w:val="4"/>
                <w:szCs w:val="4"/>
              </w:rPr>
            </w:pPr>
          </w:p>
        </w:tc>
        <w:tc>
          <w:tcPr>
            <w:tcW w:w="2446" w:type="dxa"/>
            <w:gridSpan w:val="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724" w:type="dxa"/>
            <w:gridSpan w:val="4"/>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ЛАВРЮШЕВ С.В.</w:t>
            </w:r>
          </w:p>
        </w:tc>
        <w:tc>
          <w:tcPr>
            <w:tcW w:w="56" w:type="dxa"/>
            <w:vMerge/>
          </w:tcPr>
          <w:p w:rsidR="00B56322" w:rsidRDefault="00B56322">
            <w:pPr>
              <w:widowControl w:val="0"/>
              <w:spacing w:after="0"/>
              <w:jc w:val="center"/>
              <w:rPr>
                <w:rFonts w:ascii="MS Sans Serif" w:hAnsi="MS Sans Serif"/>
                <w:sz w:val="4"/>
                <w:szCs w:val="4"/>
              </w:rPr>
            </w:pPr>
          </w:p>
        </w:tc>
      </w:tr>
      <w:tr w:rsidR="00B56322" w:rsidTr="00966D44">
        <w:trPr>
          <w:trHeight w:hRule="exact" w:val="317"/>
        </w:trPr>
        <w:tc>
          <w:tcPr>
            <w:tcW w:w="2329" w:type="dxa"/>
            <w:gridSpan w:val="11"/>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3" w:type="dxa"/>
            <w:gridSpan w:val="6"/>
            <w:vMerge/>
          </w:tcPr>
          <w:p w:rsidR="00B56322" w:rsidRDefault="00B56322">
            <w:pPr>
              <w:widowControl w:val="0"/>
              <w:spacing w:after="0"/>
              <w:rPr>
                <w:rFonts w:ascii="MS Sans Serif" w:hAnsi="MS Sans Serif"/>
                <w:sz w:val="2"/>
                <w:szCs w:val="2"/>
              </w:rPr>
            </w:pPr>
          </w:p>
        </w:tc>
        <w:tc>
          <w:tcPr>
            <w:tcW w:w="569" w:type="dxa"/>
            <w:gridSpan w:val="2"/>
            <w:vMerge/>
          </w:tcPr>
          <w:p w:rsidR="00B56322" w:rsidRDefault="00B56322">
            <w:pPr>
              <w:widowControl w:val="0"/>
              <w:spacing w:after="0"/>
              <w:rPr>
                <w:rFonts w:ascii="MS Sans Serif" w:hAnsi="MS Sans Serif"/>
                <w:sz w:val="2"/>
                <w:szCs w:val="2"/>
              </w:rPr>
            </w:pPr>
          </w:p>
        </w:tc>
        <w:tc>
          <w:tcPr>
            <w:tcW w:w="2332" w:type="dxa"/>
            <w:gridSpan w:val="4"/>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6"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724" w:type="dxa"/>
            <w:gridSpan w:val="4"/>
            <w:vMerge/>
            <w:tcBorders>
              <w:bottom w:val="single" w:sz="8" w:space="0" w:color="000000"/>
            </w:tcBorders>
          </w:tcPr>
          <w:p w:rsidR="00B56322" w:rsidRDefault="00B56322">
            <w:pPr>
              <w:widowControl w:val="0"/>
              <w:spacing w:after="0"/>
              <w:rPr>
                <w:rFonts w:ascii="MS Sans Serif" w:hAnsi="MS Sans Serif"/>
                <w:sz w:val="2"/>
                <w:szCs w:val="2"/>
              </w:rPr>
            </w:pPr>
          </w:p>
        </w:tc>
        <w:tc>
          <w:tcPr>
            <w:tcW w:w="56" w:type="dxa"/>
            <w:vMerge/>
          </w:tcPr>
          <w:p w:rsidR="00B56322" w:rsidRDefault="00B56322">
            <w:pPr>
              <w:widowControl w:val="0"/>
              <w:spacing w:after="0"/>
              <w:rPr>
                <w:rFonts w:ascii="MS Sans Serif" w:hAnsi="MS Sans Serif"/>
                <w:sz w:val="2"/>
                <w:szCs w:val="2"/>
              </w:rPr>
            </w:pPr>
          </w:p>
        </w:tc>
      </w:tr>
      <w:tr w:rsidR="00B56322" w:rsidTr="00966D44">
        <w:trPr>
          <w:trHeight w:hRule="exact" w:val="128"/>
        </w:trPr>
        <w:tc>
          <w:tcPr>
            <w:tcW w:w="2329" w:type="dxa"/>
            <w:gridSpan w:val="11"/>
            <w:vMerge/>
          </w:tcPr>
          <w:p w:rsidR="00B56322" w:rsidRDefault="00B56322">
            <w:pPr>
              <w:widowControl w:val="0"/>
              <w:spacing w:after="0"/>
              <w:rPr>
                <w:rFonts w:ascii="MS Sans Serif" w:hAnsi="MS Sans Serif"/>
                <w:sz w:val="8"/>
                <w:szCs w:val="8"/>
              </w:rPr>
            </w:pPr>
          </w:p>
        </w:tc>
        <w:tc>
          <w:tcPr>
            <w:tcW w:w="114" w:type="dxa"/>
            <w:vMerge/>
          </w:tcPr>
          <w:p w:rsidR="00B56322" w:rsidRDefault="00B56322">
            <w:pPr>
              <w:widowControl w:val="0"/>
              <w:spacing w:after="0"/>
              <w:rPr>
                <w:rFonts w:ascii="MS Sans Serif" w:hAnsi="MS Sans Serif"/>
                <w:sz w:val="8"/>
                <w:szCs w:val="8"/>
              </w:rPr>
            </w:pPr>
          </w:p>
        </w:tc>
        <w:tc>
          <w:tcPr>
            <w:tcW w:w="2673" w:type="dxa"/>
            <w:gridSpan w:val="6"/>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w:t>
            </w:r>
          </w:p>
        </w:tc>
        <w:tc>
          <w:tcPr>
            <w:tcW w:w="569" w:type="dxa"/>
            <w:gridSpan w:val="2"/>
            <w:vMerge/>
          </w:tcPr>
          <w:p w:rsidR="00B56322" w:rsidRDefault="00B56322">
            <w:pPr>
              <w:widowControl w:val="0"/>
              <w:spacing w:after="0"/>
              <w:jc w:val="center"/>
              <w:rPr>
                <w:rFonts w:ascii="MS Sans Serif" w:hAnsi="MS Sans Serif"/>
                <w:sz w:val="8"/>
                <w:szCs w:val="8"/>
              </w:rPr>
            </w:pPr>
          </w:p>
        </w:tc>
        <w:tc>
          <w:tcPr>
            <w:tcW w:w="2332" w:type="dxa"/>
            <w:gridSpan w:val="4"/>
            <w:vMerge/>
          </w:tcPr>
          <w:p w:rsidR="00B56322" w:rsidRDefault="00B56322">
            <w:pPr>
              <w:widowControl w:val="0"/>
              <w:spacing w:after="0"/>
              <w:jc w:val="center"/>
              <w:rPr>
                <w:rFonts w:ascii="MS Sans Serif" w:hAnsi="MS Sans Serif"/>
                <w:sz w:val="8"/>
                <w:szCs w:val="8"/>
              </w:rPr>
            </w:pPr>
          </w:p>
        </w:tc>
        <w:tc>
          <w:tcPr>
            <w:tcW w:w="114" w:type="dxa"/>
            <w:vMerge/>
          </w:tcPr>
          <w:p w:rsidR="00B56322" w:rsidRDefault="00B56322">
            <w:pPr>
              <w:widowControl w:val="0"/>
              <w:spacing w:after="0"/>
              <w:jc w:val="center"/>
              <w:rPr>
                <w:rFonts w:ascii="MS Sans Serif" w:hAnsi="MS Sans Serif"/>
                <w:sz w:val="8"/>
                <w:szCs w:val="8"/>
              </w:rPr>
            </w:pPr>
          </w:p>
        </w:tc>
        <w:tc>
          <w:tcPr>
            <w:tcW w:w="2724" w:type="dxa"/>
            <w:gridSpan w:val="4"/>
            <w:vMerge/>
            <w:tcBorders>
              <w:bottom w:val="single" w:sz="8" w:space="0" w:color="000000"/>
            </w:tcBorders>
          </w:tcPr>
          <w:p w:rsidR="00B56322" w:rsidRDefault="00B56322">
            <w:pPr>
              <w:widowControl w:val="0"/>
              <w:spacing w:after="0"/>
              <w:jc w:val="center"/>
              <w:rPr>
                <w:rFonts w:ascii="MS Sans Serif" w:hAnsi="MS Sans Serif"/>
                <w:sz w:val="8"/>
                <w:szCs w:val="8"/>
              </w:rPr>
            </w:pPr>
          </w:p>
        </w:tc>
        <w:tc>
          <w:tcPr>
            <w:tcW w:w="56" w:type="dxa"/>
            <w:vMerge/>
          </w:tcPr>
          <w:p w:rsidR="00B56322" w:rsidRDefault="00B56322">
            <w:pPr>
              <w:widowControl w:val="0"/>
              <w:spacing w:after="0"/>
              <w:jc w:val="center"/>
              <w:rPr>
                <w:rFonts w:ascii="MS Sans Serif" w:hAnsi="MS Sans Serif"/>
                <w:sz w:val="8"/>
                <w:szCs w:val="8"/>
              </w:rPr>
            </w:pPr>
          </w:p>
        </w:tc>
      </w:tr>
      <w:tr w:rsidR="00B56322" w:rsidTr="00966D44">
        <w:trPr>
          <w:trHeight w:hRule="exact" w:val="42"/>
        </w:trPr>
        <w:tc>
          <w:tcPr>
            <w:tcW w:w="2329" w:type="dxa"/>
            <w:gridSpan w:val="11"/>
            <w:vMerge/>
          </w:tcPr>
          <w:p w:rsidR="00B56322" w:rsidRDefault="00B56322">
            <w:pPr>
              <w:widowControl w:val="0"/>
              <w:spacing w:after="0"/>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gridSpan w:val="6"/>
            <w:vMerge/>
            <w:tcBorders>
              <w:bottom w:val="single" w:sz="8" w:space="0" w:color="000000"/>
            </w:tcBorders>
          </w:tcPr>
          <w:p w:rsidR="00B56322" w:rsidRDefault="00B56322">
            <w:pPr>
              <w:widowControl w:val="0"/>
              <w:spacing w:after="0"/>
              <w:rPr>
                <w:rFonts w:ascii="MS Sans Serif" w:hAnsi="MS Sans Serif"/>
                <w:sz w:val="2"/>
                <w:szCs w:val="2"/>
              </w:rPr>
            </w:pPr>
          </w:p>
        </w:tc>
        <w:tc>
          <w:tcPr>
            <w:tcW w:w="569" w:type="dxa"/>
            <w:gridSpan w:val="2"/>
            <w:vMerge/>
          </w:tcPr>
          <w:p w:rsidR="00B56322" w:rsidRDefault="00B56322">
            <w:pPr>
              <w:widowControl w:val="0"/>
              <w:spacing w:after="0"/>
              <w:rPr>
                <w:rFonts w:ascii="MS Sans Serif" w:hAnsi="MS Sans Serif"/>
                <w:sz w:val="2"/>
                <w:szCs w:val="2"/>
              </w:rPr>
            </w:pPr>
          </w:p>
        </w:tc>
        <w:tc>
          <w:tcPr>
            <w:tcW w:w="2332" w:type="dxa"/>
            <w:gridSpan w:val="4"/>
            <w:vMerge/>
          </w:tcPr>
          <w:p w:rsidR="00B56322" w:rsidRDefault="00B56322">
            <w:pPr>
              <w:widowControl w:val="0"/>
              <w:spacing w:after="0"/>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724" w:type="dxa"/>
            <w:gridSpan w:val="4"/>
            <w:vMerge/>
            <w:tcBorders>
              <w:bottom w:val="single" w:sz="8" w:space="0" w:color="000000"/>
            </w:tcBorders>
          </w:tcPr>
          <w:p w:rsidR="00B56322" w:rsidRDefault="00B56322">
            <w:pPr>
              <w:widowControl w:val="0"/>
              <w:spacing w:after="0"/>
              <w:rPr>
                <w:rFonts w:ascii="MS Sans Serif" w:hAnsi="MS Sans Serif"/>
                <w:sz w:val="2"/>
                <w:szCs w:val="2"/>
              </w:rPr>
            </w:pPr>
          </w:p>
        </w:tc>
        <w:tc>
          <w:tcPr>
            <w:tcW w:w="56" w:type="dxa"/>
            <w:vMerge/>
          </w:tcPr>
          <w:p w:rsidR="00B56322" w:rsidRDefault="00B56322">
            <w:pPr>
              <w:widowControl w:val="0"/>
              <w:spacing w:after="0"/>
              <w:rPr>
                <w:rFonts w:ascii="MS Sans Serif" w:hAnsi="MS Sans Serif"/>
                <w:sz w:val="2"/>
                <w:szCs w:val="2"/>
              </w:rPr>
            </w:pPr>
          </w:p>
        </w:tc>
      </w:tr>
      <w:tr w:rsidR="00B56322" w:rsidTr="00966D44">
        <w:trPr>
          <w:trHeight w:hRule="exact" w:val="283"/>
        </w:trPr>
        <w:tc>
          <w:tcPr>
            <w:tcW w:w="904" w:type="dxa"/>
            <w:gridSpan w:val="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5" w:type="dxa"/>
            <w:gridSpan w:val="6"/>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3" w:type="dxa"/>
            <w:gridSpan w:val="6"/>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9" w:type="dxa"/>
            <w:gridSpan w:val="2"/>
            <w:vMerge/>
          </w:tcPr>
          <w:p w:rsidR="00B56322" w:rsidRDefault="00B56322">
            <w:pPr>
              <w:widowControl w:val="0"/>
              <w:spacing w:after="0"/>
              <w:jc w:val="center"/>
              <w:rPr>
                <w:rFonts w:ascii="MS Sans Serif" w:hAnsi="MS Sans Serif"/>
                <w:sz w:val="18"/>
                <w:szCs w:val="18"/>
              </w:rPr>
            </w:pPr>
          </w:p>
        </w:tc>
        <w:tc>
          <w:tcPr>
            <w:tcW w:w="910"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2" w:type="dxa"/>
            <w:gridSpan w:val="3"/>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724" w:type="dxa"/>
            <w:gridSpan w:val="4"/>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 w:type="dxa"/>
            <w:vMerge/>
          </w:tcPr>
          <w:p w:rsidR="00B56322" w:rsidRDefault="00B56322">
            <w:pPr>
              <w:widowControl w:val="0"/>
              <w:spacing w:after="0"/>
              <w:jc w:val="center"/>
              <w:rPr>
                <w:rFonts w:ascii="MS Sans Serif" w:hAnsi="MS Sans Serif"/>
                <w:sz w:val="18"/>
                <w:szCs w:val="18"/>
              </w:rPr>
            </w:pPr>
          </w:p>
        </w:tc>
      </w:tr>
    </w:tbl>
    <w:p w:rsidR="00B56322" w:rsidRDefault="00B56322">
      <w:pPr>
        <w:sectPr w:rsidR="00B56322">
          <w:pgSz w:w="11906" w:h="16867"/>
          <w:pgMar w:top="565" w:right="565" w:bottom="565" w:left="565" w:header="0" w:footer="0" w:gutter="0"/>
          <w:cols w:space="720"/>
          <w:formProt w:val="0"/>
          <w:docGrid w:linePitch="100"/>
        </w:sectPr>
      </w:pPr>
    </w:p>
    <w:tbl>
      <w:tblPr>
        <w:tblW w:w="10861" w:type="dxa"/>
        <w:tblInd w:w="15" w:type="dxa"/>
        <w:tblLayout w:type="fixed"/>
        <w:tblCellMar>
          <w:left w:w="15" w:type="dxa"/>
          <w:right w:w="15" w:type="dxa"/>
        </w:tblCellMar>
        <w:tblLook w:val="04A0" w:firstRow="1" w:lastRow="0" w:firstColumn="1" w:lastColumn="0" w:noHBand="0" w:noVBand="1"/>
      </w:tblPr>
      <w:tblGrid>
        <w:gridCol w:w="335"/>
        <w:gridCol w:w="569"/>
        <w:gridCol w:w="800"/>
        <w:gridCol w:w="625"/>
        <w:gridCol w:w="114"/>
        <w:gridCol w:w="968"/>
        <w:gridCol w:w="1192"/>
        <w:gridCol w:w="513"/>
        <w:gridCol w:w="569"/>
        <w:gridCol w:w="910"/>
        <w:gridCol w:w="228"/>
        <w:gridCol w:w="1140"/>
        <w:gridCol w:w="54"/>
        <w:gridCol w:w="114"/>
        <w:gridCol w:w="969"/>
        <w:gridCol w:w="851"/>
        <w:gridCol w:w="854"/>
        <w:gridCol w:w="56"/>
      </w:tblGrid>
      <w:tr w:rsidR="00B56322">
        <w:trPr>
          <w:trHeight w:hRule="exact" w:val="1555"/>
        </w:trPr>
        <w:tc>
          <w:tcPr>
            <w:tcW w:w="10804" w:type="dxa"/>
            <w:gridSpan w:val="17"/>
            <w:vAlign w:val="center"/>
          </w:tcPr>
          <w:p w:rsidR="00B56322" w:rsidRDefault="00966D44" w:rsidP="00624C72">
            <w:pPr>
              <w:widowControl w:val="0"/>
              <w:spacing w:before="15" w:after="0" w:line="206" w:lineRule="exact"/>
              <w:ind w:left="15"/>
              <w:jc w:val="center"/>
            </w:pPr>
            <w:r>
              <w:rPr>
                <w:rFonts w:ascii="Times New Roman" w:hAnsi="Times New Roman"/>
                <w:color w:val="000000"/>
                <w:sz w:val="18"/>
                <w:szCs w:val="18"/>
              </w:rPr>
              <w:lastRenderedPageBreak/>
              <w:t xml:space="preserve">Дополнительное соглашение №    2 </w:t>
            </w:r>
            <w:r>
              <w:rPr>
                <w:rFonts w:ascii="Times New Roman" w:hAnsi="Times New Roman"/>
                <w:color w:val="000000"/>
                <w:sz w:val="18"/>
                <w:szCs w:val="18"/>
              </w:rPr>
              <w:br/>
              <w:t xml:space="preserve">к    Контракту      № </w:t>
            </w:r>
            <w:r w:rsidR="00624C72">
              <w:rPr>
                <w:rFonts w:ascii="Times New Roman" w:hAnsi="Times New Roman"/>
                <w:color w:val="000000"/>
                <w:sz w:val="18"/>
                <w:szCs w:val="18"/>
              </w:rPr>
              <w:t>______________________</w:t>
            </w:r>
            <w:r>
              <w:rPr>
                <w:rFonts w:ascii="Times New Roman" w:hAnsi="Times New Roman"/>
                <w:color w:val="000000"/>
                <w:sz w:val="18"/>
                <w:szCs w:val="18"/>
              </w:rPr>
              <w:t xml:space="preserve"> об оказании услуг связи </w:t>
            </w:r>
            <w:r>
              <w:rPr>
                <w:rFonts w:ascii="Times New Roman" w:hAnsi="Times New Roman"/>
                <w:color w:val="000000"/>
                <w:sz w:val="18"/>
                <w:szCs w:val="18"/>
              </w:rPr>
              <w:br/>
              <w:t xml:space="preserve"> юридическому лицу, финансируемому из    бюджета </w:t>
            </w:r>
            <w:r>
              <w:rPr>
                <w:rFonts w:ascii="Times New Roman" w:hAnsi="Times New Roman"/>
                <w:color w:val="000000"/>
                <w:sz w:val="18"/>
                <w:szCs w:val="18"/>
              </w:rPr>
              <w:br/>
              <w:t xml:space="preserve"> «Об оказании    услуг внутризоновой телефонной связи»</w:t>
            </w:r>
          </w:p>
        </w:tc>
        <w:tc>
          <w:tcPr>
            <w:tcW w:w="56" w:type="dxa"/>
            <w:vMerge w:val="restart"/>
          </w:tcPr>
          <w:p w:rsidR="00B56322" w:rsidRDefault="00B56322">
            <w:pPr>
              <w:widowControl w:val="0"/>
              <w:spacing w:before="15" w:after="0" w:line="206" w:lineRule="exact"/>
              <w:ind w:left="15"/>
              <w:rPr>
                <w:rFonts w:ascii="MS Sans Serif" w:hAnsi="MS Sans Serif" w:cs="MS Sans Serif"/>
                <w:color w:val="000000"/>
                <w:sz w:val="16"/>
                <w:szCs w:val="16"/>
              </w:rPr>
            </w:pPr>
          </w:p>
        </w:tc>
      </w:tr>
      <w:tr w:rsidR="00B56322">
        <w:trPr>
          <w:trHeight w:hRule="exact" w:val="283"/>
        </w:trPr>
        <w:tc>
          <w:tcPr>
            <w:tcW w:w="7962" w:type="dxa"/>
            <w:gridSpan w:val="12"/>
            <w:vMerge w:val="restart"/>
            <w:vAlign w:val="center"/>
          </w:tcPr>
          <w:p w:rsidR="00B56322" w:rsidRDefault="00B56322">
            <w:pPr>
              <w:widowControl w:val="0"/>
              <w:spacing w:before="15" w:after="0" w:line="206" w:lineRule="exact"/>
              <w:ind w:left="15"/>
              <w:jc w:val="center"/>
              <w:rPr>
                <w:rFonts w:ascii="Times New Roman" w:hAnsi="Times New Roman"/>
                <w:color w:val="000000"/>
                <w:sz w:val="18"/>
                <w:szCs w:val="18"/>
              </w:rPr>
            </w:pPr>
          </w:p>
        </w:tc>
        <w:tc>
          <w:tcPr>
            <w:tcW w:w="2842" w:type="dxa"/>
            <w:gridSpan w:val="5"/>
          </w:tcPr>
          <w:p w:rsidR="00B56322" w:rsidRDefault="00B56322">
            <w:pPr>
              <w:widowControl w:val="0"/>
              <w:spacing w:before="15" w:after="0" w:line="225" w:lineRule="exact"/>
              <w:ind w:left="15"/>
              <w:jc w:val="right"/>
            </w:pP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290"/>
        </w:trPr>
        <w:tc>
          <w:tcPr>
            <w:tcW w:w="7962" w:type="dxa"/>
            <w:gridSpan w:val="12"/>
            <w:vMerge/>
          </w:tcPr>
          <w:p w:rsidR="00B56322" w:rsidRDefault="00B56322">
            <w:pPr>
              <w:widowControl w:val="0"/>
              <w:spacing w:after="0"/>
              <w:rPr>
                <w:rFonts w:ascii="MS Sans Serif" w:hAnsi="MS Sans Serif"/>
                <w:sz w:val="20"/>
                <w:szCs w:val="20"/>
              </w:rPr>
            </w:pPr>
          </w:p>
        </w:tc>
        <w:tc>
          <w:tcPr>
            <w:tcW w:w="2842" w:type="dxa"/>
            <w:gridSpan w:val="5"/>
            <w:vAlign w:val="center"/>
          </w:tcPr>
          <w:p w:rsidR="00B56322" w:rsidRDefault="00B56322">
            <w:pPr>
              <w:widowControl w:val="0"/>
              <w:spacing w:before="15" w:after="0" w:line="225" w:lineRule="exact"/>
              <w:ind w:left="15"/>
              <w:jc w:val="center"/>
              <w:rPr>
                <w:rFonts w:ascii="Times New Roman" w:hAnsi="Times New Roman"/>
                <w:color w:val="000000"/>
                <w:sz w:val="18"/>
                <w:szCs w:val="18"/>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3"/>
        </w:trPr>
        <w:tc>
          <w:tcPr>
            <w:tcW w:w="10804" w:type="dxa"/>
            <w:gridSpan w:val="17"/>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7"/>
                <w:szCs w:val="7"/>
              </w:rPr>
            </w:pPr>
          </w:p>
        </w:tc>
      </w:tr>
      <w:tr w:rsidR="00B56322">
        <w:trPr>
          <w:trHeight w:hRule="exact" w:val="283"/>
        </w:trPr>
        <w:tc>
          <w:tcPr>
            <w:tcW w:w="4602" w:type="dxa"/>
            <w:gridSpan w:val="7"/>
          </w:tcPr>
          <w:p w:rsidR="00B56322" w:rsidRDefault="00966D44">
            <w:pPr>
              <w:widowControl w:val="0"/>
              <w:spacing w:before="15" w:after="0" w:line="225" w:lineRule="exact"/>
              <w:ind w:left="15"/>
            </w:pPr>
            <w:r>
              <w:rPr>
                <w:rFonts w:ascii="Times New Roman" w:hAnsi="Times New Roman"/>
                <w:color w:val="000000"/>
                <w:sz w:val="20"/>
                <w:szCs w:val="20"/>
              </w:rPr>
              <w:t>г. Новосибирск</w:t>
            </w:r>
          </w:p>
        </w:tc>
        <w:tc>
          <w:tcPr>
            <w:tcW w:w="3360" w:type="dxa"/>
            <w:gridSpan w:val="5"/>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2842" w:type="dxa"/>
            <w:gridSpan w:val="5"/>
          </w:tcPr>
          <w:p w:rsidR="00B56322" w:rsidRDefault="00966D44">
            <w:pPr>
              <w:widowControl w:val="0"/>
              <w:spacing w:before="15" w:after="0" w:line="225" w:lineRule="exact"/>
              <w:ind w:left="15"/>
              <w:jc w:val="right"/>
            </w:pPr>
            <w:r>
              <w:rPr>
                <w:rFonts w:ascii="Times New Roman" w:hAnsi="Times New Roman"/>
                <w:color w:val="000000"/>
                <w:sz w:val="20"/>
                <w:szCs w:val="20"/>
              </w:rPr>
              <w:t>2026г.</w:t>
            </w: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283"/>
        </w:trPr>
        <w:tc>
          <w:tcPr>
            <w:tcW w:w="4602" w:type="dxa"/>
            <w:gridSpan w:val="7"/>
            <w:tcBorders>
              <w:top w:val="single" w:sz="8" w:space="0" w:color="000000"/>
            </w:tcBorders>
          </w:tcPr>
          <w:p w:rsidR="00B56322" w:rsidRDefault="00966D44">
            <w:pPr>
              <w:widowControl w:val="0"/>
              <w:spacing w:before="15" w:after="0" w:line="186" w:lineRule="exact"/>
              <w:ind w:left="15"/>
            </w:pPr>
            <w:r>
              <w:rPr>
                <w:rFonts w:ascii="Times New Roman" w:hAnsi="Times New Roman"/>
                <w:i/>
                <w:iCs/>
                <w:color w:val="000000"/>
                <w:sz w:val="16"/>
                <w:szCs w:val="16"/>
              </w:rPr>
              <w:t>(место заключения (город, иной населенный пункт))</w:t>
            </w:r>
          </w:p>
        </w:tc>
        <w:tc>
          <w:tcPr>
            <w:tcW w:w="3360" w:type="dxa"/>
            <w:gridSpan w:val="5"/>
            <w:vMerge/>
          </w:tcPr>
          <w:p w:rsidR="00B56322" w:rsidRDefault="00B56322">
            <w:pPr>
              <w:widowControl w:val="0"/>
              <w:spacing w:after="0"/>
              <w:rPr>
                <w:rFonts w:ascii="MS Sans Serif" w:hAnsi="MS Sans Serif"/>
                <w:sz w:val="18"/>
                <w:szCs w:val="18"/>
              </w:rPr>
            </w:pPr>
          </w:p>
        </w:tc>
        <w:tc>
          <w:tcPr>
            <w:tcW w:w="2842" w:type="dxa"/>
            <w:gridSpan w:val="5"/>
            <w:tcBorders>
              <w:top w:val="single" w:sz="8" w:space="0" w:color="000000"/>
            </w:tcBorders>
          </w:tcPr>
          <w:p w:rsidR="00B56322" w:rsidRDefault="00966D44">
            <w:pPr>
              <w:widowControl w:val="0"/>
              <w:spacing w:before="15" w:after="0" w:line="186" w:lineRule="exact"/>
              <w:ind w:left="15"/>
              <w:jc w:val="right"/>
            </w:pPr>
            <w:r>
              <w:rPr>
                <w:rFonts w:ascii="Times New Roman" w:hAnsi="Times New Roman"/>
                <w:i/>
                <w:iCs/>
                <w:color w:val="000000"/>
                <w:sz w:val="16"/>
                <w:szCs w:val="16"/>
              </w:rPr>
              <w:t>(дата заключения)</w:t>
            </w: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1351"/>
        </w:trPr>
        <w:tc>
          <w:tcPr>
            <w:tcW w:w="10804" w:type="dxa"/>
            <w:gridSpan w:val="17"/>
          </w:tcPr>
          <w:p w:rsidR="00B56322" w:rsidRDefault="00624C72" w:rsidP="00624C72">
            <w:pPr>
              <w:widowControl w:val="0"/>
              <w:spacing w:before="15" w:after="0" w:line="186" w:lineRule="exact"/>
              <w:ind w:left="15"/>
            </w:pPr>
            <w:r>
              <w:rPr>
                <w:rFonts w:ascii="Times New Roman" w:hAnsi="Times New Roman"/>
                <w:color w:val="000000"/>
                <w:sz w:val="16"/>
                <w:szCs w:val="16"/>
              </w:rPr>
              <w:t>_______________________________</w:t>
            </w:r>
            <w:r w:rsidR="00966D44">
              <w:rPr>
                <w:rFonts w:ascii="Times New Roman" w:hAnsi="Times New Roman"/>
                <w:color w:val="000000"/>
                <w:sz w:val="16"/>
                <w:szCs w:val="16"/>
              </w:rPr>
              <w:t xml:space="preserve">, именуемое в дальнейшем «Оператор», действующее на основании Устава и соответствующих лицензий, в лице    </w:t>
            </w:r>
            <w:r>
              <w:rPr>
                <w:rFonts w:ascii="Times New Roman" w:hAnsi="Times New Roman"/>
                <w:color w:val="000000"/>
                <w:sz w:val="16"/>
                <w:szCs w:val="16"/>
              </w:rPr>
              <w:t>_____________________________________________________________</w:t>
            </w:r>
            <w:r w:rsidR="00966D44">
              <w:rPr>
                <w:rFonts w:ascii="Times New Roman" w:hAnsi="Times New Roman"/>
                <w:color w:val="000000"/>
                <w:sz w:val="16"/>
                <w:szCs w:val="16"/>
              </w:rPr>
              <w:t xml:space="preserve">, с одной стороны, и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именуем в дальнейшем «Абонент», в лице </w:t>
            </w:r>
            <w:r>
              <w:rPr>
                <w:rFonts w:ascii="Times New Roman" w:hAnsi="Times New Roman"/>
                <w:color w:val="000000"/>
                <w:sz w:val="16"/>
                <w:szCs w:val="16"/>
              </w:rPr>
              <w:t>___________________________________________</w:t>
            </w:r>
            <w:r w:rsidR="00966D44">
              <w:rPr>
                <w:rFonts w:ascii="Times New Roman" w:hAnsi="Times New Roman"/>
                <w:color w:val="000000"/>
                <w:sz w:val="16"/>
                <w:szCs w:val="16"/>
              </w:rPr>
              <w:t xml:space="preserve">, действующего на основании доверенности </w:t>
            </w:r>
            <w:r>
              <w:rPr>
                <w:rFonts w:ascii="Times New Roman" w:hAnsi="Times New Roman"/>
                <w:color w:val="000000"/>
                <w:sz w:val="16"/>
                <w:szCs w:val="16"/>
              </w:rPr>
              <w:t>_________________________________</w:t>
            </w:r>
            <w:r w:rsidR="00966D44">
              <w:rPr>
                <w:rFonts w:ascii="Times New Roman" w:hAnsi="Times New Roman"/>
                <w:color w:val="000000"/>
                <w:sz w:val="16"/>
                <w:szCs w:val="16"/>
              </w:rPr>
              <w:t>, с другой стороны, заключили настоящее Дополнительное соглашение к  Контракту    №</w:t>
            </w:r>
            <w:r>
              <w:rPr>
                <w:rFonts w:ascii="Times New Roman" w:hAnsi="Times New Roman"/>
                <w:color w:val="000000"/>
                <w:sz w:val="16"/>
                <w:szCs w:val="16"/>
              </w:rPr>
              <w:t>______________________</w:t>
            </w:r>
            <w:r w:rsidR="00966D44">
              <w:rPr>
                <w:rFonts w:ascii="Times New Roman" w:hAnsi="Times New Roman"/>
                <w:color w:val="000000"/>
                <w:sz w:val="16"/>
                <w:szCs w:val="16"/>
              </w:rPr>
              <w:t xml:space="preserve"> от      </w:t>
            </w:r>
            <w:r>
              <w:rPr>
                <w:rFonts w:ascii="Times New Roman" w:hAnsi="Times New Roman"/>
                <w:color w:val="000000"/>
                <w:sz w:val="16"/>
                <w:szCs w:val="16"/>
              </w:rPr>
              <w:t>_____.202___</w:t>
            </w:r>
            <w:r w:rsidR="00966D44">
              <w:rPr>
                <w:rFonts w:ascii="Times New Roman" w:hAnsi="Times New Roman"/>
                <w:color w:val="000000"/>
                <w:sz w:val="16"/>
                <w:szCs w:val="16"/>
              </w:rPr>
              <w:t>г. (далее-Контракт)    о нижеследующем:</w:t>
            </w:r>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2895"/>
        </w:trPr>
        <w:tc>
          <w:tcPr>
            <w:tcW w:w="10804" w:type="dxa"/>
            <w:gridSpan w:val="17"/>
          </w:tcPr>
          <w:p w:rsidR="00B56322" w:rsidRDefault="00966D44" w:rsidP="00624C72">
            <w:pPr>
              <w:widowControl w:val="0"/>
              <w:spacing w:before="15" w:after="0" w:line="186" w:lineRule="exact"/>
              <w:ind w:left="15"/>
            </w:pPr>
            <w:r>
              <w:rPr>
                <w:rFonts w:ascii="Times New Roman" w:hAnsi="Times New Roman"/>
                <w:color w:val="000000"/>
                <w:sz w:val="16"/>
                <w:szCs w:val="16"/>
              </w:rPr>
              <w:t xml:space="preserve">1.1. Оператор на основании лицензии </w:t>
            </w:r>
            <w:r w:rsidR="00624C72">
              <w:rPr>
                <w:rFonts w:ascii="Times New Roman" w:hAnsi="Times New Roman"/>
                <w:color w:val="000000"/>
                <w:sz w:val="16"/>
                <w:szCs w:val="16"/>
              </w:rPr>
              <w:t>_________________________________________</w:t>
            </w:r>
            <w:r>
              <w:rPr>
                <w:rFonts w:ascii="Times New Roman" w:hAnsi="Times New Roman"/>
                <w:color w:val="000000"/>
                <w:sz w:val="16"/>
                <w:szCs w:val="16"/>
              </w:rPr>
              <w:t>, 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Дополнительного соглашения,    оказывает услуги внутризоновой телефонной связи.</w:t>
            </w:r>
            <w:r>
              <w:rPr>
                <w:rFonts w:ascii="Times New Roman" w:hAnsi="Times New Roman"/>
                <w:color w:val="000000"/>
                <w:sz w:val="16"/>
                <w:szCs w:val="16"/>
              </w:rPr>
              <w:br/>
              <w:t>1.2.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r>
              <w:rPr>
                <w:rFonts w:ascii="Times New Roman" w:hAnsi="Times New Roman"/>
                <w:color w:val="000000"/>
                <w:sz w:val="16"/>
                <w:szCs w:val="16"/>
              </w:rPr>
              <w:br/>
              <w:t>- набор «8» с пользовательского (оконечного) оборудования; набор кода    муниципального образования и набор абонентского номера вызываемого абонента.</w:t>
            </w:r>
            <w:r>
              <w:rPr>
                <w:rFonts w:ascii="Times New Roman" w:hAnsi="Times New Roman"/>
                <w:color w:val="000000"/>
                <w:sz w:val="16"/>
                <w:szCs w:val="16"/>
              </w:rPr>
              <w:br/>
              <w:t xml:space="preserve">1.3. Для получения услуги внутризоновой телефонной связи с помощью телефониста Абонент совершает следующие фактические последовательные действия: </w:t>
            </w:r>
            <w:r>
              <w:rPr>
                <w:rFonts w:ascii="Times New Roman" w:hAnsi="Times New Roman"/>
                <w:color w:val="000000"/>
                <w:sz w:val="16"/>
                <w:szCs w:val="16"/>
              </w:rPr>
              <w:br/>
              <w:t xml:space="preserve">- набор службы для заказа внутризонового соединения с помощью телефониста    по тел. 8-120      и предоставление телефонисту информации, необходимой для оформления заказа на оказание услуг внутризоновой связи. </w:t>
            </w:r>
            <w:r>
              <w:rPr>
                <w:rFonts w:ascii="Times New Roman" w:hAnsi="Times New Roman"/>
                <w:color w:val="000000"/>
                <w:sz w:val="16"/>
                <w:szCs w:val="16"/>
              </w:rPr>
              <w:br/>
              <w:t>1.4. 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Единица тарификации может быть изменена Оператором в любое время в одностороннем порядке.</w:t>
            </w:r>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57"/>
        </w:trPr>
        <w:tc>
          <w:tcPr>
            <w:tcW w:w="10804" w:type="dxa"/>
            <w:gridSpan w:val="17"/>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trPr>
          <w:trHeight w:hRule="exact" w:val="283"/>
        </w:trPr>
        <w:tc>
          <w:tcPr>
            <w:tcW w:w="10804" w:type="dxa"/>
            <w:gridSpan w:val="17"/>
          </w:tcPr>
          <w:p w:rsidR="00B56322" w:rsidRDefault="00966D44">
            <w:pPr>
              <w:widowControl w:val="0"/>
              <w:spacing w:before="15" w:after="0" w:line="186" w:lineRule="exact"/>
              <w:ind w:left="15"/>
            </w:pPr>
            <w:r>
              <w:rPr>
                <w:rFonts w:ascii="Times New Roman" w:hAnsi="Times New Roman"/>
                <w:b/>
                <w:bCs/>
                <w:color w:val="000000"/>
                <w:sz w:val="16"/>
                <w:szCs w:val="16"/>
              </w:rPr>
              <w:t>1.5. Характеристики абонентских устройств, иные характеристики:</w:t>
            </w:r>
          </w:p>
        </w:tc>
        <w:tc>
          <w:tcPr>
            <w:tcW w:w="56" w:type="dxa"/>
            <w:vMerge/>
          </w:tcPr>
          <w:p w:rsidR="00B56322" w:rsidRDefault="00B56322">
            <w:pPr>
              <w:widowControl w:val="0"/>
              <w:spacing w:after="0"/>
              <w:rPr>
                <w:rFonts w:ascii="MS Sans Serif" w:hAnsi="MS Sans Serif"/>
                <w:sz w:val="18"/>
                <w:szCs w:val="18"/>
              </w:rPr>
            </w:pPr>
          </w:p>
        </w:tc>
      </w:tr>
      <w:tr w:rsidR="00B56322">
        <w:trPr>
          <w:trHeight w:hRule="exact" w:val="57"/>
        </w:trPr>
        <w:tc>
          <w:tcPr>
            <w:tcW w:w="10804" w:type="dxa"/>
            <w:gridSpan w:val="17"/>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trPr>
          <w:trHeight w:hRule="exact" w:val="1134"/>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п\п</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Перечень абонентских номеров</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Вид (тип) пользовательского (оконечного) оборудования (телефонный аппарат, иное)</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Адрес установки пользовательского (оконечного) оборудования</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предоставления доступа</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окончания оказания услуги</w:t>
            </w: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420"/>
        </w:trPr>
        <w:tc>
          <w:tcPr>
            <w:tcW w:w="334" w:type="dxa"/>
            <w:tcBorders>
              <w:top w:val="single" w:sz="8" w:space="0" w:color="000000"/>
              <w:left w:val="single" w:sz="8" w:space="0" w:color="000000"/>
              <w:bottom w:val="single" w:sz="8" w:space="0" w:color="000000"/>
              <w:right w:val="single" w:sz="8" w:space="0" w:color="000000"/>
            </w:tcBorders>
          </w:tcPr>
          <w:p w:rsidR="00B56322" w:rsidRDefault="00966D44">
            <w:pPr>
              <w:widowControl w:val="0"/>
              <w:spacing w:before="15" w:after="0" w:line="186" w:lineRule="exact"/>
              <w:ind w:left="15"/>
            </w:pPr>
            <w:r>
              <w:rPr>
                <w:rFonts w:ascii="MS Sans Serif" w:hAnsi="MS Sans Serif" w:cs="MS Sans Serif"/>
                <w:color w:val="000000"/>
                <w:sz w:val="16"/>
                <w:szCs w:val="16"/>
              </w:rPr>
              <w:t>1</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3833300513</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01.10.2007</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420"/>
        </w:trPr>
        <w:tc>
          <w:tcPr>
            <w:tcW w:w="334" w:type="dxa"/>
            <w:tcBorders>
              <w:top w:val="single" w:sz="8" w:space="0" w:color="000000"/>
              <w:left w:val="single" w:sz="8" w:space="0" w:color="000000"/>
              <w:bottom w:val="single" w:sz="8" w:space="0" w:color="000000"/>
              <w:right w:val="single" w:sz="8" w:space="0" w:color="000000"/>
            </w:tcBorders>
          </w:tcPr>
          <w:p w:rsidR="00B56322" w:rsidRDefault="00966D44">
            <w:pPr>
              <w:widowControl w:val="0"/>
              <w:spacing w:before="15" w:after="0" w:line="186" w:lineRule="exact"/>
              <w:ind w:left="15"/>
            </w:pPr>
            <w:r>
              <w:rPr>
                <w:rFonts w:ascii="MS Sans Serif" w:hAnsi="MS Sans Serif" w:cs="MS Sans Serif"/>
                <w:color w:val="000000"/>
                <w:sz w:val="16"/>
                <w:szCs w:val="16"/>
              </w:rPr>
              <w:t>2</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3833308582</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27.08.2012</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420"/>
        </w:trPr>
        <w:tc>
          <w:tcPr>
            <w:tcW w:w="334" w:type="dxa"/>
            <w:tcBorders>
              <w:top w:val="single" w:sz="8" w:space="0" w:color="000000"/>
              <w:left w:val="single" w:sz="8" w:space="0" w:color="000000"/>
              <w:bottom w:val="single" w:sz="8" w:space="0" w:color="000000"/>
              <w:right w:val="single" w:sz="8" w:space="0" w:color="000000"/>
            </w:tcBorders>
          </w:tcPr>
          <w:p w:rsidR="00B56322" w:rsidRDefault="00966D44">
            <w:pPr>
              <w:widowControl w:val="0"/>
              <w:spacing w:before="15" w:after="0" w:line="186" w:lineRule="exact"/>
              <w:ind w:left="15"/>
            </w:pPr>
            <w:r>
              <w:rPr>
                <w:rFonts w:ascii="MS Sans Serif" w:hAnsi="MS Sans Serif" w:cs="MS Sans Serif"/>
                <w:color w:val="000000"/>
                <w:sz w:val="16"/>
                <w:szCs w:val="16"/>
              </w:rPr>
              <w:t>3</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3833331278</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01.10.2007</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420"/>
        </w:trPr>
        <w:tc>
          <w:tcPr>
            <w:tcW w:w="334" w:type="dxa"/>
            <w:tcBorders>
              <w:top w:val="single" w:sz="8" w:space="0" w:color="000000"/>
              <w:left w:val="single" w:sz="8" w:space="0" w:color="000000"/>
              <w:bottom w:val="single" w:sz="8" w:space="0" w:color="000000"/>
              <w:right w:val="single" w:sz="8" w:space="0" w:color="000000"/>
            </w:tcBorders>
          </w:tcPr>
          <w:p w:rsidR="00B56322" w:rsidRDefault="00966D44">
            <w:pPr>
              <w:widowControl w:val="0"/>
              <w:spacing w:before="15" w:after="0" w:line="186" w:lineRule="exact"/>
              <w:ind w:left="15"/>
            </w:pPr>
            <w:r>
              <w:rPr>
                <w:rFonts w:ascii="MS Sans Serif" w:hAnsi="MS Sans Serif" w:cs="MS Sans Serif"/>
                <w:color w:val="000000"/>
                <w:sz w:val="16"/>
                <w:szCs w:val="16"/>
              </w:rPr>
              <w:t>4</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4491</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420"/>
        </w:trPr>
        <w:tc>
          <w:tcPr>
            <w:tcW w:w="334" w:type="dxa"/>
            <w:tcBorders>
              <w:top w:val="single" w:sz="8" w:space="0" w:color="000000"/>
              <w:left w:val="single" w:sz="8" w:space="0" w:color="000000"/>
              <w:bottom w:val="single" w:sz="8" w:space="0" w:color="000000"/>
              <w:right w:val="single" w:sz="8" w:space="0" w:color="000000"/>
            </w:tcBorders>
          </w:tcPr>
          <w:p w:rsidR="00B56322" w:rsidRDefault="00966D44">
            <w:pPr>
              <w:widowControl w:val="0"/>
              <w:spacing w:before="15" w:after="0" w:line="186" w:lineRule="exact"/>
              <w:ind w:left="15"/>
            </w:pPr>
            <w:r>
              <w:rPr>
                <w:rFonts w:ascii="MS Sans Serif" w:hAnsi="MS Sans Serif" w:cs="MS Sans Serif"/>
                <w:color w:val="000000"/>
                <w:sz w:val="16"/>
                <w:szCs w:val="16"/>
              </w:rPr>
              <w:t>5</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4499</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420"/>
        </w:trPr>
        <w:tc>
          <w:tcPr>
            <w:tcW w:w="334" w:type="dxa"/>
            <w:tcBorders>
              <w:top w:val="single" w:sz="8" w:space="0" w:color="000000"/>
              <w:left w:val="single" w:sz="8" w:space="0" w:color="000000"/>
              <w:bottom w:val="single" w:sz="8" w:space="0" w:color="000000"/>
              <w:right w:val="single" w:sz="8" w:space="0" w:color="000000"/>
            </w:tcBorders>
          </w:tcPr>
          <w:p w:rsidR="00B56322" w:rsidRDefault="00966D44">
            <w:pPr>
              <w:widowControl w:val="0"/>
              <w:spacing w:before="15" w:after="0" w:line="186" w:lineRule="exact"/>
              <w:ind w:left="15"/>
            </w:pPr>
            <w:r>
              <w:rPr>
                <w:rFonts w:cs="MS Sans Serif"/>
                <w:color w:val="000000"/>
                <w:sz w:val="16"/>
                <w:szCs w:val="16"/>
              </w:rPr>
              <w:t>6</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4921</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5689" w:type="dxa"/>
            <w:gridSpan w:val="9"/>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850"/>
        </w:trPr>
        <w:tc>
          <w:tcPr>
            <w:tcW w:w="10804" w:type="dxa"/>
            <w:gridSpan w:val="17"/>
          </w:tcPr>
          <w:p w:rsidR="00B56322" w:rsidRDefault="00966D44">
            <w:pPr>
              <w:widowControl w:val="0"/>
              <w:spacing w:before="15" w:after="0" w:line="186" w:lineRule="exact"/>
              <w:ind w:left="15"/>
            </w:pPr>
            <w:r>
              <w:rPr>
                <w:rFonts w:ascii="Times New Roman" w:hAnsi="Times New Roman"/>
                <w:color w:val="000000"/>
                <w:sz w:val="16"/>
                <w:szCs w:val="16"/>
              </w:rPr>
              <w:t>1.6. Оператор обязан возобновлять оказание услуг после поступления Оператору денежных средств и (или) предоставления Абонентом Оператору документов, подтверждающих устранение нарушений, согласно подп.2.2.5.Контракта.</w:t>
            </w:r>
            <w:r>
              <w:rPr>
                <w:rFonts w:ascii="Times New Roman" w:hAnsi="Times New Roman"/>
                <w:color w:val="000000"/>
                <w:sz w:val="16"/>
                <w:szCs w:val="16"/>
              </w:rPr>
              <w:br/>
              <w:t>1.7. При подписании настоящего Дополнительного соглашения Абонент ознакомлен с Правилами оказания услуг местной, внутризоновой, междугородной и международной телефонной связи, утвержденными постановлением Правительства РФ от 9 декабря    2014    №1342, обязуется их соблюдать.</w:t>
            </w:r>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283"/>
        </w:trPr>
        <w:tc>
          <w:tcPr>
            <w:tcW w:w="10804" w:type="dxa"/>
            <w:gridSpan w:val="17"/>
          </w:tcPr>
          <w:p w:rsidR="00B56322" w:rsidRDefault="00B56322">
            <w:pPr>
              <w:widowControl w:val="0"/>
              <w:spacing w:before="15" w:after="0" w:line="186" w:lineRule="exact"/>
              <w:ind w:left="15"/>
              <w:rPr>
                <w:rFonts w:cs="MS Sans Serif"/>
                <w:color w:val="000000"/>
                <w:sz w:val="16"/>
                <w:szCs w:val="16"/>
              </w:rPr>
            </w:pPr>
          </w:p>
        </w:tc>
        <w:tc>
          <w:tcPr>
            <w:tcW w:w="56" w:type="dxa"/>
            <w:vMerge/>
          </w:tcPr>
          <w:p w:rsidR="00B56322" w:rsidRDefault="00B56322">
            <w:pPr>
              <w:widowControl w:val="0"/>
              <w:spacing w:after="0"/>
              <w:rPr>
                <w:rFonts w:ascii="MS Sans Serif" w:hAnsi="MS Sans Serif"/>
                <w:sz w:val="18"/>
                <w:szCs w:val="18"/>
              </w:rPr>
            </w:pPr>
          </w:p>
        </w:tc>
      </w:tr>
      <w:tr w:rsidR="00B56322">
        <w:trPr>
          <w:trHeight w:hRule="exact" w:val="624"/>
        </w:trPr>
        <w:tc>
          <w:tcPr>
            <w:tcW w:w="5115" w:type="dxa"/>
            <w:gridSpan w:val="8"/>
            <w:vAlign w:val="center"/>
          </w:tcPr>
          <w:p w:rsidR="00B56322" w:rsidRDefault="00966D44" w:rsidP="00624C72">
            <w:pPr>
              <w:widowControl w:val="0"/>
              <w:spacing w:before="15" w:after="0" w:line="186" w:lineRule="exact"/>
              <w:ind w:left="15"/>
            </w:pPr>
            <w:r>
              <w:rPr>
                <w:rFonts w:ascii="Times New Roman" w:hAnsi="Times New Roman"/>
                <w:color w:val="000000"/>
                <w:sz w:val="16"/>
                <w:szCs w:val="16"/>
              </w:rPr>
              <w:t>Оператор</w:t>
            </w:r>
            <w:r>
              <w:rPr>
                <w:rFonts w:ascii="Times New Roman" w:hAnsi="Times New Roman"/>
                <w:color w:val="000000"/>
                <w:sz w:val="16"/>
                <w:szCs w:val="16"/>
              </w:rPr>
              <w:br/>
            </w:r>
          </w:p>
        </w:tc>
        <w:tc>
          <w:tcPr>
            <w:tcW w:w="569"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38" w:type="dxa"/>
            <w:gridSpan w:val="2"/>
            <w:vMerge w:val="restart"/>
            <w:vAlign w:val="center"/>
          </w:tcPr>
          <w:p w:rsidR="00B56322" w:rsidRDefault="00966D44">
            <w:pPr>
              <w:widowControl w:val="0"/>
              <w:spacing w:before="15" w:after="0" w:line="186" w:lineRule="exact"/>
              <w:ind w:left="15"/>
            </w:pPr>
            <w:r>
              <w:rPr>
                <w:rFonts w:ascii="Times New Roman" w:hAnsi="Times New Roman"/>
                <w:color w:val="000000"/>
                <w:sz w:val="16"/>
                <w:szCs w:val="16"/>
              </w:rPr>
              <w:t>Абонент</w:t>
            </w:r>
            <w:r>
              <w:rPr>
                <w:rFonts w:ascii="Times New Roman" w:hAnsi="Times New Roman"/>
                <w:color w:val="000000"/>
                <w:sz w:val="16"/>
                <w:szCs w:val="16"/>
              </w:rPr>
              <w:br/>
              <w:t>Фирменное наименование</w:t>
            </w:r>
          </w:p>
        </w:tc>
        <w:tc>
          <w:tcPr>
            <w:tcW w:w="3982" w:type="dxa"/>
            <w:gridSpan w:val="6"/>
            <w:vMerge w:val="restart"/>
            <w:vAlign w:val="center"/>
          </w:tcPr>
          <w:p w:rsidR="00B56322" w:rsidRDefault="00966D44">
            <w:pPr>
              <w:widowControl w:val="0"/>
              <w:spacing w:before="15" w:after="0" w:line="186" w:lineRule="exact"/>
              <w:ind w:left="15"/>
            </w:pPr>
            <w:r>
              <w:rPr>
                <w:rFonts w:ascii="Times New Roman" w:hAnsi="Times New Roman"/>
                <w:color w:val="000000"/>
                <w:sz w:val="16"/>
                <w:szCs w:val="16"/>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tc>
        <w:tc>
          <w:tcPr>
            <w:tcW w:w="56" w:type="dxa"/>
            <w:vMerge/>
          </w:tcPr>
          <w:p w:rsidR="00B56322" w:rsidRDefault="00B56322">
            <w:pPr>
              <w:widowControl w:val="0"/>
              <w:spacing w:after="0"/>
              <w:rPr>
                <w:rFonts w:ascii="MS Sans Serif" w:hAnsi="MS Sans Serif"/>
                <w:sz w:val="20"/>
                <w:szCs w:val="20"/>
              </w:rPr>
            </w:pPr>
          </w:p>
        </w:tc>
      </w:tr>
      <w:tr w:rsidR="00B56322">
        <w:trPr>
          <w:trHeight w:hRule="exact" w:val="510"/>
        </w:trPr>
        <w:tc>
          <w:tcPr>
            <w:tcW w:w="5115" w:type="dxa"/>
            <w:gridSpan w:val="8"/>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9" w:type="dxa"/>
            <w:vMerge/>
          </w:tcPr>
          <w:p w:rsidR="00B56322" w:rsidRDefault="00B56322">
            <w:pPr>
              <w:widowControl w:val="0"/>
              <w:spacing w:after="0"/>
              <w:rPr>
                <w:rFonts w:ascii="MS Sans Serif" w:hAnsi="MS Sans Serif"/>
                <w:sz w:val="20"/>
                <w:szCs w:val="20"/>
              </w:rPr>
            </w:pPr>
          </w:p>
        </w:tc>
        <w:tc>
          <w:tcPr>
            <w:tcW w:w="1138" w:type="dxa"/>
            <w:gridSpan w:val="2"/>
            <w:vMerge/>
          </w:tcPr>
          <w:p w:rsidR="00B56322" w:rsidRDefault="00B56322">
            <w:pPr>
              <w:widowControl w:val="0"/>
              <w:spacing w:after="0"/>
              <w:rPr>
                <w:rFonts w:ascii="MS Sans Serif" w:hAnsi="MS Sans Serif"/>
                <w:sz w:val="20"/>
                <w:szCs w:val="20"/>
              </w:rPr>
            </w:pPr>
          </w:p>
        </w:tc>
        <w:tc>
          <w:tcPr>
            <w:tcW w:w="3982" w:type="dxa"/>
            <w:gridSpan w:val="6"/>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trPr>
          <w:trHeight w:hRule="exact" w:val="72"/>
        </w:trPr>
        <w:tc>
          <w:tcPr>
            <w:tcW w:w="2442" w:type="dxa"/>
            <w:gridSpan w:val="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gridSpan w:val="3"/>
            <w:vMerge w:val="restart"/>
            <w:vAlign w:val="center"/>
          </w:tcPr>
          <w:p w:rsidR="00B56322" w:rsidRDefault="00B56322">
            <w:pPr>
              <w:widowControl w:val="0"/>
              <w:spacing w:before="15" w:after="0" w:line="186" w:lineRule="exact"/>
              <w:ind w:left="15"/>
              <w:jc w:val="center"/>
            </w:pPr>
          </w:p>
        </w:tc>
        <w:tc>
          <w:tcPr>
            <w:tcW w:w="569" w:type="dxa"/>
            <w:vMerge/>
          </w:tcPr>
          <w:p w:rsidR="00B56322" w:rsidRDefault="00B56322">
            <w:pPr>
              <w:widowControl w:val="0"/>
              <w:spacing w:after="0"/>
              <w:jc w:val="center"/>
              <w:rPr>
                <w:rFonts w:ascii="MS Sans Serif" w:hAnsi="MS Sans Serif"/>
                <w:sz w:val="4"/>
                <w:szCs w:val="4"/>
              </w:rPr>
            </w:pPr>
          </w:p>
        </w:tc>
        <w:tc>
          <w:tcPr>
            <w:tcW w:w="2446" w:type="dxa"/>
            <w:gridSpan w:val="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4" w:type="dxa"/>
            <w:gridSpan w:val="3"/>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ЛАВРЮШЕВ С.В.</w:t>
            </w:r>
          </w:p>
        </w:tc>
        <w:tc>
          <w:tcPr>
            <w:tcW w:w="56" w:type="dxa"/>
            <w:vMerge/>
          </w:tcPr>
          <w:p w:rsidR="00B56322" w:rsidRDefault="00B56322">
            <w:pPr>
              <w:widowControl w:val="0"/>
              <w:spacing w:after="0"/>
              <w:jc w:val="center"/>
              <w:rPr>
                <w:rFonts w:ascii="MS Sans Serif" w:hAnsi="MS Sans Serif"/>
                <w:sz w:val="4"/>
                <w:szCs w:val="4"/>
              </w:rPr>
            </w:pPr>
          </w:p>
        </w:tc>
      </w:tr>
      <w:tr w:rsidR="00B56322">
        <w:trPr>
          <w:trHeight w:hRule="exact" w:val="243"/>
        </w:trPr>
        <w:tc>
          <w:tcPr>
            <w:tcW w:w="2328" w:type="dxa"/>
            <w:gridSpan w:val="4"/>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7"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3" w:type="dxa"/>
            <w:gridSpan w:val="3"/>
            <w:vMerge/>
          </w:tcPr>
          <w:p w:rsidR="00B56322" w:rsidRDefault="00B56322">
            <w:pPr>
              <w:widowControl w:val="0"/>
              <w:spacing w:after="0"/>
              <w:rPr>
                <w:rFonts w:ascii="MS Sans Serif" w:hAnsi="MS Sans Serif"/>
                <w:sz w:val="6"/>
                <w:szCs w:val="6"/>
              </w:rPr>
            </w:pPr>
          </w:p>
        </w:tc>
        <w:tc>
          <w:tcPr>
            <w:tcW w:w="569" w:type="dxa"/>
            <w:vMerge/>
          </w:tcPr>
          <w:p w:rsidR="00B56322" w:rsidRDefault="00B56322">
            <w:pPr>
              <w:widowControl w:val="0"/>
              <w:spacing w:after="0"/>
              <w:rPr>
                <w:rFonts w:ascii="MS Sans Serif" w:hAnsi="MS Sans Serif"/>
                <w:sz w:val="6"/>
                <w:szCs w:val="6"/>
              </w:rPr>
            </w:pPr>
          </w:p>
        </w:tc>
        <w:tc>
          <w:tcPr>
            <w:tcW w:w="2332" w:type="dxa"/>
            <w:gridSpan w:val="4"/>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8"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4" w:type="dxa"/>
            <w:gridSpan w:val="3"/>
            <w:vMerge/>
            <w:tcBorders>
              <w:bottom w:val="single" w:sz="8" w:space="0" w:color="000000"/>
            </w:tcBorders>
          </w:tcPr>
          <w:p w:rsidR="00B56322" w:rsidRDefault="00B56322">
            <w:pPr>
              <w:widowControl w:val="0"/>
              <w:spacing w:after="0"/>
              <w:rPr>
                <w:rFonts w:ascii="MS Sans Serif" w:hAnsi="MS Sans Serif"/>
                <w:sz w:val="6"/>
                <w:szCs w:val="6"/>
              </w:rPr>
            </w:pPr>
          </w:p>
        </w:tc>
        <w:tc>
          <w:tcPr>
            <w:tcW w:w="56" w:type="dxa"/>
            <w:vMerge/>
          </w:tcPr>
          <w:p w:rsidR="00B56322" w:rsidRDefault="00B56322">
            <w:pPr>
              <w:widowControl w:val="0"/>
              <w:spacing w:after="0"/>
              <w:rPr>
                <w:rFonts w:ascii="MS Sans Serif" w:hAnsi="MS Sans Serif"/>
                <w:sz w:val="6"/>
                <w:szCs w:val="6"/>
              </w:rPr>
            </w:pPr>
          </w:p>
        </w:tc>
      </w:tr>
      <w:tr w:rsidR="00B56322">
        <w:trPr>
          <w:trHeight w:hRule="exact" w:val="72"/>
        </w:trPr>
        <w:tc>
          <w:tcPr>
            <w:tcW w:w="2328" w:type="dxa"/>
            <w:gridSpan w:val="4"/>
            <w:vMerge/>
          </w:tcPr>
          <w:p w:rsidR="00B56322" w:rsidRDefault="00B56322">
            <w:pPr>
              <w:widowControl w:val="0"/>
              <w:spacing w:after="0"/>
              <w:rPr>
                <w:rFonts w:ascii="MS Sans Serif" w:hAnsi="MS Sans Serif"/>
                <w:sz w:val="4"/>
                <w:szCs w:val="4"/>
              </w:rPr>
            </w:pPr>
          </w:p>
        </w:tc>
        <w:tc>
          <w:tcPr>
            <w:tcW w:w="114" w:type="dxa"/>
            <w:vMerge/>
          </w:tcPr>
          <w:p w:rsidR="00B56322" w:rsidRDefault="00B56322">
            <w:pPr>
              <w:widowControl w:val="0"/>
              <w:spacing w:after="0"/>
              <w:rPr>
                <w:rFonts w:ascii="MS Sans Serif" w:hAnsi="MS Sans Serif"/>
                <w:sz w:val="4"/>
                <w:szCs w:val="4"/>
              </w:rPr>
            </w:pPr>
          </w:p>
        </w:tc>
        <w:tc>
          <w:tcPr>
            <w:tcW w:w="2673" w:type="dxa"/>
            <w:gridSpan w:val="3"/>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w:t>
            </w:r>
          </w:p>
        </w:tc>
        <w:tc>
          <w:tcPr>
            <w:tcW w:w="569" w:type="dxa"/>
            <w:vMerge/>
          </w:tcPr>
          <w:p w:rsidR="00B56322" w:rsidRDefault="00B56322">
            <w:pPr>
              <w:widowControl w:val="0"/>
              <w:spacing w:after="0"/>
              <w:jc w:val="center"/>
              <w:rPr>
                <w:rFonts w:ascii="MS Sans Serif" w:hAnsi="MS Sans Serif"/>
                <w:sz w:val="4"/>
                <w:szCs w:val="4"/>
              </w:rPr>
            </w:pPr>
          </w:p>
        </w:tc>
        <w:tc>
          <w:tcPr>
            <w:tcW w:w="2332" w:type="dxa"/>
            <w:gridSpan w:val="4"/>
            <w:vMerge/>
          </w:tcPr>
          <w:p w:rsidR="00B56322" w:rsidRDefault="00B56322">
            <w:pPr>
              <w:widowControl w:val="0"/>
              <w:spacing w:after="0"/>
              <w:jc w:val="center"/>
              <w:rPr>
                <w:rFonts w:ascii="MS Sans Serif" w:hAnsi="MS Sans Serif"/>
                <w:sz w:val="4"/>
                <w:szCs w:val="4"/>
              </w:rPr>
            </w:pPr>
          </w:p>
        </w:tc>
        <w:tc>
          <w:tcPr>
            <w:tcW w:w="114" w:type="dxa"/>
            <w:vMerge/>
          </w:tcPr>
          <w:p w:rsidR="00B56322" w:rsidRDefault="00B56322">
            <w:pPr>
              <w:widowControl w:val="0"/>
              <w:spacing w:after="0"/>
              <w:jc w:val="center"/>
              <w:rPr>
                <w:rFonts w:ascii="MS Sans Serif" w:hAnsi="MS Sans Serif"/>
                <w:sz w:val="4"/>
                <w:szCs w:val="4"/>
              </w:rPr>
            </w:pPr>
          </w:p>
        </w:tc>
        <w:tc>
          <w:tcPr>
            <w:tcW w:w="2674" w:type="dxa"/>
            <w:gridSpan w:val="3"/>
            <w:vMerge/>
            <w:tcBorders>
              <w:bottom w:val="single" w:sz="8" w:space="0" w:color="000000"/>
            </w:tcBorders>
          </w:tcPr>
          <w:p w:rsidR="00B56322" w:rsidRDefault="00B56322">
            <w:pPr>
              <w:widowControl w:val="0"/>
              <w:spacing w:after="0"/>
              <w:jc w:val="center"/>
              <w:rPr>
                <w:rFonts w:ascii="MS Sans Serif" w:hAnsi="MS Sans Serif"/>
                <w:sz w:val="4"/>
                <w:szCs w:val="4"/>
              </w:rPr>
            </w:pPr>
          </w:p>
        </w:tc>
        <w:tc>
          <w:tcPr>
            <w:tcW w:w="56" w:type="dxa"/>
            <w:vMerge/>
          </w:tcPr>
          <w:p w:rsidR="00B56322" w:rsidRDefault="00B56322">
            <w:pPr>
              <w:widowControl w:val="0"/>
              <w:spacing w:after="0"/>
              <w:jc w:val="center"/>
              <w:rPr>
                <w:rFonts w:ascii="MS Sans Serif" w:hAnsi="MS Sans Serif"/>
                <w:sz w:val="4"/>
                <w:szCs w:val="4"/>
              </w:rPr>
            </w:pPr>
          </w:p>
        </w:tc>
      </w:tr>
      <w:tr w:rsidR="00B56322">
        <w:trPr>
          <w:trHeight w:hRule="exact" w:val="42"/>
        </w:trPr>
        <w:tc>
          <w:tcPr>
            <w:tcW w:w="2328" w:type="dxa"/>
            <w:gridSpan w:val="4"/>
            <w:vMerge/>
          </w:tcPr>
          <w:p w:rsidR="00B56322" w:rsidRDefault="00B56322">
            <w:pPr>
              <w:widowControl w:val="0"/>
              <w:spacing w:after="0"/>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gridSpan w:val="3"/>
            <w:vMerge/>
            <w:tcBorders>
              <w:bottom w:val="single" w:sz="8" w:space="0" w:color="000000"/>
            </w:tcBorders>
          </w:tcPr>
          <w:p w:rsidR="00B56322" w:rsidRDefault="00B56322">
            <w:pPr>
              <w:widowControl w:val="0"/>
              <w:spacing w:after="0"/>
              <w:rPr>
                <w:rFonts w:ascii="MS Sans Serif" w:hAnsi="MS Sans Serif"/>
                <w:sz w:val="2"/>
                <w:szCs w:val="2"/>
              </w:rPr>
            </w:pPr>
          </w:p>
        </w:tc>
        <w:tc>
          <w:tcPr>
            <w:tcW w:w="569" w:type="dxa"/>
            <w:vMerge/>
          </w:tcPr>
          <w:p w:rsidR="00B56322" w:rsidRDefault="00B56322">
            <w:pPr>
              <w:widowControl w:val="0"/>
              <w:spacing w:after="0"/>
              <w:rPr>
                <w:rFonts w:ascii="MS Sans Serif" w:hAnsi="MS Sans Serif"/>
                <w:sz w:val="2"/>
                <w:szCs w:val="2"/>
              </w:rPr>
            </w:pPr>
          </w:p>
        </w:tc>
        <w:tc>
          <w:tcPr>
            <w:tcW w:w="2332" w:type="dxa"/>
            <w:gridSpan w:val="4"/>
            <w:vMerge/>
          </w:tcPr>
          <w:p w:rsidR="00B56322" w:rsidRDefault="00B56322">
            <w:pPr>
              <w:widowControl w:val="0"/>
              <w:spacing w:after="0"/>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4" w:type="dxa"/>
            <w:gridSpan w:val="3"/>
            <w:vMerge/>
            <w:tcBorders>
              <w:bottom w:val="single" w:sz="8" w:space="0" w:color="000000"/>
            </w:tcBorders>
          </w:tcPr>
          <w:p w:rsidR="00B56322" w:rsidRDefault="00B56322">
            <w:pPr>
              <w:widowControl w:val="0"/>
              <w:spacing w:after="0"/>
              <w:rPr>
                <w:rFonts w:ascii="MS Sans Serif" w:hAnsi="MS Sans Serif"/>
                <w:sz w:val="2"/>
                <w:szCs w:val="2"/>
              </w:rPr>
            </w:pPr>
          </w:p>
        </w:tc>
        <w:tc>
          <w:tcPr>
            <w:tcW w:w="56" w:type="dxa"/>
            <w:vMerge/>
          </w:tcPr>
          <w:p w:rsidR="00B56322" w:rsidRDefault="00B56322">
            <w:pPr>
              <w:widowControl w:val="0"/>
              <w:spacing w:after="0"/>
              <w:rPr>
                <w:rFonts w:ascii="MS Sans Serif" w:hAnsi="MS Sans Serif"/>
                <w:sz w:val="2"/>
                <w:szCs w:val="2"/>
              </w:rPr>
            </w:pPr>
          </w:p>
        </w:tc>
      </w:tr>
      <w:tr w:rsidR="00B56322">
        <w:trPr>
          <w:trHeight w:hRule="exact" w:val="283"/>
        </w:trPr>
        <w:tc>
          <w:tcPr>
            <w:tcW w:w="903" w:type="dxa"/>
            <w:gridSpan w:val="2"/>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5" w:type="dxa"/>
            <w:gridSpan w:val="2"/>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3" w:type="dxa"/>
            <w:gridSpan w:val="3"/>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9" w:type="dxa"/>
            <w:vMerge/>
          </w:tcPr>
          <w:p w:rsidR="00B56322" w:rsidRDefault="00B56322">
            <w:pPr>
              <w:widowControl w:val="0"/>
              <w:spacing w:after="0"/>
              <w:jc w:val="center"/>
              <w:rPr>
                <w:rFonts w:ascii="MS Sans Serif" w:hAnsi="MS Sans Serif"/>
                <w:sz w:val="18"/>
                <w:szCs w:val="18"/>
              </w:rPr>
            </w:pPr>
          </w:p>
        </w:tc>
        <w:tc>
          <w:tcPr>
            <w:tcW w:w="910"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2" w:type="dxa"/>
            <w:gridSpan w:val="3"/>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4" w:type="dxa"/>
            <w:gridSpan w:val="3"/>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 w:type="dxa"/>
            <w:vMerge/>
          </w:tcPr>
          <w:p w:rsidR="00B56322" w:rsidRDefault="00B56322">
            <w:pPr>
              <w:widowControl w:val="0"/>
              <w:spacing w:after="0"/>
              <w:jc w:val="center"/>
              <w:rPr>
                <w:rFonts w:ascii="MS Sans Serif" w:hAnsi="MS Sans Serif"/>
                <w:sz w:val="18"/>
                <w:szCs w:val="18"/>
              </w:rPr>
            </w:pPr>
          </w:p>
        </w:tc>
      </w:tr>
    </w:tbl>
    <w:p w:rsidR="00B56322" w:rsidRDefault="00B56322">
      <w:pPr>
        <w:sectPr w:rsidR="00B56322">
          <w:pgSz w:w="11906" w:h="16867"/>
          <w:pgMar w:top="565" w:right="565" w:bottom="565" w:left="565" w:header="0" w:footer="0" w:gutter="0"/>
          <w:cols w:space="720"/>
          <w:formProt w:val="0"/>
          <w:docGrid w:linePitch="100"/>
        </w:sectPr>
      </w:pPr>
    </w:p>
    <w:tbl>
      <w:tblPr>
        <w:tblW w:w="10861" w:type="dxa"/>
        <w:tblInd w:w="15" w:type="dxa"/>
        <w:tblLayout w:type="fixed"/>
        <w:tblCellMar>
          <w:left w:w="15" w:type="dxa"/>
          <w:right w:w="15" w:type="dxa"/>
        </w:tblCellMar>
        <w:tblLook w:val="04A0" w:firstRow="1" w:lastRow="0" w:firstColumn="1" w:lastColumn="0" w:noHBand="0" w:noVBand="1"/>
      </w:tblPr>
      <w:tblGrid>
        <w:gridCol w:w="335"/>
        <w:gridCol w:w="569"/>
        <w:gridCol w:w="800"/>
        <w:gridCol w:w="625"/>
        <w:gridCol w:w="114"/>
        <w:gridCol w:w="968"/>
        <w:gridCol w:w="1192"/>
        <w:gridCol w:w="513"/>
        <w:gridCol w:w="569"/>
        <w:gridCol w:w="910"/>
        <w:gridCol w:w="797"/>
        <w:gridCol w:w="571"/>
        <w:gridCol w:w="1137"/>
        <w:gridCol w:w="851"/>
        <w:gridCol w:w="854"/>
        <w:gridCol w:w="56"/>
      </w:tblGrid>
      <w:tr w:rsidR="00B56322">
        <w:trPr>
          <w:trHeight w:hRule="exact" w:val="57"/>
        </w:trPr>
        <w:tc>
          <w:tcPr>
            <w:tcW w:w="903" w:type="dxa"/>
            <w:gridSpan w:val="2"/>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5" w:type="dxa"/>
            <w:gridSpan w:val="2"/>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gridSpan w:val="3"/>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9"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910"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368" w:type="dxa"/>
            <w:gridSpan w:val="2"/>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842" w:type="dxa"/>
            <w:gridSpan w:val="3"/>
            <w:vMerge w:val="restart"/>
          </w:tcPr>
          <w:p w:rsidR="00B56322" w:rsidRDefault="00B56322">
            <w:pPr>
              <w:widowControl w:val="0"/>
              <w:spacing w:before="15" w:after="0" w:line="225" w:lineRule="exact"/>
              <w:ind w:left="15"/>
              <w:jc w:val="right"/>
            </w:pPr>
          </w:p>
        </w:tc>
        <w:tc>
          <w:tcPr>
            <w:tcW w:w="56" w:type="dxa"/>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r>
      <w:tr w:rsidR="00B56322">
        <w:trPr>
          <w:trHeight w:hRule="exact" w:val="234"/>
        </w:trPr>
        <w:tc>
          <w:tcPr>
            <w:tcW w:w="7962" w:type="dxa"/>
            <w:gridSpan w:val="12"/>
            <w:vMerge w:val="restart"/>
          </w:tcPr>
          <w:p w:rsidR="00B56322" w:rsidRDefault="00966D44" w:rsidP="00624C72">
            <w:pPr>
              <w:widowControl w:val="0"/>
              <w:spacing w:before="15" w:after="0" w:line="206" w:lineRule="exact"/>
              <w:ind w:left="15"/>
              <w:jc w:val="center"/>
            </w:pPr>
            <w:r>
              <w:rPr>
                <w:rFonts w:ascii="Times New Roman" w:hAnsi="Times New Roman"/>
                <w:color w:val="000000"/>
                <w:sz w:val="18"/>
                <w:szCs w:val="18"/>
              </w:rPr>
              <w:t xml:space="preserve">Дополнительное соглашение    № 3    </w:t>
            </w:r>
            <w:r>
              <w:rPr>
                <w:rFonts w:ascii="Times New Roman" w:hAnsi="Times New Roman"/>
                <w:color w:val="000000"/>
                <w:sz w:val="18"/>
                <w:szCs w:val="18"/>
              </w:rPr>
              <w:br/>
              <w:t xml:space="preserve">к    Контракту    № </w:t>
            </w:r>
            <w:r w:rsidR="00624C72">
              <w:rPr>
                <w:rFonts w:ascii="Times New Roman" w:hAnsi="Times New Roman"/>
                <w:color w:val="000000"/>
                <w:sz w:val="18"/>
                <w:szCs w:val="18"/>
              </w:rPr>
              <w:t>____________________</w:t>
            </w:r>
            <w:r>
              <w:rPr>
                <w:rFonts w:ascii="Times New Roman" w:hAnsi="Times New Roman"/>
                <w:color w:val="000000"/>
                <w:sz w:val="18"/>
                <w:szCs w:val="18"/>
              </w:rPr>
              <w:t xml:space="preserve"> об оказании услуг связи </w:t>
            </w:r>
            <w:r>
              <w:rPr>
                <w:rFonts w:ascii="Times New Roman" w:hAnsi="Times New Roman"/>
                <w:color w:val="000000"/>
                <w:sz w:val="18"/>
                <w:szCs w:val="18"/>
              </w:rPr>
              <w:br/>
              <w:t xml:space="preserve"> юридическому лицу, финансируемому из    бюджета </w:t>
            </w:r>
            <w:r>
              <w:rPr>
                <w:rFonts w:ascii="Times New Roman" w:hAnsi="Times New Roman"/>
                <w:color w:val="000000"/>
                <w:sz w:val="18"/>
                <w:szCs w:val="18"/>
              </w:rPr>
              <w:br/>
            </w:r>
            <w:r>
              <w:rPr>
                <w:rFonts w:ascii="Times New Roman" w:hAnsi="Times New Roman"/>
                <w:color w:val="000000"/>
                <w:sz w:val="18"/>
                <w:szCs w:val="18"/>
              </w:rPr>
              <w:br/>
            </w:r>
            <w:r>
              <w:rPr>
                <w:rFonts w:ascii="Times New Roman" w:hAnsi="Times New Roman"/>
                <w:color w:val="000000"/>
                <w:sz w:val="18"/>
                <w:szCs w:val="18"/>
              </w:rPr>
              <w:br/>
              <w:t>«Об оказании    услуг междугородной телефонной связи»</w:t>
            </w:r>
          </w:p>
        </w:tc>
        <w:tc>
          <w:tcPr>
            <w:tcW w:w="2842" w:type="dxa"/>
            <w:gridSpan w:val="3"/>
            <w:vMerge/>
          </w:tcPr>
          <w:p w:rsidR="00B56322" w:rsidRDefault="00B56322">
            <w:pPr>
              <w:widowControl w:val="0"/>
              <w:spacing w:after="0"/>
              <w:jc w:val="center"/>
              <w:rPr>
                <w:rFonts w:ascii="MS Sans Serif" w:hAnsi="MS Sans Serif"/>
                <w:sz w:val="3"/>
                <w:szCs w:val="3"/>
              </w:rPr>
            </w:pPr>
          </w:p>
        </w:tc>
        <w:tc>
          <w:tcPr>
            <w:tcW w:w="56" w:type="dxa"/>
            <w:vMerge/>
          </w:tcPr>
          <w:p w:rsidR="00B56322" w:rsidRDefault="00B56322">
            <w:pPr>
              <w:widowControl w:val="0"/>
              <w:spacing w:after="0"/>
              <w:jc w:val="center"/>
              <w:rPr>
                <w:rFonts w:ascii="MS Sans Serif" w:hAnsi="MS Sans Serif"/>
                <w:sz w:val="3"/>
                <w:szCs w:val="3"/>
              </w:rPr>
            </w:pPr>
          </w:p>
        </w:tc>
      </w:tr>
      <w:tr w:rsidR="00B56322">
        <w:trPr>
          <w:trHeight w:hRule="exact" w:val="309"/>
        </w:trPr>
        <w:tc>
          <w:tcPr>
            <w:tcW w:w="7962" w:type="dxa"/>
            <w:gridSpan w:val="12"/>
            <w:vMerge/>
          </w:tcPr>
          <w:p w:rsidR="00B56322" w:rsidRDefault="00B56322">
            <w:pPr>
              <w:widowControl w:val="0"/>
              <w:spacing w:after="0"/>
              <w:rPr>
                <w:rFonts w:ascii="MS Sans Serif" w:hAnsi="MS Sans Serif"/>
                <w:sz w:val="11"/>
                <w:szCs w:val="11"/>
              </w:rPr>
            </w:pPr>
          </w:p>
        </w:tc>
        <w:tc>
          <w:tcPr>
            <w:tcW w:w="2842" w:type="dxa"/>
            <w:gridSpan w:val="3"/>
          </w:tcPr>
          <w:p w:rsidR="00B56322" w:rsidRDefault="00B56322">
            <w:pPr>
              <w:widowControl w:val="0"/>
              <w:spacing w:before="15" w:after="0" w:line="225" w:lineRule="exact"/>
              <w:ind w:left="15"/>
              <w:jc w:val="right"/>
            </w:pPr>
          </w:p>
        </w:tc>
        <w:tc>
          <w:tcPr>
            <w:tcW w:w="56" w:type="dxa"/>
            <w:vMerge/>
          </w:tcPr>
          <w:p w:rsidR="00B56322" w:rsidRDefault="00B56322">
            <w:pPr>
              <w:widowControl w:val="0"/>
              <w:spacing w:after="0"/>
              <w:jc w:val="right"/>
              <w:rPr>
                <w:rFonts w:ascii="MS Sans Serif" w:hAnsi="MS Sans Serif"/>
                <w:sz w:val="11"/>
                <w:szCs w:val="11"/>
              </w:rPr>
            </w:pPr>
          </w:p>
        </w:tc>
      </w:tr>
      <w:tr w:rsidR="00B56322">
        <w:trPr>
          <w:trHeight w:hRule="exact" w:val="1063"/>
        </w:trPr>
        <w:tc>
          <w:tcPr>
            <w:tcW w:w="7962" w:type="dxa"/>
            <w:gridSpan w:val="12"/>
            <w:vMerge/>
          </w:tcPr>
          <w:p w:rsidR="00B56322" w:rsidRDefault="00B56322">
            <w:pPr>
              <w:widowControl w:val="0"/>
              <w:spacing w:after="0"/>
              <w:rPr>
                <w:rFonts w:ascii="MS Sans Serif" w:hAnsi="MS Sans Serif"/>
                <w:sz w:val="20"/>
                <w:szCs w:val="20"/>
              </w:rPr>
            </w:pPr>
          </w:p>
        </w:tc>
        <w:tc>
          <w:tcPr>
            <w:tcW w:w="2842" w:type="dxa"/>
            <w:gridSpan w:val="3"/>
          </w:tcPr>
          <w:p w:rsidR="00B56322" w:rsidRDefault="00B56322">
            <w:pPr>
              <w:widowControl w:val="0"/>
              <w:spacing w:before="15" w:after="0" w:line="225" w:lineRule="exact"/>
              <w:ind w:left="15"/>
              <w:jc w:val="center"/>
              <w:rPr>
                <w:rFonts w:ascii="Times New Roman" w:hAnsi="Times New Roman"/>
                <w:color w:val="000000"/>
                <w:sz w:val="18"/>
                <w:szCs w:val="18"/>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3"/>
        </w:trPr>
        <w:tc>
          <w:tcPr>
            <w:tcW w:w="10804" w:type="dxa"/>
            <w:gridSpan w:val="15"/>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7"/>
                <w:szCs w:val="7"/>
              </w:rPr>
            </w:pPr>
          </w:p>
        </w:tc>
      </w:tr>
      <w:tr w:rsidR="00B56322">
        <w:trPr>
          <w:trHeight w:hRule="exact" w:val="283"/>
        </w:trPr>
        <w:tc>
          <w:tcPr>
            <w:tcW w:w="4602" w:type="dxa"/>
            <w:gridSpan w:val="7"/>
          </w:tcPr>
          <w:p w:rsidR="00B56322" w:rsidRDefault="00966D44">
            <w:pPr>
              <w:widowControl w:val="0"/>
              <w:spacing w:before="15" w:after="0" w:line="225" w:lineRule="exact"/>
              <w:ind w:left="15"/>
            </w:pPr>
            <w:r>
              <w:rPr>
                <w:rFonts w:ascii="Times New Roman" w:hAnsi="Times New Roman"/>
                <w:color w:val="000000"/>
                <w:sz w:val="20"/>
                <w:szCs w:val="20"/>
              </w:rPr>
              <w:t>г. Новосибирск</w:t>
            </w:r>
          </w:p>
        </w:tc>
        <w:tc>
          <w:tcPr>
            <w:tcW w:w="3360" w:type="dxa"/>
            <w:gridSpan w:val="5"/>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2842" w:type="dxa"/>
            <w:gridSpan w:val="3"/>
          </w:tcPr>
          <w:p w:rsidR="00B56322" w:rsidRDefault="00966D44">
            <w:pPr>
              <w:widowControl w:val="0"/>
              <w:spacing w:before="15" w:after="0" w:line="225" w:lineRule="exact"/>
              <w:ind w:left="15"/>
              <w:jc w:val="right"/>
            </w:pPr>
            <w:r>
              <w:rPr>
                <w:rFonts w:ascii="Times New Roman" w:hAnsi="Times New Roman"/>
                <w:color w:val="000000"/>
                <w:sz w:val="20"/>
                <w:szCs w:val="20"/>
              </w:rPr>
              <w:t>2026г.</w:t>
            </w: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283"/>
        </w:trPr>
        <w:tc>
          <w:tcPr>
            <w:tcW w:w="4602" w:type="dxa"/>
            <w:gridSpan w:val="7"/>
            <w:tcBorders>
              <w:top w:val="single" w:sz="8" w:space="0" w:color="000000"/>
            </w:tcBorders>
          </w:tcPr>
          <w:p w:rsidR="00B56322" w:rsidRDefault="00966D44">
            <w:pPr>
              <w:widowControl w:val="0"/>
              <w:spacing w:before="15" w:after="0" w:line="186" w:lineRule="exact"/>
              <w:ind w:left="15"/>
            </w:pPr>
            <w:r>
              <w:rPr>
                <w:rFonts w:ascii="Times New Roman" w:hAnsi="Times New Roman"/>
                <w:i/>
                <w:iCs/>
                <w:color w:val="000000"/>
                <w:sz w:val="16"/>
                <w:szCs w:val="16"/>
              </w:rPr>
              <w:t>(место заключения (город, иной населенный пункт))</w:t>
            </w:r>
          </w:p>
        </w:tc>
        <w:tc>
          <w:tcPr>
            <w:tcW w:w="3360" w:type="dxa"/>
            <w:gridSpan w:val="5"/>
            <w:vMerge/>
          </w:tcPr>
          <w:p w:rsidR="00B56322" w:rsidRDefault="00B56322">
            <w:pPr>
              <w:widowControl w:val="0"/>
              <w:spacing w:after="0"/>
              <w:rPr>
                <w:rFonts w:ascii="MS Sans Serif" w:hAnsi="MS Sans Serif"/>
                <w:sz w:val="18"/>
                <w:szCs w:val="18"/>
              </w:rPr>
            </w:pPr>
          </w:p>
        </w:tc>
        <w:tc>
          <w:tcPr>
            <w:tcW w:w="2842" w:type="dxa"/>
            <w:gridSpan w:val="3"/>
            <w:tcBorders>
              <w:top w:val="single" w:sz="8" w:space="0" w:color="000000"/>
            </w:tcBorders>
          </w:tcPr>
          <w:p w:rsidR="00B56322" w:rsidRDefault="00966D44">
            <w:pPr>
              <w:widowControl w:val="0"/>
              <w:spacing w:before="15" w:after="0" w:line="186" w:lineRule="exact"/>
              <w:ind w:left="15"/>
              <w:jc w:val="right"/>
            </w:pPr>
            <w:r>
              <w:rPr>
                <w:rFonts w:ascii="Times New Roman" w:hAnsi="Times New Roman"/>
                <w:i/>
                <w:iCs/>
                <w:color w:val="000000"/>
                <w:sz w:val="16"/>
                <w:szCs w:val="16"/>
              </w:rPr>
              <w:t>(дата заключения)</w:t>
            </w:r>
          </w:p>
        </w:tc>
        <w:tc>
          <w:tcPr>
            <w:tcW w:w="56" w:type="dxa"/>
            <w:vMerge/>
          </w:tcPr>
          <w:p w:rsidR="00B56322" w:rsidRDefault="00B56322">
            <w:pPr>
              <w:widowControl w:val="0"/>
              <w:spacing w:after="0"/>
              <w:jc w:val="right"/>
              <w:rPr>
                <w:rFonts w:ascii="MS Sans Serif" w:hAnsi="MS Sans Serif"/>
                <w:sz w:val="18"/>
                <w:szCs w:val="18"/>
              </w:rPr>
            </w:pPr>
          </w:p>
        </w:tc>
      </w:tr>
      <w:tr w:rsidR="00B56322">
        <w:trPr>
          <w:trHeight w:hRule="exact" w:val="1399"/>
        </w:trPr>
        <w:tc>
          <w:tcPr>
            <w:tcW w:w="10804" w:type="dxa"/>
            <w:gridSpan w:val="15"/>
          </w:tcPr>
          <w:p w:rsidR="00B56322" w:rsidRDefault="00624C72" w:rsidP="00624C72">
            <w:pPr>
              <w:widowControl w:val="0"/>
              <w:spacing w:before="15" w:after="0" w:line="186" w:lineRule="exact"/>
              <w:ind w:left="15"/>
              <w:jc w:val="both"/>
            </w:pPr>
            <w:r>
              <w:rPr>
                <w:rFonts w:ascii="Times New Roman" w:hAnsi="Times New Roman"/>
                <w:color w:val="000000"/>
                <w:sz w:val="16"/>
                <w:szCs w:val="16"/>
              </w:rPr>
              <w:t>_______________________________________________________</w:t>
            </w:r>
            <w:r w:rsidR="00966D44">
              <w:rPr>
                <w:rFonts w:ascii="Times New Roman" w:hAnsi="Times New Roman"/>
                <w:color w:val="000000"/>
                <w:sz w:val="16"/>
                <w:szCs w:val="16"/>
              </w:rPr>
              <w:t xml:space="preserve">, именуемое в дальнейшем «Оператор», действующее на основании Устава и соответствующих лицензий, в лице    </w:t>
            </w:r>
            <w:r>
              <w:rPr>
                <w:rFonts w:ascii="Times New Roman" w:hAnsi="Times New Roman"/>
                <w:color w:val="000000"/>
                <w:sz w:val="16"/>
                <w:szCs w:val="16"/>
              </w:rPr>
              <w:t>_____________________________________________________________________</w:t>
            </w:r>
            <w:r w:rsidR="00966D44">
              <w:rPr>
                <w:rFonts w:ascii="Times New Roman" w:hAnsi="Times New Roman"/>
                <w:color w:val="000000"/>
                <w:sz w:val="16"/>
                <w:szCs w:val="16"/>
              </w:rPr>
              <w:t xml:space="preserve">, с одной стороны, и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именуем в дальнейшем «Абонент», в лице </w:t>
            </w:r>
            <w:r>
              <w:rPr>
                <w:rFonts w:ascii="Times New Roman" w:hAnsi="Times New Roman"/>
                <w:color w:val="000000"/>
                <w:sz w:val="16"/>
                <w:szCs w:val="16"/>
              </w:rPr>
              <w:t>__________________________________________</w:t>
            </w:r>
            <w:r w:rsidR="00966D44">
              <w:rPr>
                <w:rFonts w:ascii="Times New Roman" w:hAnsi="Times New Roman"/>
                <w:color w:val="000000"/>
                <w:sz w:val="16"/>
                <w:szCs w:val="16"/>
              </w:rPr>
              <w:t xml:space="preserve">, действующего на основании </w:t>
            </w:r>
            <w:r>
              <w:rPr>
                <w:rFonts w:ascii="Times New Roman" w:hAnsi="Times New Roman"/>
                <w:color w:val="000000"/>
                <w:sz w:val="16"/>
                <w:szCs w:val="16"/>
              </w:rPr>
              <w:t>_____________________________________________</w:t>
            </w:r>
            <w:r w:rsidR="00966D44">
              <w:rPr>
                <w:rFonts w:ascii="Times New Roman" w:hAnsi="Times New Roman"/>
                <w:color w:val="000000"/>
                <w:sz w:val="16"/>
                <w:szCs w:val="16"/>
              </w:rPr>
              <w:t>, с другой стороны, заключили настоящее Дополнительное соглашение к    Контракту      №</w:t>
            </w:r>
            <w:r>
              <w:rPr>
                <w:rFonts w:ascii="Times New Roman" w:hAnsi="Times New Roman"/>
                <w:color w:val="000000"/>
                <w:sz w:val="16"/>
                <w:szCs w:val="16"/>
              </w:rPr>
              <w:t>____________________</w:t>
            </w:r>
            <w:r w:rsidR="00966D44">
              <w:rPr>
                <w:rFonts w:ascii="Times New Roman" w:hAnsi="Times New Roman"/>
                <w:color w:val="000000"/>
                <w:sz w:val="16"/>
                <w:szCs w:val="16"/>
              </w:rPr>
              <w:t xml:space="preserve"> от    ____2026г. (далее-Контракт )    о нижеследующем:</w:t>
            </w:r>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4995"/>
        </w:trPr>
        <w:tc>
          <w:tcPr>
            <w:tcW w:w="10804" w:type="dxa"/>
            <w:gridSpan w:val="15"/>
          </w:tcPr>
          <w:p w:rsidR="00B56322" w:rsidRDefault="00966D44" w:rsidP="00624C72">
            <w:pPr>
              <w:widowControl w:val="0"/>
              <w:spacing w:before="15" w:after="0" w:line="186" w:lineRule="exact"/>
              <w:ind w:left="15"/>
            </w:pPr>
            <w:r>
              <w:rPr>
                <w:rFonts w:ascii="Times New Roman" w:hAnsi="Times New Roman"/>
                <w:color w:val="000000"/>
                <w:sz w:val="16"/>
                <w:szCs w:val="16"/>
              </w:rPr>
              <w:t>1.1. Оператор на основании лицензии на оказание услуг междугородной и международной телефонной связи №</w:t>
            </w:r>
            <w:r w:rsidR="00624C72">
              <w:rPr>
                <w:rFonts w:ascii="Times New Roman" w:hAnsi="Times New Roman"/>
                <w:color w:val="000000"/>
                <w:sz w:val="16"/>
                <w:szCs w:val="16"/>
              </w:rPr>
              <w:t>___________________________________________</w:t>
            </w:r>
            <w:r>
              <w:rPr>
                <w:rFonts w:ascii="Times New Roman" w:hAnsi="Times New Roman"/>
                <w:color w:val="000000"/>
                <w:sz w:val="16"/>
                <w:szCs w:val="16"/>
              </w:rPr>
              <w:t>, в соответствии с имеющейся технической возможностью при наличии доступа Абонента к сети местной телефонной связи на условиях, указанных в п.1.8. настоящего Дополнительного соглашения, оказывает услуги междугородной телефонной связи.</w:t>
            </w:r>
            <w:r>
              <w:rPr>
                <w:rFonts w:ascii="Times New Roman" w:hAnsi="Times New Roman"/>
                <w:color w:val="000000"/>
                <w:sz w:val="16"/>
                <w:szCs w:val="16"/>
              </w:rPr>
              <w:b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r>
              <w:rPr>
                <w:rFonts w:ascii="Times New Roman" w:hAnsi="Times New Roman"/>
                <w:color w:val="000000"/>
                <w:sz w:val="16"/>
                <w:szCs w:val="16"/>
              </w:rPr>
              <w:br/>
              <w:t>- 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r>
              <w:rPr>
                <w:rFonts w:ascii="Times New Roman" w:hAnsi="Times New Roman"/>
                <w:color w:val="000000"/>
                <w:sz w:val="16"/>
                <w:szCs w:val="16"/>
              </w:rPr>
              <w:b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r>
              <w:rPr>
                <w:rFonts w:ascii="Times New Roman" w:hAnsi="Times New Roman"/>
                <w:color w:val="000000"/>
                <w:sz w:val="16"/>
                <w:szCs w:val="16"/>
              </w:rPr>
              <w:br/>
              <w:t>1.3. Для получения услуг междугородной телефонной связи с помощью телефониста Абонент совершает следующие фактические действия:</w:t>
            </w:r>
            <w:r>
              <w:rPr>
                <w:rFonts w:ascii="Times New Roman" w:hAnsi="Times New Roman"/>
                <w:color w:val="000000"/>
                <w:sz w:val="16"/>
                <w:szCs w:val="16"/>
              </w:rPr>
              <w:b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местной, внутризоновой и междугородной телефонной связи, утвержденные Постановлением Правительства РФ N 1342 от 09.12.2014 г.</w:t>
            </w:r>
            <w:r>
              <w:rPr>
                <w:rFonts w:ascii="Times New Roman" w:hAnsi="Times New Roman"/>
                <w:color w:val="000000"/>
                <w:sz w:val="16"/>
                <w:szCs w:val="16"/>
              </w:rPr>
              <w:br/>
              <w:t>1.4. Изменения указанных в п.1.2., 1.3. настоящего Дополнительного соглашения фактических действий доводятся Оператором до Абонента письменно или через средства массовой информации не менее, чем за 10 дней до даты введения таких изменений.</w:t>
            </w:r>
            <w:r>
              <w:rPr>
                <w:rFonts w:ascii="Times New Roman" w:hAnsi="Times New Roman"/>
                <w:color w:val="000000"/>
                <w:sz w:val="16"/>
                <w:szCs w:val="16"/>
              </w:rPr>
              <w:br/>
              <w:t xml:space="preserve">1.5. В случае отказа от предварительного выбора </w:t>
            </w:r>
            <w:r w:rsidR="00624C72">
              <w:rPr>
                <w:rFonts w:ascii="Times New Roman" w:hAnsi="Times New Roman"/>
                <w:color w:val="000000"/>
                <w:sz w:val="16"/>
                <w:szCs w:val="16"/>
              </w:rPr>
              <w:t>___________________</w:t>
            </w:r>
            <w:r>
              <w:rPr>
                <w:rFonts w:ascii="Times New Roman" w:hAnsi="Times New Roman"/>
                <w:color w:val="000000"/>
                <w:sz w:val="16"/>
                <w:szCs w:val="16"/>
              </w:rPr>
              <w:t xml:space="preserve"> в качестве оператора междугородной телефонной связи Абонент обязуется письменно уведомить об этом </w:t>
            </w:r>
            <w:r w:rsidR="00624C72">
              <w:rPr>
                <w:rFonts w:ascii="Times New Roman" w:hAnsi="Times New Roman"/>
                <w:color w:val="000000"/>
                <w:sz w:val="16"/>
                <w:szCs w:val="16"/>
              </w:rPr>
              <w:t>__________________________</w:t>
            </w:r>
            <w:r>
              <w:rPr>
                <w:rFonts w:ascii="Times New Roman" w:hAnsi="Times New Roman"/>
                <w:color w:val="000000"/>
                <w:sz w:val="16"/>
                <w:szCs w:val="16"/>
              </w:rPr>
              <w:t xml:space="preserve"> в течение 5-ти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624C72">
              <w:rPr>
                <w:rFonts w:ascii="Times New Roman" w:hAnsi="Times New Roman"/>
                <w:color w:val="000000"/>
                <w:sz w:val="16"/>
                <w:szCs w:val="16"/>
              </w:rPr>
              <w:t>_______________</w:t>
            </w:r>
            <w:r>
              <w:rPr>
                <w:rFonts w:ascii="Times New Roman" w:hAnsi="Times New Roman"/>
                <w:color w:val="000000"/>
                <w:sz w:val="16"/>
                <w:szCs w:val="16"/>
              </w:rPr>
              <w:t xml:space="preserve"> в качестве оператора междугородной телефонной связи не осуществляется.</w:t>
            </w:r>
            <w:r>
              <w:rPr>
                <w:rFonts w:ascii="Times New Roman" w:hAnsi="Times New Roman"/>
                <w:color w:val="000000"/>
                <w:sz w:val="16"/>
                <w:szCs w:val="16"/>
              </w:rPr>
              <w:br/>
              <w:t>1.6. Оператор обязан возобновлять оказание услуг после поступления Оператору денежных средств и (или) предоставления Абонентом Оператору документов, подтверждающих устранение нарушений, согласно подп.2.2.5.Контракта.</w:t>
            </w:r>
            <w:r>
              <w:rPr>
                <w:rFonts w:ascii="Times New Roman" w:hAnsi="Times New Roman"/>
                <w:color w:val="000000"/>
                <w:sz w:val="16"/>
                <w:szCs w:val="16"/>
              </w:rPr>
              <w:br/>
              <w:t>1.7.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6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tc>
        <w:tc>
          <w:tcPr>
            <w:tcW w:w="56" w:type="dxa"/>
            <w:vMerge/>
          </w:tcPr>
          <w:p w:rsidR="00B56322" w:rsidRDefault="00B56322">
            <w:pPr>
              <w:widowControl w:val="0"/>
              <w:spacing w:after="0"/>
              <w:jc w:val="both"/>
              <w:rPr>
                <w:rFonts w:ascii="MS Sans Serif" w:hAnsi="MS Sans Serif"/>
                <w:sz w:val="20"/>
                <w:szCs w:val="20"/>
              </w:rPr>
            </w:pPr>
          </w:p>
        </w:tc>
      </w:tr>
      <w:tr w:rsidR="00B56322">
        <w:trPr>
          <w:trHeight w:hRule="exact" w:val="57"/>
        </w:trPr>
        <w:tc>
          <w:tcPr>
            <w:tcW w:w="10804" w:type="dxa"/>
            <w:gridSpan w:val="1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trPr>
          <w:trHeight w:hRule="exact" w:val="283"/>
        </w:trPr>
        <w:tc>
          <w:tcPr>
            <w:tcW w:w="10804" w:type="dxa"/>
            <w:gridSpan w:val="15"/>
          </w:tcPr>
          <w:p w:rsidR="00B56322" w:rsidRDefault="00966D44">
            <w:pPr>
              <w:widowControl w:val="0"/>
              <w:spacing w:before="15" w:after="0" w:line="186" w:lineRule="exact"/>
              <w:ind w:left="15"/>
            </w:pPr>
            <w:r>
              <w:rPr>
                <w:rFonts w:ascii="Times New Roman" w:hAnsi="Times New Roman"/>
                <w:b/>
                <w:bCs/>
                <w:color w:val="000000"/>
                <w:sz w:val="16"/>
                <w:szCs w:val="16"/>
              </w:rPr>
              <w:t>1.8. Характеристики абонентских устройств оператора местной связи, иные характеристики:</w:t>
            </w:r>
          </w:p>
        </w:tc>
        <w:tc>
          <w:tcPr>
            <w:tcW w:w="56" w:type="dxa"/>
            <w:vMerge/>
          </w:tcPr>
          <w:p w:rsidR="00B56322" w:rsidRDefault="00B56322">
            <w:pPr>
              <w:widowControl w:val="0"/>
              <w:spacing w:after="0"/>
              <w:rPr>
                <w:rFonts w:ascii="MS Sans Serif" w:hAnsi="MS Sans Serif"/>
                <w:sz w:val="18"/>
                <w:szCs w:val="18"/>
              </w:rPr>
            </w:pPr>
          </w:p>
        </w:tc>
      </w:tr>
      <w:tr w:rsidR="00B56322">
        <w:trPr>
          <w:trHeight w:hRule="exact" w:val="57"/>
        </w:trPr>
        <w:tc>
          <w:tcPr>
            <w:tcW w:w="10804" w:type="dxa"/>
            <w:gridSpan w:val="15"/>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trPr>
          <w:trHeight w:hRule="exact" w:val="1134"/>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п\п</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Перечень абонентских номеров (дополнительных абонентских номеров)</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Вид (тип) пользовательского (оконечного) оборудования (телефонный аппарат, иное)</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Адрес установки пользовательского (оконечного) оборудования</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Тарифный план по услугам междугородной</w:t>
            </w:r>
            <w:r>
              <w:rPr>
                <w:rFonts w:ascii="Times New Roman" w:hAnsi="Times New Roman"/>
                <w:color w:val="000000"/>
                <w:sz w:val="16"/>
                <w:szCs w:val="16"/>
              </w:rPr>
              <w:br/>
              <w:t>телефонной связи Оператора</w:t>
            </w: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предоставления доступа</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окончания оказания услуги</w:t>
            </w: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15"/>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1</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3833300513</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01.10.2007</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15"/>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2</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3833308582</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27.08.2012</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15"/>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3833331278</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01.10.2007</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15"/>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4491</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15"/>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5</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4499</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trPr>
          <w:trHeight w:hRule="exact" w:val="615"/>
        </w:trPr>
        <w:tc>
          <w:tcPr>
            <w:tcW w:w="33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6</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4921</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3981" w:type="dxa"/>
            <w:gridSpan w:val="5"/>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1708"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1"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bl>
    <w:p w:rsidR="00B56322" w:rsidRDefault="00B56322">
      <w:pPr>
        <w:sectPr w:rsidR="00B56322">
          <w:pgSz w:w="11906" w:h="16867"/>
          <w:pgMar w:top="568" w:right="565" w:bottom="565" w:left="565" w:header="0" w:footer="0" w:gutter="0"/>
          <w:cols w:space="720"/>
          <w:formProt w:val="0"/>
          <w:docGrid w:linePitch="100"/>
        </w:sectPr>
      </w:pPr>
    </w:p>
    <w:tbl>
      <w:tblPr>
        <w:tblW w:w="10861" w:type="dxa"/>
        <w:tblInd w:w="15" w:type="dxa"/>
        <w:tblLayout w:type="fixed"/>
        <w:tblCellMar>
          <w:left w:w="15" w:type="dxa"/>
          <w:right w:w="15" w:type="dxa"/>
        </w:tblCellMar>
        <w:tblLook w:val="04A0" w:firstRow="1" w:lastRow="0" w:firstColumn="1" w:lastColumn="0" w:noHBand="0" w:noVBand="1"/>
      </w:tblPr>
      <w:tblGrid>
        <w:gridCol w:w="904"/>
        <w:gridCol w:w="1425"/>
        <w:gridCol w:w="114"/>
        <w:gridCol w:w="2673"/>
        <w:gridCol w:w="569"/>
        <w:gridCol w:w="910"/>
        <w:gridCol w:w="228"/>
        <w:gridCol w:w="1194"/>
        <w:gridCol w:w="114"/>
        <w:gridCol w:w="2674"/>
        <w:gridCol w:w="56"/>
      </w:tblGrid>
      <w:tr w:rsidR="00B56322">
        <w:trPr>
          <w:trHeight w:hRule="exact" w:val="454"/>
        </w:trPr>
        <w:tc>
          <w:tcPr>
            <w:tcW w:w="10804" w:type="dxa"/>
            <w:gridSpan w:val="10"/>
          </w:tcPr>
          <w:p w:rsidR="00B56322" w:rsidRDefault="00966D44">
            <w:pPr>
              <w:widowControl w:val="0"/>
              <w:spacing w:before="15" w:after="0" w:line="186" w:lineRule="exact"/>
              <w:ind w:left="15"/>
              <w:jc w:val="both"/>
            </w:pPr>
            <w:r>
              <w:rPr>
                <w:rFonts w:ascii="Times New Roman" w:hAnsi="Times New Roman"/>
                <w:color w:val="000000"/>
                <w:sz w:val="16"/>
                <w:szCs w:val="16"/>
              </w:rPr>
              <w:lastRenderedPageBreak/>
              <w:t>1.9. При подписании настоящего Дополнительного соглашения Абонент ознакомлен с Правилами оказания услуг местной, внутризоновой, междугородной и международной телефонной связи, утвержденными постановлением Правительства РФ от 9 декабря    2014    №1342, обязуется их соблюдать.</w:t>
            </w:r>
          </w:p>
        </w:tc>
        <w:tc>
          <w:tcPr>
            <w:tcW w:w="56" w:type="dxa"/>
            <w:vMerge w:val="restart"/>
          </w:tcPr>
          <w:p w:rsidR="00B56322" w:rsidRDefault="00B56322">
            <w:pPr>
              <w:widowControl w:val="0"/>
              <w:spacing w:after="0"/>
              <w:jc w:val="both"/>
              <w:rPr>
                <w:rFonts w:ascii="MS Sans Serif" w:hAnsi="MS Sans Serif"/>
                <w:sz w:val="20"/>
                <w:szCs w:val="20"/>
              </w:rPr>
            </w:pPr>
          </w:p>
        </w:tc>
      </w:tr>
      <w:tr w:rsidR="00B56322">
        <w:trPr>
          <w:trHeight w:hRule="exact" w:val="283"/>
        </w:trPr>
        <w:tc>
          <w:tcPr>
            <w:tcW w:w="10804" w:type="dxa"/>
            <w:gridSpan w:val="10"/>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18"/>
                <w:szCs w:val="18"/>
              </w:rPr>
            </w:pPr>
          </w:p>
        </w:tc>
      </w:tr>
      <w:tr w:rsidR="00B56322">
        <w:trPr>
          <w:trHeight w:hRule="exact" w:val="454"/>
        </w:trPr>
        <w:tc>
          <w:tcPr>
            <w:tcW w:w="5115" w:type="dxa"/>
            <w:gridSpan w:val="4"/>
          </w:tcPr>
          <w:p w:rsidR="00B56322" w:rsidRDefault="00966D44" w:rsidP="00624C72">
            <w:pPr>
              <w:widowControl w:val="0"/>
              <w:spacing w:before="15" w:after="0" w:line="186" w:lineRule="exact"/>
              <w:ind w:left="15"/>
            </w:pPr>
            <w:r>
              <w:rPr>
                <w:rFonts w:ascii="Times New Roman" w:hAnsi="Times New Roman"/>
                <w:color w:val="000000"/>
                <w:sz w:val="16"/>
                <w:szCs w:val="16"/>
              </w:rPr>
              <w:t>Оператор</w:t>
            </w:r>
            <w:r>
              <w:rPr>
                <w:rFonts w:ascii="Times New Roman" w:hAnsi="Times New Roman"/>
                <w:color w:val="000000"/>
                <w:sz w:val="16"/>
                <w:szCs w:val="16"/>
              </w:rPr>
              <w:br/>
            </w:r>
          </w:p>
        </w:tc>
        <w:tc>
          <w:tcPr>
            <w:tcW w:w="569"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38" w:type="dxa"/>
            <w:gridSpan w:val="2"/>
            <w:vMerge w:val="restart"/>
          </w:tcPr>
          <w:p w:rsidR="00B56322" w:rsidRDefault="00966D44">
            <w:pPr>
              <w:widowControl w:val="0"/>
              <w:spacing w:before="15" w:after="0" w:line="186" w:lineRule="exact"/>
              <w:ind w:left="15"/>
            </w:pPr>
            <w:r>
              <w:rPr>
                <w:rFonts w:ascii="Times New Roman" w:hAnsi="Times New Roman"/>
                <w:color w:val="000000"/>
                <w:sz w:val="16"/>
                <w:szCs w:val="16"/>
              </w:rPr>
              <w:t>Абонент</w:t>
            </w:r>
            <w:r>
              <w:rPr>
                <w:rFonts w:ascii="Times New Roman" w:hAnsi="Times New Roman"/>
                <w:color w:val="000000"/>
                <w:sz w:val="16"/>
                <w:szCs w:val="16"/>
              </w:rPr>
              <w:br/>
              <w:t>Фирменное наименование</w:t>
            </w:r>
          </w:p>
        </w:tc>
        <w:tc>
          <w:tcPr>
            <w:tcW w:w="3982" w:type="dxa"/>
            <w:gridSpan w:val="3"/>
            <w:vMerge w:val="restart"/>
          </w:tcPr>
          <w:p w:rsidR="00B56322" w:rsidRDefault="00966D44">
            <w:pPr>
              <w:widowControl w:val="0"/>
              <w:spacing w:before="15" w:after="0" w:line="186" w:lineRule="exact"/>
              <w:ind w:left="15"/>
            </w:pPr>
            <w:r>
              <w:rPr>
                <w:rFonts w:ascii="Times New Roman" w:hAnsi="Times New Roman"/>
                <w:color w:val="000000"/>
                <w:sz w:val="16"/>
                <w:szCs w:val="16"/>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tc>
        <w:tc>
          <w:tcPr>
            <w:tcW w:w="56" w:type="dxa"/>
            <w:vMerge/>
          </w:tcPr>
          <w:p w:rsidR="00B56322" w:rsidRDefault="00B56322">
            <w:pPr>
              <w:widowControl w:val="0"/>
              <w:spacing w:after="0"/>
              <w:rPr>
                <w:rFonts w:ascii="MS Sans Serif" w:hAnsi="MS Sans Serif"/>
                <w:sz w:val="20"/>
                <w:szCs w:val="20"/>
              </w:rPr>
            </w:pPr>
          </w:p>
        </w:tc>
      </w:tr>
      <w:tr w:rsidR="00B56322">
        <w:trPr>
          <w:trHeight w:hRule="exact" w:val="680"/>
        </w:trPr>
        <w:tc>
          <w:tcPr>
            <w:tcW w:w="5115" w:type="dxa"/>
            <w:gridSpan w:val="4"/>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9" w:type="dxa"/>
            <w:vMerge/>
          </w:tcPr>
          <w:p w:rsidR="00B56322" w:rsidRDefault="00B56322">
            <w:pPr>
              <w:widowControl w:val="0"/>
              <w:spacing w:after="0"/>
              <w:rPr>
                <w:rFonts w:ascii="MS Sans Serif" w:hAnsi="MS Sans Serif"/>
                <w:sz w:val="20"/>
                <w:szCs w:val="20"/>
              </w:rPr>
            </w:pPr>
          </w:p>
        </w:tc>
        <w:tc>
          <w:tcPr>
            <w:tcW w:w="1138" w:type="dxa"/>
            <w:gridSpan w:val="2"/>
            <w:vMerge/>
          </w:tcPr>
          <w:p w:rsidR="00B56322" w:rsidRDefault="00B56322">
            <w:pPr>
              <w:widowControl w:val="0"/>
              <w:spacing w:after="0"/>
              <w:rPr>
                <w:rFonts w:ascii="MS Sans Serif" w:hAnsi="MS Sans Serif"/>
                <w:sz w:val="20"/>
                <w:szCs w:val="20"/>
              </w:rPr>
            </w:pPr>
          </w:p>
        </w:tc>
        <w:tc>
          <w:tcPr>
            <w:tcW w:w="3982" w:type="dxa"/>
            <w:gridSpan w:val="3"/>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trPr>
          <w:trHeight w:hRule="exact" w:val="72"/>
        </w:trPr>
        <w:tc>
          <w:tcPr>
            <w:tcW w:w="2442" w:type="dxa"/>
            <w:gridSpan w:val="3"/>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vMerge w:val="restart"/>
            <w:vAlign w:val="center"/>
          </w:tcPr>
          <w:p w:rsidR="00B56322" w:rsidRDefault="00B56322">
            <w:pPr>
              <w:widowControl w:val="0"/>
              <w:spacing w:before="15" w:after="0" w:line="186" w:lineRule="exact"/>
              <w:ind w:left="15"/>
              <w:jc w:val="center"/>
            </w:pPr>
          </w:p>
        </w:tc>
        <w:tc>
          <w:tcPr>
            <w:tcW w:w="569" w:type="dxa"/>
            <w:vMerge/>
          </w:tcPr>
          <w:p w:rsidR="00B56322" w:rsidRDefault="00B56322">
            <w:pPr>
              <w:widowControl w:val="0"/>
              <w:spacing w:after="0"/>
              <w:jc w:val="center"/>
              <w:rPr>
                <w:rFonts w:ascii="MS Sans Serif" w:hAnsi="MS Sans Serif"/>
                <w:sz w:val="4"/>
                <w:szCs w:val="4"/>
              </w:rPr>
            </w:pPr>
          </w:p>
        </w:tc>
        <w:tc>
          <w:tcPr>
            <w:tcW w:w="2446" w:type="dxa"/>
            <w:gridSpan w:val="4"/>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4" w:type="dxa"/>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ЛАВРЮШЕВ С.В..</w:t>
            </w:r>
          </w:p>
        </w:tc>
        <w:tc>
          <w:tcPr>
            <w:tcW w:w="56" w:type="dxa"/>
            <w:vMerge/>
          </w:tcPr>
          <w:p w:rsidR="00B56322" w:rsidRDefault="00B56322">
            <w:pPr>
              <w:widowControl w:val="0"/>
              <w:spacing w:after="0"/>
              <w:jc w:val="center"/>
              <w:rPr>
                <w:rFonts w:ascii="MS Sans Serif" w:hAnsi="MS Sans Serif"/>
                <w:sz w:val="4"/>
                <w:szCs w:val="4"/>
              </w:rPr>
            </w:pPr>
          </w:p>
        </w:tc>
      </w:tr>
      <w:tr w:rsidR="00B56322">
        <w:trPr>
          <w:trHeight w:hRule="exact" w:val="385"/>
        </w:trPr>
        <w:tc>
          <w:tcPr>
            <w:tcW w:w="2328" w:type="dxa"/>
            <w:gridSpan w:val="2"/>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9"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3" w:type="dxa"/>
            <w:vMerge/>
          </w:tcPr>
          <w:p w:rsidR="00B56322" w:rsidRDefault="00B56322">
            <w:pPr>
              <w:widowControl w:val="0"/>
              <w:spacing w:after="0"/>
              <w:rPr>
                <w:rFonts w:ascii="MS Sans Serif" w:hAnsi="MS Sans Serif"/>
                <w:sz w:val="6"/>
                <w:szCs w:val="6"/>
              </w:rPr>
            </w:pPr>
          </w:p>
        </w:tc>
        <w:tc>
          <w:tcPr>
            <w:tcW w:w="569" w:type="dxa"/>
            <w:vMerge/>
          </w:tcPr>
          <w:p w:rsidR="00B56322" w:rsidRDefault="00B56322">
            <w:pPr>
              <w:widowControl w:val="0"/>
              <w:spacing w:after="0"/>
              <w:rPr>
                <w:rFonts w:ascii="MS Sans Serif" w:hAnsi="MS Sans Serif"/>
                <w:sz w:val="6"/>
                <w:szCs w:val="6"/>
              </w:rPr>
            </w:pPr>
          </w:p>
        </w:tc>
        <w:tc>
          <w:tcPr>
            <w:tcW w:w="2332" w:type="dxa"/>
            <w:gridSpan w:val="3"/>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10"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4" w:type="dxa"/>
            <w:vMerge/>
            <w:tcBorders>
              <w:bottom w:val="single" w:sz="8" w:space="0" w:color="000000"/>
            </w:tcBorders>
          </w:tcPr>
          <w:p w:rsidR="00B56322" w:rsidRDefault="00B56322">
            <w:pPr>
              <w:widowControl w:val="0"/>
              <w:spacing w:after="0"/>
              <w:rPr>
                <w:rFonts w:ascii="MS Sans Serif" w:hAnsi="MS Sans Serif"/>
                <w:sz w:val="6"/>
                <w:szCs w:val="6"/>
              </w:rPr>
            </w:pPr>
          </w:p>
        </w:tc>
        <w:tc>
          <w:tcPr>
            <w:tcW w:w="56" w:type="dxa"/>
            <w:vMerge/>
          </w:tcPr>
          <w:p w:rsidR="00B56322" w:rsidRDefault="00B56322">
            <w:pPr>
              <w:widowControl w:val="0"/>
              <w:spacing w:after="0"/>
              <w:rPr>
                <w:rFonts w:ascii="MS Sans Serif" w:hAnsi="MS Sans Serif"/>
                <w:sz w:val="6"/>
                <w:szCs w:val="6"/>
              </w:rPr>
            </w:pPr>
          </w:p>
        </w:tc>
      </w:tr>
      <w:tr w:rsidR="00B56322">
        <w:trPr>
          <w:trHeight w:hRule="exact" w:val="72"/>
        </w:trPr>
        <w:tc>
          <w:tcPr>
            <w:tcW w:w="2328" w:type="dxa"/>
            <w:gridSpan w:val="2"/>
            <w:vMerge/>
          </w:tcPr>
          <w:p w:rsidR="00B56322" w:rsidRDefault="00B56322">
            <w:pPr>
              <w:widowControl w:val="0"/>
              <w:spacing w:after="0"/>
              <w:rPr>
                <w:rFonts w:ascii="MS Sans Serif" w:hAnsi="MS Sans Serif"/>
                <w:sz w:val="4"/>
                <w:szCs w:val="4"/>
              </w:rPr>
            </w:pPr>
          </w:p>
        </w:tc>
        <w:tc>
          <w:tcPr>
            <w:tcW w:w="114" w:type="dxa"/>
            <w:vMerge/>
          </w:tcPr>
          <w:p w:rsidR="00B56322" w:rsidRDefault="00B56322">
            <w:pPr>
              <w:widowControl w:val="0"/>
              <w:spacing w:after="0"/>
              <w:rPr>
                <w:rFonts w:ascii="MS Sans Serif" w:hAnsi="MS Sans Serif"/>
                <w:sz w:val="4"/>
                <w:szCs w:val="4"/>
              </w:rPr>
            </w:pPr>
          </w:p>
        </w:tc>
        <w:tc>
          <w:tcPr>
            <w:tcW w:w="2673" w:type="dxa"/>
            <w:vMerge w:val="restart"/>
            <w:tcBorders>
              <w:bottom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w:t>
            </w:r>
          </w:p>
        </w:tc>
        <w:tc>
          <w:tcPr>
            <w:tcW w:w="569" w:type="dxa"/>
            <w:vMerge/>
          </w:tcPr>
          <w:p w:rsidR="00B56322" w:rsidRDefault="00B56322">
            <w:pPr>
              <w:widowControl w:val="0"/>
              <w:spacing w:after="0"/>
              <w:jc w:val="center"/>
              <w:rPr>
                <w:rFonts w:ascii="MS Sans Serif" w:hAnsi="MS Sans Serif"/>
                <w:sz w:val="4"/>
                <w:szCs w:val="4"/>
              </w:rPr>
            </w:pPr>
          </w:p>
        </w:tc>
        <w:tc>
          <w:tcPr>
            <w:tcW w:w="2332" w:type="dxa"/>
            <w:gridSpan w:val="3"/>
            <w:vMerge/>
          </w:tcPr>
          <w:p w:rsidR="00B56322" w:rsidRDefault="00B56322">
            <w:pPr>
              <w:widowControl w:val="0"/>
              <w:spacing w:after="0"/>
              <w:jc w:val="center"/>
              <w:rPr>
                <w:rFonts w:ascii="MS Sans Serif" w:hAnsi="MS Sans Serif"/>
                <w:sz w:val="4"/>
                <w:szCs w:val="4"/>
              </w:rPr>
            </w:pPr>
          </w:p>
        </w:tc>
        <w:tc>
          <w:tcPr>
            <w:tcW w:w="114" w:type="dxa"/>
            <w:vMerge/>
          </w:tcPr>
          <w:p w:rsidR="00B56322" w:rsidRDefault="00B56322">
            <w:pPr>
              <w:widowControl w:val="0"/>
              <w:spacing w:after="0"/>
              <w:jc w:val="center"/>
              <w:rPr>
                <w:rFonts w:ascii="MS Sans Serif" w:hAnsi="MS Sans Serif"/>
                <w:sz w:val="4"/>
                <w:szCs w:val="4"/>
              </w:rPr>
            </w:pPr>
          </w:p>
        </w:tc>
        <w:tc>
          <w:tcPr>
            <w:tcW w:w="2674" w:type="dxa"/>
            <w:vMerge/>
            <w:tcBorders>
              <w:bottom w:val="single" w:sz="8" w:space="0" w:color="000000"/>
            </w:tcBorders>
          </w:tcPr>
          <w:p w:rsidR="00B56322" w:rsidRDefault="00B56322">
            <w:pPr>
              <w:widowControl w:val="0"/>
              <w:spacing w:after="0"/>
              <w:jc w:val="center"/>
              <w:rPr>
                <w:rFonts w:ascii="MS Sans Serif" w:hAnsi="MS Sans Serif"/>
                <w:sz w:val="4"/>
                <w:szCs w:val="4"/>
              </w:rPr>
            </w:pPr>
          </w:p>
        </w:tc>
        <w:tc>
          <w:tcPr>
            <w:tcW w:w="56" w:type="dxa"/>
            <w:vMerge/>
          </w:tcPr>
          <w:p w:rsidR="00B56322" w:rsidRDefault="00B56322">
            <w:pPr>
              <w:widowControl w:val="0"/>
              <w:spacing w:after="0"/>
              <w:jc w:val="center"/>
              <w:rPr>
                <w:rFonts w:ascii="MS Sans Serif" w:hAnsi="MS Sans Serif"/>
                <w:sz w:val="4"/>
                <w:szCs w:val="4"/>
              </w:rPr>
            </w:pPr>
          </w:p>
        </w:tc>
      </w:tr>
      <w:tr w:rsidR="00B56322">
        <w:trPr>
          <w:trHeight w:hRule="exact" w:val="42"/>
        </w:trPr>
        <w:tc>
          <w:tcPr>
            <w:tcW w:w="2328" w:type="dxa"/>
            <w:gridSpan w:val="2"/>
            <w:vMerge/>
          </w:tcPr>
          <w:p w:rsidR="00B56322" w:rsidRDefault="00B56322">
            <w:pPr>
              <w:widowControl w:val="0"/>
              <w:spacing w:after="0"/>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3" w:type="dxa"/>
            <w:vMerge/>
            <w:tcBorders>
              <w:bottom w:val="single" w:sz="8" w:space="0" w:color="000000"/>
            </w:tcBorders>
          </w:tcPr>
          <w:p w:rsidR="00B56322" w:rsidRDefault="00B56322">
            <w:pPr>
              <w:widowControl w:val="0"/>
              <w:spacing w:after="0"/>
              <w:rPr>
                <w:rFonts w:ascii="MS Sans Serif" w:hAnsi="MS Sans Serif"/>
                <w:sz w:val="2"/>
                <w:szCs w:val="2"/>
              </w:rPr>
            </w:pPr>
          </w:p>
        </w:tc>
        <w:tc>
          <w:tcPr>
            <w:tcW w:w="569" w:type="dxa"/>
            <w:vMerge/>
          </w:tcPr>
          <w:p w:rsidR="00B56322" w:rsidRDefault="00B56322">
            <w:pPr>
              <w:widowControl w:val="0"/>
              <w:spacing w:after="0"/>
              <w:rPr>
                <w:rFonts w:ascii="MS Sans Serif" w:hAnsi="MS Sans Serif"/>
                <w:sz w:val="2"/>
                <w:szCs w:val="2"/>
              </w:rPr>
            </w:pPr>
          </w:p>
        </w:tc>
        <w:tc>
          <w:tcPr>
            <w:tcW w:w="2332" w:type="dxa"/>
            <w:gridSpan w:val="3"/>
            <w:vMerge/>
          </w:tcPr>
          <w:p w:rsidR="00B56322" w:rsidRDefault="00B56322">
            <w:pPr>
              <w:widowControl w:val="0"/>
              <w:spacing w:after="0"/>
              <w:rPr>
                <w:rFonts w:ascii="MS Sans Serif" w:hAnsi="MS Sans Serif"/>
                <w:sz w:val="2"/>
                <w:szCs w:val="2"/>
              </w:rPr>
            </w:pPr>
          </w:p>
        </w:tc>
        <w:tc>
          <w:tcPr>
            <w:tcW w:w="114" w:type="dxa"/>
            <w:vMerge w:val="restart"/>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2674" w:type="dxa"/>
            <w:vMerge/>
            <w:tcBorders>
              <w:bottom w:val="single" w:sz="8" w:space="0" w:color="000000"/>
            </w:tcBorders>
          </w:tcPr>
          <w:p w:rsidR="00B56322" w:rsidRDefault="00B56322">
            <w:pPr>
              <w:widowControl w:val="0"/>
              <w:spacing w:after="0"/>
              <w:rPr>
                <w:rFonts w:ascii="MS Sans Serif" w:hAnsi="MS Sans Serif"/>
                <w:sz w:val="2"/>
                <w:szCs w:val="2"/>
              </w:rPr>
            </w:pPr>
          </w:p>
        </w:tc>
        <w:tc>
          <w:tcPr>
            <w:tcW w:w="56" w:type="dxa"/>
            <w:vMerge/>
          </w:tcPr>
          <w:p w:rsidR="00B56322" w:rsidRDefault="00B56322">
            <w:pPr>
              <w:widowControl w:val="0"/>
              <w:spacing w:after="0"/>
              <w:rPr>
                <w:rFonts w:ascii="MS Sans Serif" w:hAnsi="MS Sans Serif"/>
                <w:sz w:val="2"/>
                <w:szCs w:val="2"/>
              </w:rPr>
            </w:pPr>
          </w:p>
        </w:tc>
      </w:tr>
      <w:tr w:rsidR="00B56322">
        <w:trPr>
          <w:trHeight w:hRule="exact" w:val="283"/>
        </w:trPr>
        <w:tc>
          <w:tcPr>
            <w:tcW w:w="903"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5" w:type="dxa"/>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3" w:type="dxa"/>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9" w:type="dxa"/>
            <w:vMerge/>
          </w:tcPr>
          <w:p w:rsidR="00B56322" w:rsidRDefault="00B56322">
            <w:pPr>
              <w:widowControl w:val="0"/>
              <w:spacing w:after="0"/>
              <w:jc w:val="center"/>
              <w:rPr>
                <w:rFonts w:ascii="MS Sans Serif" w:hAnsi="MS Sans Serif"/>
                <w:sz w:val="18"/>
                <w:szCs w:val="18"/>
              </w:rPr>
            </w:pPr>
          </w:p>
        </w:tc>
        <w:tc>
          <w:tcPr>
            <w:tcW w:w="910" w:type="dxa"/>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1422" w:type="dxa"/>
            <w:gridSpan w:val="2"/>
            <w:tcBorders>
              <w:top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4" w:type="dxa"/>
            <w:vAlign w:val="center"/>
          </w:tcPr>
          <w:p w:rsidR="00B56322" w:rsidRDefault="00966D44">
            <w:pPr>
              <w:widowControl w:val="0"/>
              <w:spacing w:before="15" w:after="0" w:line="186" w:lineRule="exact"/>
              <w:ind w:left="15"/>
              <w:jc w:val="center"/>
            </w:pPr>
            <w:r>
              <w:rPr>
                <w:rFonts w:ascii="Times New Roman" w:hAnsi="Times New Roman"/>
                <w:i/>
                <w:iCs/>
                <w:color w:val="000000"/>
                <w:sz w:val="16"/>
                <w:szCs w:val="16"/>
              </w:rPr>
              <w:t>(расшифровка подписи)</w:t>
            </w:r>
          </w:p>
        </w:tc>
        <w:tc>
          <w:tcPr>
            <w:tcW w:w="56" w:type="dxa"/>
            <w:vMerge/>
          </w:tcPr>
          <w:p w:rsidR="00B56322" w:rsidRDefault="00B56322">
            <w:pPr>
              <w:widowControl w:val="0"/>
              <w:spacing w:after="0"/>
              <w:jc w:val="center"/>
              <w:rPr>
                <w:rFonts w:ascii="MS Sans Serif" w:hAnsi="MS Sans Serif"/>
                <w:sz w:val="18"/>
                <w:szCs w:val="18"/>
              </w:rPr>
            </w:pPr>
          </w:p>
        </w:tc>
      </w:tr>
    </w:tbl>
    <w:p w:rsidR="00B56322" w:rsidRDefault="00B56322">
      <w:pPr>
        <w:sectPr w:rsidR="00B56322">
          <w:pgSz w:w="11906" w:h="16867"/>
          <w:pgMar w:top="565" w:right="565" w:bottom="565" w:left="565" w:header="0" w:footer="0" w:gutter="0"/>
          <w:cols w:space="720"/>
          <w:formProt w:val="0"/>
          <w:docGrid w:linePitch="100"/>
        </w:sectPr>
      </w:pPr>
    </w:p>
    <w:tbl>
      <w:tblPr>
        <w:tblW w:w="10865" w:type="dxa"/>
        <w:tblInd w:w="15" w:type="dxa"/>
        <w:tblLayout w:type="fixed"/>
        <w:tblCellMar>
          <w:left w:w="15" w:type="dxa"/>
          <w:right w:w="15" w:type="dxa"/>
        </w:tblCellMar>
        <w:tblLook w:val="04A0" w:firstRow="1" w:lastRow="0" w:firstColumn="1" w:lastColumn="0" w:noHBand="0" w:noVBand="1"/>
      </w:tblPr>
      <w:tblGrid>
        <w:gridCol w:w="335"/>
        <w:gridCol w:w="1369"/>
        <w:gridCol w:w="1707"/>
        <w:gridCol w:w="1193"/>
        <w:gridCol w:w="2789"/>
        <w:gridCol w:w="572"/>
        <w:gridCol w:w="1138"/>
        <w:gridCol w:w="854"/>
        <w:gridCol w:w="852"/>
        <w:gridCol w:w="56"/>
      </w:tblGrid>
      <w:tr w:rsidR="00B56322" w:rsidTr="00624C72">
        <w:trPr>
          <w:trHeight w:hRule="exact" w:val="1413"/>
        </w:trPr>
        <w:tc>
          <w:tcPr>
            <w:tcW w:w="10809" w:type="dxa"/>
            <w:gridSpan w:val="9"/>
          </w:tcPr>
          <w:p w:rsidR="00B56322" w:rsidRDefault="00966D44" w:rsidP="00624C72">
            <w:pPr>
              <w:widowControl w:val="0"/>
              <w:spacing w:before="15" w:after="0" w:line="206" w:lineRule="exact"/>
              <w:ind w:left="15"/>
              <w:jc w:val="center"/>
            </w:pPr>
            <w:r>
              <w:rPr>
                <w:rFonts w:ascii="Times New Roman" w:hAnsi="Times New Roman"/>
                <w:color w:val="000000"/>
                <w:sz w:val="18"/>
                <w:szCs w:val="18"/>
              </w:rPr>
              <w:lastRenderedPageBreak/>
              <w:t xml:space="preserve">Дополнительное соглашение №    4 </w:t>
            </w:r>
            <w:r>
              <w:rPr>
                <w:rFonts w:ascii="Times New Roman" w:hAnsi="Times New Roman"/>
                <w:color w:val="000000"/>
                <w:sz w:val="18"/>
                <w:szCs w:val="18"/>
              </w:rPr>
              <w:br/>
              <w:t xml:space="preserve">к    Контракту № </w:t>
            </w:r>
            <w:r w:rsidR="00624C72">
              <w:rPr>
                <w:rFonts w:ascii="Times New Roman" w:hAnsi="Times New Roman"/>
                <w:color w:val="000000"/>
                <w:sz w:val="18"/>
                <w:szCs w:val="18"/>
              </w:rPr>
              <w:t>_________________________</w:t>
            </w:r>
            <w:r>
              <w:rPr>
                <w:rFonts w:ascii="Times New Roman" w:hAnsi="Times New Roman"/>
                <w:color w:val="000000"/>
                <w:sz w:val="18"/>
                <w:szCs w:val="18"/>
              </w:rPr>
              <w:t xml:space="preserve"> об оказании услуг связи </w:t>
            </w:r>
            <w:r>
              <w:rPr>
                <w:rFonts w:ascii="Times New Roman" w:hAnsi="Times New Roman"/>
                <w:color w:val="000000"/>
                <w:sz w:val="18"/>
                <w:szCs w:val="18"/>
              </w:rPr>
              <w:br/>
              <w:t xml:space="preserve"> юридическому лицу, финансируемому из    бюджета </w:t>
            </w:r>
            <w:r>
              <w:rPr>
                <w:rFonts w:ascii="Times New Roman" w:hAnsi="Times New Roman"/>
                <w:color w:val="000000"/>
                <w:sz w:val="18"/>
                <w:szCs w:val="18"/>
              </w:rPr>
              <w:br/>
            </w:r>
            <w:r>
              <w:rPr>
                <w:rFonts w:ascii="Times New Roman" w:hAnsi="Times New Roman"/>
                <w:color w:val="000000"/>
                <w:sz w:val="18"/>
                <w:szCs w:val="18"/>
              </w:rPr>
              <w:br/>
            </w:r>
            <w:r>
              <w:rPr>
                <w:rFonts w:ascii="Times New Roman" w:hAnsi="Times New Roman"/>
                <w:color w:val="000000"/>
                <w:sz w:val="18"/>
                <w:szCs w:val="18"/>
              </w:rPr>
              <w:br/>
              <w:t>«Об оказании    услуг международной телефонной связи»</w:t>
            </w:r>
          </w:p>
        </w:tc>
        <w:tc>
          <w:tcPr>
            <w:tcW w:w="56" w:type="dxa"/>
            <w:vMerge w:val="restart"/>
          </w:tcPr>
          <w:p w:rsidR="00B56322" w:rsidRDefault="00B56322">
            <w:pPr>
              <w:widowControl w:val="0"/>
              <w:spacing w:before="15" w:after="0" w:line="206" w:lineRule="exact"/>
              <w:ind w:left="15"/>
              <w:rPr>
                <w:rFonts w:ascii="MS Sans Serif" w:hAnsi="MS Sans Serif" w:cs="MS Sans Serif"/>
                <w:color w:val="000000"/>
                <w:sz w:val="16"/>
                <w:szCs w:val="16"/>
              </w:rPr>
            </w:pPr>
          </w:p>
        </w:tc>
      </w:tr>
      <w:tr w:rsidR="00B56322" w:rsidTr="00624C72">
        <w:trPr>
          <w:trHeight w:hRule="exact" w:val="283"/>
        </w:trPr>
        <w:tc>
          <w:tcPr>
            <w:tcW w:w="7965" w:type="dxa"/>
            <w:gridSpan w:val="6"/>
            <w:vMerge w:val="restart"/>
          </w:tcPr>
          <w:p w:rsidR="00B56322" w:rsidRDefault="00B56322">
            <w:pPr>
              <w:widowControl w:val="0"/>
              <w:spacing w:before="15" w:after="0" w:line="206" w:lineRule="exact"/>
              <w:ind w:left="15"/>
              <w:jc w:val="center"/>
              <w:rPr>
                <w:rFonts w:ascii="Times New Roman" w:hAnsi="Times New Roman"/>
                <w:color w:val="000000"/>
                <w:sz w:val="18"/>
                <w:szCs w:val="18"/>
              </w:rPr>
            </w:pPr>
          </w:p>
        </w:tc>
        <w:tc>
          <w:tcPr>
            <w:tcW w:w="2844" w:type="dxa"/>
            <w:gridSpan w:val="3"/>
          </w:tcPr>
          <w:p w:rsidR="00B56322" w:rsidRDefault="00B56322">
            <w:pPr>
              <w:widowControl w:val="0"/>
              <w:spacing w:before="15" w:after="0" w:line="225" w:lineRule="exact"/>
              <w:ind w:left="15"/>
              <w:jc w:val="right"/>
            </w:pPr>
          </w:p>
        </w:tc>
        <w:tc>
          <w:tcPr>
            <w:tcW w:w="56" w:type="dxa"/>
            <w:vMerge/>
          </w:tcPr>
          <w:p w:rsidR="00B56322" w:rsidRDefault="00B56322">
            <w:pPr>
              <w:widowControl w:val="0"/>
              <w:spacing w:after="0"/>
              <w:jc w:val="right"/>
              <w:rPr>
                <w:rFonts w:ascii="MS Sans Serif" w:hAnsi="MS Sans Serif"/>
                <w:sz w:val="18"/>
                <w:szCs w:val="18"/>
              </w:rPr>
            </w:pPr>
          </w:p>
        </w:tc>
      </w:tr>
      <w:tr w:rsidR="00B56322" w:rsidTr="00624C72">
        <w:trPr>
          <w:trHeight w:hRule="exact" w:val="63"/>
        </w:trPr>
        <w:tc>
          <w:tcPr>
            <w:tcW w:w="7965" w:type="dxa"/>
            <w:gridSpan w:val="6"/>
            <w:vMerge/>
          </w:tcPr>
          <w:p w:rsidR="00B56322" w:rsidRDefault="00B56322">
            <w:pPr>
              <w:widowControl w:val="0"/>
              <w:spacing w:after="0"/>
              <w:rPr>
                <w:rFonts w:ascii="MS Sans Serif" w:hAnsi="MS Sans Serif"/>
                <w:sz w:val="20"/>
                <w:szCs w:val="20"/>
              </w:rPr>
            </w:pPr>
          </w:p>
        </w:tc>
        <w:tc>
          <w:tcPr>
            <w:tcW w:w="2844" w:type="dxa"/>
            <w:gridSpan w:val="3"/>
          </w:tcPr>
          <w:p w:rsidR="00B56322" w:rsidRDefault="00B56322">
            <w:pPr>
              <w:widowControl w:val="0"/>
              <w:spacing w:before="15" w:after="0" w:line="225" w:lineRule="exact"/>
              <w:ind w:left="15"/>
              <w:jc w:val="center"/>
              <w:rPr>
                <w:rFonts w:ascii="Times New Roman" w:hAnsi="Times New Roman"/>
                <w:color w:val="000000"/>
                <w:sz w:val="18"/>
                <w:szCs w:val="18"/>
              </w:rPr>
            </w:pPr>
          </w:p>
        </w:tc>
        <w:tc>
          <w:tcPr>
            <w:tcW w:w="56" w:type="dxa"/>
            <w:vMerge/>
          </w:tcPr>
          <w:p w:rsidR="00B56322" w:rsidRDefault="00B56322">
            <w:pPr>
              <w:widowControl w:val="0"/>
              <w:spacing w:after="0"/>
              <w:jc w:val="center"/>
              <w:rPr>
                <w:rFonts w:ascii="MS Sans Serif" w:hAnsi="MS Sans Serif"/>
                <w:sz w:val="20"/>
                <w:szCs w:val="20"/>
              </w:rPr>
            </w:pPr>
          </w:p>
        </w:tc>
      </w:tr>
      <w:tr w:rsidR="00B56322" w:rsidTr="00624C72">
        <w:trPr>
          <w:trHeight w:hRule="exact" w:val="283"/>
        </w:trPr>
        <w:tc>
          <w:tcPr>
            <w:tcW w:w="4604" w:type="dxa"/>
            <w:gridSpan w:val="4"/>
          </w:tcPr>
          <w:p w:rsidR="00B56322" w:rsidRDefault="00966D44">
            <w:pPr>
              <w:widowControl w:val="0"/>
              <w:spacing w:before="15" w:after="0" w:line="225" w:lineRule="exact"/>
              <w:ind w:left="15"/>
            </w:pPr>
            <w:r>
              <w:rPr>
                <w:rFonts w:ascii="Times New Roman" w:hAnsi="Times New Roman"/>
                <w:color w:val="000000"/>
                <w:sz w:val="20"/>
                <w:szCs w:val="20"/>
              </w:rPr>
              <w:t>г. Новосибирск</w:t>
            </w:r>
          </w:p>
        </w:tc>
        <w:tc>
          <w:tcPr>
            <w:tcW w:w="3361" w:type="dxa"/>
            <w:gridSpan w:val="2"/>
            <w:vMerge w:val="restart"/>
          </w:tcPr>
          <w:p w:rsidR="00B56322" w:rsidRDefault="00B56322">
            <w:pPr>
              <w:widowControl w:val="0"/>
              <w:spacing w:before="15" w:after="0" w:line="225" w:lineRule="exact"/>
              <w:ind w:left="15"/>
              <w:rPr>
                <w:rFonts w:ascii="MS Sans Serif" w:hAnsi="MS Sans Serif" w:cs="MS Sans Serif"/>
                <w:color w:val="000000"/>
                <w:sz w:val="16"/>
                <w:szCs w:val="16"/>
              </w:rPr>
            </w:pPr>
          </w:p>
        </w:tc>
        <w:tc>
          <w:tcPr>
            <w:tcW w:w="2844" w:type="dxa"/>
            <w:gridSpan w:val="3"/>
          </w:tcPr>
          <w:p w:rsidR="00B56322" w:rsidRDefault="00966D44">
            <w:pPr>
              <w:widowControl w:val="0"/>
              <w:spacing w:before="15" w:after="0" w:line="225" w:lineRule="exact"/>
              <w:ind w:left="15"/>
              <w:jc w:val="right"/>
            </w:pPr>
            <w:r>
              <w:rPr>
                <w:rFonts w:ascii="Times New Roman" w:hAnsi="Times New Roman"/>
                <w:color w:val="000000"/>
                <w:sz w:val="20"/>
                <w:szCs w:val="20"/>
              </w:rPr>
              <w:t>.2026г.</w:t>
            </w:r>
          </w:p>
        </w:tc>
        <w:tc>
          <w:tcPr>
            <w:tcW w:w="56" w:type="dxa"/>
            <w:vMerge/>
          </w:tcPr>
          <w:p w:rsidR="00B56322" w:rsidRDefault="00B56322">
            <w:pPr>
              <w:widowControl w:val="0"/>
              <w:spacing w:after="0"/>
              <w:jc w:val="right"/>
              <w:rPr>
                <w:rFonts w:ascii="MS Sans Serif" w:hAnsi="MS Sans Serif"/>
                <w:sz w:val="18"/>
                <w:szCs w:val="18"/>
              </w:rPr>
            </w:pPr>
          </w:p>
        </w:tc>
      </w:tr>
      <w:tr w:rsidR="00B56322" w:rsidTr="00624C72">
        <w:trPr>
          <w:trHeight w:hRule="exact" w:val="283"/>
        </w:trPr>
        <w:tc>
          <w:tcPr>
            <w:tcW w:w="4604" w:type="dxa"/>
            <w:gridSpan w:val="4"/>
            <w:tcBorders>
              <w:top w:val="single" w:sz="8" w:space="0" w:color="000000"/>
            </w:tcBorders>
          </w:tcPr>
          <w:p w:rsidR="00B56322" w:rsidRDefault="00966D44">
            <w:pPr>
              <w:widowControl w:val="0"/>
              <w:spacing w:before="15" w:after="0" w:line="186" w:lineRule="exact"/>
              <w:ind w:left="15"/>
            </w:pPr>
            <w:r>
              <w:rPr>
                <w:rFonts w:ascii="Times New Roman" w:hAnsi="Times New Roman"/>
                <w:i/>
                <w:iCs/>
                <w:color w:val="000000"/>
                <w:sz w:val="16"/>
                <w:szCs w:val="16"/>
              </w:rPr>
              <w:t>(место заключения (город, иной населенный пункт))</w:t>
            </w:r>
          </w:p>
        </w:tc>
        <w:tc>
          <w:tcPr>
            <w:tcW w:w="3361" w:type="dxa"/>
            <w:gridSpan w:val="2"/>
            <w:vMerge/>
          </w:tcPr>
          <w:p w:rsidR="00B56322" w:rsidRDefault="00B56322">
            <w:pPr>
              <w:widowControl w:val="0"/>
              <w:spacing w:after="0"/>
              <w:rPr>
                <w:rFonts w:ascii="MS Sans Serif" w:hAnsi="MS Sans Serif"/>
                <w:sz w:val="18"/>
                <w:szCs w:val="18"/>
              </w:rPr>
            </w:pPr>
          </w:p>
        </w:tc>
        <w:tc>
          <w:tcPr>
            <w:tcW w:w="2844" w:type="dxa"/>
            <w:gridSpan w:val="3"/>
            <w:tcBorders>
              <w:top w:val="single" w:sz="8" w:space="0" w:color="000000"/>
            </w:tcBorders>
          </w:tcPr>
          <w:p w:rsidR="00B56322" w:rsidRDefault="00966D44">
            <w:pPr>
              <w:widowControl w:val="0"/>
              <w:spacing w:before="15" w:after="0" w:line="186" w:lineRule="exact"/>
              <w:ind w:left="15"/>
              <w:jc w:val="right"/>
            </w:pPr>
            <w:r>
              <w:rPr>
                <w:rFonts w:ascii="Times New Roman" w:hAnsi="Times New Roman"/>
                <w:i/>
                <w:iCs/>
                <w:color w:val="000000"/>
                <w:sz w:val="16"/>
                <w:szCs w:val="16"/>
              </w:rPr>
              <w:t>(дата заключения)</w:t>
            </w:r>
          </w:p>
        </w:tc>
        <w:tc>
          <w:tcPr>
            <w:tcW w:w="56" w:type="dxa"/>
            <w:vMerge/>
          </w:tcPr>
          <w:p w:rsidR="00B56322" w:rsidRDefault="00B56322">
            <w:pPr>
              <w:widowControl w:val="0"/>
              <w:spacing w:after="0"/>
              <w:jc w:val="right"/>
              <w:rPr>
                <w:rFonts w:ascii="MS Sans Serif" w:hAnsi="MS Sans Serif"/>
                <w:sz w:val="18"/>
                <w:szCs w:val="18"/>
              </w:rPr>
            </w:pPr>
          </w:p>
        </w:tc>
      </w:tr>
      <w:tr w:rsidR="00B56322" w:rsidTr="00624C72">
        <w:trPr>
          <w:trHeight w:hRule="exact" w:val="1360"/>
        </w:trPr>
        <w:tc>
          <w:tcPr>
            <w:tcW w:w="10809" w:type="dxa"/>
            <w:gridSpan w:val="9"/>
          </w:tcPr>
          <w:p w:rsidR="00B56322" w:rsidRDefault="00966D44" w:rsidP="003A332A">
            <w:pPr>
              <w:widowControl w:val="0"/>
              <w:spacing w:before="15" w:after="0" w:line="186" w:lineRule="exact"/>
              <w:ind w:left="15"/>
              <w:jc w:val="both"/>
            </w:pPr>
            <w:r>
              <w:rPr>
                <w:rFonts w:ascii="Times New Roman" w:hAnsi="Times New Roman"/>
                <w:color w:val="000000"/>
                <w:sz w:val="16"/>
                <w:szCs w:val="16"/>
              </w:rPr>
              <w:t xml:space="preserve">                  </w:t>
            </w:r>
            <w:r w:rsidR="003A332A">
              <w:rPr>
                <w:rFonts w:ascii="Times New Roman" w:hAnsi="Times New Roman"/>
                <w:color w:val="000000"/>
                <w:sz w:val="16"/>
                <w:szCs w:val="16"/>
              </w:rPr>
              <w:t>__________________________________________________________</w:t>
            </w:r>
            <w:r>
              <w:rPr>
                <w:rFonts w:ascii="Times New Roman" w:hAnsi="Times New Roman"/>
                <w:color w:val="000000"/>
                <w:sz w:val="16"/>
                <w:szCs w:val="16"/>
              </w:rPr>
              <w:t xml:space="preserve">, именуемое в дальнейшем «Оператор», действующее на основании Устава и соответствующих лицензий, в лице  </w:t>
            </w:r>
            <w:r w:rsidR="003A332A">
              <w:rPr>
                <w:rFonts w:ascii="Times New Roman" w:hAnsi="Times New Roman"/>
                <w:color w:val="000000"/>
                <w:sz w:val="16"/>
                <w:szCs w:val="16"/>
              </w:rPr>
              <w:t>_______________________________________________</w:t>
            </w:r>
            <w:r>
              <w:rPr>
                <w:rFonts w:ascii="Times New Roman" w:hAnsi="Times New Roman"/>
                <w:color w:val="000000"/>
                <w:sz w:val="16"/>
                <w:szCs w:val="16"/>
              </w:rPr>
              <w:t xml:space="preserve">, действующего на </w:t>
            </w:r>
            <w:r w:rsidR="003A332A">
              <w:rPr>
                <w:rFonts w:ascii="Times New Roman" w:hAnsi="Times New Roman"/>
                <w:color w:val="000000"/>
                <w:sz w:val="16"/>
                <w:szCs w:val="16"/>
              </w:rPr>
              <w:t>_____________________________________________</w:t>
            </w:r>
            <w:r>
              <w:rPr>
                <w:rFonts w:ascii="Times New Roman" w:hAnsi="Times New Roman"/>
                <w:color w:val="000000"/>
                <w:sz w:val="16"/>
                <w:szCs w:val="16"/>
              </w:rPr>
              <w:t xml:space="preserve">, с одной стороны, и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именуем в дальнейшем «Абонент», в лице </w:t>
            </w:r>
            <w:r w:rsidR="003A332A">
              <w:rPr>
                <w:rFonts w:ascii="Times New Roman" w:hAnsi="Times New Roman"/>
                <w:color w:val="000000"/>
                <w:sz w:val="16"/>
                <w:szCs w:val="16"/>
              </w:rPr>
              <w:t>_____________________________________</w:t>
            </w:r>
            <w:r>
              <w:rPr>
                <w:rFonts w:ascii="Times New Roman" w:hAnsi="Times New Roman"/>
                <w:color w:val="000000"/>
                <w:sz w:val="16"/>
                <w:szCs w:val="16"/>
              </w:rPr>
              <w:t xml:space="preserve">, действующего на основании </w:t>
            </w:r>
            <w:r w:rsidR="003A332A">
              <w:rPr>
                <w:rFonts w:ascii="Times New Roman" w:hAnsi="Times New Roman"/>
                <w:color w:val="000000"/>
                <w:sz w:val="16"/>
                <w:szCs w:val="16"/>
              </w:rPr>
              <w:t>____________________________</w:t>
            </w:r>
            <w:r>
              <w:rPr>
                <w:rFonts w:ascii="Times New Roman" w:hAnsi="Times New Roman"/>
                <w:color w:val="000000"/>
                <w:sz w:val="16"/>
                <w:szCs w:val="16"/>
              </w:rPr>
              <w:t>, с другой стороны, заключили настоящее Дополнительное соглашение к    Контракту №</w:t>
            </w:r>
            <w:r w:rsidR="003A332A">
              <w:rPr>
                <w:rFonts w:ascii="Times New Roman" w:hAnsi="Times New Roman"/>
                <w:color w:val="000000"/>
                <w:sz w:val="16"/>
                <w:szCs w:val="16"/>
              </w:rPr>
              <w:t>_____________________</w:t>
            </w:r>
            <w:r>
              <w:rPr>
                <w:rFonts w:ascii="Times New Roman" w:hAnsi="Times New Roman"/>
                <w:color w:val="000000"/>
                <w:sz w:val="16"/>
                <w:szCs w:val="16"/>
              </w:rPr>
              <w:t xml:space="preserve"> от    ____.2026г. (далее-Контракт)    о нижеследующем:</w:t>
            </w:r>
          </w:p>
        </w:tc>
        <w:tc>
          <w:tcPr>
            <w:tcW w:w="56" w:type="dxa"/>
            <w:vMerge/>
          </w:tcPr>
          <w:p w:rsidR="00B56322" w:rsidRDefault="00B56322">
            <w:pPr>
              <w:widowControl w:val="0"/>
              <w:spacing w:after="0"/>
              <w:jc w:val="both"/>
              <w:rPr>
                <w:rFonts w:ascii="MS Sans Serif" w:hAnsi="MS Sans Serif"/>
                <w:sz w:val="20"/>
                <w:szCs w:val="20"/>
              </w:rPr>
            </w:pPr>
          </w:p>
        </w:tc>
      </w:tr>
      <w:tr w:rsidR="00B56322" w:rsidTr="00624C72">
        <w:trPr>
          <w:trHeight w:hRule="exact" w:val="6330"/>
        </w:trPr>
        <w:tc>
          <w:tcPr>
            <w:tcW w:w="10809" w:type="dxa"/>
            <w:gridSpan w:val="9"/>
          </w:tcPr>
          <w:p w:rsidR="00B56322" w:rsidRDefault="00966D44" w:rsidP="003A332A">
            <w:pPr>
              <w:widowControl w:val="0"/>
              <w:spacing w:before="15" w:after="0" w:line="186" w:lineRule="exact"/>
              <w:ind w:left="15"/>
            </w:pPr>
            <w:r>
              <w:rPr>
                <w:rFonts w:ascii="Times New Roman" w:hAnsi="Times New Roman"/>
                <w:color w:val="000000"/>
                <w:sz w:val="16"/>
                <w:szCs w:val="16"/>
              </w:rPr>
              <w:t xml:space="preserve">1.1. Оператор на основании лицензии </w:t>
            </w:r>
            <w:r w:rsidR="003A332A">
              <w:rPr>
                <w:rFonts w:ascii="Times New Roman" w:hAnsi="Times New Roman"/>
                <w:color w:val="000000"/>
                <w:sz w:val="16"/>
                <w:szCs w:val="16"/>
              </w:rPr>
              <w:t>_________________________________________________________</w:t>
            </w:r>
            <w:r>
              <w:rPr>
                <w:rFonts w:ascii="Times New Roman" w:hAnsi="Times New Roman"/>
                <w:color w:val="000000"/>
                <w:sz w:val="16"/>
                <w:szCs w:val="16"/>
              </w:rPr>
              <w:t xml:space="preserve"> в соответствии с имеющейся технической возможностью при наличии доступа Абонента к сети местной телефонной связи на условиях, указанных в п.1.8. настоящего Дополнительного соглашения оказывает услуги международной телефонной связи.</w:t>
            </w:r>
            <w:r>
              <w:rPr>
                <w:rFonts w:ascii="Times New Roman" w:hAnsi="Times New Roman"/>
                <w:color w:val="000000"/>
                <w:sz w:val="16"/>
                <w:szCs w:val="16"/>
              </w:rPr>
              <w:br/>
              <w:t xml:space="preserve">1.2. Для получения услуг международной телефонной связи по автоматической системе обслуживания    Абонент осуществляет следующие фактические действия: осуществляет набор определенной последовательности цифр, в том числе при помощи специальных устройств и программ,    для однозначного определения (идентификации) вызываемого оборудования: </w:t>
            </w:r>
            <w:r>
              <w:rPr>
                <w:rFonts w:ascii="Times New Roman" w:hAnsi="Times New Roman"/>
                <w:color w:val="000000"/>
                <w:sz w:val="16"/>
                <w:szCs w:val="16"/>
              </w:rPr>
              <w:br/>
              <w:t>1) Для международного соединения: набор «8» с Пользовательского оборудования; набор «10»; набор кода страны; набор национального (значащего) номера вызываемого абонента;</w:t>
            </w:r>
            <w:r>
              <w:rPr>
                <w:rFonts w:ascii="Times New Roman" w:hAnsi="Times New Roman"/>
                <w:color w:val="000000"/>
                <w:sz w:val="16"/>
                <w:szCs w:val="16"/>
              </w:rPr>
              <w:br/>
              <w:t xml:space="preserve">2) При условии вручения оператору местной и/или зоновой связи, абонентом которого является Абонент и через которого Абонент заказывает и/или использует Услуги связи, сообщения о своем решении на выбор оператора международной телефонной связи при каждом вызове, Абонент осуществляет набор определенной последовательности цифр, в том числе при помощи специальных устройств и программ, для однозначного определения (идентификации) вызываемого оборудования: </w:t>
            </w:r>
            <w:r>
              <w:rPr>
                <w:rFonts w:ascii="Times New Roman" w:hAnsi="Times New Roman"/>
                <w:color w:val="000000"/>
                <w:sz w:val="16"/>
                <w:szCs w:val="16"/>
              </w:rPr>
              <w:br/>
              <w:t xml:space="preserve">- для международного соединения: набор «8» с Пользовательского оборудования; набора кода выбора </w:t>
            </w:r>
            <w:r w:rsidR="003A332A">
              <w:rPr>
                <w:rFonts w:ascii="Times New Roman" w:hAnsi="Times New Roman"/>
                <w:color w:val="000000"/>
                <w:sz w:val="16"/>
                <w:szCs w:val="16"/>
              </w:rPr>
              <w:t>______________________</w:t>
            </w:r>
            <w:r>
              <w:rPr>
                <w:rFonts w:ascii="Times New Roman" w:hAnsi="Times New Roman"/>
                <w:color w:val="000000"/>
                <w:sz w:val="16"/>
                <w:szCs w:val="16"/>
              </w:rPr>
              <w:t>; набор кода страны; набор национального    (значащего) номера вызываемого абонента.</w:t>
            </w:r>
            <w:r>
              <w:rPr>
                <w:rFonts w:ascii="Times New Roman" w:hAnsi="Times New Roman"/>
                <w:color w:val="000000"/>
                <w:sz w:val="16"/>
                <w:szCs w:val="16"/>
              </w:rPr>
              <w:br/>
              <w:t>1.3. Для получения Услуг связи с помощью телефониста Абонент должен совершить следующие фактические последовательные действия: набор «8» и номера доступа к услугам международной связи, оказываемым Оператором с помощью телефониста, информацию о котором Абонент может получить через информационно-справочную службу «09» и (или) другую службу;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утвержденными Постановлением Правительства РФ    N 1342 от 09.12.2014 г.</w:t>
            </w:r>
            <w:r>
              <w:rPr>
                <w:rFonts w:ascii="Times New Roman" w:hAnsi="Times New Roman"/>
                <w:color w:val="000000"/>
                <w:sz w:val="16"/>
                <w:szCs w:val="16"/>
              </w:rPr>
              <w:br/>
              <w:t>1.4. Изменения указанных в п.1.2. и 1.3. настоящего Дополнительного соглашения фактических действий доводятся Оператором до Абонента письменно или через средства массовой информации не менее чем за 10 дней до даты введения таких изменений.</w:t>
            </w:r>
            <w:r>
              <w:rPr>
                <w:rFonts w:ascii="Times New Roman" w:hAnsi="Times New Roman"/>
                <w:color w:val="000000"/>
                <w:sz w:val="16"/>
                <w:szCs w:val="16"/>
              </w:rPr>
              <w:br/>
              <w:t xml:space="preserve">1.5. В случае отказа от предварительного выбора </w:t>
            </w:r>
            <w:r w:rsidR="003A332A">
              <w:rPr>
                <w:rFonts w:ascii="Times New Roman" w:hAnsi="Times New Roman"/>
                <w:color w:val="000000"/>
                <w:sz w:val="16"/>
                <w:szCs w:val="16"/>
              </w:rPr>
              <w:t>_______________________</w:t>
            </w:r>
            <w:r>
              <w:rPr>
                <w:rFonts w:ascii="Times New Roman" w:hAnsi="Times New Roman"/>
                <w:color w:val="000000"/>
                <w:sz w:val="16"/>
                <w:szCs w:val="16"/>
              </w:rPr>
              <w:t xml:space="preserve"> в качестве оператора международной телефонной связи Абонент обязуется письменно уведомить об этом </w:t>
            </w:r>
            <w:r w:rsidR="003A332A">
              <w:rPr>
                <w:rFonts w:ascii="Times New Roman" w:hAnsi="Times New Roman"/>
                <w:color w:val="000000"/>
                <w:sz w:val="16"/>
                <w:szCs w:val="16"/>
              </w:rPr>
              <w:t>______________________</w:t>
            </w:r>
            <w:r>
              <w:rPr>
                <w:rFonts w:ascii="Times New Roman" w:hAnsi="Times New Roman"/>
                <w:color w:val="000000"/>
                <w:sz w:val="16"/>
                <w:szCs w:val="16"/>
              </w:rPr>
              <w:t xml:space="preserve"> в течение 5-ти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3A332A">
              <w:rPr>
                <w:rFonts w:ascii="Times New Roman" w:hAnsi="Times New Roman"/>
                <w:color w:val="000000"/>
                <w:sz w:val="16"/>
                <w:szCs w:val="16"/>
              </w:rPr>
              <w:t>____________________</w:t>
            </w:r>
            <w:r>
              <w:rPr>
                <w:rFonts w:ascii="Times New Roman" w:hAnsi="Times New Roman"/>
                <w:color w:val="000000"/>
                <w:sz w:val="16"/>
                <w:szCs w:val="16"/>
              </w:rPr>
              <w:t xml:space="preserve"> в качестве оператора международной телефонной связи не осуществляется.</w:t>
            </w:r>
            <w:r>
              <w:rPr>
                <w:rFonts w:ascii="Times New Roman" w:hAnsi="Times New Roman"/>
                <w:color w:val="000000"/>
                <w:sz w:val="16"/>
                <w:szCs w:val="16"/>
              </w:rPr>
              <w:br/>
              <w:t>1.6. Оператор обязан возобновлять оказание услуг после поступления Оператору денежных средств и (или) предоставления Абонентом Оператору документов, подтверждающих устранение нарушений, согласно подп.2.2.5. Контракта.</w:t>
            </w:r>
            <w:r>
              <w:rPr>
                <w:rFonts w:ascii="Times New Roman" w:hAnsi="Times New Roman"/>
                <w:color w:val="000000"/>
                <w:sz w:val="16"/>
                <w:szCs w:val="16"/>
              </w:rPr>
              <w:br/>
              <w:t>1.7. Единица тарификации международного телефонного соединения устанавливается Оператором самостоятельно и составляет одну минуту. Учет продолжительности международного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Продолжительность телефонного соединения отсчитывается с 1-й секунды после ответа вызываемого оборудования до момента отбоя вызывающего или вызываемого оборудования. Телефонное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tc>
        <w:tc>
          <w:tcPr>
            <w:tcW w:w="56" w:type="dxa"/>
            <w:vMerge/>
          </w:tcPr>
          <w:p w:rsidR="00B56322" w:rsidRDefault="00B56322">
            <w:pPr>
              <w:widowControl w:val="0"/>
              <w:spacing w:after="0"/>
              <w:jc w:val="both"/>
              <w:rPr>
                <w:rFonts w:ascii="MS Sans Serif" w:hAnsi="MS Sans Serif"/>
                <w:sz w:val="20"/>
                <w:szCs w:val="20"/>
              </w:rPr>
            </w:pPr>
          </w:p>
        </w:tc>
      </w:tr>
      <w:tr w:rsidR="00B56322" w:rsidTr="00624C72">
        <w:trPr>
          <w:trHeight w:hRule="exact" w:val="57"/>
        </w:trPr>
        <w:tc>
          <w:tcPr>
            <w:tcW w:w="10809" w:type="dxa"/>
            <w:gridSpan w:val="9"/>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rsidTr="00624C72">
        <w:trPr>
          <w:trHeight w:hRule="exact" w:val="283"/>
        </w:trPr>
        <w:tc>
          <w:tcPr>
            <w:tcW w:w="10809" w:type="dxa"/>
            <w:gridSpan w:val="9"/>
          </w:tcPr>
          <w:p w:rsidR="00B56322" w:rsidRDefault="00966D44">
            <w:pPr>
              <w:widowControl w:val="0"/>
              <w:spacing w:before="15" w:after="0" w:line="186" w:lineRule="exact"/>
              <w:ind w:left="15"/>
            </w:pPr>
            <w:r>
              <w:rPr>
                <w:rFonts w:ascii="Times New Roman" w:hAnsi="Times New Roman"/>
                <w:b/>
                <w:bCs/>
                <w:color w:val="000000"/>
                <w:sz w:val="16"/>
                <w:szCs w:val="16"/>
              </w:rPr>
              <w:t>1.8. Характеристики абонентских устройств оператора местной связи, иные характеристики:</w:t>
            </w:r>
          </w:p>
        </w:tc>
        <w:tc>
          <w:tcPr>
            <w:tcW w:w="56" w:type="dxa"/>
            <w:vMerge/>
          </w:tcPr>
          <w:p w:rsidR="00B56322" w:rsidRDefault="00B56322">
            <w:pPr>
              <w:widowControl w:val="0"/>
              <w:spacing w:after="0"/>
              <w:rPr>
                <w:rFonts w:ascii="MS Sans Serif" w:hAnsi="MS Sans Serif"/>
                <w:sz w:val="18"/>
                <w:szCs w:val="18"/>
              </w:rPr>
            </w:pPr>
          </w:p>
        </w:tc>
      </w:tr>
      <w:tr w:rsidR="00B56322" w:rsidTr="00624C72">
        <w:trPr>
          <w:trHeight w:hRule="exact" w:val="57"/>
        </w:trPr>
        <w:tc>
          <w:tcPr>
            <w:tcW w:w="10809" w:type="dxa"/>
            <w:gridSpan w:val="9"/>
          </w:tcPr>
          <w:p w:rsidR="00B56322" w:rsidRDefault="00B56322">
            <w:pPr>
              <w:widowControl w:val="0"/>
              <w:spacing w:before="15" w:after="0" w:line="186"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3"/>
                <w:szCs w:val="3"/>
              </w:rPr>
            </w:pPr>
          </w:p>
        </w:tc>
      </w:tr>
      <w:tr w:rsidR="00B56322" w:rsidTr="00624C72">
        <w:trPr>
          <w:trHeight w:hRule="exact" w:val="1134"/>
        </w:trPr>
        <w:tc>
          <w:tcPr>
            <w:tcW w:w="335"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 п\п</w:t>
            </w:r>
          </w:p>
        </w:tc>
        <w:tc>
          <w:tcPr>
            <w:tcW w:w="1369"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Перечень абонентских номеров (дополнительных абонентских номеров)</w:t>
            </w:r>
          </w:p>
        </w:tc>
        <w:tc>
          <w:tcPr>
            <w:tcW w:w="1707"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Вид (тип) оборудования (телефонный аппарат, факсимильный аппарат, автоответчик, иное)</w:t>
            </w:r>
          </w:p>
        </w:tc>
        <w:tc>
          <w:tcPr>
            <w:tcW w:w="3982"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Адрес предоставления услуги</w:t>
            </w:r>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Тарифный план по услугам междугородной</w:t>
            </w:r>
            <w:r>
              <w:rPr>
                <w:rFonts w:ascii="Times New Roman" w:hAnsi="Times New Roman"/>
                <w:color w:val="000000"/>
                <w:sz w:val="16"/>
                <w:szCs w:val="16"/>
              </w:rPr>
              <w:br/>
              <w:t>телефонной связи Оператора</w:t>
            </w: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предоставления доступа</w:t>
            </w:r>
          </w:p>
        </w:tc>
        <w:tc>
          <w:tcPr>
            <w:tcW w:w="852"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Дата окончания оказания услуги</w:t>
            </w:r>
          </w:p>
        </w:tc>
        <w:tc>
          <w:tcPr>
            <w:tcW w:w="56" w:type="dxa"/>
            <w:vMerge/>
          </w:tcPr>
          <w:p w:rsidR="00B56322" w:rsidRDefault="00B56322">
            <w:pPr>
              <w:widowControl w:val="0"/>
              <w:spacing w:after="0"/>
              <w:jc w:val="center"/>
              <w:rPr>
                <w:rFonts w:ascii="MS Sans Serif" w:hAnsi="MS Sans Serif"/>
                <w:sz w:val="20"/>
                <w:szCs w:val="20"/>
              </w:rPr>
            </w:pPr>
          </w:p>
        </w:tc>
      </w:tr>
      <w:tr w:rsidR="00B56322" w:rsidTr="00624C72">
        <w:trPr>
          <w:trHeight w:hRule="exact" w:val="615"/>
        </w:trPr>
        <w:tc>
          <w:tcPr>
            <w:tcW w:w="335"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1</w:t>
            </w:r>
          </w:p>
        </w:tc>
        <w:tc>
          <w:tcPr>
            <w:tcW w:w="1369"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3833300513</w:t>
            </w:r>
          </w:p>
        </w:tc>
        <w:tc>
          <w:tcPr>
            <w:tcW w:w="1707"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3982"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01.10.2007</w:t>
            </w:r>
          </w:p>
        </w:tc>
        <w:tc>
          <w:tcPr>
            <w:tcW w:w="852"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rsidTr="00624C72">
        <w:trPr>
          <w:trHeight w:hRule="exact" w:val="615"/>
        </w:trPr>
        <w:tc>
          <w:tcPr>
            <w:tcW w:w="335"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2</w:t>
            </w:r>
          </w:p>
        </w:tc>
        <w:tc>
          <w:tcPr>
            <w:tcW w:w="1369"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3833308582</w:t>
            </w:r>
          </w:p>
        </w:tc>
        <w:tc>
          <w:tcPr>
            <w:tcW w:w="1707"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3982"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27.08.2012</w:t>
            </w:r>
          </w:p>
        </w:tc>
        <w:tc>
          <w:tcPr>
            <w:tcW w:w="852"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rsidTr="00624C72">
        <w:trPr>
          <w:trHeight w:hRule="exact" w:val="615"/>
        </w:trPr>
        <w:tc>
          <w:tcPr>
            <w:tcW w:w="335"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w:t>
            </w:r>
          </w:p>
        </w:tc>
        <w:tc>
          <w:tcPr>
            <w:tcW w:w="1369"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3833331278</w:t>
            </w:r>
          </w:p>
        </w:tc>
        <w:tc>
          <w:tcPr>
            <w:tcW w:w="1707"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Телефонный аппарат</w:t>
            </w:r>
          </w:p>
        </w:tc>
        <w:tc>
          <w:tcPr>
            <w:tcW w:w="3982"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01.10.2007</w:t>
            </w:r>
          </w:p>
        </w:tc>
        <w:tc>
          <w:tcPr>
            <w:tcW w:w="852"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rsidTr="00624C72">
        <w:trPr>
          <w:trHeight w:hRule="exact" w:val="615"/>
        </w:trPr>
        <w:tc>
          <w:tcPr>
            <w:tcW w:w="335"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w:t>
            </w:r>
          </w:p>
        </w:tc>
        <w:tc>
          <w:tcPr>
            <w:tcW w:w="1369"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4491</w:t>
            </w:r>
          </w:p>
        </w:tc>
        <w:tc>
          <w:tcPr>
            <w:tcW w:w="1707"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3982"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2"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r w:rsidR="00B56322" w:rsidTr="00624C72">
        <w:trPr>
          <w:trHeight w:hRule="exact" w:val="615"/>
        </w:trPr>
        <w:tc>
          <w:tcPr>
            <w:tcW w:w="335"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5</w:t>
            </w:r>
          </w:p>
        </w:tc>
        <w:tc>
          <w:tcPr>
            <w:tcW w:w="1369"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4499</w:t>
            </w:r>
          </w:p>
        </w:tc>
        <w:tc>
          <w:tcPr>
            <w:tcW w:w="1707"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Прямой провод</w:t>
            </w:r>
          </w:p>
        </w:tc>
        <w:tc>
          <w:tcPr>
            <w:tcW w:w="3982"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pPr>
            <w:r>
              <w:rPr>
                <w:rFonts w:ascii="Times New Roman" w:hAnsi="Times New Roman"/>
                <w:color w:val="000000"/>
                <w:sz w:val="16"/>
                <w:szCs w:val="16"/>
              </w:rPr>
              <w:t>пр-кт АКАДЕМИКА ЛАВРЕНТЬЕВА, д.10; г.НОВОСИБИРСК; РОССИЙСКАЯ ФЕДЕРАЦИЯ НОВОСИБИРСКАЯ; 630090</w:t>
            </w:r>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pPr>
          </w:p>
        </w:tc>
        <w:tc>
          <w:tcPr>
            <w:tcW w:w="854" w:type="dxa"/>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5" w:after="0" w:line="186" w:lineRule="exact"/>
              <w:ind w:left="15"/>
              <w:jc w:val="center"/>
            </w:pPr>
            <w:r>
              <w:rPr>
                <w:rFonts w:ascii="Times New Roman" w:hAnsi="Times New Roman"/>
                <w:color w:val="000000"/>
                <w:sz w:val="16"/>
                <w:szCs w:val="16"/>
              </w:rPr>
              <w:t>01.05.1996</w:t>
            </w:r>
          </w:p>
        </w:tc>
        <w:tc>
          <w:tcPr>
            <w:tcW w:w="852" w:type="dxa"/>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5" w:after="0" w:line="186" w:lineRule="exact"/>
              <w:ind w:left="15"/>
              <w:jc w:val="center"/>
              <w:rPr>
                <w:rFonts w:ascii="Times New Roman" w:hAnsi="Times New Roman"/>
                <w:color w:val="000000"/>
                <w:sz w:val="16"/>
                <w:szCs w:val="16"/>
              </w:rPr>
            </w:pPr>
          </w:p>
        </w:tc>
        <w:tc>
          <w:tcPr>
            <w:tcW w:w="56" w:type="dxa"/>
            <w:vMerge/>
          </w:tcPr>
          <w:p w:rsidR="00B56322" w:rsidRDefault="00B56322">
            <w:pPr>
              <w:widowControl w:val="0"/>
              <w:spacing w:after="0"/>
              <w:jc w:val="center"/>
              <w:rPr>
                <w:rFonts w:ascii="MS Sans Serif" w:hAnsi="MS Sans Serif"/>
                <w:sz w:val="20"/>
                <w:szCs w:val="20"/>
              </w:rPr>
            </w:pPr>
          </w:p>
        </w:tc>
      </w:tr>
    </w:tbl>
    <w:p w:rsidR="00B56322" w:rsidRDefault="00B56322">
      <w:pPr>
        <w:sectPr w:rsidR="00B56322">
          <w:pgSz w:w="11906" w:h="16867"/>
          <w:pgMar w:top="565" w:right="565" w:bottom="565" w:left="565" w:header="0" w:footer="0" w:gutter="0"/>
          <w:cols w:space="720"/>
          <w:formProt w:val="0"/>
          <w:docGrid w:linePitch="100"/>
        </w:sectPr>
      </w:pPr>
    </w:p>
    <w:tbl>
      <w:tblPr>
        <w:tblW w:w="10861" w:type="dxa"/>
        <w:tblInd w:w="25" w:type="dxa"/>
        <w:tblLayout w:type="fixed"/>
        <w:tblCellMar>
          <w:left w:w="15" w:type="dxa"/>
          <w:right w:w="15" w:type="dxa"/>
        </w:tblCellMar>
        <w:tblLook w:val="04A0" w:firstRow="1" w:lastRow="0" w:firstColumn="1" w:lastColumn="0" w:noHBand="0" w:noVBand="1"/>
      </w:tblPr>
      <w:tblGrid>
        <w:gridCol w:w="55"/>
        <w:gridCol w:w="280"/>
        <w:gridCol w:w="571"/>
        <w:gridCol w:w="798"/>
        <w:gridCol w:w="625"/>
        <w:gridCol w:w="114"/>
        <w:gridCol w:w="968"/>
        <w:gridCol w:w="682"/>
        <w:gridCol w:w="1023"/>
        <w:gridCol w:w="569"/>
        <w:gridCol w:w="741"/>
        <w:gridCol w:w="169"/>
        <w:gridCol w:w="228"/>
        <w:gridCol w:w="569"/>
        <w:gridCol w:w="625"/>
        <w:gridCol w:w="114"/>
        <w:gridCol w:w="969"/>
        <w:gridCol w:w="568"/>
        <w:gridCol w:w="283"/>
        <w:gridCol w:w="801"/>
        <w:gridCol w:w="53"/>
        <w:gridCol w:w="56"/>
      </w:tblGrid>
      <w:tr w:rsidR="00B56322">
        <w:trPr>
          <w:trHeight w:hRule="exact" w:val="594"/>
        </w:trPr>
        <w:tc>
          <w:tcPr>
            <w:tcW w:w="334"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color w:val="000000"/>
                <w:sz w:val="16"/>
                <w:szCs w:val="16"/>
              </w:rPr>
              <w:lastRenderedPageBreak/>
              <w:t>6</w:t>
            </w:r>
          </w:p>
        </w:tc>
        <w:tc>
          <w:tcPr>
            <w:tcW w:w="1369"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color w:val="000000"/>
                <w:sz w:val="16"/>
                <w:szCs w:val="16"/>
              </w:rPr>
              <w:t>4921</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4" w:after="0" w:line="180" w:lineRule="exact"/>
              <w:ind w:left="15"/>
            </w:pPr>
            <w:r>
              <w:rPr>
                <w:rFonts w:ascii="Times New Roman" w:hAnsi="Times New Roman"/>
                <w:color w:val="000000"/>
                <w:sz w:val="16"/>
                <w:szCs w:val="16"/>
              </w:rPr>
              <w:t>Прямой провод</w:t>
            </w:r>
          </w:p>
        </w:tc>
        <w:tc>
          <w:tcPr>
            <w:tcW w:w="3981" w:type="dxa"/>
            <w:gridSpan w:val="7"/>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4" w:after="0" w:line="180" w:lineRule="exact"/>
              <w:ind w:left="15"/>
            </w:pPr>
            <w:r>
              <w:rPr>
                <w:rFonts w:ascii="Times New Roman" w:hAnsi="Times New Roman"/>
                <w:color w:val="000000"/>
                <w:sz w:val="16"/>
                <w:szCs w:val="16"/>
              </w:rPr>
              <w:t>пр-кт АКАДЕМИКА ЛАВРЕНТЬЕВА, д.10/2, корп.7; г.НОВОСИБИРСК; РОССИЙСКАЯ ФЕДЕРАЦИЯ НОВОСИБИРСКАЯ; 630090</w:t>
            </w:r>
          </w:p>
        </w:tc>
        <w:tc>
          <w:tcPr>
            <w:tcW w:w="1708" w:type="dxa"/>
            <w:gridSpan w:val="3"/>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4" w:after="0" w:line="180" w:lineRule="exact"/>
              <w:ind w:left="15"/>
              <w:jc w:val="center"/>
            </w:pP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color w:val="000000"/>
                <w:sz w:val="16"/>
                <w:szCs w:val="16"/>
              </w:rPr>
              <w:t>01.05.1996</w:t>
            </w:r>
          </w:p>
        </w:tc>
        <w:tc>
          <w:tcPr>
            <w:tcW w:w="854" w:type="dxa"/>
            <w:gridSpan w:val="2"/>
            <w:tcBorders>
              <w:top w:val="single" w:sz="8" w:space="0" w:color="000000"/>
              <w:left w:val="single" w:sz="8" w:space="0" w:color="000000"/>
              <w:bottom w:val="single" w:sz="8" w:space="0" w:color="000000"/>
              <w:right w:val="single" w:sz="8" w:space="0" w:color="000000"/>
            </w:tcBorders>
            <w:vAlign w:val="center"/>
          </w:tcPr>
          <w:p w:rsidR="00B56322" w:rsidRDefault="00B56322">
            <w:pPr>
              <w:widowControl w:val="0"/>
              <w:spacing w:before="14" w:after="0" w:line="180" w:lineRule="exact"/>
              <w:ind w:left="15"/>
              <w:jc w:val="center"/>
              <w:rPr>
                <w:rFonts w:ascii="Times New Roman" w:hAnsi="Times New Roman"/>
                <w:color w:val="000000"/>
                <w:sz w:val="16"/>
                <w:szCs w:val="16"/>
              </w:rPr>
            </w:pPr>
          </w:p>
        </w:tc>
        <w:tc>
          <w:tcPr>
            <w:tcW w:w="56" w:type="dxa"/>
          </w:tcPr>
          <w:p w:rsidR="00B56322" w:rsidRDefault="00B56322">
            <w:pPr>
              <w:widowControl w:val="0"/>
              <w:spacing w:before="14" w:after="0" w:line="180" w:lineRule="exact"/>
              <w:ind w:left="15"/>
              <w:rPr>
                <w:rFonts w:ascii="MS Sans Serif" w:hAnsi="MS Sans Serif" w:cs="MS Sans Serif"/>
                <w:color w:val="000000"/>
                <w:sz w:val="16"/>
                <w:szCs w:val="16"/>
              </w:rPr>
            </w:pPr>
          </w:p>
        </w:tc>
      </w:tr>
      <w:tr w:rsidR="00B56322">
        <w:trPr>
          <w:trHeight w:hRule="exact" w:val="1002"/>
        </w:trPr>
        <w:tc>
          <w:tcPr>
            <w:tcW w:w="54" w:type="dxa"/>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0806" w:type="dxa"/>
            <w:gridSpan w:val="21"/>
          </w:tcPr>
          <w:p w:rsidR="00B56322" w:rsidRDefault="00966D44">
            <w:pPr>
              <w:widowControl w:val="0"/>
              <w:spacing w:before="14" w:after="0" w:line="180" w:lineRule="exact"/>
              <w:ind w:left="15"/>
            </w:pPr>
            <w:r>
              <w:rPr>
                <w:rFonts w:ascii="Times New Roman" w:hAnsi="Times New Roman"/>
                <w:color w:val="000000"/>
                <w:sz w:val="16"/>
                <w:szCs w:val="16"/>
              </w:rPr>
              <w:t xml:space="preserve">1.9 Абонент обязан использовать только сертифицированное оборудование и лицензированное программное обеспечение при получении услуг, при этом, в случае несоблюдения указанного условия, Абонент несет риск наступления неблагоприятных для него последствий, в том числе связанных с возможностью постороннего подключения. </w:t>
            </w:r>
            <w:r>
              <w:rPr>
                <w:rFonts w:ascii="Times New Roman" w:hAnsi="Times New Roman"/>
                <w:color w:val="000000"/>
                <w:sz w:val="16"/>
                <w:szCs w:val="16"/>
              </w:rPr>
              <w:br/>
              <w:t>1.10. При подписании настоящего Дополнительного соглашения Абонент ознакомлен с Правилами оказания услуг телефонной связи, утвержденными Постановлением Правительства РФ N 1342 от 09.12.2014 г. и обязуется их соблюдать.</w:t>
            </w:r>
          </w:p>
        </w:tc>
      </w:tr>
      <w:tr w:rsidR="00B56322">
        <w:trPr>
          <w:trHeight w:hRule="exact" w:val="274"/>
        </w:trPr>
        <w:tc>
          <w:tcPr>
            <w:tcW w:w="54" w:type="dxa"/>
            <w:vMerge/>
          </w:tcPr>
          <w:p w:rsidR="00B56322" w:rsidRDefault="00B56322">
            <w:pPr>
              <w:widowControl w:val="0"/>
              <w:spacing w:after="0"/>
              <w:rPr>
                <w:rFonts w:ascii="MS Sans Serif" w:hAnsi="MS Sans Serif"/>
                <w:sz w:val="18"/>
                <w:szCs w:val="18"/>
              </w:rPr>
            </w:pPr>
          </w:p>
        </w:tc>
        <w:tc>
          <w:tcPr>
            <w:tcW w:w="10806" w:type="dxa"/>
            <w:gridSpan w:val="21"/>
          </w:tcPr>
          <w:p w:rsidR="00B56322" w:rsidRDefault="00B56322">
            <w:pPr>
              <w:widowControl w:val="0"/>
              <w:spacing w:before="14" w:after="0" w:line="180" w:lineRule="exact"/>
              <w:ind w:left="15"/>
              <w:rPr>
                <w:rFonts w:ascii="MS Sans Serif" w:hAnsi="MS Sans Serif" w:cs="MS Sans Serif"/>
                <w:color w:val="000000"/>
                <w:sz w:val="16"/>
                <w:szCs w:val="16"/>
              </w:rPr>
            </w:pPr>
          </w:p>
        </w:tc>
      </w:tr>
      <w:tr w:rsidR="00B56322">
        <w:trPr>
          <w:trHeight w:hRule="exact" w:val="384"/>
        </w:trPr>
        <w:tc>
          <w:tcPr>
            <w:tcW w:w="5115" w:type="dxa"/>
            <w:gridSpan w:val="9"/>
          </w:tcPr>
          <w:p w:rsidR="00B56322" w:rsidRDefault="00966D44" w:rsidP="003A332A">
            <w:pPr>
              <w:widowControl w:val="0"/>
              <w:spacing w:before="14" w:after="0" w:line="180" w:lineRule="exact"/>
              <w:ind w:left="15"/>
            </w:pPr>
            <w:r>
              <w:rPr>
                <w:rFonts w:ascii="Times New Roman" w:hAnsi="Times New Roman"/>
                <w:color w:val="000000"/>
                <w:sz w:val="16"/>
                <w:szCs w:val="16"/>
              </w:rPr>
              <w:t>Оператор</w:t>
            </w:r>
            <w:r>
              <w:rPr>
                <w:rFonts w:ascii="Times New Roman" w:hAnsi="Times New Roman"/>
                <w:color w:val="000000"/>
                <w:sz w:val="16"/>
                <w:szCs w:val="16"/>
              </w:rPr>
              <w:br/>
            </w:r>
          </w:p>
        </w:tc>
        <w:tc>
          <w:tcPr>
            <w:tcW w:w="569" w:type="dxa"/>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138" w:type="dxa"/>
            <w:gridSpan w:val="3"/>
            <w:vMerge w:val="restart"/>
          </w:tcPr>
          <w:p w:rsidR="00B56322" w:rsidRDefault="00966D44">
            <w:pPr>
              <w:widowControl w:val="0"/>
              <w:spacing w:before="14" w:after="0" w:line="180" w:lineRule="exact"/>
              <w:ind w:left="15"/>
            </w:pPr>
            <w:r>
              <w:rPr>
                <w:rFonts w:ascii="Times New Roman" w:hAnsi="Times New Roman"/>
                <w:color w:val="000000"/>
                <w:sz w:val="16"/>
                <w:szCs w:val="16"/>
              </w:rPr>
              <w:t>Абонент</w:t>
            </w:r>
            <w:r>
              <w:rPr>
                <w:rFonts w:ascii="Times New Roman" w:hAnsi="Times New Roman"/>
                <w:color w:val="000000"/>
                <w:sz w:val="16"/>
                <w:szCs w:val="16"/>
              </w:rPr>
              <w:br/>
              <w:t>Фирменное наименование</w:t>
            </w:r>
          </w:p>
        </w:tc>
        <w:tc>
          <w:tcPr>
            <w:tcW w:w="3982" w:type="dxa"/>
            <w:gridSpan w:val="8"/>
            <w:vMerge w:val="restart"/>
          </w:tcPr>
          <w:p w:rsidR="00B56322" w:rsidRDefault="00966D44">
            <w:pPr>
              <w:widowControl w:val="0"/>
              <w:spacing w:before="14" w:after="0" w:line="180" w:lineRule="exact"/>
              <w:ind w:left="15"/>
            </w:pPr>
            <w:r>
              <w:rPr>
                <w:rFonts w:ascii="Times New Roman" w:hAnsi="Times New Roman"/>
                <w:color w:val="000000"/>
                <w:sz w:val="16"/>
                <w:szCs w:val="16"/>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tc>
        <w:tc>
          <w:tcPr>
            <w:tcW w:w="56" w:type="dxa"/>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r>
      <w:tr w:rsidR="00B56322">
        <w:trPr>
          <w:trHeight w:hRule="exact" w:val="712"/>
        </w:trPr>
        <w:tc>
          <w:tcPr>
            <w:tcW w:w="5115" w:type="dxa"/>
            <w:gridSpan w:val="9"/>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569" w:type="dxa"/>
            <w:vMerge/>
          </w:tcPr>
          <w:p w:rsidR="00B56322" w:rsidRDefault="00B56322">
            <w:pPr>
              <w:widowControl w:val="0"/>
              <w:spacing w:after="0"/>
              <w:rPr>
                <w:rFonts w:ascii="MS Sans Serif" w:hAnsi="MS Sans Serif"/>
                <w:sz w:val="20"/>
                <w:szCs w:val="20"/>
              </w:rPr>
            </w:pPr>
          </w:p>
        </w:tc>
        <w:tc>
          <w:tcPr>
            <w:tcW w:w="1138" w:type="dxa"/>
            <w:gridSpan w:val="3"/>
            <w:vMerge/>
          </w:tcPr>
          <w:p w:rsidR="00B56322" w:rsidRDefault="00B56322">
            <w:pPr>
              <w:widowControl w:val="0"/>
              <w:spacing w:after="0"/>
              <w:rPr>
                <w:rFonts w:ascii="MS Sans Serif" w:hAnsi="MS Sans Serif"/>
                <w:sz w:val="20"/>
                <w:szCs w:val="20"/>
              </w:rPr>
            </w:pPr>
          </w:p>
        </w:tc>
        <w:tc>
          <w:tcPr>
            <w:tcW w:w="3982" w:type="dxa"/>
            <w:gridSpan w:val="8"/>
            <w:vMerge/>
          </w:tcPr>
          <w:p w:rsidR="00B56322" w:rsidRDefault="00B56322">
            <w:pPr>
              <w:widowControl w:val="0"/>
              <w:spacing w:after="0"/>
              <w:rPr>
                <w:rFonts w:ascii="MS Sans Serif" w:hAnsi="MS Sans Serif"/>
                <w:sz w:val="20"/>
                <w:szCs w:val="20"/>
              </w:rPr>
            </w:pPr>
          </w:p>
        </w:tc>
        <w:tc>
          <w:tcPr>
            <w:tcW w:w="56" w:type="dxa"/>
            <w:vMerge/>
          </w:tcPr>
          <w:p w:rsidR="00B56322" w:rsidRDefault="00B56322">
            <w:pPr>
              <w:widowControl w:val="0"/>
              <w:spacing w:after="0"/>
              <w:rPr>
                <w:rFonts w:ascii="MS Sans Serif" w:hAnsi="MS Sans Serif"/>
                <w:sz w:val="20"/>
                <w:szCs w:val="20"/>
              </w:rPr>
            </w:pPr>
          </w:p>
        </w:tc>
      </w:tr>
      <w:tr w:rsidR="00B56322">
        <w:trPr>
          <w:trHeight w:hRule="exact" w:val="55"/>
        </w:trPr>
        <w:tc>
          <w:tcPr>
            <w:tcW w:w="2442" w:type="dxa"/>
            <w:gridSpan w:val="6"/>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2673" w:type="dxa"/>
            <w:gridSpan w:val="3"/>
            <w:vMerge w:val="restart"/>
            <w:vAlign w:val="center"/>
          </w:tcPr>
          <w:p w:rsidR="00B56322" w:rsidRDefault="00B56322">
            <w:pPr>
              <w:widowControl w:val="0"/>
              <w:spacing w:before="15" w:after="0" w:line="186" w:lineRule="exact"/>
              <w:ind w:left="15"/>
              <w:jc w:val="center"/>
            </w:pPr>
          </w:p>
        </w:tc>
        <w:tc>
          <w:tcPr>
            <w:tcW w:w="569" w:type="dxa"/>
            <w:vMerge/>
          </w:tcPr>
          <w:p w:rsidR="00B56322" w:rsidRDefault="00B56322">
            <w:pPr>
              <w:widowControl w:val="0"/>
              <w:spacing w:after="0"/>
              <w:jc w:val="center"/>
              <w:rPr>
                <w:rFonts w:ascii="MS Sans Serif" w:hAnsi="MS Sans Serif"/>
                <w:sz w:val="3"/>
                <w:szCs w:val="3"/>
              </w:rPr>
            </w:pPr>
          </w:p>
        </w:tc>
        <w:tc>
          <w:tcPr>
            <w:tcW w:w="2446" w:type="dxa"/>
            <w:gridSpan w:val="6"/>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2674" w:type="dxa"/>
            <w:gridSpan w:val="5"/>
            <w:vMerge w:val="restart"/>
            <w:tcBorders>
              <w:bottom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color w:val="000000"/>
                <w:sz w:val="16"/>
                <w:szCs w:val="16"/>
              </w:rPr>
              <w:t>ЛАВРЮШЕВ С.В.</w:t>
            </w:r>
          </w:p>
        </w:tc>
        <w:tc>
          <w:tcPr>
            <w:tcW w:w="56" w:type="dxa"/>
            <w:vMerge/>
          </w:tcPr>
          <w:p w:rsidR="00B56322" w:rsidRDefault="00B56322">
            <w:pPr>
              <w:widowControl w:val="0"/>
              <w:spacing w:after="0"/>
              <w:jc w:val="center"/>
              <w:rPr>
                <w:rFonts w:ascii="MS Sans Serif" w:hAnsi="MS Sans Serif"/>
                <w:sz w:val="3"/>
                <w:szCs w:val="3"/>
              </w:rPr>
            </w:pPr>
          </w:p>
        </w:tc>
      </w:tr>
      <w:tr w:rsidR="00B56322">
        <w:trPr>
          <w:trHeight w:hRule="exact" w:val="210"/>
        </w:trPr>
        <w:tc>
          <w:tcPr>
            <w:tcW w:w="2328" w:type="dxa"/>
            <w:gridSpan w:val="5"/>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11"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3" w:type="dxa"/>
            <w:gridSpan w:val="3"/>
            <w:vMerge/>
          </w:tcPr>
          <w:p w:rsidR="00B56322" w:rsidRDefault="00B56322">
            <w:pPr>
              <w:widowControl w:val="0"/>
              <w:spacing w:after="0"/>
              <w:rPr>
                <w:rFonts w:ascii="MS Sans Serif" w:hAnsi="MS Sans Serif"/>
                <w:sz w:val="7"/>
                <w:szCs w:val="7"/>
              </w:rPr>
            </w:pPr>
          </w:p>
        </w:tc>
        <w:tc>
          <w:tcPr>
            <w:tcW w:w="569" w:type="dxa"/>
            <w:vMerge/>
          </w:tcPr>
          <w:p w:rsidR="00B56322" w:rsidRDefault="00B56322">
            <w:pPr>
              <w:widowControl w:val="0"/>
              <w:spacing w:after="0"/>
              <w:rPr>
                <w:rFonts w:ascii="MS Sans Serif" w:hAnsi="MS Sans Serif"/>
                <w:sz w:val="7"/>
                <w:szCs w:val="7"/>
              </w:rPr>
            </w:pPr>
          </w:p>
        </w:tc>
        <w:tc>
          <w:tcPr>
            <w:tcW w:w="2332" w:type="dxa"/>
            <w:gridSpan w:val="5"/>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14" w:type="dxa"/>
            <w:vMerge w:val="restart"/>
          </w:tcPr>
          <w:p w:rsidR="00B56322" w:rsidRDefault="00966D44">
            <w:pPr>
              <w:widowControl w:val="0"/>
              <w:spacing w:after="0" w:line="240" w:lineRule="atLeast"/>
              <w:rPr>
                <w:rFonts w:ascii="MS Sans Serif" w:hAnsi="MS Sans Serif"/>
                <w:sz w:val="24"/>
                <w:szCs w:val="24"/>
              </w:rPr>
            </w:pPr>
            <w:r>
              <w:rPr>
                <w:noProof/>
              </w:rPr>
              <w:drawing>
                <wp:inline distT="0" distB="0" distL="0" distR="0">
                  <wp:extent cx="74295" cy="102870"/>
                  <wp:effectExtent l="0" t="0" r="0" b="0"/>
                  <wp:docPr id="12"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7"/>
                          <a:stretch>
                            <a:fillRect/>
                          </a:stretch>
                        </pic:blipFill>
                        <pic:spPr bwMode="auto">
                          <a:xfrm>
                            <a:off x="0" y="0"/>
                            <a:ext cx="74295" cy="102870"/>
                          </a:xfrm>
                          <a:prstGeom prst="rect">
                            <a:avLst/>
                          </a:prstGeom>
                          <a:noFill/>
                        </pic:spPr>
                      </pic:pic>
                    </a:graphicData>
                  </a:graphic>
                </wp:inline>
              </w:drawing>
            </w:r>
          </w:p>
        </w:tc>
        <w:tc>
          <w:tcPr>
            <w:tcW w:w="2674" w:type="dxa"/>
            <w:gridSpan w:val="5"/>
            <w:vMerge/>
            <w:tcBorders>
              <w:bottom w:val="single" w:sz="8" w:space="0" w:color="000000"/>
            </w:tcBorders>
          </w:tcPr>
          <w:p w:rsidR="00B56322" w:rsidRDefault="00B56322">
            <w:pPr>
              <w:widowControl w:val="0"/>
              <w:spacing w:after="0"/>
              <w:rPr>
                <w:rFonts w:ascii="MS Sans Serif" w:hAnsi="MS Sans Serif"/>
                <w:sz w:val="7"/>
                <w:szCs w:val="7"/>
              </w:rPr>
            </w:pPr>
          </w:p>
        </w:tc>
        <w:tc>
          <w:tcPr>
            <w:tcW w:w="56" w:type="dxa"/>
            <w:vMerge/>
          </w:tcPr>
          <w:p w:rsidR="00B56322" w:rsidRDefault="00B56322">
            <w:pPr>
              <w:widowControl w:val="0"/>
              <w:spacing w:after="0"/>
              <w:rPr>
                <w:rFonts w:ascii="MS Sans Serif" w:hAnsi="MS Sans Serif"/>
                <w:sz w:val="7"/>
                <w:szCs w:val="7"/>
              </w:rPr>
            </w:pPr>
          </w:p>
        </w:tc>
      </w:tr>
      <w:tr w:rsidR="00B56322">
        <w:trPr>
          <w:trHeight w:hRule="exact" w:val="55"/>
        </w:trPr>
        <w:tc>
          <w:tcPr>
            <w:tcW w:w="2328" w:type="dxa"/>
            <w:gridSpan w:val="5"/>
            <w:vMerge/>
          </w:tcPr>
          <w:p w:rsidR="00B56322" w:rsidRDefault="00B56322">
            <w:pPr>
              <w:widowControl w:val="0"/>
              <w:spacing w:after="0"/>
              <w:rPr>
                <w:rFonts w:ascii="MS Sans Serif" w:hAnsi="MS Sans Serif"/>
                <w:sz w:val="3"/>
                <w:szCs w:val="3"/>
              </w:rPr>
            </w:pPr>
          </w:p>
        </w:tc>
        <w:tc>
          <w:tcPr>
            <w:tcW w:w="114" w:type="dxa"/>
            <w:vMerge/>
          </w:tcPr>
          <w:p w:rsidR="00B56322" w:rsidRDefault="00B56322">
            <w:pPr>
              <w:widowControl w:val="0"/>
              <w:spacing w:after="0"/>
              <w:rPr>
                <w:rFonts w:ascii="MS Sans Serif" w:hAnsi="MS Sans Serif"/>
                <w:sz w:val="3"/>
                <w:szCs w:val="3"/>
              </w:rPr>
            </w:pPr>
          </w:p>
        </w:tc>
        <w:tc>
          <w:tcPr>
            <w:tcW w:w="2673" w:type="dxa"/>
            <w:gridSpan w:val="3"/>
            <w:vMerge w:val="restart"/>
            <w:tcBorders>
              <w:bottom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color w:val="000000"/>
                <w:sz w:val="16"/>
                <w:szCs w:val="16"/>
              </w:rPr>
              <w:t>   </w:t>
            </w:r>
          </w:p>
        </w:tc>
        <w:tc>
          <w:tcPr>
            <w:tcW w:w="569" w:type="dxa"/>
            <w:vMerge/>
          </w:tcPr>
          <w:p w:rsidR="00B56322" w:rsidRDefault="00B56322">
            <w:pPr>
              <w:widowControl w:val="0"/>
              <w:spacing w:after="0"/>
              <w:jc w:val="center"/>
              <w:rPr>
                <w:rFonts w:ascii="MS Sans Serif" w:hAnsi="MS Sans Serif"/>
                <w:sz w:val="3"/>
                <w:szCs w:val="3"/>
              </w:rPr>
            </w:pPr>
          </w:p>
        </w:tc>
        <w:tc>
          <w:tcPr>
            <w:tcW w:w="2332" w:type="dxa"/>
            <w:gridSpan w:val="5"/>
            <w:vMerge/>
          </w:tcPr>
          <w:p w:rsidR="00B56322" w:rsidRDefault="00B56322">
            <w:pPr>
              <w:widowControl w:val="0"/>
              <w:spacing w:after="0"/>
              <w:jc w:val="center"/>
              <w:rPr>
                <w:rFonts w:ascii="MS Sans Serif" w:hAnsi="MS Sans Serif"/>
                <w:sz w:val="3"/>
                <w:szCs w:val="3"/>
              </w:rPr>
            </w:pPr>
          </w:p>
        </w:tc>
        <w:tc>
          <w:tcPr>
            <w:tcW w:w="114" w:type="dxa"/>
            <w:vMerge/>
          </w:tcPr>
          <w:p w:rsidR="00B56322" w:rsidRDefault="00B56322">
            <w:pPr>
              <w:widowControl w:val="0"/>
              <w:spacing w:after="0"/>
              <w:jc w:val="center"/>
              <w:rPr>
                <w:rFonts w:ascii="MS Sans Serif" w:hAnsi="MS Sans Serif"/>
                <w:sz w:val="3"/>
                <w:szCs w:val="3"/>
              </w:rPr>
            </w:pPr>
          </w:p>
        </w:tc>
        <w:tc>
          <w:tcPr>
            <w:tcW w:w="2674" w:type="dxa"/>
            <w:gridSpan w:val="5"/>
            <w:vMerge/>
            <w:tcBorders>
              <w:bottom w:val="single" w:sz="8" w:space="0" w:color="000000"/>
            </w:tcBorders>
          </w:tcPr>
          <w:p w:rsidR="00B56322" w:rsidRDefault="00B56322">
            <w:pPr>
              <w:widowControl w:val="0"/>
              <w:spacing w:after="0"/>
              <w:jc w:val="center"/>
              <w:rPr>
                <w:rFonts w:ascii="MS Sans Serif" w:hAnsi="MS Sans Serif"/>
                <w:sz w:val="3"/>
                <w:szCs w:val="3"/>
              </w:rPr>
            </w:pPr>
          </w:p>
        </w:tc>
        <w:tc>
          <w:tcPr>
            <w:tcW w:w="56" w:type="dxa"/>
            <w:vMerge/>
          </w:tcPr>
          <w:p w:rsidR="00B56322" w:rsidRDefault="00B56322">
            <w:pPr>
              <w:widowControl w:val="0"/>
              <w:spacing w:after="0"/>
              <w:jc w:val="center"/>
              <w:rPr>
                <w:rFonts w:ascii="MS Sans Serif" w:hAnsi="MS Sans Serif"/>
                <w:sz w:val="3"/>
                <w:szCs w:val="3"/>
              </w:rPr>
            </w:pPr>
          </w:p>
        </w:tc>
      </w:tr>
      <w:tr w:rsidR="00B56322">
        <w:trPr>
          <w:trHeight w:hRule="exact" w:val="55"/>
        </w:trPr>
        <w:tc>
          <w:tcPr>
            <w:tcW w:w="2328" w:type="dxa"/>
            <w:gridSpan w:val="5"/>
            <w:vMerge/>
          </w:tcPr>
          <w:p w:rsidR="00B56322" w:rsidRDefault="00B56322">
            <w:pPr>
              <w:widowControl w:val="0"/>
              <w:spacing w:after="0"/>
              <w:rPr>
                <w:rFonts w:ascii="MS Sans Serif" w:hAnsi="MS Sans Serif"/>
                <w:sz w:val="3"/>
                <w:szCs w:val="3"/>
              </w:rPr>
            </w:pPr>
          </w:p>
        </w:tc>
        <w:tc>
          <w:tcPr>
            <w:tcW w:w="114" w:type="dxa"/>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2673" w:type="dxa"/>
            <w:gridSpan w:val="3"/>
            <w:vMerge/>
            <w:tcBorders>
              <w:bottom w:val="single" w:sz="8" w:space="0" w:color="000000"/>
            </w:tcBorders>
          </w:tcPr>
          <w:p w:rsidR="00B56322" w:rsidRDefault="00B56322">
            <w:pPr>
              <w:widowControl w:val="0"/>
              <w:spacing w:after="0"/>
              <w:rPr>
                <w:rFonts w:ascii="MS Sans Serif" w:hAnsi="MS Sans Serif"/>
                <w:sz w:val="3"/>
                <w:szCs w:val="3"/>
              </w:rPr>
            </w:pPr>
          </w:p>
        </w:tc>
        <w:tc>
          <w:tcPr>
            <w:tcW w:w="569" w:type="dxa"/>
            <w:vMerge/>
          </w:tcPr>
          <w:p w:rsidR="00B56322" w:rsidRDefault="00B56322">
            <w:pPr>
              <w:widowControl w:val="0"/>
              <w:spacing w:after="0"/>
              <w:rPr>
                <w:rFonts w:ascii="MS Sans Serif" w:hAnsi="MS Sans Serif"/>
                <w:sz w:val="3"/>
                <w:szCs w:val="3"/>
              </w:rPr>
            </w:pPr>
          </w:p>
        </w:tc>
        <w:tc>
          <w:tcPr>
            <w:tcW w:w="2332" w:type="dxa"/>
            <w:gridSpan w:val="5"/>
            <w:vMerge/>
          </w:tcPr>
          <w:p w:rsidR="00B56322" w:rsidRDefault="00B56322">
            <w:pPr>
              <w:widowControl w:val="0"/>
              <w:spacing w:after="0"/>
              <w:rPr>
                <w:rFonts w:ascii="MS Sans Serif" w:hAnsi="MS Sans Serif"/>
                <w:sz w:val="3"/>
                <w:szCs w:val="3"/>
              </w:rPr>
            </w:pPr>
          </w:p>
        </w:tc>
        <w:tc>
          <w:tcPr>
            <w:tcW w:w="114" w:type="dxa"/>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2674" w:type="dxa"/>
            <w:gridSpan w:val="5"/>
            <w:vMerge/>
            <w:tcBorders>
              <w:bottom w:val="single" w:sz="8" w:space="0" w:color="000000"/>
            </w:tcBorders>
          </w:tcPr>
          <w:p w:rsidR="00B56322" w:rsidRDefault="00B56322">
            <w:pPr>
              <w:widowControl w:val="0"/>
              <w:spacing w:after="0"/>
              <w:rPr>
                <w:rFonts w:ascii="MS Sans Serif" w:hAnsi="MS Sans Serif"/>
                <w:sz w:val="3"/>
                <w:szCs w:val="3"/>
              </w:rPr>
            </w:pPr>
          </w:p>
        </w:tc>
        <w:tc>
          <w:tcPr>
            <w:tcW w:w="56" w:type="dxa"/>
            <w:vMerge/>
          </w:tcPr>
          <w:p w:rsidR="00B56322" w:rsidRDefault="00B56322">
            <w:pPr>
              <w:widowControl w:val="0"/>
              <w:spacing w:after="0"/>
              <w:rPr>
                <w:rFonts w:ascii="MS Sans Serif" w:hAnsi="MS Sans Serif"/>
                <w:sz w:val="3"/>
                <w:szCs w:val="3"/>
              </w:rPr>
            </w:pPr>
          </w:p>
        </w:tc>
      </w:tr>
      <w:tr w:rsidR="00B56322">
        <w:trPr>
          <w:trHeight w:hRule="exact" w:val="274"/>
        </w:trPr>
        <w:tc>
          <w:tcPr>
            <w:tcW w:w="905" w:type="dxa"/>
            <w:gridSpan w:val="3"/>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423" w:type="dxa"/>
            <w:gridSpan w:val="2"/>
            <w:tcBorders>
              <w:top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3" w:type="dxa"/>
            <w:gridSpan w:val="3"/>
            <w:vAlign w:val="center"/>
          </w:tcPr>
          <w:p w:rsidR="00B56322" w:rsidRDefault="00966D44">
            <w:pPr>
              <w:widowControl w:val="0"/>
              <w:spacing w:before="14" w:after="0" w:line="180" w:lineRule="exact"/>
              <w:ind w:left="15"/>
              <w:jc w:val="center"/>
            </w:pPr>
            <w:r>
              <w:rPr>
                <w:rFonts w:ascii="Times New Roman" w:hAnsi="Times New Roman"/>
                <w:i/>
                <w:iCs/>
                <w:color w:val="000000"/>
                <w:sz w:val="16"/>
                <w:szCs w:val="16"/>
              </w:rPr>
              <w:t>(расшифровка подписи)</w:t>
            </w:r>
          </w:p>
        </w:tc>
        <w:tc>
          <w:tcPr>
            <w:tcW w:w="569" w:type="dxa"/>
            <w:vMerge/>
          </w:tcPr>
          <w:p w:rsidR="00B56322" w:rsidRDefault="00B56322">
            <w:pPr>
              <w:widowControl w:val="0"/>
              <w:spacing w:after="0"/>
              <w:jc w:val="center"/>
              <w:rPr>
                <w:rFonts w:ascii="MS Sans Serif" w:hAnsi="MS Sans Serif"/>
                <w:sz w:val="18"/>
                <w:szCs w:val="18"/>
              </w:rPr>
            </w:pPr>
          </w:p>
        </w:tc>
        <w:tc>
          <w:tcPr>
            <w:tcW w:w="910" w:type="dxa"/>
            <w:gridSpan w:val="2"/>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422" w:type="dxa"/>
            <w:gridSpan w:val="3"/>
            <w:tcBorders>
              <w:top w:val="single" w:sz="8" w:space="0" w:color="000000"/>
            </w:tcBorders>
            <w:vAlign w:val="center"/>
          </w:tcPr>
          <w:p w:rsidR="00B56322" w:rsidRDefault="00966D44">
            <w:pPr>
              <w:widowControl w:val="0"/>
              <w:spacing w:before="14" w:after="0" w:line="180" w:lineRule="exact"/>
              <w:ind w:left="15"/>
              <w:jc w:val="center"/>
            </w:pPr>
            <w:r>
              <w:rPr>
                <w:rFonts w:ascii="Times New Roman" w:hAnsi="Times New Roman"/>
                <w:i/>
                <w:iCs/>
                <w:color w:val="000000"/>
                <w:sz w:val="16"/>
                <w:szCs w:val="16"/>
              </w:rPr>
              <w:t>(подпись)</w:t>
            </w:r>
          </w:p>
        </w:tc>
        <w:tc>
          <w:tcPr>
            <w:tcW w:w="114" w:type="dxa"/>
            <w:vMerge/>
          </w:tcPr>
          <w:p w:rsidR="00B56322" w:rsidRDefault="00B56322">
            <w:pPr>
              <w:widowControl w:val="0"/>
              <w:spacing w:after="0"/>
              <w:jc w:val="center"/>
              <w:rPr>
                <w:rFonts w:ascii="MS Sans Serif" w:hAnsi="MS Sans Serif"/>
                <w:sz w:val="18"/>
                <w:szCs w:val="18"/>
              </w:rPr>
            </w:pPr>
          </w:p>
        </w:tc>
        <w:tc>
          <w:tcPr>
            <w:tcW w:w="2674" w:type="dxa"/>
            <w:gridSpan w:val="5"/>
            <w:vAlign w:val="center"/>
          </w:tcPr>
          <w:p w:rsidR="00B56322" w:rsidRDefault="00966D44">
            <w:pPr>
              <w:widowControl w:val="0"/>
              <w:spacing w:before="14" w:after="0" w:line="180" w:lineRule="exact"/>
              <w:ind w:left="15"/>
              <w:jc w:val="center"/>
            </w:pPr>
            <w:r>
              <w:rPr>
                <w:rFonts w:ascii="Times New Roman" w:hAnsi="Times New Roman"/>
                <w:i/>
                <w:iCs/>
                <w:color w:val="000000"/>
                <w:sz w:val="16"/>
                <w:szCs w:val="16"/>
              </w:rPr>
              <w:t>(расшифровка подписи)</w:t>
            </w:r>
          </w:p>
        </w:tc>
        <w:tc>
          <w:tcPr>
            <w:tcW w:w="56" w:type="dxa"/>
            <w:vMerge/>
          </w:tcPr>
          <w:p w:rsidR="00B56322" w:rsidRDefault="00B56322">
            <w:pPr>
              <w:widowControl w:val="0"/>
              <w:spacing w:after="0"/>
              <w:jc w:val="center"/>
              <w:rPr>
                <w:rFonts w:ascii="MS Sans Serif" w:hAnsi="MS Sans Serif"/>
                <w:sz w:val="18"/>
                <w:szCs w:val="18"/>
              </w:rPr>
            </w:pPr>
          </w:p>
        </w:tc>
      </w:tr>
      <w:tr w:rsidR="00B56322">
        <w:trPr>
          <w:trHeight w:hRule="exact" w:val="9489"/>
        </w:trPr>
        <w:tc>
          <w:tcPr>
            <w:tcW w:w="905" w:type="dxa"/>
            <w:gridSpan w:val="3"/>
            <w:vMerge/>
          </w:tcPr>
          <w:p w:rsidR="00B56322" w:rsidRDefault="00B56322">
            <w:pPr>
              <w:widowControl w:val="0"/>
              <w:spacing w:after="0"/>
              <w:rPr>
                <w:rFonts w:ascii="MS Sans Serif" w:hAnsi="MS Sans Serif"/>
                <w:sz w:val="20"/>
                <w:szCs w:val="20"/>
              </w:rPr>
            </w:pPr>
          </w:p>
        </w:tc>
        <w:tc>
          <w:tcPr>
            <w:tcW w:w="1423" w:type="dxa"/>
            <w:gridSpan w:val="2"/>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14" w:type="dxa"/>
            <w:vMerge/>
          </w:tcPr>
          <w:p w:rsidR="00B56322" w:rsidRDefault="00B56322">
            <w:pPr>
              <w:widowControl w:val="0"/>
              <w:spacing w:after="0"/>
              <w:rPr>
                <w:rFonts w:ascii="MS Sans Serif" w:hAnsi="MS Sans Serif"/>
                <w:sz w:val="20"/>
                <w:szCs w:val="20"/>
              </w:rPr>
            </w:pPr>
          </w:p>
        </w:tc>
        <w:tc>
          <w:tcPr>
            <w:tcW w:w="2673" w:type="dxa"/>
            <w:gridSpan w:val="3"/>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569" w:type="dxa"/>
            <w:vMerge/>
          </w:tcPr>
          <w:p w:rsidR="00B56322" w:rsidRDefault="00B56322">
            <w:pPr>
              <w:widowControl w:val="0"/>
              <w:spacing w:after="0"/>
              <w:rPr>
                <w:rFonts w:ascii="MS Sans Serif" w:hAnsi="MS Sans Serif"/>
                <w:sz w:val="20"/>
                <w:szCs w:val="20"/>
              </w:rPr>
            </w:pPr>
          </w:p>
        </w:tc>
        <w:tc>
          <w:tcPr>
            <w:tcW w:w="910" w:type="dxa"/>
            <w:gridSpan w:val="2"/>
            <w:vMerge/>
          </w:tcPr>
          <w:p w:rsidR="00B56322" w:rsidRDefault="00B56322">
            <w:pPr>
              <w:widowControl w:val="0"/>
              <w:spacing w:after="0"/>
              <w:rPr>
                <w:rFonts w:ascii="MS Sans Serif" w:hAnsi="MS Sans Serif"/>
                <w:sz w:val="20"/>
                <w:szCs w:val="20"/>
              </w:rPr>
            </w:pPr>
          </w:p>
        </w:tc>
        <w:tc>
          <w:tcPr>
            <w:tcW w:w="1422" w:type="dxa"/>
            <w:gridSpan w:val="3"/>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14" w:type="dxa"/>
            <w:vMerge/>
          </w:tcPr>
          <w:p w:rsidR="00B56322" w:rsidRDefault="00B56322">
            <w:pPr>
              <w:widowControl w:val="0"/>
              <w:spacing w:after="0"/>
              <w:rPr>
                <w:rFonts w:ascii="MS Sans Serif" w:hAnsi="MS Sans Serif"/>
                <w:sz w:val="20"/>
                <w:szCs w:val="20"/>
              </w:rPr>
            </w:pPr>
          </w:p>
        </w:tc>
        <w:tc>
          <w:tcPr>
            <w:tcW w:w="2674" w:type="dxa"/>
            <w:gridSpan w:val="5"/>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20"/>
                <w:szCs w:val="20"/>
              </w:rPr>
            </w:pPr>
          </w:p>
        </w:tc>
      </w:tr>
      <w:tr w:rsidR="00B56322">
        <w:trPr>
          <w:trHeight w:hRule="exact" w:val="55"/>
        </w:trPr>
        <w:tc>
          <w:tcPr>
            <w:tcW w:w="905" w:type="dxa"/>
            <w:gridSpan w:val="3"/>
            <w:vMerge/>
          </w:tcPr>
          <w:p w:rsidR="00B56322" w:rsidRDefault="00B56322">
            <w:pPr>
              <w:widowControl w:val="0"/>
              <w:spacing w:after="0"/>
              <w:rPr>
                <w:rFonts w:ascii="MS Sans Serif" w:hAnsi="MS Sans Serif"/>
                <w:sz w:val="3"/>
                <w:szCs w:val="3"/>
              </w:rPr>
            </w:pPr>
          </w:p>
        </w:tc>
        <w:tc>
          <w:tcPr>
            <w:tcW w:w="1423" w:type="dxa"/>
            <w:gridSpan w:val="2"/>
            <w:vMerge/>
          </w:tcPr>
          <w:p w:rsidR="00B56322" w:rsidRDefault="00B56322">
            <w:pPr>
              <w:widowControl w:val="0"/>
              <w:spacing w:after="0"/>
              <w:rPr>
                <w:rFonts w:ascii="MS Sans Serif" w:hAnsi="MS Sans Serif"/>
                <w:sz w:val="3"/>
                <w:szCs w:val="3"/>
              </w:rPr>
            </w:pPr>
          </w:p>
        </w:tc>
        <w:tc>
          <w:tcPr>
            <w:tcW w:w="114" w:type="dxa"/>
            <w:vMerge/>
          </w:tcPr>
          <w:p w:rsidR="00B56322" w:rsidRDefault="00B56322">
            <w:pPr>
              <w:widowControl w:val="0"/>
              <w:spacing w:after="0"/>
              <w:rPr>
                <w:rFonts w:ascii="MS Sans Serif" w:hAnsi="MS Sans Serif"/>
                <w:sz w:val="3"/>
                <w:szCs w:val="3"/>
              </w:rPr>
            </w:pPr>
          </w:p>
        </w:tc>
        <w:tc>
          <w:tcPr>
            <w:tcW w:w="1650" w:type="dxa"/>
            <w:gridSpan w:val="2"/>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2333" w:type="dxa"/>
            <w:gridSpan w:val="3"/>
            <w:vMerge w:val="restart"/>
          </w:tcPr>
          <w:p w:rsidR="00B56322" w:rsidRDefault="00966D44">
            <w:pPr>
              <w:widowControl w:val="0"/>
              <w:spacing w:before="14" w:after="0" w:line="180" w:lineRule="exact"/>
              <w:ind w:left="15"/>
              <w:jc w:val="center"/>
            </w:pPr>
            <w:r>
              <w:rPr>
                <w:rFonts w:ascii="Times New Roman" w:hAnsi="Times New Roman"/>
                <w:color w:val="000000"/>
                <w:sz w:val="16"/>
                <w:szCs w:val="16"/>
              </w:rPr>
              <w:t>11</w:t>
            </w:r>
          </w:p>
        </w:tc>
        <w:tc>
          <w:tcPr>
            <w:tcW w:w="169" w:type="dxa"/>
            <w:vMerge w:val="restart"/>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422" w:type="dxa"/>
            <w:gridSpan w:val="3"/>
            <w:vMerge/>
          </w:tcPr>
          <w:p w:rsidR="00B56322" w:rsidRDefault="00B56322">
            <w:pPr>
              <w:widowControl w:val="0"/>
              <w:spacing w:after="0"/>
              <w:rPr>
                <w:rFonts w:ascii="MS Sans Serif" w:hAnsi="MS Sans Serif"/>
                <w:sz w:val="3"/>
                <w:szCs w:val="3"/>
              </w:rPr>
            </w:pPr>
          </w:p>
        </w:tc>
        <w:tc>
          <w:tcPr>
            <w:tcW w:w="114" w:type="dxa"/>
            <w:vMerge/>
          </w:tcPr>
          <w:p w:rsidR="00B56322" w:rsidRDefault="00B56322">
            <w:pPr>
              <w:widowControl w:val="0"/>
              <w:spacing w:after="0"/>
              <w:rPr>
                <w:rFonts w:ascii="MS Sans Serif" w:hAnsi="MS Sans Serif"/>
                <w:sz w:val="3"/>
                <w:szCs w:val="3"/>
              </w:rPr>
            </w:pPr>
          </w:p>
        </w:tc>
        <w:tc>
          <w:tcPr>
            <w:tcW w:w="2674" w:type="dxa"/>
            <w:gridSpan w:val="5"/>
            <w:vMerge/>
          </w:tcPr>
          <w:p w:rsidR="00B56322" w:rsidRDefault="00B56322">
            <w:pPr>
              <w:widowControl w:val="0"/>
              <w:spacing w:after="0"/>
              <w:rPr>
                <w:rFonts w:ascii="MS Sans Serif" w:hAnsi="MS Sans Serif"/>
                <w:sz w:val="3"/>
                <w:szCs w:val="3"/>
              </w:rPr>
            </w:pPr>
          </w:p>
        </w:tc>
        <w:tc>
          <w:tcPr>
            <w:tcW w:w="56" w:type="dxa"/>
            <w:vMerge/>
          </w:tcPr>
          <w:p w:rsidR="00B56322" w:rsidRDefault="00B56322">
            <w:pPr>
              <w:widowControl w:val="0"/>
              <w:spacing w:after="0"/>
              <w:rPr>
                <w:rFonts w:ascii="MS Sans Serif" w:hAnsi="MS Sans Serif"/>
                <w:sz w:val="3"/>
                <w:szCs w:val="3"/>
              </w:rPr>
            </w:pPr>
          </w:p>
        </w:tc>
      </w:tr>
      <w:tr w:rsidR="00B56322">
        <w:trPr>
          <w:trHeight w:hRule="exact" w:val="219"/>
        </w:trPr>
        <w:tc>
          <w:tcPr>
            <w:tcW w:w="905" w:type="dxa"/>
            <w:gridSpan w:val="3"/>
            <w:vMerge/>
          </w:tcPr>
          <w:p w:rsidR="00B56322" w:rsidRDefault="00B56322">
            <w:pPr>
              <w:widowControl w:val="0"/>
              <w:spacing w:after="0"/>
              <w:rPr>
                <w:rFonts w:ascii="MS Sans Serif" w:hAnsi="MS Sans Serif"/>
                <w:sz w:val="14"/>
                <w:szCs w:val="14"/>
              </w:rPr>
            </w:pPr>
          </w:p>
        </w:tc>
        <w:tc>
          <w:tcPr>
            <w:tcW w:w="1423" w:type="dxa"/>
            <w:gridSpan w:val="2"/>
            <w:vMerge/>
          </w:tcPr>
          <w:p w:rsidR="00B56322" w:rsidRDefault="00B56322">
            <w:pPr>
              <w:widowControl w:val="0"/>
              <w:spacing w:after="0"/>
              <w:rPr>
                <w:rFonts w:ascii="MS Sans Serif" w:hAnsi="MS Sans Serif"/>
                <w:sz w:val="14"/>
                <w:szCs w:val="14"/>
              </w:rPr>
            </w:pPr>
          </w:p>
        </w:tc>
        <w:tc>
          <w:tcPr>
            <w:tcW w:w="114" w:type="dxa"/>
            <w:vMerge/>
          </w:tcPr>
          <w:p w:rsidR="00B56322" w:rsidRDefault="00B56322">
            <w:pPr>
              <w:widowControl w:val="0"/>
              <w:spacing w:after="0"/>
              <w:rPr>
                <w:rFonts w:ascii="MS Sans Serif" w:hAnsi="MS Sans Serif"/>
                <w:sz w:val="14"/>
                <w:szCs w:val="14"/>
              </w:rPr>
            </w:pPr>
          </w:p>
        </w:tc>
        <w:tc>
          <w:tcPr>
            <w:tcW w:w="1650" w:type="dxa"/>
            <w:gridSpan w:val="2"/>
            <w:vMerge/>
          </w:tcPr>
          <w:p w:rsidR="00B56322" w:rsidRDefault="00B56322">
            <w:pPr>
              <w:widowControl w:val="0"/>
              <w:spacing w:after="0"/>
              <w:rPr>
                <w:rFonts w:ascii="MS Sans Serif" w:hAnsi="MS Sans Serif"/>
                <w:sz w:val="14"/>
                <w:szCs w:val="14"/>
              </w:rPr>
            </w:pPr>
          </w:p>
        </w:tc>
        <w:tc>
          <w:tcPr>
            <w:tcW w:w="2333" w:type="dxa"/>
            <w:gridSpan w:val="3"/>
            <w:vMerge/>
          </w:tcPr>
          <w:p w:rsidR="00B56322" w:rsidRDefault="00B56322">
            <w:pPr>
              <w:widowControl w:val="0"/>
              <w:spacing w:after="0"/>
              <w:rPr>
                <w:rFonts w:ascii="MS Sans Serif" w:hAnsi="MS Sans Serif"/>
                <w:sz w:val="14"/>
                <w:szCs w:val="14"/>
              </w:rPr>
            </w:pPr>
          </w:p>
        </w:tc>
        <w:tc>
          <w:tcPr>
            <w:tcW w:w="169" w:type="dxa"/>
            <w:vMerge/>
          </w:tcPr>
          <w:p w:rsidR="00B56322" w:rsidRDefault="00B56322">
            <w:pPr>
              <w:widowControl w:val="0"/>
              <w:spacing w:after="0"/>
              <w:rPr>
                <w:rFonts w:ascii="MS Sans Serif" w:hAnsi="MS Sans Serif"/>
                <w:sz w:val="14"/>
                <w:szCs w:val="14"/>
              </w:rPr>
            </w:pPr>
          </w:p>
        </w:tc>
        <w:tc>
          <w:tcPr>
            <w:tcW w:w="1422" w:type="dxa"/>
            <w:gridSpan w:val="3"/>
            <w:vMerge/>
          </w:tcPr>
          <w:p w:rsidR="00B56322" w:rsidRDefault="00B56322">
            <w:pPr>
              <w:widowControl w:val="0"/>
              <w:spacing w:after="0"/>
              <w:rPr>
                <w:rFonts w:ascii="MS Sans Serif" w:hAnsi="MS Sans Serif"/>
                <w:sz w:val="14"/>
                <w:szCs w:val="14"/>
              </w:rPr>
            </w:pPr>
          </w:p>
        </w:tc>
        <w:tc>
          <w:tcPr>
            <w:tcW w:w="114" w:type="dxa"/>
            <w:vMerge/>
          </w:tcPr>
          <w:p w:rsidR="00B56322" w:rsidRDefault="00B56322">
            <w:pPr>
              <w:widowControl w:val="0"/>
              <w:spacing w:after="0"/>
              <w:rPr>
                <w:rFonts w:ascii="MS Sans Serif" w:hAnsi="MS Sans Serif"/>
                <w:sz w:val="14"/>
                <w:szCs w:val="14"/>
              </w:rPr>
            </w:pPr>
          </w:p>
        </w:tc>
        <w:tc>
          <w:tcPr>
            <w:tcW w:w="1537" w:type="dxa"/>
            <w:gridSpan w:val="2"/>
          </w:tcPr>
          <w:p w:rsidR="00B56322" w:rsidRDefault="00B56322">
            <w:pPr>
              <w:widowControl w:val="0"/>
              <w:spacing w:before="14" w:after="0" w:line="180" w:lineRule="exact"/>
              <w:ind w:left="15"/>
              <w:rPr>
                <w:rFonts w:ascii="MS Sans Serif" w:hAnsi="MS Sans Serif" w:cs="MS Sans Serif"/>
                <w:color w:val="000000"/>
                <w:sz w:val="16"/>
                <w:szCs w:val="16"/>
              </w:rPr>
            </w:pPr>
          </w:p>
        </w:tc>
        <w:tc>
          <w:tcPr>
            <w:tcW w:w="1084" w:type="dxa"/>
            <w:gridSpan w:val="2"/>
          </w:tcPr>
          <w:p w:rsidR="00B56322" w:rsidRDefault="00966D44">
            <w:pPr>
              <w:widowControl w:val="0"/>
              <w:spacing w:before="14" w:after="0" w:line="142" w:lineRule="exact"/>
              <w:ind w:left="15"/>
              <w:jc w:val="right"/>
            </w:pPr>
            <w:r>
              <w:rPr>
                <w:rFonts w:ascii="Times New Roman" w:hAnsi="Times New Roman"/>
                <w:color w:val="000000"/>
                <w:sz w:val="12"/>
                <w:szCs w:val="12"/>
              </w:rPr>
              <w:br/>
            </w:r>
          </w:p>
        </w:tc>
        <w:tc>
          <w:tcPr>
            <w:tcW w:w="53" w:type="dxa"/>
          </w:tcPr>
          <w:p w:rsidR="00B56322" w:rsidRDefault="00B56322">
            <w:pPr>
              <w:widowControl w:val="0"/>
              <w:spacing w:before="14" w:after="0" w:line="142" w:lineRule="exact"/>
              <w:ind w:left="15"/>
              <w:rPr>
                <w:rFonts w:ascii="MS Sans Serif" w:hAnsi="MS Sans Serif" w:cs="MS Sans Serif"/>
                <w:color w:val="000000"/>
                <w:sz w:val="16"/>
                <w:szCs w:val="16"/>
              </w:rPr>
            </w:pPr>
          </w:p>
        </w:tc>
        <w:tc>
          <w:tcPr>
            <w:tcW w:w="56" w:type="dxa"/>
            <w:vMerge/>
          </w:tcPr>
          <w:p w:rsidR="00B56322" w:rsidRDefault="00B56322">
            <w:pPr>
              <w:widowControl w:val="0"/>
              <w:spacing w:after="0"/>
              <w:rPr>
                <w:rFonts w:ascii="MS Sans Serif" w:hAnsi="MS Sans Serif"/>
                <w:sz w:val="14"/>
                <w:szCs w:val="14"/>
              </w:rPr>
            </w:pPr>
          </w:p>
        </w:tc>
      </w:tr>
    </w:tbl>
    <w:p w:rsidR="00B56322" w:rsidRDefault="00B56322"/>
    <w:sectPr w:rsidR="00B56322">
      <w:pgSz w:w="11906" w:h="16867"/>
      <w:pgMar w:top="565" w:right="565" w:bottom="565" w:left="565"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44" w:rsidRDefault="00966D44" w:rsidP="00966D44">
      <w:pPr>
        <w:spacing w:after="0" w:line="240" w:lineRule="auto"/>
      </w:pPr>
      <w:r>
        <w:separator/>
      </w:r>
    </w:p>
  </w:endnote>
  <w:endnote w:type="continuationSeparator" w:id="0">
    <w:p w:rsidR="00966D44" w:rsidRDefault="00966D44" w:rsidP="0096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1"/>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w:charset w:val="00"/>
    <w:family w:val="swiss"/>
    <w:pitch w:val="variable"/>
    <w:sig w:usb0="E00002FF" w:usb1="4000001F" w:usb2="08000029" w:usb3="00000000" w:csb0="00000001"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MS Sans Serif">
    <w:charset w:val="01"/>
    <w:family w:val="roman"/>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44" w:rsidRDefault="00966D44" w:rsidP="00966D44">
      <w:pPr>
        <w:spacing w:after="0" w:line="240" w:lineRule="auto"/>
      </w:pPr>
      <w:r>
        <w:separator/>
      </w:r>
    </w:p>
  </w:footnote>
  <w:footnote w:type="continuationSeparator" w:id="0">
    <w:p w:rsidR="00966D44" w:rsidRDefault="00966D44" w:rsidP="00966D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B56322"/>
    <w:rsid w:val="003645B7"/>
    <w:rsid w:val="003A332A"/>
    <w:rsid w:val="00624C72"/>
    <w:rsid w:val="00966D44"/>
    <w:rsid w:val="00B563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FD4F"/>
  <w15:docId w15:val="{C83BD5C2-B888-403A-97AC-CBB17491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ahoma" w:hAnsi="Liberation Serif" w:cs="Noto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Times New Roman" w:hAnsi="Calibri" w:cs="Times New Roman"/>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rFonts w:ascii="Times New Roman" w:eastAsia="Times New Roman" w:hAnsi="Times New Roman"/>
      <w:color w:val="0563C1"/>
      <w:sz w:val="24"/>
      <w:szCs w:val="24"/>
      <w:u w:val="single"/>
    </w:rPr>
  </w:style>
  <w:style w:type="paragraph" w:styleId="a4">
    <w:name w:val="Title"/>
    <w:basedOn w:val="a"/>
    <w:next w:val="a5"/>
    <w:qFormat/>
    <w:pPr>
      <w:keepNext/>
      <w:spacing w:before="240" w:after="120"/>
    </w:pPr>
    <w:rPr>
      <w:rFonts w:ascii="Liberation Sans" w:eastAsia="Tahoma" w:hAnsi="Liberation Sans" w:cs="Noto Sans"/>
      <w:sz w:val="28"/>
      <w:szCs w:val="28"/>
    </w:rPr>
  </w:style>
  <w:style w:type="paragraph" w:styleId="a5">
    <w:name w:val="Body Text"/>
    <w:basedOn w:val="a"/>
    <w:pPr>
      <w:spacing w:after="140" w:line="276" w:lineRule="auto"/>
    </w:pPr>
  </w:style>
  <w:style w:type="paragraph" w:styleId="a6">
    <w:name w:val="List"/>
    <w:basedOn w:val="a5"/>
    <w:rPr>
      <w:rFonts w:cs="Noto Sans"/>
    </w:rPr>
  </w:style>
  <w:style w:type="paragraph" w:styleId="a7">
    <w:name w:val="caption"/>
    <w:basedOn w:val="a"/>
    <w:qFormat/>
    <w:pPr>
      <w:suppressLineNumbers/>
      <w:spacing w:before="120" w:after="120"/>
    </w:pPr>
    <w:rPr>
      <w:rFonts w:cs="Noto Sans"/>
      <w:i/>
      <w:iCs/>
      <w:sz w:val="24"/>
      <w:szCs w:val="24"/>
    </w:rPr>
  </w:style>
  <w:style w:type="paragraph" w:styleId="a8">
    <w:name w:val="index heading"/>
    <w:basedOn w:val="a"/>
    <w:qFormat/>
    <w:pPr>
      <w:suppressLineNumbers/>
    </w:pPr>
    <w:rPr>
      <w:rFonts w:cs="Noto Sans"/>
    </w:rPr>
  </w:style>
  <w:style w:type="paragraph" w:customStyle="1" w:styleId="user">
    <w:name w:val="Заголовок (user)"/>
    <w:basedOn w:val="a"/>
    <w:next w:val="a5"/>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1">
    <w:name w:val="Обычная таблица1"/>
    <w:qFormat/>
    <w:pPr>
      <w:spacing w:after="160" w:line="259" w:lineRule="auto"/>
    </w:pPr>
    <w:rPr>
      <w:rFonts w:ascii="Calibri" w:eastAsia="Times New Roman" w:hAnsi="Calibri" w:cs="Times New Roman"/>
      <w:sz w:val="22"/>
      <w:szCs w:val="22"/>
      <w:lang w:eastAsia="ru-RU" w:bidi="ar-SA"/>
    </w:rPr>
  </w:style>
  <w:style w:type="paragraph" w:styleId="a9">
    <w:name w:val="header"/>
    <w:basedOn w:val="a"/>
    <w:link w:val="aa"/>
    <w:uiPriority w:val="99"/>
    <w:unhideWhenUsed/>
    <w:rsid w:val="00966D4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D44"/>
    <w:rPr>
      <w:rFonts w:ascii="Calibri" w:eastAsia="Times New Roman" w:hAnsi="Calibri" w:cs="Times New Roman"/>
      <w:sz w:val="22"/>
      <w:szCs w:val="22"/>
      <w:lang w:eastAsia="ru-RU" w:bidi="ar-SA"/>
    </w:rPr>
  </w:style>
  <w:style w:type="paragraph" w:styleId="ab">
    <w:name w:val="footer"/>
    <w:basedOn w:val="a"/>
    <w:link w:val="ac"/>
    <w:uiPriority w:val="99"/>
    <w:unhideWhenUsed/>
    <w:rsid w:val="00966D4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D44"/>
    <w:rPr>
      <w:rFonts w:ascii="Calibri" w:eastAsia="Times New Roman" w:hAnsi="Calibri" w:cs="Times New Roman"/>
      <w:sz w:val="22"/>
      <w:szCs w:val="22"/>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6591</Words>
  <Characters>37572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Яковлева Лиля Николаевна</cp:lastModifiedBy>
  <cp:revision>3</cp:revision>
  <dcterms:created xsi:type="dcterms:W3CDTF">2026-03-27T00:59:00Z</dcterms:created>
  <dcterms:modified xsi:type="dcterms:W3CDTF">2026-03-27T01:32:00Z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2024-02-01T15:23:00Z</dcterms:created>
  <dc:creator>FastReport http://www.fast-report.com</dc:creator>
  <dc:description/>
  <dc:language>ru-RU</dc:language>
  <cp:lastModifiedBy/>
  <dcterms:modified xsi:type="dcterms:W3CDTF">2026-03-25T10:58:53Z</dcterms:modified>
  <cp:revision>9</cp:revision>
  <dc:subject/>
  <dc:title>РТК БЮЛ К - Госконтракт об оказании услуг электросвязи юридическому лицу, финансируемому из соответствующего бюджета НДС 20% v2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Гуртенко Светлана Владимировна</vt:lpwstr>
  </property>
</Properties>
</file>