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F4" w:rsidRDefault="002E3FF4" w:rsidP="00B17A56">
      <w:pPr>
        <w:jc w:val="center"/>
        <w:rPr>
          <w:b/>
          <w:sz w:val="22"/>
          <w:szCs w:val="22"/>
        </w:rPr>
      </w:pPr>
    </w:p>
    <w:p w:rsidR="001478BD" w:rsidRPr="001478BD" w:rsidRDefault="001478BD" w:rsidP="001478BD">
      <w:pPr>
        <w:keepNext/>
        <w:suppressAutoHyphens w:val="0"/>
        <w:jc w:val="center"/>
        <w:outlineLvl w:val="1"/>
        <w:rPr>
          <w:b/>
          <w:kern w:val="0"/>
          <w:sz w:val="22"/>
          <w:szCs w:val="22"/>
          <w:lang w:eastAsia="x-none"/>
        </w:rPr>
      </w:pPr>
      <w:r w:rsidRPr="001478BD">
        <w:rPr>
          <w:b/>
          <w:kern w:val="0"/>
          <w:sz w:val="22"/>
          <w:szCs w:val="22"/>
          <w:lang w:eastAsia="x-none"/>
        </w:rPr>
        <w:t xml:space="preserve">Контракт № </w:t>
      </w:r>
      <w:r>
        <w:rPr>
          <w:b/>
          <w:kern w:val="0"/>
          <w:sz w:val="22"/>
          <w:szCs w:val="22"/>
          <w:lang w:eastAsia="x-none"/>
        </w:rPr>
        <w:t>_______</w:t>
      </w:r>
    </w:p>
    <w:p w:rsidR="001478BD" w:rsidRPr="001478BD" w:rsidRDefault="00A81B31" w:rsidP="001478BD">
      <w:pPr>
        <w:keepNext/>
        <w:suppressAutoHyphens w:val="0"/>
        <w:jc w:val="center"/>
        <w:outlineLvl w:val="1"/>
        <w:rPr>
          <w:b/>
          <w:kern w:val="0"/>
          <w:sz w:val="22"/>
          <w:szCs w:val="22"/>
          <w:lang w:eastAsia="x-none"/>
        </w:rPr>
      </w:pPr>
      <w:r>
        <w:rPr>
          <w:b/>
          <w:kern w:val="0"/>
          <w:sz w:val="22"/>
          <w:szCs w:val="22"/>
          <w:lang w:eastAsia="x-none"/>
        </w:rPr>
        <w:t>на оказание услуг по организации ремонта (калибровке) прибора</w:t>
      </w:r>
      <w:r w:rsidR="001478BD" w:rsidRPr="001478BD">
        <w:rPr>
          <w:b/>
          <w:kern w:val="0"/>
          <w:sz w:val="22"/>
          <w:szCs w:val="22"/>
          <w:lang w:eastAsia="x-none"/>
        </w:rPr>
        <w:t xml:space="preserve"> учета</w:t>
      </w:r>
    </w:p>
    <w:p w:rsidR="001478BD" w:rsidRPr="001478BD" w:rsidRDefault="001478BD" w:rsidP="001478BD">
      <w:pPr>
        <w:keepNext/>
        <w:suppressAutoHyphens w:val="0"/>
        <w:jc w:val="center"/>
        <w:outlineLvl w:val="1"/>
        <w:rPr>
          <w:b/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keepNext/>
        <w:suppressAutoHyphens w:val="0"/>
        <w:jc w:val="both"/>
        <w:outlineLvl w:val="1"/>
        <w:rPr>
          <w:kern w:val="0"/>
          <w:sz w:val="22"/>
          <w:szCs w:val="22"/>
          <w:lang w:eastAsia="x-none"/>
        </w:rPr>
      </w:pPr>
      <w:r w:rsidRPr="001478BD">
        <w:rPr>
          <w:kern w:val="0"/>
          <w:sz w:val="22"/>
          <w:szCs w:val="22"/>
          <w:lang w:eastAsia="x-none"/>
        </w:rPr>
        <w:t xml:space="preserve">г. Киров </w:t>
      </w:r>
      <w:r w:rsidRPr="001478BD">
        <w:rPr>
          <w:kern w:val="0"/>
          <w:sz w:val="22"/>
          <w:szCs w:val="22"/>
          <w:lang w:eastAsia="x-none"/>
        </w:rPr>
        <w:tab/>
      </w:r>
      <w:r w:rsidRPr="001478BD">
        <w:rPr>
          <w:kern w:val="0"/>
          <w:sz w:val="22"/>
          <w:szCs w:val="22"/>
          <w:lang w:eastAsia="x-none"/>
        </w:rPr>
        <w:tab/>
      </w:r>
      <w:r w:rsidRPr="001478BD">
        <w:rPr>
          <w:kern w:val="0"/>
          <w:sz w:val="22"/>
          <w:szCs w:val="22"/>
          <w:lang w:eastAsia="x-none"/>
        </w:rPr>
        <w:tab/>
        <w:t xml:space="preserve">                         </w:t>
      </w:r>
      <w:r w:rsidRPr="001478BD">
        <w:rPr>
          <w:kern w:val="0"/>
          <w:sz w:val="22"/>
          <w:szCs w:val="22"/>
          <w:lang w:eastAsia="x-none"/>
        </w:rPr>
        <w:tab/>
      </w:r>
      <w:r w:rsidRPr="001478BD">
        <w:rPr>
          <w:kern w:val="0"/>
          <w:sz w:val="22"/>
          <w:szCs w:val="22"/>
          <w:lang w:eastAsia="x-none"/>
        </w:rPr>
        <w:tab/>
        <w:t xml:space="preserve">                                               «___» _________ 202</w:t>
      </w:r>
      <w:r w:rsidR="000559FF">
        <w:rPr>
          <w:kern w:val="0"/>
          <w:sz w:val="22"/>
          <w:szCs w:val="22"/>
          <w:lang w:eastAsia="x-none"/>
        </w:rPr>
        <w:t>6</w:t>
      </w:r>
      <w:r w:rsidRPr="001478BD">
        <w:rPr>
          <w:kern w:val="0"/>
          <w:sz w:val="22"/>
          <w:szCs w:val="22"/>
          <w:lang w:eastAsia="x-none"/>
        </w:rPr>
        <w:t xml:space="preserve"> г.</w:t>
      </w:r>
    </w:p>
    <w:p w:rsidR="001478BD" w:rsidRPr="001478BD" w:rsidRDefault="001478BD" w:rsidP="001478BD">
      <w:pPr>
        <w:keepNext/>
        <w:suppressAutoHyphens w:val="0"/>
        <w:ind w:firstLine="567"/>
        <w:jc w:val="both"/>
        <w:outlineLvl w:val="1"/>
        <w:rPr>
          <w:kern w:val="0"/>
          <w:sz w:val="22"/>
          <w:szCs w:val="22"/>
          <w:lang w:eastAsia="x-none"/>
        </w:rPr>
      </w:pPr>
      <w:r w:rsidRPr="001478BD">
        <w:rPr>
          <w:kern w:val="0"/>
          <w:sz w:val="22"/>
          <w:szCs w:val="22"/>
          <w:lang w:eastAsia="x-none"/>
        </w:rPr>
        <w:tab/>
      </w:r>
    </w:p>
    <w:p w:rsidR="001478BD" w:rsidRPr="001478BD" w:rsidRDefault="001478BD" w:rsidP="001478BD">
      <w:pPr>
        <w:keepNext/>
        <w:suppressAutoHyphens w:val="0"/>
        <w:ind w:firstLine="567"/>
        <w:jc w:val="both"/>
        <w:outlineLvl w:val="1"/>
        <w:rPr>
          <w:bCs/>
          <w:kern w:val="0"/>
          <w:sz w:val="22"/>
          <w:szCs w:val="22"/>
          <w:lang w:eastAsia="x-none"/>
        </w:rPr>
      </w:pPr>
      <w:r w:rsidRPr="001478BD">
        <w:rPr>
          <w:b/>
          <w:color w:val="000000"/>
          <w:kern w:val="0"/>
          <w:sz w:val="22"/>
          <w:szCs w:val="22"/>
          <w:lang w:eastAsia="x-none"/>
        </w:rPr>
        <w:t>Муниципальное казенное учреждение «Служба хозяйственного обеспечения администрации города Кирова»</w:t>
      </w:r>
      <w:r w:rsidRPr="001478BD">
        <w:rPr>
          <w:b/>
          <w:kern w:val="0"/>
          <w:sz w:val="22"/>
          <w:szCs w:val="22"/>
          <w:lang w:eastAsia="ru-RU"/>
        </w:rPr>
        <w:t>,</w:t>
      </w:r>
      <w:r w:rsidRPr="001478BD">
        <w:rPr>
          <w:kern w:val="0"/>
          <w:sz w:val="22"/>
          <w:szCs w:val="22"/>
          <w:lang w:eastAsia="ru-RU"/>
        </w:rPr>
        <w:t xml:space="preserve"> именуемое в дальнейшем «Заказчик», </w:t>
      </w:r>
      <w:r w:rsidRPr="001478BD">
        <w:rPr>
          <w:color w:val="000000"/>
          <w:kern w:val="0"/>
          <w:sz w:val="22"/>
          <w:szCs w:val="22"/>
          <w:lang w:eastAsia="x-none"/>
        </w:rPr>
        <w:t xml:space="preserve">действующее от имени муниципального образования «Город Киров», в лице </w:t>
      </w:r>
      <w:r w:rsidR="00E80A0A">
        <w:rPr>
          <w:color w:val="000000"/>
          <w:kern w:val="0"/>
          <w:sz w:val="22"/>
          <w:szCs w:val="22"/>
          <w:lang w:eastAsia="x-none"/>
        </w:rPr>
        <w:t>__________________</w:t>
      </w:r>
      <w:r w:rsidRPr="001478BD">
        <w:rPr>
          <w:color w:val="000000"/>
          <w:kern w:val="0"/>
          <w:sz w:val="22"/>
          <w:szCs w:val="22"/>
          <w:lang w:eastAsia="x-none"/>
        </w:rPr>
        <w:t xml:space="preserve">, действующего на основании </w:t>
      </w:r>
      <w:r w:rsidR="00E80A0A">
        <w:rPr>
          <w:color w:val="000000"/>
          <w:kern w:val="0"/>
          <w:sz w:val="22"/>
          <w:szCs w:val="22"/>
          <w:lang w:eastAsia="x-none"/>
        </w:rPr>
        <w:t>_________</w:t>
      </w:r>
      <w:r w:rsidRPr="001478BD">
        <w:rPr>
          <w:kern w:val="0"/>
          <w:sz w:val="22"/>
          <w:szCs w:val="22"/>
          <w:lang w:eastAsia="x-none"/>
        </w:rPr>
        <w:t>,</w:t>
      </w:r>
      <w:r w:rsidRPr="001478BD">
        <w:rPr>
          <w:kern w:val="0"/>
          <w:sz w:val="22"/>
          <w:szCs w:val="22"/>
          <w:lang w:eastAsia="ru-RU"/>
        </w:rPr>
        <w:t xml:space="preserve"> с одной стороны, и</w:t>
      </w:r>
      <w:r w:rsidRPr="001478BD">
        <w:rPr>
          <w:bCs/>
          <w:kern w:val="0"/>
          <w:sz w:val="22"/>
          <w:szCs w:val="22"/>
          <w:lang w:eastAsia="x-none"/>
        </w:rPr>
        <w:t xml:space="preserve"> </w:t>
      </w:r>
    </w:p>
    <w:p w:rsidR="001478BD" w:rsidRDefault="00E80A0A" w:rsidP="001478BD">
      <w:pPr>
        <w:keepNext/>
        <w:suppressAutoHyphens w:val="0"/>
        <w:ind w:firstLine="567"/>
        <w:jc w:val="both"/>
        <w:outlineLvl w:val="1"/>
        <w:rPr>
          <w:kern w:val="0"/>
          <w:sz w:val="22"/>
          <w:szCs w:val="22"/>
          <w:lang w:eastAsia="ru-RU"/>
        </w:rPr>
      </w:pPr>
      <w:r>
        <w:rPr>
          <w:b/>
          <w:bCs/>
          <w:kern w:val="0"/>
          <w:sz w:val="22"/>
          <w:szCs w:val="22"/>
          <w:lang w:eastAsia="x-none"/>
        </w:rPr>
        <w:t>_____________________</w:t>
      </w:r>
      <w:r w:rsidR="001478BD" w:rsidRPr="001478BD">
        <w:rPr>
          <w:b/>
          <w:bCs/>
          <w:kern w:val="0"/>
          <w:sz w:val="22"/>
          <w:szCs w:val="22"/>
          <w:lang w:eastAsia="x-none"/>
        </w:rPr>
        <w:t xml:space="preserve"> </w:t>
      </w:r>
      <w:r w:rsidR="001478BD" w:rsidRPr="001478BD">
        <w:rPr>
          <w:kern w:val="0"/>
          <w:sz w:val="22"/>
          <w:szCs w:val="22"/>
          <w:lang w:eastAsia="ru-RU"/>
        </w:rPr>
        <w:t>именуемое в дальнейшем «Исполнитель»,</w:t>
      </w:r>
      <w:r w:rsidR="001478BD" w:rsidRPr="001478BD">
        <w:rPr>
          <w:bCs/>
          <w:kern w:val="0"/>
          <w:sz w:val="22"/>
          <w:szCs w:val="22"/>
          <w:lang w:eastAsia="x-none"/>
        </w:rPr>
        <w:t xml:space="preserve"> в лице </w:t>
      </w:r>
      <w:r>
        <w:rPr>
          <w:bCs/>
          <w:kern w:val="0"/>
          <w:sz w:val="22"/>
          <w:szCs w:val="22"/>
          <w:lang w:eastAsia="x-none"/>
        </w:rPr>
        <w:t>________________________</w:t>
      </w:r>
      <w:r w:rsidR="001478BD" w:rsidRPr="001478BD">
        <w:rPr>
          <w:kern w:val="0"/>
          <w:sz w:val="22"/>
          <w:szCs w:val="22"/>
          <w:lang w:eastAsia="ru-RU"/>
        </w:rPr>
        <w:t xml:space="preserve">, действующего на основании </w:t>
      </w:r>
      <w:r>
        <w:rPr>
          <w:kern w:val="0"/>
          <w:sz w:val="22"/>
          <w:szCs w:val="22"/>
          <w:lang w:eastAsia="ru-RU"/>
        </w:rPr>
        <w:t>_________</w:t>
      </w:r>
      <w:r w:rsidR="001478BD" w:rsidRPr="001478BD">
        <w:rPr>
          <w:kern w:val="0"/>
          <w:sz w:val="22"/>
          <w:szCs w:val="22"/>
          <w:lang w:eastAsia="ru-RU"/>
        </w:rPr>
        <w:t>, с другой стороны, а совместно именуемые стороны, в соответствии с пунктом 4 части 1 статьи 93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заключили настоящий Контракт о нижеследующем:</w:t>
      </w:r>
    </w:p>
    <w:p w:rsidR="00E80A0A" w:rsidRPr="001478BD" w:rsidRDefault="00E80A0A" w:rsidP="001478BD">
      <w:pPr>
        <w:keepNext/>
        <w:suppressAutoHyphens w:val="0"/>
        <w:ind w:firstLine="567"/>
        <w:jc w:val="both"/>
        <w:outlineLvl w:val="1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keepNext/>
        <w:numPr>
          <w:ilvl w:val="0"/>
          <w:numId w:val="24"/>
        </w:numPr>
        <w:suppressAutoHyphens w:val="0"/>
        <w:jc w:val="center"/>
        <w:outlineLvl w:val="1"/>
        <w:rPr>
          <w:b/>
          <w:kern w:val="0"/>
          <w:sz w:val="22"/>
          <w:szCs w:val="22"/>
          <w:lang w:eastAsia="x-none"/>
        </w:rPr>
      </w:pPr>
      <w:r w:rsidRPr="001478BD">
        <w:rPr>
          <w:b/>
          <w:kern w:val="0"/>
          <w:sz w:val="22"/>
          <w:szCs w:val="22"/>
          <w:lang w:eastAsia="x-none"/>
        </w:rPr>
        <w:t>Предмет Контракта</w:t>
      </w:r>
    </w:p>
    <w:p w:rsidR="001478BD" w:rsidRPr="001478BD" w:rsidRDefault="001478BD" w:rsidP="00E80A0A">
      <w:pPr>
        <w:keepNext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jc w:val="both"/>
        <w:outlineLvl w:val="1"/>
        <w:rPr>
          <w:kern w:val="0"/>
          <w:sz w:val="22"/>
          <w:szCs w:val="22"/>
          <w:lang w:eastAsia="x-none"/>
        </w:rPr>
      </w:pPr>
      <w:r w:rsidRPr="001478BD">
        <w:rPr>
          <w:kern w:val="0"/>
          <w:sz w:val="22"/>
          <w:szCs w:val="22"/>
          <w:lang w:eastAsia="x-none"/>
        </w:rPr>
        <w:t>Исполнитель обязуется оказать услуги</w:t>
      </w:r>
      <w:r w:rsidR="00A81B31">
        <w:rPr>
          <w:kern w:val="0"/>
          <w:sz w:val="22"/>
          <w:szCs w:val="22"/>
          <w:lang w:eastAsia="x-none"/>
        </w:rPr>
        <w:t xml:space="preserve"> по организации </w:t>
      </w:r>
      <w:r w:rsidR="00A81B31" w:rsidRPr="00A81B31">
        <w:rPr>
          <w:kern w:val="0"/>
          <w:sz w:val="22"/>
          <w:szCs w:val="22"/>
          <w:lang w:eastAsia="x-none"/>
        </w:rPr>
        <w:t xml:space="preserve">ремонта (калибровке) прибора учета </w:t>
      </w:r>
      <w:r w:rsidR="00A81B31">
        <w:rPr>
          <w:kern w:val="0"/>
          <w:sz w:val="22"/>
          <w:szCs w:val="22"/>
          <w:lang w:eastAsia="x-none"/>
        </w:rPr>
        <w:t>(далее - услуги)</w:t>
      </w:r>
      <w:r w:rsidRPr="001478BD">
        <w:rPr>
          <w:kern w:val="0"/>
          <w:sz w:val="22"/>
          <w:szCs w:val="22"/>
          <w:lang w:eastAsia="x-none"/>
        </w:rPr>
        <w:t>, а Заказчик обязуется принять и оплатить результат оказанных услуг</w:t>
      </w:r>
      <w:r w:rsidR="00D54672">
        <w:rPr>
          <w:kern w:val="0"/>
          <w:sz w:val="22"/>
          <w:szCs w:val="22"/>
          <w:lang w:eastAsia="x-none"/>
        </w:rPr>
        <w:t xml:space="preserve"> в соответствии с условиями К</w:t>
      </w:r>
      <w:r w:rsidR="00A81B31">
        <w:rPr>
          <w:kern w:val="0"/>
          <w:sz w:val="22"/>
          <w:szCs w:val="22"/>
          <w:lang w:eastAsia="x-none"/>
        </w:rPr>
        <w:t>онтракта</w:t>
      </w:r>
      <w:r w:rsidRPr="001478BD">
        <w:rPr>
          <w:kern w:val="0"/>
          <w:sz w:val="22"/>
          <w:szCs w:val="22"/>
          <w:lang w:eastAsia="x-none"/>
        </w:rPr>
        <w:t>.</w:t>
      </w:r>
    </w:p>
    <w:p w:rsidR="001478BD" w:rsidRPr="001478BD" w:rsidRDefault="00A81B31" w:rsidP="00E80A0A">
      <w:pPr>
        <w:keepNext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jc w:val="both"/>
        <w:outlineLvl w:val="1"/>
        <w:rPr>
          <w:kern w:val="0"/>
          <w:sz w:val="22"/>
          <w:szCs w:val="22"/>
          <w:lang w:eastAsia="x-none"/>
        </w:rPr>
      </w:pPr>
      <w:r>
        <w:rPr>
          <w:kern w:val="0"/>
          <w:sz w:val="22"/>
          <w:szCs w:val="22"/>
          <w:lang w:eastAsia="x-none"/>
        </w:rPr>
        <w:t>Оказать услуги</w:t>
      </w:r>
      <w:r>
        <w:rPr>
          <w:kern w:val="0"/>
          <w:sz w:val="22"/>
          <w:szCs w:val="22"/>
          <w:lang w:eastAsia="ru-RU"/>
        </w:rPr>
        <w:t xml:space="preserve"> </w:t>
      </w:r>
      <w:r w:rsidR="001478BD" w:rsidRPr="001478BD">
        <w:rPr>
          <w:kern w:val="0"/>
          <w:sz w:val="22"/>
          <w:szCs w:val="22"/>
          <w:lang w:eastAsia="ru-RU"/>
        </w:rPr>
        <w:t>в соответстви</w:t>
      </w:r>
      <w:r>
        <w:rPr>
          <w:kern w:val="0"/>
          <w:sz w:val="22"/>
          <w:szCs w:val="22"/>
          <w:lang w:eastAsia="ru-RU"/>
        </w:rPr>
        <w:t>и с Техническим заданием</w:t>
      </w:r>
      <w:r w:rsidR="001478BD" w:rsidRPr="001478BD">
        <w:rPr>
          <w:kern w:val="0"/>
          <w:sz w:val="22"/>
          <w:szCs w:val="22"/>
          <w:lang w:eastAsia="ru-RU"/>
        </w:rPr>
        <w:t xml:space="preserve"> </w:t>
      </w:r>
      <w:r w:rsidR="001478BD" w:rsidRPr="001478BD">
        <w:rPr>
          <w:kern w:val="0"/>
          <w:sz w:val="22"/>
          <w:szCs w:val="22"/>
          <w:lang w:eastAsia="x-none"/>
        </w:rPr>
        <w:t>(Приложение № 1</w:t>
      </w:r>
      <w:r w:rsidR="00237979">
        <w:rPr>
          <w:kern w:val="0"/>
          <w:sz w:val="22"/>
          <w:szCs w:val="22"/>
          <w:lang w:eastAsia="x-none"/>
        </w:rPr>
        <w:t>,</w:t>
      </w:r>
      <w:r w:rsidR="001478BD" w:rsidRPr="001478BD">
        <w:rPr>
          <w:kern w:val="0"/>
          <w:sz w:val="22"/>
          <w:szCs w:val="22"/>
          <w:lang w:eastAsia="x-none"/>
        </w:rPr>
        <w:t xml:space="preserve"> являющееся неотъемлемой частью настоящего Контракта).</w:t>
      </w:r>
    </w:p>
    <w:p w:rsidR="001478BD" w:rsidRDefault="001478BD" w:rsidP="00E80A0A">
      <w:pPr>
        <w:keepNext/>
        <w:numPr>
          <w:ilvl w:val="1"/>
          <w:numId w:val="24"/>
        </w:numPr>
        <w:tabs>
          <w:tab w:val="left" w:pos="993"/>
        </w:tabs>
        <w:suppressAutoHyphens w:val="0"/>
        <w:ind w:hanging="1070"/>
        <w:jc w:val="both"/>
        <w:outlineLvl w:val="1"/>
        <w:rPr>
          <w:kern w:val="0"/>
          <w:sz w:val="22"/>
          <w:szCs w:val="22"/>
          <w:lang w:eastAsia="x-none"/>
        </w:rPr>
      </w:pPr>
      <w:r w:rsidRPr="001478BD">
        <w:rPr>
          <w:kern w:val="0"/>
          <w:sz w:val="22"/>
          <w:szCs w:val="22"/>
          <w:lang w:eastAsia="x-none"/>
        </w:rPr>
        <w:t>Услуги оказываются Исполнителем своими силами и средствами.</w:t>
      </w:r>
    </w:p>
    <w:p w:rsidR="00706DE8" w:rsidRDefault="00706DE8" w:rsidP="003C45DD">
      <w:pPr>
        <w:keepNext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jc w:val="both"/>
        <w:outlineLvl w:val="1"/>
        <w:rPr>
          <w:kern w:val="0"/>
          <w:sz w:val="22"/>
          <w:szCs w:val="22"/>
          <w:lang w:eastAsia="ru-RU"/>
        </w:rPr>
      </w:pPr>
      <w:r w:rsidRPr="00706DE8">
        <w:rPr>
          <w:kern w:val="0"/>
          <w:sz w:val="22"/>
          <w:szCs w:val="22"/>
          <w:lang w:eastAsia="x-none"/>
        </w:rPr>
        <w:t xml:space="preserve"> </w:t>
      </w:r>
      <w:r w:rsidR="000559FF">
        <w:rPr>
          <w:sz w:val="22"/>
          <w:szCs w:val="22"/>
        </w:rPr>
        <w:t>Место оказания </w:t>
      </w:r>
      <w:r w:rsidR="00311B11">
        <w:rPr>
          <w:sz w:val="22"/>
          <w:szCs w:val="22"/>
        </w:rPr>
        <w:t>услуг </w:t>
      </w:r>
      <w:r w:rsidR="003C45DD">
        <w:rPr>
          <w:kern w:val="0"/>
          <w:sz w:val="22"/>
          <w:szCs w:val="22"/>
          <w:lang w:eastAsia="ru-RU"/>
        </w:rPr>
        <w:t>производит</w:t>
      </w:r>
      <w:r w:rsidR="000559FF">
        <w:rPr>
          <w:kern w:val="0"/>
          <w:sz w:val="22"/>
          <w:szCs w:val="22"/>
          <w:lang w:eastAsia="ru-RU"/>
        </w:rPr>
        <w:t>ся по адресу </w:t>
      </w:r>
      <w:r w:rsidRPr="00706DE8">
        <w:rPr>
          <w:kern w:val="0"/>
          <w:sz w:val="22"/>
          <w:szCs w:val="22"/>
          <w:lang w:eastAsia="ru-RU"/>
        </w:rPr>
        <w:t>Исполнителя.</w:t>
      </w:r>
      <w:r>
        <w:rPr>
          <w:kern w:val="0"/>
          <w:sz w:val="22"/>
          <w:szCs w:val="22"/>
          <w:lang w:eastAsia="ru-RU"/>
        </w:rPr>
        <w:t xml:space="preserve">                                                    </w:t>
      </w:r>
      <w:r w:rsidR="003C45DD">
        <w:rPr>
          <w:kern w:val="0"/>
          <w:sz w:val="22"/>
          <w:szCs w:val="22"/>
          <w:lang w:eastAsia="ru-RU"/>
        </w:rPr>
        <w:t xml:space="preserve">      </w:t>
      </w:r>
      <w:r>
        <w:rPr>
          <w:kern w:val="0"/>
          <w:sz w:val="22"/>
          <w:szCs w:val="22"/>
          <w:lang w:eastAsia="ru-RU"/>
        </w:rPr>
        <w:t>Демонтаж и монтаж средств измере</w:t>
      </w:r>
      <w:r w:rsidR="003C45DD">
        <w:rPr>
          <w:kern w:val="0"/>
          <w:sz w:val="22"/>
          <w:szCs w:val="22"/>
          <w:lang w:eastAsia="ru-RU"/>
        </w:rPr>
        <w:t xml:space="preserve">ний производится по адресу: </w:t>
      </w:r>
      <w:r>
        <w:rPr>
          <w:kern w:val="0"/>
          <w:sz w:val="22"/>
          <w:szCs w:val="22"/>
          <w:lang w:eastAsia="ru-RU"/>
        </w:rPr>
        <w:t>г. Киров ул. Воровск</w:t>
      </w:r>
      <w:r w:rsidR="000559FF">
        <w:rPr>
          <w:kern w:val="0"/>
          <w:sz w:val="22"/>
          <w:szCs w:val="22"/>
          <w:lang w:eastAsia="ru-RU"/>
        </w:rPr>
        <w:t>ого, д. 39</w:t>
      </w:r>
      <w:r w:rsidR="00A81B31">
        <w:rPr>
          <w:kern w:val="0"/>
          <w:sz w:val="22"/>
          <w:szCs w:val="22"/>
          <w:lang w:eastAsia="ru-RU"/>
        </w:rPr>
        <w:t>.</w:t>
      </w:r>
    </w:p>
    <w:p w:rsidR="00A81B31" w:rsidRPr="00490A5F" w:rsidRDefault="00200872" w:rsidP="00A81B31">
      <w:pPr>
        <w:snapToGri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A81B31" w:rsidRPr="00490A5F">
        <w:rPr>
          <w:sz w:val="22"/>
          <w:szCs w:val="22"/>
        </w:rPr>
        <w:t xml:space="preserve">Требования к результатам оказания услуг: </w:t>
      </w:r>
    </w:p>
    <w:p w:rsidR="00A81B31" w:rsidRPr="00490A5F" w:rsidRDefault="00A81B31" w:rsidP="00A81B31">
      <w:pPr>
        <w:jc w:val="both"/>
        <w:rPr>
          <w:sz w:val="22"/>
          <w:szCs w:val="22"/>
        </w:rPr>
      </w:pPr>
      <w:r w:rsidRPr="00490A5F">
        <w:rPr>
          <w:sz w:val="22"/>
          <w:szCs w:val="22"/>
        </w:rPr>
        <w:t>- своевременное и качественное оказание всего объёма услуг;</w:t>
      </w:r>
    </w:p>
    <w:p w:rsidR="00A81B31" w:rsidRPr="00200872" w:rsidRDefault="00A81B31" w:rsidP="00200872">
      <w:pPr>
        <w:pStyle w:val="af6"/>
        <w:jc w:val="both"/>
        <w:rPr>
          <w:sz w:val="22"/>
          <w:szCs w:val="22"/>
        </w:rPr>
      </w:pPr>
      <w:r w:rsidRPr="00490A5F">
        <w:rPr>
          <w:snapToGrid w:val="0"/>
          <w:sz w:val="22"/>
          <w:szCs w:val="22"/>
        </w:rPr>
        <w:t>- услуги считаются оказанными после подписания Заказчиком или его уполномоченным представителем документа о приемке (акта сдачи-приемки оказанных услуг и/или универсального передаточного документа (далее – УПД).</w:t>
      </w:r>
    </w:p>
    <w:p w:rsidR="001478BD" w:rsidRPr="00200872" w:rsidRDefault="00200872" w:rsidP="00200872">
      <w:pPr>
        <w:keepNext/>
        <w:tabs>
          <w:tab w:val="left" w:pos="1277"/>
        </w:tabs>
        <w:suppressAutoHyphens w:val="0"/>
        <w:ind w:left="1277" w:hanging="710"/>
        <w:outlineLvl w:val="1"/>
        <w:rPr>
          <w:b/>
          <w:kern w:val="0"/>
          <w:sz w:val="22"/>
          <w:szCs w:val="22"/>
          <w:lang w:eastAsia="x-none"/>
        </w:rPr>
      </w:pPr>
      <w:r>
        <w:rPr>
          <w:kern w:val="0"/>
          <w:sz w:val="22"/>
          <w:szCs w:val="22"/>
          <w:lang w:eastAsia="x-none"/>
        </w:rPr>
        <w:t>1.6.</w:t>
      </w:r>
      <w:r w:rsidR="000559FF">
        <w:rPr>
          <w:kern w:val="0"/>
          <w:sz w:val="22"/>
          <w:szCs w:val="22"/>
          <w:lang w:eastAsia="x-none"/>
        </w:rPr>
        <w:t xml:space="preserve"> Идентификационный код закупки: </w:t>
      </w:r>
      <w:r w:rsidR="000559FF" w:rsidRPr="00200872">
        <w:rPr>
          <w:b/>
          <w:kern w:val="0"/>
          <w:sz w:val="22"/>
          <w:szCs w:val="22"/>
          <w:lang w:eastAsia="x-none"/>
        </w:rPr>
        <w:t>263434534276443450100100280000000244</w:t>
      </w:r>
      <w:r w:rsidR="003C45DD" w:rsidRPr="00200872">
        <w:rPr>
          <w:b/>
          <w:kern w:val="0"/>
          <w:sz w:val="22"/>
          <w:szCs w:val="22"/>
          <w:lang w:eastAsia="x-none"/>
        </w:rPr>
        <w:t>.</w:t>
      </w:r>
    </w:p>
    <w:p w:rsidR="00A93C93" w:rsidRPr="00200872" w:rsidRDefault="00A93C93" w:rsidP="00A93C93">
      <w:pPr>
        <w:suppressAutoHyphens w:val="0"/>
        <w:ind w:left="360"/>
        <w:jc w:val="center"/>
        <w:rPr>
          <w:rFonts w:eastAsia="Calibri"/>
          <w:b/>
          <w:kern w:val="0"/>
          <w:sz w:val="22"/>
          <w:szCs w:val="22"/>
          <w:lang w:eastAsia="en-US"/>
        </w:rPr>
      </w:pPr>
    </w:p>
    <w:p w:rsidR="00A93C93" w:rsidRPr="001478BD" w:rsidRDefault="00A93C93" w:rsidP="00A93C93">
      <w:pPr>
        <w:numPr>
          <w:ilvl w:val="0"/>
          <w:numId w:val="24"/>
        </w:numPr>
        <w:suppressAutoHyphens w:val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 w:rsidRPr="001478BD">
        <w:rPr>
          <w:rFonts w:eastAsia="Calibri"/>
          <w:b/>
          <w:kern w:val="0"/>
          <w:sz w:val="22"/>
          <w:szCs w:val="22"/>
          <w:lang w:eastAsia="en-US"/>
        </w:rPr>
        <w:t>Сроки оказания услуг</w:t>
      </w:r>
    </w:p>
    <w:p w:rsidR="00A93C93" w:rsidRPr="00B4196E" w:rsidRDefault="000559FF" w:rsidP="000559FF">
      <w:pPr>
        <w:suppressAutoHyphens w:val="0"/>
        <w:ind w:left="567"/>
        <w:jc w:val="both"/>
        <w:rPr>
          <w:b/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2</w:t>
      </w:r>
      <w:r w:rsidR="00A93C93" w:rsidRPr="001478BD">
        <w:rPr>
          <w:kern w:val="0"/>
          <w:sz w:val="22"/>
          <w:szCs w:val="22"/>
          <w:lang w:eastAsia="ru-RU"/>
        </w:rPr>
        <w:t>.1. Срок оказания услуг</w:t>
      </w:r>
      <w:r w:rsidR="00A93C93" w:rsidRPr="00200806">
        <w:rPr>
          <w:kern w:val="0"/>
          <w:sz w:val="22"/>
          <w:szCs w:val="22"/>
          <w:lang w:eastAsia="ru-RU"/>
        </w:rPr>
        <w:t xml:space="preserve">: </w:t>
      </w:r>
      <w:r w:rsidR="00A93C93" w:rsidRPr="00B4196E">
        <w:rPr>
          <w:b/>
          <w:kern w:val="0"/>
          <w:sz w:val="22"/>
          <w:szCs w:val="22"/>
          <w:lang w:eastAsia="ru-RU"/>
        </w:rPr>
        <w:t>с даты заключения контракта</w:t>
      </w:r>
      <w:r w:rsidR="00721877" w:rsidRPr="00B4196E">
        <w:rPr>
          <w:b/>
          <w:kern w:val="0"/>
          <w:sz w:val="22"/>
          <w:szCs w:val="22"/>
          <w:lang w:eastAsia="ru-RU"/>
        </w:rPr>
        <w:t xml:space="preserve"> по 23</w:t>
      </w:r>
      <w:r w:rsidR="003C45DD" w:rsidRPr="00B4196E">
        <w:rPr>
          <w:b/>
          <w:kern w:val="0"/>
          <w:sz w:val="22"/>
          <w:szCs w:val="22"/>
          <w:lang w:eastAsia="ru-RU"/>
        </w:rPr>
        <w:t>.06 2026</w:t>
      </w:r>
      <w:r w:rsidR="00A93C93" w:rsidRPr="00B4196E">
        <w:rPr>
          <w:b/>
          <w:kern w:val="0"/>
          <w:sz w:val="22"/>
          <w:szCs w:val="22"/>
          <w:lang w:eastAsia="ru-RU"/>
        </w:rPr>
        <w:t xml:space="preserve"> года включительно.</w:t>
      </w:r>
      <w:bookmarkStart w:id="0" w:name="_GoBack"/>
      <w:bookmarkEnd w:id="0"/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A93C93" w:rsidP="001478BD">
      <w:pPr>
        <w:keepNext/>
        <w:suppressAutoHyphens w:val="0"/>
        <w:jc w:val="center"/>
        <w:outlineLvl w:val="1"/>
        <w:rPr>
          <w:b/>
          <w:color w:val="000000"/>
          <w:kern w:val="0"/>
          <w:sz w:val="22"/>
          <w:szCs w:val="22"/>
          <w:lang w:eastAsia="x-none"/>
        </w:rPr>
      </w:pPr>
      <w:r>
        <w:rPr>
          <w:b/>
          <w:color w:val="000000"/>
          <w:kern w:val="0"/>
          <w:sz w:val="22"/>
          <w:szCs w:val="22"/>
          <w:lang w:eastAsia="x-none"/>
        </w:rPr>
        <w:t>3</w:t>
      </w:r>
      <w:r w:rsidR="001478BD" w:rsidRPr="001478BD">
        <w:rPr>
          <w:b/>
          <w:color w:val="000000"/>
          <w:kern w:val="0"/>
          <w:sz w:val="22"/>
          <w:szCs w:val="22"/>
          <w:lang w:eastAsia="x-none"/>
        </w:rPr>
        <w:t>. Цена контракта, порядок и сроки оплаты</w:t>
      </w:r>
    </w:p>
    <w:p w:rsidR="001478BD" w:rsidRPr="001478BD" w:rsidRDefault="00314FDD" w:rsidP="001478BD">
      <w:pPr>
        <w:keepNext/>
        <w:tabs>
          <w:tab w:val="left" w:pos="993"/>
        </w:tabs>
        <w:suppressAutoHyphens w:val="0"/>
        <w:ind w:firstLine="567"/>
        <w:jc w:val="both"/>
        <w:outlineLvl w:val="1"/>
        <w:rPr>
          <w:spacing w:val="-4"/>
          <w:kern w:val="0"/>
          <w:sz w:val="22"/>
          <w:szCs w:val="22"/>
          <w:lang w:eastAsia="x-none"/>
        </w:rPr>
      </w:pPr>
      <w:r>
        <w:rPr>
          <w:spacing w:val="-4"/>
          <w:kern w:val="0"/>
          <w:sz w:val="22"/>
          <w:szCs w:val="22"/>
          <w:lang w:eastAsia="x-none"/>
        </w:rPr>
        <w:t>3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>.1. Цена настоящего Контракта составляет</w:t>
      </w:r>
      <w:r w:rsidR="00E80A0A">
        <w:rPr>
          <w:spacing w:val="-4"/>
          <w:kern w:val="0"/>
          <w:sz w:val="22"/>
          <w:szCs w:val="22"/>
          <w:lang w:eastAsia="x-none"/>
        </w:rPr>
        <w:t>_________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 xml:space="preserve"> рублей </w:t>
      </w:r>
      <w:r w:rsidR="00E80A0A">
        <w:rPr>
          <w:spacing w:val="-4"/>
          <w:kern w:val="0"/>
          <w:sz w:val="22"/>
          <w:szCs w:val="22"/>
          <w:lang w:eastAsia="x-none"/>
        </w:rPr>
        <w:t>_____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 xml:space="preserve"> копеек, </w:t>
      </w:r>
      <w:r w:rsidR="00E80A0A">
        <w:rPr>
          <w:spacing w:val="-4"/>
          <w:kern w:val="0"/>
          <w:sz w:val="22"/>
          <w:szCs w:val="22"/>
          <w:lang w:eastAsia="x-none"/>
        </w:rPr>
        <w:t>в том числе НДС (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>НДС не облагается</w:t>
      </w:r>
      <w:r w:rsidR="00E80A0A">
        <w:rPr>
          <w:spacing w:val="-4"/>
          <w:kern w:val="0"/>
          <w:sz w:val="22"/>
          <w:szCs w:val="22"/>
          <w:lang w:eastAsia="x-none"/>
        </w:rPr>
        <w:t>)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>.</w:t>
      </w:r>
    </w:p>
    <w:p w:rsidR="001478BD" w:rsidRPr="001478BD" w:rsidRDefault="00314FDD" w:rsidP="00E80A0A">
      <w:pPr>
        <w:keepNext/>
        <w:tabs>
          <w:tab w:val="left" w:pos="993"/>
        </w:tabs>
        <w:suppressAutoHyphens w:val="0"/>
        <w:ind w:firstLine="567"/>
        <w:jc w:val="both"/>
        <w:outlineLvl w:val="1"/>
        <w:rPr>
          <w:spacing w:val="-4"/>
          <w:kern w:val="0"/>
          <w:sz w:val="22"/>
          <w:szCs w:val="22"/>
          <w:lang w:eastAsia="x-none"/>
        </w:rPr>
      </w:pPr>
      <w:r>
        <w:rPr>
          <w:spacing w:val="-4"/>
          <w:kern w:val="0"/>
          <w:sz w:val="22"/>
          <w:szCs w:val="22"/>
          <w:lang w:eastAsia="x-none"/>
        </w:rPr>
        <w:t>3</w:t>
      </w:r>
      <w:r w:rsidR="00D54672">
        <w:rPr>
          <w:spacing w:val="-4"/>
          <w:kern w:val="0"/>
          <w:sz w:val="22"/>
          <w:szCs w:val="22"/>
          <w:lang w:eastAsia="x-none"/>
        </w:rPr>
        <w:t>.2. В цену К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 xml:space="preserve">онтракта включены все расходы </w:t>
      </w:r>
      <w:r w:rsidR="00D54672">
        <w:rPr>
          <w:spacing w:val="-4"/>
          <w:kern w:val="0"/>
          <w:sz w:val="22"/>
          <w:szCs w:val="22"/>
          <w:lang w:eastAsia="x-none"/>
        </w:rPr>
        <w:t>Исполнителя по предмету К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>онтракта, в том числе стоимость оказываемых услуг, затраты на используемый инструмент, материалы, заготовительно-складские расходы, транспортные расходы, расходы на страхование, расходы на уплату таможенных пошлин, налогов, сборов и других обязательных платежей.</w:t>
      </w:r>
    </w:p>
    <w:p w:rsidR="004C4F4F" w:rsidRDefault="00314FDD" w:rsidP="00200872">
      <w:pPr>
        <w:keepNext/>
        <w:tabs>
          <w:tab w:val="left" w:pos="993"/>
        </w:tabs>
        <w:suppressAutoHyphens w:val="0"/>
        <w:ind w:firstLine="567"/>
        <w:jc w:val="both"/>
        <w:outlineLvl w:val="1"/>
        <w:rPr>
          <w:spacing w:val="-4"/>
          <w:kern w:val="0"/>
          <w:sz w:val="22"/>
          <w:szCs w:val="22"/>
          <w:lang w:eastAsia="x-none"/>
        </w:rPr>
      </w:pPr>
      <w:r>
        <w:rPr>
          <w:spacing w:val="-4"/>
          <w:kern w:val="0"/>
          <w:sz w:val="22"/>
          <w:szCs w:val="22"/>
          <w:lang w:eastAsia="x-none"/>
        </w:rPr>
        <w:t>3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>.3. </w:t>
      </w:r>
      <w:r w:rsidR="00200872" w:rsidRPr="00490A5F">
        <w:rPr>
          <w:spacing w:val="-4"/>
          <w:kern w:val="0"/>
          <w:sz w:val="22"/>
          <w:szCs w:val="22"/>
          <w:lang w:eastAsia="x-none"/>
        </w:rPr>
        <w:t>Оплата по настоящему Контракту производится путем перечисления денежных средств на расчетный счет Исполнителя за фактически оказанные услуги, в течение 7 рабочих дней на основании счета (счета-фактуры) и подписанного Сторонами документа о приемке (акта сдачи-приемки оказанных услуг и/или УПД).</w:t>
      </w:r>
    </w:p>
    <w:p w:rsidR="001478BD" w:rsidRPr="001478BD" w:rsidRDefault="00314FDD" w:rsidP="00E80A0A">
      <w:pPr>
        <w:keepNext/>
        <w:tabs>
          <w:tab w:val="left" w:pos="993"/>
        </w:tabs>
        <w:suppressAutoHyphens w:val="0"/>
        <w:ind w:firstLine="567"/>
        <w:jc w:val="both"/>
        <w:outlineLvl w:val="1"/>
        <w:rPr>
          <w:kern w:val="0"/>
          <w:sz w:val="22"/>
          <w:szCs w:val="22"/>
          <w:lang w:eastAsia="ru-RU"/>
        </w:rPr>
      </w:pPr>
      <w:r>
        <w:rPr>
          <w:spacing w:val="-4"/>
          <w:kern w:val="0"/>
          <w:sz w:val="22"/>
          <w:szCs w:val="22"/>
          <w:lang w:eastAsia="x-none"/>
        </w:rPr>
        <w:t>3</w:t>
      </w:r>
      <w:r w:rsidR="001478BD" w:rsidRPr="001478BD">
        <w:rPr>
          <w:spacing w:val="-4"/>
          <w:kern w:val="0"/>
          <w:sz w:val="22"/>
          <w:szCs w:val="22"/>
          <w:lang w:eastAsia="x-none"/>
        </w:rPr>
        <w:t>.4. Цена контрак</w:t>
      </w:r>
      <w:r w:rsidR="001478BD" w:rsidRPr="001478BD">
        <w:rPr>
          <w:kern w:val="0"/>
          <w:sz w:val="22"/>
          <w:szCs w:val="22"/>
          <w:lang w:eastAsia="ru-RU"/>
        </w:rPr>
        <w:t xml:space="preserve">та является твердой и определяется на весь срок исполнения Контракта и может быть изменена только в случаях, предусмотренных законодательством. </w:t>
      </w:r>
    </w:p>
    <w:p w:rsidR="001478BD" w:rsidRDefault="00314FDD" w:rsidP="001478BD">
      <w:pPr>
        <w:suppressAutoHyphens w:val="0"/>
        <w:ind w:firstLine="567"/>
        <w:jc w:val="both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3</w:t>
      </w:r>
      <w:r w:rsidR="001478BD" w:rsidRPr="001478BD">
        <w:rPr>
          <w:kern w:val="0"/>
          <w:sz w:val="22"/>
          <w:szCs w:val="22"/>
          <w:lang w:eastAsia="ru-RU"/>
        </w:rPr>
        <w:t>.5. Источник финансирования: бюджет муниципального образования «Город Киров».</w:t>
      </w:r>
    </w:p>
    <w:p w:rsidR="001478BD" w:rsidRPr="001478BD" w:rsidRDefault="001478BD" w:rsidP="001478BD">
      <w:pPr>
        <w:suppressAutoHyphens w:val="0"/>
        <w:ind w:firstLine="567"/>
        <w:jc w:val="both"/>
        <w:rPr>
          <w:kern w:val="0"/>
          <w:sz w:val="22"/>
          <w:szCs w:val="22"/>
          <w:lang w:eastAsia="ru-RU"/>
        </w:rPr>
      </w:pPr>
    </w:p>
    <w:p w:rsidR="00A93C93" w:rsidRPr="00311B11" w:rsidRDefault="00314FDD" w:rsidP="00A93C93">
      <w:pPr>
        <w:ind w:firstLine="567"/>
        <w:jc w:val="center"/>
        <w:rPr>
          <w:b/>
          <w:kern w:val="0"/>
          <w:sz w:val="22"/>
          <w:szCs w:val="22"/>
        </w:rPr>
      </w:pPr>
      <w:r w:rsidRPr="00311B11">
        <w:rPr>
          <w:b/>
          <w:kern w:val="0"/>
          <w:sz w:val="22"/>
          <w:szCs w:val="22"/>
        </w:rPr>
        <w:t>4</w:t>
      </w:r>
      <w:r w:rsidR="00311B11" w:rsidRPr="00311B11">
        <w:rPr>
          <w:b/>
          <w:kern w:val="0"/>
          <w:sz w:val="22"/>
          <w:szCs w:val="22"/>
        </w:rPr>
        <w:t>. Порядок приемки</w:t>
      </w:r>
      <w:r w:rsidR="00A93C93" w:rsidRPr="00311B11">
        <w:rPr>
          <w:b/>
          <w:kern w:val="0"/>
          <w:sz w:val="22"/>
          <w:szCs w:val="22"/>
        </w:rPr>
        <w:t xml:space="preserve"> оказанных услуг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4.1. Исполнитель в течение 5 (пяти) рабочих дней с даты окончания оказания услуг составляет и направляет Заказчику документ о приемке (акт сдачи-приемки оказанных услуг и/или УПД), являющимся неотъемлемой частью настоящего Контракта.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4.2. Заказчик в течение 20 (двадцати) рабочих дней с момента получения документа о приемке (акт сдачи-приемки оказанных услуг и/или УПД), обязан направить Исполнителю подписанный документа о приемке или мотивированный отказ от их приемки.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lastRenderedPageBreak/>
        <w:t>4.3. Услуги считаются оказанными Исполнителем и принятыми Заказчиком с момента подписания Сторонами документа о приемке (акта сдачи-приемки оказанных услуг и/или УПД).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4.4. В случае выявления несоответствия оказа</w:t>
      </w:r>
      <w:r w:rsidR="00D54672">
        <w:rPr>
          <w:rFonts w:eastAsia="Calibri"/>
          <w:kern w:val="3"/>
          <w:sz w:val="22"/>
          <w:szCs w:val="22"/>
          <w:lang w:eastAsia="ru-RU"/>
        </w:rPr>
        <w:t>нных услуг условиям настоящего К</w:t>
      </w:r>
      <w:r w:rsidRPr="00490A5F">
        <w:rPr>
          <w:rFonts w:eastAsia="Calibri"/>
          <w:kern w:val="3"/>
          <w:sz w:val="22"/>
          <w:szCs w:val="22"/>
          <w:lang w:eastAsia="ru-RU"/>
        </w:rPr>
        <w:t xml:space="preserve">онтракта, Заказчик уведомляет об этом Исполнителя и направляет ему в письменной форме мотивированный отказ от подписания документа о приемке (акта сдачи-приемки оказанных услуг и/или УПД), с приложением к нему акта о выявленных недостатках. 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 xml:space="preserve">Исполнитель обязан в течение 5 (пяти) дней с даты получения акта о выявленных недостатках устранить выявленные недостатки за свой счет или направить мотивированное возражение на акт о выявленных недостатках. 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В случае не направления Исполнителем мотивированного возражения в течение 5 (пяти) дней со дня получения акта о выявленных недостатках, считается, что Исполнитель согласен с актом о выявленных недостатках.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В случае устранения выявленных недостатков в указанный срок, Исполнитель считается выполнившим обязательства надлежащим образом, без просрочки.</w:t>
      </w:r>
    </w:p>
    <w:p w:rsidR="00200872" w:rsidRPr="00490A5F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4.5. Заказчик вправе не отказывать в приемке оказанных услуг в случае выявления несоответствия условиям настоящего контракта, если выявленное несоответствие не препятствует приемке оказанных услуг и устранено Исполнителем.</w:t>
      </w:r>
    </w:p>
    <w:p w:rsidR="00200872" w:rsidRDefault="00200872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  <w:r w:rsidRPr="00490A5F">
        <w:rPr>
          <w:rFonts w:eastAsia="Calibri"/>
          <w:kern w:val="3"/>
          <w:sz w:val="22"/>
          <w:szCs w:val="22"/>
          <w:lang w:eastAsia="ru-RU"/>
        </w:rPr>
        <w:t>4.6. Оформление, обмен и подписание первичных бухгалтерских документов: счета, счета-фактуры, в том числе документы о приемке (акт сдачи-приемки оказанных услуг, УПД), может осуществляться в электронной форме, в том числе с использованием функционала веб-решения СБИС.</w:t>
      </w:r>
    </w:p>
    <w:p w:rsidR="00237979" w:rsidRPr="00490A5F" w:rsidRDefault="00237979" w:rsidP="00200872">
      <w:pPr>
        <w:overflowPunct w:val="0"/>
        <w:autoSpaceDN w:val="0"/>
        <w:ind w:firstLine="360"/>
        <w:jc w:val="both"/>
        <w:textAlignment w:val="baseline"/>
        <w:rPr>
          <w:rFonts w:eastAsia="Calibri"/>
          <w:kern w:val="3"/>
          <w:sz w:val="22"/>
          <w:szCs w:val="22"/>
          <w:lang w:eastAsia="ru-RU"/>
        </w:rPr>
      </w:pPr>
    </w:p>
    <w:p w:rsidR="001478BD" w:rsidRPr="001478BD" w:rsidRDefault="00314FDD" w:rsidP="001478BD">
      <w:pPr>
        <w:tabs>
          <w:tab w:val="left" w:pos="709"/>
        </w:tabs>
        <w:suppressAutoHyphens w:val="0"/>
        <w:jc w:val="center"/>
        <w:rPr>
          <w:b/>
          <w:bCs/>
          <w:kern w:val="0"/>
          <w:sz w:val="22"/>
          <w:szCs w:val="22"/>
          <w:lang w:eastAsia="ru-RU"/>
        </w:rPr>
      </w:pPr>
      <w:r>
        <w:rPr>
          <w:b/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/>
          <w:bCs/>
          <w:kern w:val="0"/>
          <w:sz w:val="22"/>
          <w:szCs w:val="22"/>
          <w:lang w:eastAsia="ru-RU"/>
        </w:rPr>
        <w:t>. Обязательства сторон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>.1. Заказчик имеет право: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.1.1. Проверять ход и качество оказываемых услуг, выполняемых Исполнителем, не вмешиваясь в его хозяйственную деятельность. 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.1.2. При обнаружении отступлений от условий Контракта, ухудшающих результат оказанных услуг, или иных недостатков, заявить об этом Исполнителю в течение 2 (двух) рабочих дней после их обнаружения. 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>.2. Исполнитель обязан: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.2.1. </w:t>
      </w:r>
      <w:r w:rsidR="001478BD" w:rsidRPr="001478BD">
        <w:rPr>
          <w:kern w:val="0"/>
          <w:sz w:val="22"/>
          <w:szCs w:val="22"/>
          <w:lang w:eastAsia="ru-RU"/>
        </w:rPr>
        <w:t>Оказать услуги</w:t>
      </w:r>
      <w:r w:rsidR="00237979">
        <w:rPr>
          <w:bCs/>
          <w:kern w:val="0"/>
          <w:sz w:val="22"/>
          <w:szCs w:val="22"/>
          <w:lang w:eastAsia="ru-RU"/>
        </w:rPr>
        <w:t xml:space="preserve"> в соответствии с Техническим заданием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 Заказчика </w:t>
      </w:r>
      <w:r w:rsidR="001478BD" w:rsidRPr="001478BD">
        <w:rPr>
          <w:kern w:val="0"/>
          <w:sz w:val="22"/>
          <w:szCs w:val="22"/>
          <w:lang w:eastAsia="ru-RU"/>
        </w:rPr>
        <w:t xml:space="preserve">(Приложение № 1, являющееся неотъемлемой частью настоящего Контракта) в полном объеме и в сроки, предусмотренные в 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настоящем Контракте и приложении к нему. 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.2.2. Обеспечить оказание услуг в строгом соответствии с действующими нормативами безопасности, а также ГОСТ, СНиП, ТУ, НПБ, ППБ, СанПиН и другими нормативными документами. 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>.2.3.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="001478BD" w:rsidRPr="001478BD">
        <w:rPr>
          <w:bCs/>
          <w:kern w:val="0"/>
          <w:sz w:val="22"/>
          <w:szCs w:val="22"/>
          <w:lang w:eastAsia="ru-RU"/>
        </w:rPr>
        <w:t xml:space="preserve">.2.4. По </w:t>
      </w:r>
      <w:r w:rsidR="001478BD" w:rsidRPr="00852457">
        <w:rPr>
          <w:bCs/>
          <w:kern w:val="0"/>
          <w:sz w:val="22"/>
          <w:szCs w:val="22"/>
          <w:lang w:eastAsia="ru-RU"/>
        </w:rPr>
        <w:t>окончании оказания услуг передать Заказчику документы о результатах государственной поверки - акт оказанных услуг, свидетельство о поверке.</w:t>
      </w:r>
      <w:r w:rsidR="002339AC" w:rsidRPr="00852457">
        <w:rPr>
          <w:bCs/>
          <w:kern w:val="0"/>
          <w:sz w:val="22"/>
          <w:szCs w:val="22"/>
          <w:lang w:eastAsia="ru-RU"/>
        </w:rPr>
        <w:t xml:space="preserve"> В случае, если оборудование не проходит поверку, выдается Извещение о непригодности.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5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>.3. Заказчик обязан:</w:t>
      </w:r>
    </w:p>
    <w:p w:rsidR="00237979" w:rsidRDefault="00314FDD" w:rsidP="00314FDD">
      <w:pPr>
        <w:tabs>
          <w:tab w:val="left" w:pos="426"/>
        </w:tabs>
        <w:suppressAutoHyphens w:val="0"/>
        <w:ind w:firstLine="426"/>
        <w:jc w:val="both"/>
        <w:rPr>
          <w:rFonts w:eastAsia="Calibri"/>
          <w:bCs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5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.3.1. Обеспечить приемку результата оказанных услуг у </w:t>
      </w:r>
      <w:r w:rsidR="00237979">
        <w:rPr>
          <w:rFonts w:eastAsia="Calibri"/>
          <w:bCs/>
          <w:kern w:val="0"/>
          <w:sz w:val="22"/>
          <w:szCs w:val="22"/>
          <w:lang w:eastAsia="en-US"/>
        </w:rPr>
        <w:t xml:space="preserve">Исполнителя с подписанием </w:t>
      </w:r>
      <w:r w:rsidR="00237979" w:rsidRPr="00237979">
        <w:rPr>
          <w:rFonts w:eastAsia="Calibri"/>
          <w:bCs/>
          <w:kern w:val="0"/>
          <w:sz w:val="22"/>
          <w:szCs w:val="22"/>
          <w:lang w:eastAsia="en-US"/>
        </w:rPr>
        <w:t>документа о приемке (акта сдачи-приемки оказанных услуг и/или УПД).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5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.3.2. Оплатить результат оказанных услуг </w:t>
      </w:r>
      <w:r>
        <w:rPr>
          <w:rFonts w:eastAsia="Calibri"/>
          <w:kern w:val="0"/>
          <w:sz w:val="22"/>
          <w:szCs w:val="22"/>
          <w:lang w:eastAsia="en-US"/>
        </w:rPr>
        <w:t>в соответствии с разделом 3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 настоящего Контракта. 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5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.4. </w:t>
      </w:r>
      <w:r w:rsidR="001478BD" w:rsidRPr="001478BD">
        <w:rPr>
          <w:rFonts w:eastAsia="Calibri"/>
          <w:bCs/>
          <w:kern w:val="0"/>
          <w:sz w:val="22"/>
          <w:szCs w:val="22"/>
          <w:lang w:eastAsia="en-US"/>
        </w:rPr>
        <w:t>Исполнитель имеет право: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 </w:t>
      </w:r>
    </w:p>
    <w:p w:rsidR="001478BD" w:rsidRPr="001478BD" w:rsidRDefault="00314FDD" w:rsidP="00314FDD">
      <w:pPr>
        <w:tabs>
          <w:tab w:val="left" w:pos="426"/>
        </w:tabs>
        <w:suppressAutoHyphens w:val="0"/>
        <w:ind w:firstLine="426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5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.4.1. Запрашивать у Заказчика информацию, необходимую для исполнения обязательств по настоящему контракту. </w:t>
      </w:r>
    </w:p>
    <w:p w:rsidR="001478BD" w:rsidRPr="001478BD" w:rsidRDefault="00314FDD" w:rsidP="001478BD">
      <w:pPr>
        <w:keepNext/>
        <w:suppressAutoHyphens w:val="0"/>
        <w:jc w:val="center"/>
        <w:outlineLvl w:val="1"/>
        <w:rPr>
          <w:b/>
          <w:kern w:val="0"/>
          <w:sz w:val="22"/>
          <w:szCs w:val="22"/>
          <w:lang w:eastAsia="x-none"/>
        </w:rPr>
      </w:pPr>
      <w:r>
        <w:rPr>
          <w:b/>
          <w:kern w:val="0"/>
          <w:sz w:val="22"/>
          <w:szCs w:val="22"/>
          <w:lang w:eastAsia="x-none"/>
        </w:rPr>
        <w:t>6</w:t>
      </w:r>
      <w:r w:rsidR="001478BD" w:rsidRPr="001478BD">
        <w:rPr>
          <w:b/>
          <w:kern w:val="0"/>
          <w:sz w:val="22"/>
          <w:szCs w:val="22"/>
          <w:lang w:eastAsia="x-none"/>
        </w:rPr>
        <w:t>. Ответственность сторон</w:t>
      </w:r>
    </w:p>
    <w:p w:rsidR="001478BD" w:rsidRPr="00200806" w:rsidRDefault="00314FDD" w:rsidP="00200806">
      <w:pPr>
        <w:tabs>
          <w:tab w:val="left" w:pos="709"/>
        </w:tabs>
        <w:suppressAutoHyphens w:val="0"/>
        <w:ind w:firstLine="567"/>
        <w:jc w:val="both"/>
        <w:rPr>
          <w:bCs/>
          <w:kern w:val="0"/>
          <w:sz w:val="22"/>
          <w:szCs w:val="22"/>
          <w:lang w:eastAsia="ru-RU"/>
        </w:rPr>
      </w:pPr>
      <w:r>
        <w:rPr>
          <w:rFonts w:eastAsia="Calibri"/>
          <w:kern w:val="3"/>
          <w:sz w:val="22"/>
          <w:szCs w:val="22"/>
          <w:lang w:eastAsia="ru-RU"/>
        </w:rPr>
        <w:t>6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 xml:space="preserve">.1. </w:t>
      </w:r>
      <w:r w:rsidR="001478BD" w:rsidRPr="00200806">
        <w:rPr>
          <w:bCs/>
          <w:kern w:val="0"/>
          <w:sz w:val="22"/>
          <w:szCs w:val="22"/>
          <w:lang w:eastAsia="ru-RU"/>
        </w:rPr>
        <w:t>За нарушение, принятых по данному контракту обязательств, стороны несут ответственность в соответствии с действующим законодательством РФ.</w:t>
      </w:r>
    </w:p>
    <w:p w:rsidR="001478BD" w:rsidRPr="00200806" w:rsidRDefault="00314FDD" w:rsidP="00200806">
      <w:pPr>
        <w:tabs>
          <w:tab w:val="left" w:pos="709"/>
        </w:tabs>
        <w:suppressAutoHyphens w:val="0"/>
        <w:ind w:firstLine="567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6</w:t>
      </w:r>
      <w:r w:rsidR="001478BD" w:rsidRPr="00200806">
        <w:rPr>
          <w:bCs/>
          <w:kern w:val="0"/>
          <w:sz w:val="22"/>
          <w:szCs w:val="22"/>
          <w:lang w:eastAsia="ru-RU"/>
        </w:rPr>
        <w:t>.2. Исполнитель и Заказчик за неисполнение или ненадлежащее исполнение обязательств, предусмотренных контрактом, несут ответственность в виде пени и штрафов в размере и в порядке, предусмотренную и определенную статьей 34 Закона №44-ФЗ, Постановлением Правительства РФ от 30.08.2017 №1042.</w:t>
      </w:r>
    </w:p>
    <w:p w:rsidR="001478BD" w:rsidRPr="00200806" w:rsidRDefault="00314FDD" w:rsidP="00200806">
      <w:pPr>
        <w:tabs>
          <w:tab w:val="left" w:pos="709"/>
        </w:tabs>
        <w:suppressAutoHyphens w:val="0"/>
        <w:ind w:firstLine="567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6</w:t>
      </w:r>
      <w:r w:rsidR="001478BD" w:rsidRPr="00200806">
        <w:rPr>
          <w:bCs/>
          <w:kern w:val="0"/>
          <w:sz w:val="22"/>
          <w:szCs w:val="22"/>
          <w:lang w:eastAsia="ru-RU"/>
        </w:rPr>
        <w:t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78BD" w:rsidRPr="00200806" w:rsidRDefault="00314FDD" w:rsidP="00200806">
      <w:pPr>
        <w:tabs>
          <w:tab w:val="left" w:pos="709"/>
        </w:tabs>
        <w:suppressAutoHyphens w:val="0"/>
        <w:ind w:firstLine="567"/>
        <w:jc w:val="both"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6</w:t>
      </w:r>
      <w:r w:rsidR="001478BD" w:rsidRPr="00200806">
        <w:rPr>
          <w:bCs/>
          <w:kern w:val="0"/>
          <w:sz w:val="22"/>
          <w:szCs w:val="22"/>
          <w:lang w:eastAsia="ru-RU"/>
        </w:rPr>
        <w:t xml:space="preserve">.4.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</w:t>
      </w:r>
      <w:r w:rsidR="001478BD" w:rsidRPr="00200806">
        <w:rPr>
          <w:bCs/>
          <w:kern w:val="0"/>
          <w:sz w:val="22"/>
          <w:szCs w:val="22"/>
          <w:lang w:eastAsia="ru-RU"/>
        </w:rPr>
        <w:lastRenderedPageBreak/>
        <w:t>другую сторону о препятствии и его влиянии на исполнение обязательств по контракту.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478BD" w:rsidRPr="001478BD" w:rsidRDefault="00314FDD" w:rsidP="00200806">
      <w:pPr>
        <w:tabs>
          <w:tab w:val="left" w:pos="709"/>
        </w:tabs>
        <w:suppressAutoHyphens w:val="0"/>
        <w:ind w:firstLine="567"/>
        <w:jc w:val="both"/>
        <w:rPr>
          <w:rFonts w:eastAsia="Calibri"/>
          <w:kern w:val="3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6</w:t>
      </w:r>
      <w:r w:rsidR="001478BD" w:rsidRPr="00200806">
        <w:rPr>
          <w:bCs/>
          <w:kern w:val="0"/>
          <w:sz w:val="22"/>
          <w:szCs w:val="22"/>
          <w:lang w:eastAsia="ru-RU"/>
        </w:rPr>
        <w:t>.5. Сторона, несвоевременно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 xml:space="preserve"> направившая извещение, предусмотренное в п. </w:t>
      </w:r>
      <w:r>
        <w:rPr>
          <w:rFonts w:eastAsia="Calibri"/>
          <w:kern w:val="3"/>
          <w:sz w:val="22"/>
          <w:szCs w:val="22"/>
          <w:lang w:eastAsia="ru-RU"/>
        </w:rPr>
        <w:t>6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>.4. контракта, возмещает другой Стороне понесенные последней убытки.</w:t>
      </w:r>
    </w:p>
    <w:p w:rsidR="001478BD" w:rsidRPr="001478BD" w:rsidRDefault="00314FDD" w:rsidP="00E80A0A">
      <w:pPr>
        <w:overflowPunct w:val="0"/>
        <w:autoSpaceDN w:val="0"/>
        <w:ind w:firstLine="567"/>
        <w:jc w:val="both"/>
        <w:rPr>
          <w:rFonts w:eastAsia="Calibri"/>
          <w:kern w:val="3"/>
          <w:sz w:val="22"/>
          <w:szCs w:val="22"/>
          <w:lang w:eastAsia="ru-RU"/>
        </w:rPr>
      </w:pPr>
      <w:r>
        <w:rPr>
          <w:rFonts w:eastAsia="Calibri"/>
          <w:kern w:val="3"/>
          <w:sz w:val="22"/>
          <w:szCs w:val="22"/>
          <w:lang w:eastAsia="ru-RU"/>
        </w:rPr>
        <w:t>6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>.6. В случаях наступления обстоятельств непреодолимой силы,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:rsidR="001478BD" w:rsidRPr="001478BD" w:rsidRDefault="00314FDD" w:rsidP="00E80A0A">
      <w:pPr>
        <w:overflowPunct w:val="0"/>
        <w:autoSpaceDN w:val="0"/>
        <w:ind w:firstLine="567"/>
        <w:jc w:val="both"/>
        <w:rPr>
          <w:rFonts w:eastAsia="Calibri"/>
          <w:kern w:val="3"/>
          <w:sz w:val="22"/>
          <w:szCs w:val="22"/>
          <w:lang w:eastAsia="ru-RU"/>
        </w:rPr>
      </w:pPr>
      <w:r>
        <w:rPr>
          <w:rFonts w:eastAsia="Calibri"/>
          <w:kern w:val="3"/>
          <w:sz w:val="22"/>
          <w:szCs w:val="22"/>
          <w:lang w:eastAsia="ru-RU"/>
        </w:rPr>
        <w:t>6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 xml:space="preserve">.7. За ущерб, причиненный третьему лицу в процессе оказания услуг, отвечает Исполнитель, если не докажет, что ущерб был причинен вследствие обстоятельств, за которые отвечает Заказчик. </w:t>
      </w:r>
    </w:p>
    <w:p w:rsidR="001478BD" w:rsidRPr="001478BD" w:rsidRDefault="00314FDD" w:rsidP="00E80A0A">
      <w:pPr>
        <w:overflowPunct w:val="0"/>
        <w:autoSpaceDN w:val="0"/>
        <w:ind w:firstLine="567"/>
        <w:jc w:val="both"/>
        <w:rPr>
          <w:rFonts w:eastAsia="Calibri"/>
          <w:kern w:val="3"/>
          <w:sz w:val="22"/>
          <w:szCs w:val="22"/>
          <w:lang w:eastAsia="ru-RU"/>
        </w:rPr>
      </w:pPr>
      <w:r>
        <w:rPr>
          <w:rFonts w:eastAsia="Calibri"/>
          <w:kern w:val="3"/>
          <w:sz w:val="22"/>
          <w:szCs w:val="22"/>
          <w:lang w:eastAsia="ru-RU"/>
        </w:rPr>
        <w:t>6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>.8. Риск случайного повреждения (порчи) или гибели результата оказанных услуг лежит на Исполнителе до момента исполнения им своего обязательства по оказанию услуги.</w:t>
      </w:r>
    </w:p>
    <w:p w:rsidR="001478BD" w:rsidRPr="001478BD" w:rsidRDefault="00314FDD" w:rsidP="00E80A0A">
      <w:pPr>
        <w:overflowPunct w:val="0"/>
        <w:autoSpaceDN w:val="0"/>
        <w:ind w:firstLine="567"/>
        <w:jc w:val="both"/>
        <w:rPr>
          <w:rFonts w:eastAsia="Calibri"/>
          <w:kern w:val="3"/>
          <w:sz w:val="22"/>
          <w:szCs w:val="22"/>
          <w:lang w:eastAsia="ru-RU"/>
        </w:rPr>
      </w:pPr>
      <w:r>
        <w:rPr>
          <w:rFonts w:eastAsia="Calibri"/>
          <w:kern w:val="3"/>
          <w:sz w:val="22"/>
          <w:szCs w:val="22"/>
          <w:lang w:eastAsia="ru-RU"/>
        </w:rPr>
        <w:t>6</w:t>
      </w:r>
      <w:r w:rsidR="001478BD" w:rsidRPr="001478BD">
        <w:rPr>
          <w:rFonts w:eastAsia="Calibri"/>
          <w:kern w:val="3"/>
          <w:sz w:val="22"/>
          <w:szCs w:val="22"/>
          <w:lang w:eastAsia="ru-RU"/>
        </w:rPr>
        <w:t>.9. Ответственность за соблюдение требований охраны труда, техники безопасности, требований пожарной безопасности, экологических и санитарных норм при оказании услуг по предмету контракта - односторонняя, возлагается на Исполнителя.</w:t>
      </w:r>
    </w:p>
    <w:p w:rsidR="001478BD" w:rsidRPr="001478BD" w:rsidRDefault="001478BD" w:rsidP="001478BD">
      <w:pPr>
        <w:suppressAutoHyphens w:val="0"/>
        <w:ind w:firstLine="567"/>
        <w:jc w:val="both"/>
        <w:rPr>
          <w:rFonts w:eastAsia="Calibri"/>
          <w:b/>
          <w:kern w:val="0"/>
          <w:sz w:val="22"/>
          <w:szCs w:val="22"/>
          <w:lang w:eastAsia="en-US"/>
        </w:rPr>
      </w:pPr>
    </w:p>
    <w:p w:rsidR="001478BD" w:rsidRPr="001478BD" w:rsidRDefault="00314FDD" w:rsidP="001478BD">
      <w:pPr>
        <w:suppressAutoHyphens w:val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>
        <w:rPr>
          <w:rFonts w:eastAsia="Calibri"/>
          <w:b/>
          <w:kern w:val="0"/>
          <w:sz w:val="22"/>
          <w:szCs w:val="22"/>
          <w:lang w:eastAsia="en-US"/>
        </w:rPr>
        <w:t>7</w:t>
      </w:r>
      <w:r w:rsidR="001478BD" w:rsidRPr="001478BD">
        <w:rPr>
          <w:rFonts w:eastAsia="Calibri"/>
          <w:b/>
          <w:kern w:val="0"/>
          <w:sz w:val="22"/>
          <w:szCs w:val="22"/>
          <w:lang w:eastAsia="en-US"/>
        </w:rPr>
        <w:t>. Действие обстоятельств непреодолимой силы</w:t>
      </w:r>
    </w:p>
    <w:p w:rsidR="001478BD" w:rsidRPr="001478BD" w:rsidRDefault="00314FDD" w:rsidP="001478BD">
      <w:pPr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7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.1. Стороны освобождаются от ответственности за частичное или полное неисполнение обязательств по Контракту,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  </w:t>
      </w:r>
    </w:p>
    <w:p w:rsidR="001478BD" w:rsidRPr="001478BD" w:rsidRDefault="00314FDD" w:rsidP="001478BD">
      <w:pPr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7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>.2. Документ, выданный Торгово-промышленной палатой, является достаточным подтверждением наличия или продолжительности действия непреодолимой силы.</w:t>
      </w:r>
    </w:p>
    <w:p w:rsidR="001478BD" w:rsidRPr="001478BD" w:rsidRDefault="00314FDD" w:rsidP="001478BD">
      <w:pPr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7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Контракту. </w:t>
      </w:r>
    </w:p>
    <w:p w:rsidR="001478BD" w:rsidRPr="001478BD" w:rsidRDefault="00314FDD" w:rsidP="001478BD">
      <w:pPr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7</w:t>
      </w:r>
      <w:r w:rsidR="001478BD" w:rsidRPr="001478BD">
        <w:rPr>
          <w:rFonts w:eastAsia="Calibri"/>
          <w:kern w:val="0"/>
          <w:sz w:val="22"/>
          <w:szCs w:val="22"/>
          <w:lang w:eastAsia="en-US"/>
        </w:rPr>
        <w:t xml:space="preserve">.4. Если обстоятельства непреодолимой силы действуют на протяжении 3 последовательных месяцев, и не обнаруживают признаков прекращения, настоящий Контракт может быть расторгнут Заказчиком и Исполнителем путем направления уведомления по соглашению Сторон. </w:t>
      </w:r>
    </w:p>
    <w:p w:rsidR="00314FDD" w:rsidRDefault="00314FDD" w:rsidP="001478BD">
      <w:pPr>
        <w:suppressAutoHyphens w:val="0"/>
        <w:jc w:val="center"/>
        <w:rPr>
          <w:b/>
          <w:kern w:val="0"/>
          <w:sz w:val="22"/>
          <w:szCs w:val="22"/>
          <w:lang w:eastAsia="ru-RU"/>
        </w:rPr>
      </w:pPr>
    </w:p>
    <w:p w:rsidR="001478BD" w:rsidRPr="001478BD" w:rsidRDefault="00314FDD" w:rsidP="001478BD">
      <w:pPr>
        <w:suppressAutoHyphens w:val="0"/>
        <w:jc w:val="center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8</w:t>
      </w:r>
      <w:r w:rsidR="001478BD" w:rsidRPr="001478BD">
        <w:rPr>
          <w:b/>
          <w:kern w:val="0"/>
          <w:sz w:val="22"/>
          <w:szCs w:val="22"/>
          <w:lang w:eastAsia="ru-RU"/>
        </w:rPr>
        <w:t>. Срок действия Контракта</w:t>
      </w:r>
    </w:p>
    <w:p w:rsidR="001478BD" w:rsidRDefault="00314FDD" w:rsidP="00FB1640">
      <w:pPr>
        <w:suppressAutoHyphens w:val="0"/>
        <w:ind w:firstLine="567"/>
        <w:jc w:val="both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8</w:t>
      </w:r>
      <w:r w:rsidR="001478BD" w:rsidRPr="001478BD">
        <w:rPr>
          <w:kern w:val="0"/>
          <w:sz w:val="22"/>
          <w:szCs w:val="22"/>
          <w:lang w:eastAsia="ru-RU"/>
        </w:rPr>
        <w:t xml:space="preserve">.1. Контракт вступает в силу </w:t>
      </w:r>
      <w:r w:rsidR="00E80A0A">
        <w:rPr>
          <w:kern w:val="0"/>
          <w:sz w:val="22"/>
          <w:szCs w:val="22"/>
          <w:lang w:eastAsia="ru-RU"/>
        </w:rPr>
        <w:t xml:space="preserve">с </w:t>
      </w:r>
      <w:r w:rsidR="00237979">
        <w:rPr>
          <w:kern w:val="0"/>
          <w:sz w:val="22"/>
          <w:szCs w:val="22"/>
          <w:lang w:eastAsia="ru-RU"/>
        </w:rPr>
        <w:t>даты подписания</w:t>
      </w:r>
      <w:r w:rsidR="00D54672">
        <w:rPr>
          <w:kern w:val="0"/>
          <w:sz w:val="22"/>
          <w:szCs w:val="22"/>
          <w:lang w:eastAsia="ru-RU"/>
        </w:rPr>
        <w:t xml:space="preserve"> К</w:t>
      </w:r>
      <w:r w:rsidR="00E80A0A" w:rsidRPr="007A1BF2">
        <w:rPr>
          <w:kern w:val="0"/>
          <w:sz w:val="22"/>
          <w:szCs w:val="22"/>
          <w:lang w:eastAsia="ru-RU"/>
        </w:rPr>
        <w:t>онтракта</w:t>
      </w:r>
      <w:r w:rsidR="001478BD" w:rsidRPr="007A1BF2">
        <w:rPr>
          <w:kern w:val="0"/>
          <w:sz w:val="22"/>
          <w:szCs w:val="22"/>
          <w:lang w:eastAsia="ru-RU"/>
        </w:rPr>
        <w:t xml:space="preserve"> и действует</w:t>
      </w:r>
      <w:r w:rsidR="00237979">
        <w:rPr>
          <w:kern w:val="0"/>
          <w:sz w:val="22"/>
          <w:szCs w:val="22"/>
          <w:lang w:eastAsia="ru-RU"/>
        </w:rPr>
        <w:t xml:space="preserve"> </w:t>
      </w:r>
      <w:r w:rsidR="00237979" w:rsidRPr="00490A5F">
        <w:rPr>
          <w:kern w:val="0"/>
          <w:sz w:val="22"/>
          <w:szCs w:val="22"/>
          <w:lang w:eastAsia="ru-RU"/>
        </w:rPr>
        <w:t>до полного исполнения с</w:t>
      </w:r>
      <w:r w:rsidR="00D54672">
        <w:rPr>
          <w:kern w:val="0"/>
          <w:sz w:val="22"/>
          <w:szCs w:val="22"/>
          <w:lang w:eastAsia="ru-RU"/>
        </w:rPr>
        <w:t>торонами своих обязательств по К</w:t>
      </w:r>
      <w:r w:rsidR="00237979" w:rsidRPr="00490A5F">
        <w:rPr>
          <w:kern w:val="0"/>
          <w:sz w:val="22"/>
          <w:szCs w:val="22"/>
          <w:lang w:eastAsia="ru-RU"/>
        </w:rPr>
        <w:t>онтракту</w:t>
      </w:r>
      <w:r w:rsidR="00D54672">
        <w:rPr>
          <w:kern w:val="0"/>
          <w:sz w:val="22"/>
          <w:szCs w:val="22"/>
          <w:lang w:eastAsia="ru-RU"/>
        </w:rPr>
        <w:t>. Окончание срока действия К</w:t>
      </w:r>
      <w:r w:rsidR="001478BD" w:rsidRPr="00706DE8">
        <w:rPr>
          <w:kern w:val="0"/>
          <w:sz w:val="22"/>
          <w:szCs w:val="22"/>
          <w:lang w:eastAsia="ru-RU"/>
        </w:rPr>
        <w:t>онтракта не освобождает стороны от исполнения своих обязательств по нему.</w:t>
      </w:r>
    </w:p>
    <w:p w:rsidR="00D54672" w:rsidRPr="00FB1640" w:rsidRDefault="00D54672" w:rsidP="00FB1640">
      <w:pPr>
        <w:suppressAutoHyphens w:val="0"/>
        <w:ind w:firstLine="567"/>
        <w:jc w:val="both"/>
        <w:rPr>
          <w:kern w:val="0"/>
          <w:sz w:val="22"/>
          <w:szCs w:val="22"/>
          <w:lang w:eastAsia="ru-RU"/>
        </w:rPr>
      </w:pPr>
    </w:p>
    <w:p w:rsidR="001478BD" w:rsidRPr="001478BD" w:rsidRDefault="00314FDD" w:rsidP="001478BD">
      <w:pPr>
        <w:suppressAutoHyphens w:val="0"/>
        <w:jc w:val="center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9</w:t>
      </w:r>
      <w:r w:rsidR="001478BD" w:rsidRPr="001478BD">
        <w:rPr>
          <w:b/>
          <w:kern w:val="0"/>
          <w:sz w:val="22"/>
          <w:szCs w:val="22"/>
          <w:lang w:eastAsia="ru-RU"/>
        </w:rPr>
        <w:t>. Прочие условия</w:t>
      </w:r>
    </w:p>
    <w:p w:rsidR="001478BD" w:rsidRPr="001478BD" w:rsidRDefault="00314FDD" w:rsidP="001478BD">
      <w:pPr>
        <w:tabs>
          <w:tab w:val="left" w:pos="426"/>
        </w:tabs>
        <w:suppressAutoHyphens w:val="0"/>
        <w:spacing w:after="160" w:line="256" w:lineRule="auto"/>
        <w:ind w:firstLine="567"/>
        <w:contextualSpacing/>
        <w:jc w:val="both"/>
        <w:rPr>
          <w:rFonts w:eastAsia="Andale Sans UI"/>
          <w:kern w:val="2"/>
          <w:sz w:val="22"/>
          <w:szCs w:val="22"/>
          <w:lang w:eastAsia="en-US"/>
        </w:rPr>
      </w:pPr>
      <w:r>
        <w:rPr>
          <w:rFonts w:eastAsia="Andale Sans UI"/>
          <w:kern w:val="2"/>
          <w:sz w:val="22"/>
          <w:szCs w:val="22"/>
          <w:lang w:eastAsia="en-US"/>
        </w:rPr>
        <w:t>9</w:t>
      </w:r>
      <w:r w:rsidR="001478BD" w:rsidRPr="001478BD">
        <w:rPr>
          <w:rFonts w:eastAsia="Andale Sans UI"/>
          <w:kern w:val="2"/>
          <w:sz w:val="22"/>
          <w:szCs w:val="22"/>
          <w:lang w:eastAsia="en-US"/>
        </w:rPr>
        <w:t>.1. Все споры или разногласия, возникающие между Сторонами по Контракту или в связи с ним, разрешаются в претензионном порядке. Претензия (требование) оформляется в письменной форме и направляется той Стороне по Контракту, которой допущены нарушения его условий. В претензии (требовании) указываются действия, которые должны быть произведены Стороной для устранения допущенных нарушений. Срок рассмотрения претензии (требования) не может превышать 10 (десяти) календарных дней с момента получения. В случае невозможности разрешения разногласий спор может быть передан на разрешение Арбитражного суда Кировской области в течение 20 (двадцати) календарных дней со дня направления претензии (требования).</w:t>
      </w:r>
    </w:p>
    <w:p w:rsidR="001478BD" w:rsidRPr="001478BD" w:rsidRDefault="00314FDD" w:rsidP="001478BD">
      <w:pPr>
        <w:tabs>
          <w:tab w:val="left" w:pos="426"/>
        </w:tabs>
        <w:suppressAutoHyphens w:val="0"/>
        <w:spacing w:after="160" w:line="256" w:lineRule="auto"/>
        <w:ind w:firstLine="567"/>
        <w:contextualSpacing/>
        <w:jc w:val="both"/>
        <w:rPr>
          <w:rFonts w:eastAsia="Andale Sans UI"/>
          <w:kern w:val="2"/>
          <w:sz w:val="22"/>
          <w:szCs w:val="22"/>
          <w:lang w:eastAsia="en-US"/>
        </w:rPr>
      </w:pPr>
      <w:r>
        <w:rPr>
          <w:rFonts w:eastAsia="Andale Sans UI"/>
          <w:kern w:val="2"/>
          <w:sz w:val="22"/>
          <w:szCs w:val="22"/>
          <w:lang w:eastAsia="en-US"/>
        </w:rPr>
        <w:t>9</w:t>
      </w:r>
      <w:r w:rsidR="001478BD" w:rsidRPr="001478BD">
        <w:rPr>
          <w:rFonts w:eastAsia="Andale Sans UI"/>
          <w:kern w:val="2"/>
          <w:sz w:val="22"/>
          <w:szCs w:val="22"/>
          <w:lang w:eastAsia="en-US"/>
        </w:rPr>
        <w:t>.2. В вопросах, не урегулированных контрактом, Стороны руководствуются действующим законодательством РФ.</w:t>
      </w:r>
    </w:p>
    <w:p w:rsidR="001478BD" w:rsidRPr="001478BD" w:rsidRDefault="00314FDD" w:rsidP="001478BD">
      <w:pPr>
        <w:tabs>
          <w:tab w:val="left" w:pos="426"/>
        </w:tabs>
        <w:suppressAutoHyphens w:val="0"/>
        <w:spacing w:after="160" w:line="256" w:lineRule="auto"/>
        <w:ind w:firstLine="567"/>
        <w:contextualSpacing/>
        <w:jc w:val="both"/>
        <w:rPr>
          <w:rFonts w:eastAsia="Andale Sans UI"/>
          <w:kern w:val="2"/>
          <w:sz w:val="22"/>
          <w:szCs w:val="22"/>
          <w:lang w:eastAsia="en-US"/>
        </w:rPr>
      </w:pPr>
      <w:r>
        <w:rPr>
          <w:rFonts w:eastAsia="Andale Sans UI"/>
          <w:kern w:val="2"/>
          <w:sz w:val="22"/>
          <w:szCs w:val="22"/>
          <w:lang w:eastAsia="en-US"/>
        </w:rPr>
        <w:t>9</w:t>
      </w:r>
      <w:r w:rsidR="001478BD" w:rsidRPr="001478BD">
        <w:rPr>
          <w:rFonts w:eastAsia="Andale Sans UI"/>
          <w:kern w:val="2"/>
          <w:sz w:val="22"/>
          <w:szCs w:val="22"/>
          <w:lang w:eastAsia="en-US"/>
        </w:rPr>
        <w:t>.3.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Право на односторонний отказ от исполнения Контракта осуществляется в порядке, предусмотренном положениями частей 8-23 статьи 95 Закона №44-ФЗ.</w:t>
      </w:r>
    </w:p>
    <w:p w:rsidR="00FB1640" w:rsidRDefault="00314FDD" w:rsidP="001478BD">
      <w:pPr>
        <w:tabs>
          <w:tab w:val="left" w:pos="426"/>
        </w:tabs>
        <w:suppressAutoHyphens w:val="0"/>
        <w:spacing w:after="160" w:line="256" w:lineRule="auto"/>
        <w:ind w:firstLine="567"/>
        <w:contextualSpacing/>
        <w:jc w:val="both"/>
        <w:rPr>
          <w:rFonts w:eastAsia="Andale Sans UI"/>
          <w:kern w:val="2"/>
          <w:sz w:val="22"/>
          <w:szCs w:val="22"/>
          <w:lang w:eastAsia="en-US"/>
        </w:rPr>
      </w:pPr>
      <w:r>
        <w:rPr>
          <w:rFonts w:eastAsia="Andale Sans UI"/>
          <w:kern w:val="2"/>
          <w:sz w:val="22"/>
          <w:szCs w:val="22"/>
          <w:lang w:eastAsia="en-US"/>
        </w:rPr>
        <w:t>9</w:t>
      </w:r>
      <w:r w:rsidR="001478BD" w:rsidRPr="001478BD">
        <w:rPr>
          <w:rFonts w:eastAsia="Andale Sans UI"/>
          <w:kern w:val="2"/>
          <w:sz w:val="22"/>
          <w:szCs w:val="22"/>
          <w:lang w:eastAsia="en-US"/>
        </w:rPr>
        <w:t xml:space="preserve">.4. </w:t>
      </w:r>
      <w:r w:rsidR="00FB1640" w:rsidRPr="00FB1640">
        <w:rPr>
          <w:rFonts w:eastAsia="Andale Sans UI"/>
          <w:kern w:val="2"/>
          <w:sz w:val="22"/>
          <w:szCs w:val="22"/>
          <w:lang w:eastAsia="en-US"/>
        </w:rPr>
        <w:t xml:space="preserve">Любые изменения и дополнения к контракту действительны лишь при условии, что они совершены в электронной форме и подписаны усиленными электронными подписями уполномоченных </w:t>
      </w:r>
      <w:r w:rsidR="00FB1640" w:rsidRPr="00FB1640">
        <w:rPr>
          <w:rFonts w:eastAsia="Andale Sans UI"/>
          <w:kern w:val="2"/>
          <w:sz w:val="22"/>
          <w:szCs w:val="22"/>
          <w:lang w:eastAsia="en-US"/>
        </w:rPr>
        <w:lastRenderedPageBreak/>
        <w:t xml:space="preserve">представителей сторон или совершены в письменной форме и подписаны уполномоченными представителями сторон.     </w:t>
      </w:r>
    </w:p>
    <w:p w:rsidR="001478BD" w:rsidRPr="001478BD" w:rsidRDefault="00314FDD" w:rsidP="001478BD">
      <w:pPr>
        <w:tabs>
          <w:tab w:val="left" w:pos="426"/>
        </w:tabs>
        <w:suppressAutoHyphens w:val="0"/>
        <w:spacing w:after="160" w:line="256" w:lineRule="auto"/>
        <w:ind w:firstLine="567"/>
        <w:contextualSpacing/>
        <w:jc w:val="both"/>
        <w:rPr>
          <w:rFonts w:eastAsia="Andale Sans UI"/>
          <w:kern w:val="2"/>
          <w:sz w:val="22"/>
          <w:szCs w:val="22"/>
          <w:lang w:eastAsia="en-US"/>
        </w:rPr>
      </w:pPr>
      <w:r>
        <w:rPr>
          <w:rFonts w:eastAsia="Andale Sans UI"/>
          <w:kern w:val="2"/>
          <w:sz w:val="22"/>
          <w:szCs w:val="22"/>
          <w:lang w:eastAsia="en-US"/>
        </w:rPr>
        <w:t>9</w:t>
      </w:r>
      <w:r w:rsidR="001478BD" w:rsidRPr="001478BD">
        <w:rPr>
          <w:rFonts w:eastAsia="Andale Sans UI"/>
          <w:kern w:val="2"/>
          <w:sz w:val="22"/>
          <w:szCs w:val="22"/>
          <w:lang w:eastAsia="en-US"/>
        </w:rPr>
        <w:t>.5. При изменении адресов, банковских реквизитов, а также в случае реорганизации или ликвидации Стороны обязаны уведомить другу друга о предстоящих изменениях, а после их осуществления в 7–дневный срок представить другой стороне надлежаще оформленные документы, подтверждающие факт изменений.</w:t>
      </w:r>
    </w:p>
    <w:p w:rsidR="00A93C93" w:rsidRDefault="00A93C93" w:rsidP="001478BD">
      <w:pPr>
        <w:suppressAutoHyphens w:val="0"/>
        <w:jc w:val="center"/>
        <w:rPr>
          <w:rFonts w:eastAsia="Calibri"/>
          <w:b/>
          <w:kern w:val="0"/>
          <w:sz w:val="22"/>
          <w:szCs w:val="22"/>
          <w:lang w:eastAsia="en-US"/>
        </w:rPr>
      </w:pPr>
    </w:p>
    <w:p w:rsidR="001478BD" w:rsidRDefault="00314FDD" w:rsidP="001478BD">
      <w:pPr>
        <w:suppressAutoHyphens w:val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>
        <w:rPr>
          <w:rFonts w:eastAsia="Calibri"/>
          <w:b/>
          <w:kern w:val="0"/>
          <w:sz w:val="22"/>
          <w:szCs w:val="22"/>
          <w:lang w:eastAsia="en-US"/>
        </w:rPr>
        <w:t>10</w:t>
      </w:r>
      <w:r w:rsidR="001478BD" w:rsidRPr="001478BD">
        <w:rPr>
          <w:rFonts w:eastAsia="Calibri"/>
          <w:b/>
          <w:kern w:val="0"/>
          <w:sz w:val="22"/>
          <w:szCs w:val="22"/>
          <w:lang w:eastAsia="en-US"/>
        </w:rPr>
        <w:t>. Адреса и реквизиты сторон</w:t>
      </w:r>
    </w:p>
    <w:p w:rsidR="00A93C93" w:rsidRDefault="00A93C93" w:rsidP="001478BD">
      <w:pPr>
        <w:suppressAutoHyphens w:val="0"/>
        <w:jc w:val="center"/>
        <w:rPr>
          <w:rFonts w:eastAsia="Calibri"/>
          <w:b/>
          <w:kern w:val="0"/>
          <w:sz w:val="22"/>
          <w:szCs w:val="22"/>
          <w:lang w:eastAsia="en-US"/>
        </w:rPr>
      </w:pPr>
    </w:p>
    <w:p w:rsidR="00A93C93" w:rsidRPr="00DF7E7C" w:rsidRDefault="00314FDD" w:rsidP="00314FDD">
      <w:pPr>
        <w:suppressAutoHyphens w:val="0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b/>
          <w:kern w:val="0"/>
          <w:sz w:val="22"/>
          <w:szCs w:val="22"/>
          <w:lang w:eastAsia="en-US"/>
        </w:rPr>
        <w:t xml:space="preserve">                         </w:t>
      </w:r>
      <w:r w:rsidRPr="00DF7E7C">
        <w:rPr>
          <w:rFonts w:eastAsia="Calibri"/>
          <w:kern w:val="0"/>
          <w:sz w:val="22"/>
          <w:szCs w:val="22"/>
          <w:lang w:eastAsia="en-US"/>
        </w:rPr>
        <w:t>«Заказчик»                                                                                  «Исполнитель»</w:t>
      </w: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3006EC" w:rsidRDefault="003006EC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796A18" w:rsidRPr="001478BD" w:rsidRDefault="00796A18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1478BD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p w:rsidR="001478BD" w:rsidRPr="00DF7E7C" w:rsidRDefault="001478BD" w:rsidP="001478BD">
      <w:pPr>
        <w:keepNext/>
        <w:suppressAutoHyphens w:val="0"/>
        <w:jc w:val="right"/>
        <w:outlineLvl w:val="1"/>
        <w:rPr>
          <w:kern w:val="0"/>
          <w:sz w:val="22"/>
          <w:szCs w:val="22"/>
          <w:lang w:eastAsia="x-none"/>
        </w:rPr>
      </w:pPr>
      <w:r w:rsidRPr="00DF7E7C">
        <w:rPr>
          <w:kern w:val="0"/>
          <w:sz w:val="22"/>
          <w:szCs w:val="22"/>
          <w:lang w:eastAsia="x-none"/>
        </w:rPr>
        <w:t xml:space="preserve">Приложение № 1 к контракту </w:t>
      </w:r>
    </w:p>
    <w:p w:rsidR="001478BD" w:rsidRPr="00DF7E7C" w:rsidRDefault="001478BD" w:rsidP="001478BD">
      <w:pPr>
        <w:keepNext/>
        <w:suppressAutoHyphens w:val="0"/>
        <w:jc w:val="right"/>
        <w:outlineLvl w:val="1"/>
        <w:rPr>
          <w:kern w:val="0"/>
          <w:sz w:val="22"/>
          <w:szCs w:val="22"/>
          <w:lang w:eastAsia="x-none"/>
        </w:rPr>
      </w:pPr>
      <w:r w:rsidRPr="00DF7E7C">
        <w:rPr>
          <w:kern w:val="0"/>
          <w:sz w:val="22"/>
          <w:szCs w:val="22"/>
          <w:lang w:eastAsia="x-none"/>
        </w:rPr>
        <w:t xml:space="preserve">№ </w:t>
      </w:r>
      <w:r w:rsidR="00E80A0A" w:rsidRPr="00DF7E7C">
        <w:rPr>
          <w:kern w:val="0"/>
          <w:sz w:val="22"/>
          <w:szCs w:val="22"/>
          <w:lang w:eastAsia="x-none"/>
        </w:rPr>
        <w:t>____________</w:t>
      </w:r>
      <w:r w:rsidRPr="00DF7E7C">
        <w:rPr>
          <w:kern w:val="0"/>
          <w:sz w:val="22"/>
          <w:szCs w:val="22"/>
          <w:lang w:eastAsia="x-none"/>
        </w:rPr>
        <w:t xml:space="preserve"> от «____» __________ 202</w:t>
      </w:r>
      <w:r w:rsidR="005D5894" w:rsidRPr="00DF7E7C">
        <w:rPr>
          <w:kern w:val="0"/>
          <w:sz w:val="22"/>
          <w:szCs w:val="22"/>
          <w:lang w:eastAsia="x-none"/>
        </w:rPr>
        <w:t>6</w:t>
      </w:r>
      <w:r w:rsidRPr="00DF7E7C">
        <w:rPr>
          <w:kern w:val="0"/>
          <w:sz w:val="22"/>
          <w:szCs w:val="22"/>
          <w:lang w:eastAsia="x-none"/>
        </w:rPr>
        <w:t xml:space="preserve"> г. </w:t>
      </w:r>
    </w:p>
    <w:p w:rsidR="001478BD" w:rsidRPr="00DF7E7C" w:rsidRDefault="001478BD" w:rsidP="001478BD">
      <w:pPr>
        <w:keepNext/>
        <w:suppressAutoHyphens w:val="0"/>
        <w:outlineLvl w:val="1"/>
        <w:rPr>
          <w:b/>
          <w:kern w:val="0"/>
          <w:sz w:val="22"/>
          <w:szCs w:val="22"/>
          <w:lang w:eastAsia="x-none"/>
        </w:rPr>
      </w:pPr>
    </w:p>
    <w:p w:rsidR="001478BD" w:rsidRPr="00DF7E7C" w:rsidRDefault="001478BD" w:rsidP="001478BD">
      <w:pPr>
        <w:keepNext/>
        <w:suppressAutoHyphens w:val="0"/>
        <w:ind w:firstLine="567"/>
        <w:jc w:val="right"/>
        <w:outlineLvl w:val="1"/>
        <w:rPr>
          <w:b/>
          <w:kern w:val="0"/>
          <w:sz w:val="22"/>
          <w:szCs w:val="22"/>
          <w:lang w:eastAsia="x-none"/>
        </w:rPr>
      </w:pPr>
    </w:p>
    <w:p w:rsidR="00DF7E7C" w:rsidRPr="00DF7E7C" w:rsidRDefault="00DF7E7C" w:rsidP="00DF7E7C">
      <w:pPr>
        <w:jc w:val="center"/>
        <w:rPr>
          <w:b/>
          <w:bCs/>
          <w:kern w:val="0"/>
          <w:sz w:val="22"/>
          <w:szCs w:val="22"/>
          <w:lang w:eastAsia="zh-CN"/>
        </w:rPr>
      </w:pPr>
      <w:r w:rsidRPr="00DF7E7C">
        <w:rPr>
          <w:b/>
          <w:bCs/>
          <w:kern w:val="0"/>
          <w:sz w:val="22"/>
          <w:szCs w:val="22"/>
          <w:lang w:eastAsia="zh-CN"/>
        </w:rPr>
        <w:t>Техническое задание</w:t>
      </w:r>
    </w:p>
    <w:p w:rsidR="00DF7E7C" w:rsidRPr="00DF7E7C" w:rsidRDefault="00DF7E7C" w:rsidP="00DF7E7C">
      <w:pPr>
        <w:jc w:val="center"/>
        <w:rPr>
          <w:b/>
          <w:kern w:val="0"/>
          <w:sz w:val="22"/>
          <w:szCs w:val="22"/>
          <w:lang w:eastAsia="x-none"/>
        </w:rPr>
      </w:pPr>
      <w:r w:rsidRPr="00DF7E7C">
        <w:rPr>
          <w:b/>
          <w:bCs/>
          <w:kern w:val="0"/>
          <w:sz w:val="22"/>
          <w:szCs w:val="22"/>
          <w:lang w:eastAsia="zh-CN"/>
        </w:rPr>
        <w:t xml:space="preserve">на оказание </w:t>
      </w:r>
      <w:r w:rsidRPr="00DF7E7C">
        <w:rPr>
          <w:b/>
          <w:bCs/>
          <w:color w:val="000000"/>
          <w:kern w:val="0"/>
          <w:sz w:val="22"/>
          <w:szCs w:val="22"/>
          <w:lang w:eastAsia="zh-CN"/>
        </w:rPr>
        <w:t>услуг по организации</w:t>
      </w:r>
      <w:r w:rsidRPr="00DF7E7C">
        <w:rPr>
          <w:b/>
          <w:kern w:val="0"/>
          <w:sz w:val="22"/>
          <w:szCs w:val="22"/>
          <w:lang w:eastAsia="x-none"/>
        </w:rPr>
        <w:t xml:space="preserve"> ремонта (калибровке) прибора учета.</w:t>
      </w:r>
    </w:p>
    <w:p w:rsidR="00DF7E7C" w:rsidRPr="00DF7E7C" w:rsidRDefault="00DF7E7C" w:rsidP="00DF7E7C">
      <w:pPr>
        <w:jc w:val="right"/>
        <w:rPr>
          <w:color w:val="000000"/>
          <w:kern w:val="0"/>
          <w:sz w:val="22"/>
          <w:szCs w:val="22"/>
          <w:lang w:eastAsia="zh-CN"/>
        </w:rPr>
      </w:pPr>
    </w:p>
    <w:tbl>
      <w:tblPr>
        <w:tblW w:w="9930" w:type="dxa"/>
        <w:jc w:val="righ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75"/>
        <w:gridCol w:w="7088"/>
      </w:tblGrid>
      <w:tr w:rsidR="00DF7E7C" w:rsidRPr="00DF7E7C" w:rsidTr="00DF7E7C">
        <w:trPr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numPr>
                <w:ilvl w:val="0"/>
                <w:numId w:val="25"/>
              </w:numPr>
              <w:autoSpaceDE w:val="0"/>
              <w:ind w:left="0" w:firstLine="0"/>
              <w:jc w:val="center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Default="00DF7E7C" w:rsidP="00DF7E7C">
            <w:pPr>
              <w:autoSpaceDE w:val="0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 xml:space="preserve">Цель </w:t>
            </w:r>
            <w:r w:rsidRPr="00DF7E7C"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оказания услуг</w:t>
            </w:r>
          </w:p>
          <w:p w:rsidR="00DF7E7C" w:rsidRPr="00DF7E7C" w:rsidRDefault="00DF7E7C" w:rsidP="00DF7E7C">
            <w:pPr>
              <w:autoSpaceDE w:val="0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rFonts w:eastAsia="Calibri"/>
                <w:kern w:val="0"/>
                <w:sz w:val="22"/>
                <w:szCs w:val="22"/>
                <w:lang w:eastAsia="en-US"/>
              </w:rPr>
              <w:t>Организация ремонта (калибровке) прибора учета.</w:t>
            </w:r>
          </w:p>
        </w:tc>
      </w:tr>
      <w:tr w:rsidR="00DF7E7C" w:rsidRPr="00DF7E7C" w:rsidTr="00DF7E7C">
        <w:trPr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numPr>
                <w:ilvl w:val="0"/>
                <w:numId w:val="25"/>
              </w:numPr>
              <w:autoSpaceDE w:val="0"/>
              <w:ind w:left="0" w:firstLine="0"/>
              <w:jc w:val="center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Наименование услуг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-Демонтаж приборов.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-Изготовление и монтаж временных вставок вместо расходомера.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-Оформление акта сдачи-приема прибора учета.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-Доставка всего оборудования до места калибровки, ремонта и поверки.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-Поверка приборов (вычислителя, расходомера)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 xml:space="preserve">-Замена элемента питания в вычислителе. 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-Доставка всего оборудования до места монтажа.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-Демонтаж временных вставок.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-Монтаж всего оборудования (вычислителя, расходомеров.)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-Пусконаладочные работы на узле учета.</w:t>
            </w:r>
          </w:p>
        </w:tc>
      </w:tr>
      <w:tr w:rsidR="00DF7E7C" w:rsidRPr="00DF7E7C" w:rsidTr="00DF7E7C">
        <w:trPr>
          <w:trHeight w:val="1111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numPr>
                <w:ilvl w:val="0"/>
                <w:numId w:val="25"/>
              </w:numPr>
              <w:suppressAutoHyphens w:val="0"/>
              <w:autoSpaceDE w:val="0"/>
              <w:ind w:left="0" w:firstLine="0"/>
              <w:jc w:val="center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Место оказания услуг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 xml:space="preserve">3.1. Оказание услуг по </w:t>
            </w:r>
            <w:r w:rsidRPr="00DF7E7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ремонту (калибровке) прибора учета </w:t>
            </w: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 xml:space="preserve">производится по адресу Исполнителя. 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3.2. Демонтаж-монтаж средств измерений производится по адресу:</w:t>
            </w:r>
          </w:p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г. Киров ул. Воровского, д.39</w:t>
            </w:r>
          </w:p>
        </w:tc>
      </w:tr>
      <w:tr w:rsidR="00DF7E7C" w:rsidRPr="00DF7E7C" w:rsidTr="00DF7E7C">
        <w:trPr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numPr>
                <w:ilvl w:val="0"/>
                <w:numId w:val="25"/>
              </w:numPr>
              <w:suppressAutoHyphens w:val="0"/>
              <w:autoSpaceDE w:val="0"/>
              <w:ind w:left="0" w:firstLine="0"/>
              <w:jc w:val="center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color w:val="00000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zh-CN"/>
              </w:rPr>
              <w:t>Перечень средств измерений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jc w:val="both"/>
              <w:rPr>
                <w:kern w:val="0"/>
                <w:sz w:val="22"/>
                <w:szCs w:val="22"/>
                <w:lang w:eastAsia="zh-CN"/>
              </w:rPr>
            </w:pPr>
            <w:r w:rsidRPr="00DF7E7C">
              <w:rPr>
                <w:kern w:val="0"/>
                <w:sz w:val="22"/>
                <w:szCs w:val="22"/>
                <w:lang w:eastAsia="zh-CN"/>
              </w:rPr>
              <w:t>Расходомер - счетчик РСМ-05.05 ДУ-50 (в комплект с блоком индикации  БИ-05) – 1 шт.</w:t>
            </w:r>
          </w:p>
        </w:tc>
      </w:tr>
      <w:tr w:rsidR="00DF7E7C" w:rsidRPr="00DF7E7C" w:rsidTr="00DF7E7C">
        <w:trPr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numPr>
                <w:ilvl w:val="0"/>
                <w:numId w:val="25"/>
              </w:numPr>
              <w:autoSpaceDE w:val="0"/>
              <w:ind w:left="0" w:firstLine="0"/>
              <w:jc w:val="center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autoSpaceDE w:val="0"/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  <w:r w:rsidRPr="00DF7E7C">
              <w:rPr>
                <w:rFonts w:eastAsia="SimSun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Содержание услуг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7E7C" w:rsidRPr="00DF7E7C" w:rsidRDefault="00DF7E7C" w:rsidP="00DF7E7C">
            <w:pPr>
              <w:widowControl w:val="0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5.1. Произвести калибровку, настройку, ремонт и поверку прибора учета. </w:t>
            </w:r>
          </w:p>
          <w:p w:rsidR="00DF7E7C" w:rsidRPr="00DF7E7C" w:rsidRDefault="00DF7E7C" w:rsidP="00DF7E7C">
            <w:pPr>
              <w:widowControl w:val="0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DF7E7C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5.2. Поверка СИ с выдачей Свидетельства о поверке. В случае, если оборудование не проходит поверку, выдается Извещение о непригодности. </w:t>
            </w:r>
          </w:p>
        </w:tc>
      </w:tr>
    </w:tbl>
    <w:p w:rsidR="001478BD" w:rsidRPr="00DF7E7C" w:rsidRDefault="001478BD" w:rsidP="001478BD">
      <w:pPr>
        <w:suppressAutoHyphens w:val="0"/>
        <w:rPr>
          <w:kern w:val="0"/>
          <w:sz w:val="22"/>
          <w:szCs w:val="22"/>
          <w:lang w:eastAsia="x-none"/>
        </w:rPr>
      </w:pPr>
    </w:p>
    <w:tbl>
      <w:tblPr>
        <w:tblW w:w="9544" w:type="dxa"/>
        <w:tblLayout w:type="fixed"/>
        <w:tblLook w:val="0000" w:firstRow="0" w:lastRow="0" w:firstColumn="0" w:lastColumn="0" w:noHBand="0" w:noVBand="0"/>
      </w:tblPr>
      <w:tblGrid>
        <w:gridCol w:w="4678"/>
        <w:gridCol w:w="4866"/>
      </w:tblGrid>
      <w:tr w:rsidR="001478BD" w:rsidRPr="00DF7E7C" w:rsidTr="00412C5D">
        <w:trPr>
          <w:trHeight w:val="1806"/>
        </w:trPr>
        <w:tc>
          <w:tcPr>
            <w:tcW w:w="4678" w:type="dxa"/>
          </w:tcPr>
          <w:p w:rsidR="001478BD" w:rsidRPr="00DF7E7C" w:rsidRDefault="001478BD" w:rsidP="001478BD">
            <w:pPr>
              <w:suppressAutoHyphens w:val="0"/>
              <w:ind w:left="465" w:hanging="323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1478BD" w:rsidRPr="00DF7E7C" w:rsidRDefault="001478BD" w:rsidP="001478BD">
            <w:pPr>
              <w:suppressAutoHyphens w:val="0"/>
              <w:ind w:left="465" w:hanging="323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F7E7C">
              <w:rPr>
                <w:rFonts w:eastAsia="Calibri"/>
                <w:kern w:val="0"/>
                <w:sz w:val="22"/>
                <w:szCs w:val="22"/>
                <w:lang w:eastAsia="en-US"/>
              </w:rPr>
              <w:t>«Заказчик»</w:t>
            </w:r>
          </w:p>
          <w:p w:rsidR="001478BD" w:rsidRPr="00DF7E7C" w:rsidRDefault="001478BD" w:rsidP="001478BD">
            <w:pPr>
              <w:suppressAutoHyphens w:val="0"/>
              <w:ind w:left="465" w:hanging="323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866" w:type="dxa"/>
          </w:tcPr>
          <w:p w:rsidR="001478BD" w:rsidRPr="00DF7E7C" w:rsidRDefault="001478BD" w:rsidP="001478BD">
            <w:pPr>
              <w:suppressAutoHyphens w:val="0"/>
              <w:ind w:left="465" w:hanging="323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1478BD" w:rsidRPr="00DF7E7C" w:rsidRDefault="001478BD" w:rsidP="001478BD">
            <w:pPr>
              <w:suppressAutoHyphens w:val="0"/>
              <w:ind w:left="465" w:hanging="323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F7E7C">
              <w:rPr>
                <w:rFonts w:eastAsia="Calibri"/>
                <w:kern w:val="0"/>
                <w:sz w:val="22"/>
                <w:szCs w:val="22"/>
                <w:lang w:eastAsia="en-US"/>
              </w:rPr>
              <w:t>«Исполнитель»</w:t>
            </w:r>
          </w:p>
          <w:p w:rsidR="001478BD" w:rsidRPr="00DF7E7C" w:rsidRDefault="001478BD" w:rsidP="001478BD">
            <w:pPr>
              <w:suppressAutoHyphens w:val="0"/>
              <w:ind w:left="465" w:hanging="323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1478BD" w:rsidRPr="00B57D7E" w:rsidRDefault="001478BD" w:rsidP="001478BD">
      <w:pPr>
        <w:suppressAutoHyphens w:val="0"/>
        <w:ind w:hanging="323"/>
        <w:rPr>
          <w:color w:val="FF0000"/>
          <w:kern w:val="0"/>
          <w:sz w:val="20"/>
          <w:szCs w:val="20"/>
          <w:lang w:eastAsia="x-none"/>
        </w:rPr>
      </w:pPr>
    </w:p>
    <w:p w:rsidR="00A62811" w:rsidRPr="00B57D7E" w:rsidRDefault="00A62811" w:rsidP="001478BD">
      <w:pPr>
        <w:jc w:val="center"/>
        <w:rPr>
          <w:sz w:val="20"/>
          <w:szCs w:val="20"/>
        </w:rPr>
      </w:pPr>
    </w:p>
    <w:sectPr w:rsidR="00A62811" w:rsidRPr="00B57D7E" w:rsidSect="00972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C6" w:rsidRDefault="00F63DC6">
      <w:r>
        <w:separator/>
      </w:r>
    </w:p>
  </w:endnote>
  <w:endnote w:type="continuationSeparator" w:id="0">
    <w:p w:rsidR="00F63DC6" w:rsidRDefault="00F6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A4" w:rsidRDefault="009968A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A4" w:rsidRDefault="009968A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A4" w:rsidRDefault="009968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C6" w:rsidRDefault="00F63DC6">
      <w:r>
        <w:separator/>
      </w:r>
    </w:p>
  </w:footnote>
  <w:footnote w:type="continuationSeparator" w:id="0">
    <w:p w:rsidR="00F63DC6" w:rsidRDefault="00F6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3" w:rsidRDefault="00161EB3" w:rsidP="00FF5EF3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6BF4">
      <w:rPr>
        <w:rStyle w:val="ac"/>
        <w:noProof/>
      </w:rPr>
      <w:t>3</w:t>
    </w:r>
    <w:r>
      <w:rPr>
        <w:rStyle w:val="ac"/>
      </w:rPr>
      <w:fldChar w:fldCharType="end"/>
    </w:r>
  </w:p>
  <w:p w:rsidR="00161EB3" w:rsidRDefault="00161EB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3" w:rsidRDefault="00161EB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A4" w:rsidRDefault="009968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AFAEF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1DF7A54"/>
    <w:multiLevelType w:val="hybridMultilevel"/>
    <w:tmpl w:val="799CE2CE"/>
    <w:lvl w:ilvl="0" w:tplc="B358BB4A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A5B4E"/>
    <w:multiLevelType w:val="multilevel"/>
    <w:tmpl w:val="4AC6239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BC0AB7"/>
    <w:multiLevelType w:val="multilevel"/>
    <w:tmpl w:val="4AC6239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331794"/>
    <w:multiLevelType w:val="multilevel"/>
    <w:tmpl w:val="174AF9B6"/>
    <w:lvl w:ilvl="0">
      <w:start w:val="1"/>
      <w:numFmt w:val="decimal"/>
      <w:suff w:val="space"/>
      <w:lvlText w:val="%1."/>
      <w:lvlJc w:val="center"/>
      <w:pPr>
        <w:ind w:left="113" w:hanging="113"/>
      </w:pPr>
    </w:lvl>
    <w:lvl w:ilvl="1">
      <w:start w:val="1"/>
      <w:numFmt w:val="decimal"/>
      <w:suff w:val="space"/>
      <w:lvlText w:val="%1.%2."/>
      <w:lvlJc w:val="left"/>
      <w:pPr>
        <w:ind w:left="0" w:firstLine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B15BDE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5FA1B7E"/>
    <w:multiLevelType w:val="multilevel"/>
    <w:tmpl w:val="B5C4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703EAC"/>
    <w:multiLevelType w:val="multilevel"/>
    <w:tmpl w:val="4AC6239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F06A4B"/>
    <w:multiLevelType w:val="multilevel"/>
    <w:tmpl w:val="EBD4B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2B3F00"/>
    <w:multiLevelType w:val="multilevel"/>
    <w:tmpl w:val="4AC6239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A0C1D85"/>
    <w:multiLevelType w:val="multilevel"/>
    <w:tmpl w:val="4E9C3E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sz w:val="24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sz w:val="24"/>
      </w:rPr>
    </w:lvl>
  </w:abstractNum>
  <w:abstractNum w:abstractNumId="11" w15:restartNumberingAfterBreak="0">
    <w:nsid w:val="3F240B68"/>
    <w:multiLevelType w:val="multilevel"/>
    <w:tmpl w:val="4AC6239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0082389"/>
    <w:multiLevelType w:val="multilevel"/>
    <w:tmpl w:val="F60E1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443A3040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4A321709"/>
    <w:multiLevelType w:val="multilevel"/>
    <w:tmpl w:val="E8604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FD73202"/>
    <w:multiLevelType w:val="multilevel"/>
    <w:tmpl w:val="EBD4B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8B0F4F"/>
    <w:multiLevelType w:val="hybridMultilevel"/>
    <w:tmpl w:val="FF18FF96"/>
    <w:lvl w:ilvl="0" w:tplc="96BE624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B3FBD"/>
    <w:multiLevelType w:val="hybridMultilevel"/>
    <w:tmpl w:val="59B4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0410"/>
    <w:multiLevelType w:val="multilevel"/>
    <w:tmpl w:val="5AF404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BA51B8"/>
    <w:multiLevelType w:val="multilevel"/>
    <w:tmpl w:val="D05C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EF47BC6"/>
    <w:multiLevelType w:val="multilevel"/>
    <w:tmpl w:val="4F7A5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1" w15:restartNumberingAfterBreak="0">
    <w:nsid w:val="62076BB1"/>
    <w:multiLevelType w:val="multilevel"/>
    <w:tmpl w:val="B5122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9A771F1"/>
    <w:multiLevelType w:val="multilevel"/>
    <w:tmpl w:val="B5C4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C8A37DA"/>
    <w:multiLevelType w:val="multilevel"/>
    <w:tmpl w:val="4FC8375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D1E73C2"/>
    <w:multiLevelType w:val="multilevel"/>
    <w:tmpl w:val="32CE75D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num w:numId="1">
    <w:abstractNumId w:val="2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23"/>
  </w:num>
  <w:num w:numId="6">
    <w:abstractNumId w:val="19"/>
  </w:num>
  <w:num w:numId="7">
    <w:abstractNumId w:val="8"/>
  </w:num>
  <w:num w:numId="8">
    <w:abstractNumId w:val="15"/>
  </w:num>
  <w:num w:numId="9">
    <w:abstractNumId w:val="21"/>
  </w:num>
  <w:num w:numId="10">
    <w:abstractNumId w:val="14"/>
  </w:num>
  <w:num w:numId="11">
    <w:abstractNumId w:val="5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3"/>
  </w:num>
  <w:num w:numId="17">
    <w:abstractNumId w:val="2"/>
  </w:num>
  <w:num w:numId="18">
    <w:abstractNumId w:val="20"/>
  </w:num>
  <w:num w:numId="19">
    <w:abstractNumId w:val="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2"/>
  </w:num>
  <w:num w:numId="23">
    <w:abstractNumId w:val="17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56"/>
    <w:rsid w:val="00004302"/>
    <w:rsid w:val="00005F4A"/>
    <w:rsid w:val="00010620"/>
    <w:rsid w:val="000106AA"/>
    <w:rsid w:val="00010CD9"/>
    <w:rsid w:val="00012A62"/>
    <w:rsid w:val="00022ADF"/>
    <w:rsid w:val="000335A9"/>
    <w:rsid w:val="0003712C"/>
    <w:rsid w:val="00040685"/>
    <w:rsid w:val="00041AC7"/>
    <w:rsid w:val="00050452"/>
    <w:rsid w:val="000559FF"/>
    <w:rsid w:val="0005758C"/>
    <w:rsid w:val="00066621"/>
    <w:rsid w:val="00071BE7"/>
    <w:rsid w:val="00074F6E"/>
    <w:rsid w:val="00075631"/>
    <w:rsid w:val="000758DF"/>
    <w:rsid w:val="00080FA4"/>
    <w:rsid w:val="00084AD7"/>
    <w:rsid w:val="00093229"/>
    <w:rsid w:val="000A5E70"/>
    <w:rsid w:val="000A73E2"/>
    <w:rsid w:val="000B0E30"/>
    <w:rsid w:val="000B5092"/>
    <w:rsid w:val="000D138B"/>
    <w:rsid w:val="000E0F42"/>
    <w:rsid w:val="000E1AEF"/>
    <w:rsid w:val="000E4454"/>
    <w:rsid w:val="000E7D20"/>
    <w:rsid w:val="000F1CAF"/>
    <w:rsid w:val="00103210"/>
    <w:rsid w:val="0010397E"/>
    <w:rsid w:val="00104EF7"/>
    <w:rsid w:val="00105E71"/>
    <w:rsid w:val="00106CA8"/>
    <w:rsid w:val="00113852"/>
    <w:rsid w:val="00116FF6"/>
    <w:rsid w:val="00123E81"/>
    <w:rsid w:val="00133B63"/>
    <w:rsid w:val="00135E64"/>
    <w:rsid w:val="001451CA"/>
    <w:rsid w:val="00145E6E"/>
    <w:rsid w:val="001478BD"/>
    <w:rsid w:val="001543EF"/>
    <w:rsid w:val="0016171E"/>
    <w:rsid w:val="00161EB3"/>
    <w:rsid w:val="00163670"/>
    <w:rsid w:val="00164758"/>
    <w:rsid w:val="00165D2D"/>
    <w:rsid w:val="0016747F"/>
    <w:rsid w:val="00172E03"/>
    <w:rsid w:val="001739F8"/>
    <w:rsid w:val="001744A5"/>
    <w:rsid w:val="00174FE5"/>
    <w:rsid w:val="00176AB6"/>
    <w:rsid w:val="00177D32"/>
    <w:rsid w:val="00180ABB"/>
    <w:rsid w:val="001857C0"/>
    <w:rsid w:val="00185D71"/>
    <w:rsid w:val="0018714C"/>
    <w:rsid w:val="00191430"/>
    <w:rsid w:val="00195B79"/>
    <w:rsid w:val="001A4CA3"/>
    <w:rsid w:val="001A55AD"/>
    <w:rsid w:val="001A7366"/>
    <w:rsid w:val="001B09AC"/>
    <w:rsid w:val="001B10B0"/>
    <w:rsid w:val="001B15B6"/>
    <w:rsid w:val="001B174F"/>
    <w:rsid w:val="001B456B"/>
    <w:rsid w:val="001B5491"/>
    <w:rsid w:val="001C2339"/>
    <w:rsid w:val="001C7828"/>
    <w:rsid w:val="001D4421"/>
    <w:rsid w:val="001D5E8D"/>
    <w:rsid w:val="001D7093"/>
    <w:rsid w:val="001E6276"/>
    <w:rsid w:val="001E6AE9"/>
    <w:rsid w:val="001F0B2A"/>
    <w:rsid w:val="001F0C33"/>
    <w:rsid w:val="001F12E0"/>
    <w:rsid w:val="001F2506"/>
    <w:rsid w:val="00200806"/>
    <w:rsid w:val="00200872"/>
    <w:rsid w:val="0021414D"/>
    <w:rsid w:val="0022056B"/>
    <w:rsid w:val="00220A77"/>
    <w:rsid w:val="002223C3"/>
    <w:rsid w:val="0022382A"/>
    <w:rsid w:val="00223EDC"/>
    <w:rsid w:val="002255E0"/>
    <w:rsid w:val="002339AC"/>
    <w:rsid w:val="00233F25"/>
    <w:rsid w:val="00235FB9"/>
    <w:rsid w:val="00237979"/>
    <w:rsid w:val="00237E25"/>
    <w:rsid w:val="002461AB"/>
    <w:rsid w:val="002556CE"/>
    <w:rsid w:val="00256AAA"/>
    <w:rsid w:val="00260011"/>
    <w:rsid w:val="00261D80"/>
    <w:rsid w:val="00261E9B"/>
    <w:rsid w:val="0026294A"/>
    <w:rsid w:val="0026342A"/>
    <w:rsid w:val="00266371"/>
    <w:rsid w:val="00266ACF"/>
    <w:rsid w:val="00277B41"/>
    <w:rsid w:val="00282CC1"/>
    <w:rsid w:val="0028647F"/>
    <w:rsid w:val="00293173"/>
    <w:rsid w:val="0029396C"/>
    <w:rsid w:val="00294896"/>
    <w:rsid w:val="00294FBF"/>
    <w:rsid w:val="002970B5"/>
    <w:rsid w:val="002A0125"/>
    <w:rsid w:val="002A18CA"/>
    <w:rsid w:val="002A242B"/>
    <w:rsid w:val="002A595B"/>
    <w:rsid w:val="002A745F"/>
    <w:rsid w:val="002C5AE2"/>
    <w:rsid w:val="002D0243"/>
    <w:rsid w:val="002D5677"/>
    <w:rsid w:val="002D62A1"/>
    <w:rsid w:val="002E3FF4"/>
    <w:rsid w:val="002E5CCA"/>
    <w:rsid w:val="002E77FD"/>
    <w:rsid w:val="002F2AFB"/>
    <w:rsid w:val="002F3CAD"/>
    <w:rsid w:val="002F5711"/>
    <w:rsid w:val="002F578C"/>
    <w:rsid w:val="003006EC"/>
    <w:rsid w:val="003011AD"/>
    <w:rsid w:val="00311B11"/>
    <w:rsid w:val="00314FDD"/>
    <w:rsid w:val="00316778"/>
    <w:rsid w:val="00321876"/>
    <w:rsid w:val="003315EA"/>
    <w:rsid w:val="003323A8"/>
    <w:rsid w:val="00333C15"/>
    <w:rsid w:val="00334C5D"/>
    <w:rsid w:val="003376CE"/>
    <w:rsid w:val="00340225"/>
    <w:rsid w:val="0035077D"/>
    <w:rsid w:val="00352751"/>
    <w:rsid w:val="003533F2"/>
    <w:rsid w:val="003543A3"/>
    <w:rsid w:val="003547A0"/>
    <w:rsid w:val="003644D5"/>
    <w:rsid w:val="00370D83"/>
    <w:rsid w:val="0037668F"/>
    <w:rsid w:val="00381AF3"/>
    <w:rsid w:val="0038363F"/>
    <w:rsid w:val="00390440"/>
    <w:rsid w:val="00391A51"/>
    <w:rsid w:val="00391FFD"/>
    <w:rsid w:val="00394888"/>
    <w:rsid w:val="00395DE5"/>
    <w:rsid w:val="0039689E"/>
    <w:rsid w:val="003A4000"/>
    <w:rsid w:val="003A5B0B"/>
    <w:rsid w:val="003B142A"/>
    <w:rsid w:val="003B45F1"/>
    <w:rsid w:val="003B561E"/>
    <w:rsid w:val="003B5684"/>
    <w:rsid w:val="003B5E33"/>
    <w:rsid w:val="003B6673"/>
    <w:rsid w:val="003B6797"/>
    <w:rsid w:val="003C16C7"/>
    <w:rsid w:val="003C3118"/>
    <w:rsid w:val="003C314F"/>
    <w:rsid w:val="003C37E6"/>
    <w:rsid w:val="003C45DD"/>
    <w:rsid w:val="003C7081"/>
    <w:rsid w:val="003D234E"/>
    <w:rsid w:val="003D3B9A"/>
    <w:rsid w:val="003D3BB8"/>
    <w:rsid w:val="003D5199"/>
    <w:rsid w:val="003F0DD3"/>
    <w:rsid w:val="003F5366"/>
    <w:rsid w:val="00411E90"/>
    <w:rsid w:val="00412C5D"/>
    <w:rsid w:val="004136A6"/>
    <w:rsid w:val="00417CD4"/>
    <w:rsid w:val="00420518"/>
    <w:rsid w:val="00426BF4"/>
    <w:rsid w:val="004274B6"/>
    <w:rsid w:val="00443EA2"/>
    <w:rsid w:val="00451619"/>
    <w:rsid w:val="0045267A"/>
    <w:rsid w:val="00456D86"/>
    <w:rsid w:val="00464169"/>
    <w:rsid w:val="004679C6"/>
    <w:rsid w:val="00470AE3"/>
    <w:rsid w:val="0047203A"/>
    <w:rsid w:val="0047306F"/>
    <w:rsid w:val="00473922"/>
    <w:rsid w:val="00476EA6"/>
    <w:rsid w:val="00477048"/>
    <w:rsid w:val="0048494F"/>
    <w:rsid w:val="00485D46"/>
    <w:rsid w:val="00486037"/>
    <w:rsid w:val="00486641"/>
    <w:rsid w:val="00486755"/>
    <w:rsid w:val="00486A8B"/>
    <w:rsid w:val="0049526F"/>
    <w:rsid w:val="00495658"/>
    <w:rsid w:val="00496EC8"/>
    <w:rsid w:val="004A089F"/>
    <w:rsid w:val="004A1009"/>
    <w:rsid w:val="004A3BBD"/>
    <w:rsid w:val="004A769E"/>
    <w:rsid w:val="004B1BF7"/>
    <w:rsid w:val="004B4BAA"/>
    <w:rsid w:val="004B6EA7"/>
    <w:rsid w:val="004C1596"/>
    <w:rsid w:val="004C2621"/>
    <w:rsid w:val="004C3025"/>
    <w:rsid w:val="004C4953"/>
    <w:rsid w:val="004C4F4F"/>
    <w:rsid w:val="004C5703"/>
    <w:rsid w:val="004D5E4D"/>
    <w:rsid w:val="004E03E5"/>
    <w:rsid w:val="004E4633"/>
    <w:rsid w:val="004E5B26"/>
    <w:rsid w:val="004E6703"/>
    <w:rsid w:val="004E6D06"/>
    <w:rsid w:val="004E6D9B"/>
    <w:rsid w:val="004E7EFB"/>
    <w:rsid w:val="004F068D"/>
    <w:rsid w:val="0050307F"/>
    <w:rsid w:val="00506077"/>
    <w:rsid w:val="00507F5E"/>
    <w:rsid w:val="005159EF"/>
    <w:rsid w:val="00517783"/>
    <w:rsid w:val="0052178F"/>
    <w:rsid w:val="005259EE"/>
    <w:rsid w:val="00526442"/>
    <w:rsid w:val="0052762A"/>
    <w:rsid w:val="00531583"/>
    <w:rsid w:val="00551F4B"/>
    <w:rsid w:val="00553E47"/>
    <w:rsid w:val="00557800"/>
    <w:rsid w:val="00561F09"/>
    <w:rsid w:val="00562AA8"/>
    <w:rsid w:val="00563367"/>
    <w:rsid w:val="00563FC7"/>
    <w:rsid w:val="00572570"/>
    <w:rsid w:val="0057310D"/>
    <w:rsid w:val="005759F9"/>
    <w:rsid w:val="0057747A"/>
    <w:rsid w:val="00584996"/>
    <w:rsid w:val="00591156"/>
    <w:rsid w:val="00592139"/>
    <w:rsid w:val="005965E4"/>
    <w:rsid w:val="005A36B5"/>
    <w:rsid w:val="005A66F5"/>
    <w:rsid w:val="005B2462"/>
    <w:rsid w:val="005B31EE"/>
    <w:rsid w:val="005B3682"/>
    <w:rsid w:val="005B715B"/>
    <w:rsid w:val="005B77B4"/>
    <w:rsid w:val="005C0E4B"/>
    <w:rsid w:val="005C0F77"/>
    <w:rsid w:val="005C1433"/>
    <w:rsid w:val="005D1033"/>
    <w:rsid w:val="005D5894"/>
    <w:rsid w:val="005D645F"/>
    <w:rsid w:val="005F426F"/>
    <w:rsid w:val="005F4C7B"/>
    <w:rsid w:val="005F506E"/>
    <w:rsid w:val="00600BF6"/>
    <w:rsid w:val="00603A7E"/>
    <w:rsid w:val="006160C4"/>
    <w:rsid w:val="00625256"/>
    <w:rsid w:val="00625B23"/>
    <w:rsid w:val="00626AB3"/>
    <w:rsid w:val="00631236"/>
    <w:rsid w:val="006366D0"/>
    <w:rsid w:val="00646BF9"/>
    <w:rsid w:val="0065151C"/>
    <w:rsid w:val="00653119"/>
    <w:rsid w:val="00653F9C"/>
    <w:rsid w:val="00657897"/>
    <w:rsid w:val="00661796"/>
    <w:rsid w:val="00665CA7"/>
    <w:rsid w:val="00665FFC"/>
    <w:rsid w:val="00667A4C"/>
    <w:rsid w:val="006862B1"/>
    <w:rsid w:val="00696803"/>
    <w:rsid w:val="0069697A"/>
    <w:rsid w:val="00697DEC"/>
    <w:rsid w:val="006A291B"/>
    <w:rsid w:val="006A58D1"/>
    <w:rsid w:val="006A5F8C"/>
    <w:rsid w:val="006A6A08"/>
    <w:rsid w:val="006B03BA"/>
    <w:rsid w:val="006B48A7"/>
    <w:rsid w:val="006C5964"/>
    <w:rsid w:val="006C7B90"/>
    <w:rsid w:val="006D1AB6"/>
    <w:rsid w:val="006D376C"/>
    <w:rsid w:val="006D50CC"/>
    <w:rsid w:val="006E4A8A"/>
    <w:rsid w:val="006E590E"/>
    <w:rsid w:val="006F09EB"/>
    <w:rsid w:val="006F0D58"/>
    <w:rsid w:val="006F189C"/>
    <w:rsid w:val="006F5AB4"/>
    <w:rsid w:val="007000BB"/>
    <w:rsid w:val="00706529"/>
    <w:rsid w:val="00706DE8"/>
    <w:rsid w:val="00711E3E"/>
    <w:rsid w:val="0071370A"/>
    <w:rsid w:val="007179BE"/>
    <w:rsid w:val="00721877"/>
    <w:rsid w:val="00722AE8"/>
    <w:rsid w:val="00722F7F"/>
    <w:rsid w:val="0072417B"/>
    <w:rsid w:val="0073291B"/>
    <w:rsid w:val="00740549"/>
    <w:rsid w:val="0074235E"/>
    <w:rsid w:val="00742E07"/>
    <w:rsid w:val="00746084"/>
    <w:rsid w:val="0075111C"/>
    <w:rsid w:val="00752723"/>
    <w:rsid w:val="00753F7A"/>
    <w:rsid w:val="00756F1F"/>
    <w:rsid w:val="00760B48"/>
    <w:rsid w:val="00762960"/>
    <w:rsid w:val="007665A8"/>
    <w:rsid w:val="00774000"/>
    <w:rsid w:val="00774FF9"/>
    <w:rsid w:val="00775E1E"/>
    <w:rsid w:val="00780681"/>
    <w:rsid w:val="00784C11"/>
    <w:rsid w:val="007938E9"/>
    <w:rsid w:val="00795B3D"/>
    <w:rsid w:val="00796A18"/>
    <w:rsid w:val="00797F41"/>
    <w:rsid w:val="007A0A46"/>
    <w:rsid w:val="007A1BF2"/>
    <w:rsid w:val="007A4E7F"/>
    <w:rsid w:val="007C122C"/>
    <w:rsid w:val="007D083C"/>
    <w:rsid w:val="007D0BBE"/>
    <w:rsid w:val="007D1CF8"/>
    <w:rsid w:val="007D46F9"/>
    <w:rsid w:val="007E05F4"/>
    <w:rsid w:val="007E1F85"/>
    <w:rsid w:val="007E2002"/>
    <w:rsid w:val="007E3EB3"/>
    <w:rsid w:val="007E41D4"/>
    <w:rsid w:val="007E4399"/>
    <w:rsid w:val="007E5983"/>
    <w:rsid w:val="007E779A"/>
    <w:rsid w:val="007F2A85"/>
    <w:rsid w:val="007F4670"/>
    <w:rsid w:val="00811769"/>
    <w:rsid w:val="00811B44"/>
    <w:rsid w:val="00812C75"/>
    <w:rsid w:val="008210B2"/>
    <w:rsid w:val="00821B28"/>
    <w:rsid w:val="00822373"/>
    <w:rsid w:val="00823288"/>
    <w:rsid w:val="0082594C"/>
    <w:rsid w:val="0082703F"/>
    <w:rsid w:val="00830E46"/>
    <w:rsid w:val="00830F7F"/>
    <w:rsid w:val="00833125"/>
    <w:rsid w:val="00833525"/>
    <w:rsid w:val="00845395"/>
    <w:rsid w:val="008500F9"/>
    <w:rsid w:val="00852457"/>
    <w:rsid w:val="008556A9"/>
    <w:rsid w:val="00855BF0"/>
    <w:rsid w:val="00862D55"/>
    <w:rsid w:val="00863733"/>
    <w:rsid w:val="00877532"/>
    <w:rsid w:val="00882BD1"/>
    <w:rsid w:val="00885781"/>
    <w:rsid w:val="00894958"/>
    <w:rsid w:val="00894985"/>
    <w:rsid w:val="00896F28"/>
    <w:rsid w:val="008A63E7"/>
    <w:rsid w:val="008B46FA"/>
    <w:rsid w:val="008B53C2"/>
    <w:rsid w:val="008C1E14"/>
    <w:rsid w:val="008D006B"/>
    <w:rsid w:val="008D1C39"/>
    <w:rsid w:val="008D2212"/>
    <w:rsid w:val="008D608D"/>
    <w:rsid w:val="008F0BD3"/>
    <w:rsid w:val="008F115A"/>
    <w:rsid w:val="00900D55"/>
    <w:rsid w:val="009013DC"/>
    <w:rsid w:val="00912506"/>
    <w:rsid w:val="009125D2"/>
    <w:rsid w:val="0091350B"/>
    <w:rsid w:val="00917F28"/>
    <w:rsid w:val="009255D8"/>
    <w:rsid w:val="0092674C"/>
    <w:rsid w:val="009278C9"/>
    <w:rsid w:val="0093130E"/>
    <w:rsid w:val="00932CFC"/>
    <w:rsid w:val="00935F7F"/>
    <w:rsid w:val="00940A1D"/>
    <w:rsid w:val="009413EE"/>
    <w:rsid w:val="0094158F"/>
    <w:rsid w:val="009428A6"/>
    <w:rsid w:val="0094635A"/>
    <w:rsid w:val="00946469"/>
    <w:rsid w:val="00946941"/>
    <w:rsid w:val="00952B18"/>
    <w:rsid w:val="00955DF6"/>
    <w:rsid w:val="009572A7"/>
    <w:rsid w:val="00961E8A"/>
    <w:rsid w:val="009678CA"/>
    <w:rsid w:val="00967982"/>
    <w:rsid w:val="0097075E"/>
    <w:rsid w:val="009722CC"/>
    <w:rsid w:val="00972886"/>
    <w:rsid w:val="009869E5"/>
    <w:rsid w:val="00987116"/>
    <w:rsid w:val="00987132"/>
    <w:rsid w:val="00992917"/>
    <w:rsid w:val="009933DF"/>
    <w:rsid w:val="00993D16"/>
    <w:rsid w:val="0099510F"/>
    <w:rsid w:val="00995B47"/>
    <w:rsid w:val="009968A4"/>
    <w:rsid w:val="009970FB"/>
    <w:rsid w:val="009A0CB7"/>
    <w:rsid w:val="009A10F0"/>
    <w:rsid w:val="009A2D45"/>
    <w:rsid w:val="009A75B7"/>
    <w:rsid w:val="009A7614"/>
    <w:rsid w:val="009B3CB2"/>
    <w:rsid w:val="009B406A"/>
    <w:rsid w:val="009B6EEF"/>
    <w:rsid w:val="009C1964"/>
    <w:rsid w:val="009C6822"/>
    <w:rsid w:val="009D000B"/>
    <w:rsid w:val="009D10BB"/>
    <w:rsid w:val="009D3222"/>
    <w:rsid w:val="009D3906"/>
    <w:rsid w:val="009D503F"/>
    <w:rsid w:val="009E0395"/>
    <w:rsid w:val="009F23E2"/>
    <w:rsid w:val="009F36B8"/>
    <w:rsid w:val="009F523E"/>
    <w:rsid w:val="00A02509"/>
    <w:rsid w:val="00A028C4"/>
    <w:rsid w:val="00A03E02"/>
    <w:rsid w:val="00A051F8"/>
    <w:rsid w:val="00A10B1E"/>
    <w:rsid w:val="00A15878"/>
    <w:rsid w:val="00A239C8"/>
    <w:rsid w:val="00A26810"/>
    <w:rsid w:val="00A268CB"/>
    <w:rsid w:val="00A3363E"/>
    <w:rsid w:val="00A35074"/>
    <w:rsid w:val="00A40F96"/>
    <w:rsid w:val="00A45667"/>
    <w:rsid w:val="00A51B31"/>
    <w:rsid w:val="00A51F14"/>
    <w:rsid w:val="00A619A3"/>
    <w:rsid w:val="00A61A18"/>
    <w:rsid w:val="00A62811"/>
    <w:rsid w:val="00A63C78"/>
    <w:rsid w:val="00A63E6B"/>
    <w:rsid w:val="00A819AE"/>
    <w:rsid w:val="00A81B31"/>
    <w:rsid w:val="00A8767D"/>
    <w:rsid w:val="00A91A1E"/>
    <w:rsid w:val="00A93B94"/>
    <w:rsid w:val="00A93C93"/>
    <w:rsid w:val="00A94446"/>
    <w:rsid w:val="00A9510C"/>
    <w:rsid w:val="00A95263"/>
    <w:rsid w:val="00AA1777"/>
    <w:rsid w:val="00AA207E"/>
    <w:rsid w:val="00AB2CD8"/>
    <w:rsid w:val="00AD49A2"/>
    <w:rsid w:val="00AE1885"/>
    <w:rsid w:val="00AE1C36"/>
    <w:rsid w:val="00AF0AE1"/>
    <w:rsid w:val="00AF3F83"/>
    <w:rsid w:val="00AF66E3"/>
    <w:rsid w:val="00B0179D"/>
    <w:rsid w:val="00B04146"/>
    <w:rsid w:val="00B17A56"/>
    <w:rsid w:val="00B2284E"/>
    <w:rsid w:val="00B22F45"/>
    <w:rsid w:val="00B2590A"/>
    <w:rsid w:val="00B3018B"/>
    <w:rsid w:val="00B3657C"/>
    <w:rsid w:val="00B400F2"/>
    <w:rsid w:val="00B40B74"/>
    <w:rsid w:val="00B4196E"/>
    <w:rsid w:val="00B44003"/>
    <w:rsid w:val="00B57D7E"/>
    <w:rsid w:val="00B61663"/>
    <w:rsid w:val="00B62B6F"/>
    <w:rsid w:val="00B62EBE"/>
    <w:rsid w:val="00B6430D"/>
    <w:rsid w:val="00B64CF2"/>
    <w:rsid w:val="00B71950"/>
    <w:rsid w:val="00B72748"/>
    <w:rsid w:val="00B73FF4"/>
    <w:rsid w:val="00B74913"/>
    <w:rsid w:val="00B7687B"/>
    <w:rsid w:val="00B76B0F"/>
    <w:rsid w:val="00B84A5C"/>
    <w:rsid w:val="00B90713"/>
    <w:rsid w:val="00B924C2"/>
    <w:rsid w:val="00B95B4A"/>
    <w:rsid w:val="00BA00F3"/>
    <w:rsid w:val="00BA0AB2"/>
    <w:rsid w:val="00BA4C0D"/>
    <w:rsid w:val="00BA6A3E"/>
    <w:rsid w:val="00BB629D"/>
    <w:rsid w:val="00BC1650"/>
    <w:rsid w:val="00BC56DF"/>
    <w:rsid w:val="00BC772D"/>
    <w:rsid w:val="00BD029F"/>
    <w:rsid w:val="00BD142E"/>
    <w:rsid w:val="00BD4105"/>
    <w:rsid w:val="00BD4981"/>
    <w:rsid w:val="00BD7C0A"/>
    <w:rsid w:val="00BE4748"/>
    <w:rsid w:val="00BE69B7"/>
    <w:rsid w:val="00BE6A0B"/>
    <w:rsid w:val="00BF2978"/>
    <w:rsid w:val="00C10B0F"/>
    <w:rsid w:val="00C10BEC"/>
    <w:rsid w:val="00C21968"/>
    <w:rsid w:val="00C220D5"/>
    <w:rsid w:val="00C222DE"/>
    <w:rsid w:val="00C3217A"/>
    <w:rsid w:val="00C33854"/>
    <w:rsid w:val="00C3498C"/>
    <w:rsid w:val="00C4005D"/>
    <w:rsid w:val="00C42C3B"/>
    <w:rsid w:val="00C44CCC"/>
    <w:rsid w:val="00C45F12"/>
    <w:rsid w:val="00C54F42"/>
    <w:rsid w:val="00C579E6"/>
    <w:rsid w:val="00C63D34"/>
    <w:rsid w:val="00C66EA3"/>
    <w:rsid w:val="00C732FB"/>
    <w:rsid w:val="00C75CB6"/>
    <w:rsid w:val="00C771A9"/>
    <w:rsid w:val="00C80632"/>
    <w:rsid w:val="00C81B94"/>
    <w:rsid w:val="00C8775A"/>
    <w:rsid w:val="00C94A98"/>
    <w:rsid w:val="00C969D9"/>
    <w:rsid w:val="00CA00F1"/>
    <w:rsid w:val="00CB2098"/>
    <w:rsid w:val="00CC1D30"/>
    <w:rsid w:val="00CC6ECD"/>
    <w:rsid w:val="00CD1148"/>
    <w:rsid w:val="00CD1D64"/>
    <w:rsid w:val="00CD7F2C"/>
    <w:rsid w:val="00CE6110"/>
    <w:rsid w:val="00CE6412"/>
    <w:rsid w:val="00CE796C"/>
    <w:rsid w:val="00CF4026"/>
    <w:rsid w:val="00CF7A0A"/>
    <w:rsid w:val="00D007FE"/>
    <w:rsid w:val="00D05F35"/>
    <w:rsid w:val="00D06817"/>
    <w:rsid w:val="00D11A5D"/>
    <w:rsid w:val="00D13B4C"/>
    <w:rsid w:val="00D15E5B"/>
    <w:rsid w:val="00D20318"/>
    <w:rsid w:val="00D25F02"/>
    <w:rsid w:val="00D26E6D"/>
    <w:rsid w:val="00D32E50"/>
    <w:rsid w:val="00D354D5"/>
    <w:rsid w:val="00D378B9"/>
    <w:rsid w:val="00D47CAA"/>
    <w:rsid w:val="00D54672"/>
    <w:rsid w:val="00D6028C"/>
    <w:rsid w:val="00D633F4"/>
    <w:rsid w:val="00D671E9"/>
    <w:rsid w:val="00D72C09"/>
    <w:rsid w:val="00D74630"/>
    <w:rsid w:val="00D80C3D"/>
    <w:rsid w:val="00D84EBE"/>
    <w:rsid w:val="00D853A2"/>
    <w:rsid w:val="00D90AA5"/>
    <w:rsid w:val="00D9101A"/>
    <w:rsid w:val="00DB23A9"/>
    <w:rsid w:val="00DB6777"/>
    <w:rsid w:val="00DC68DC"/>
    <w:rsid w:val="00DC6A79"/>
    <w:rsid w:val="00DE727F"/>
    <w:rsid w:val="00DF591E"/>
    <w:rsid w:val="00DF7E7C"/>
    <w:rsid w:val="00E03845"/>
    <w:rsid w:val="00E25D59"/>
    <w:rsid w:val="00E311F8"/>
    <w:rsid w:val="00E31501"/>
    <w:rsid w:val="00E3413D"/>
    <w:rsid w:val="00E375F5"/>
    <w:rsid w:val="00E37B39"/>
    <w:rsid w:val="00E4709E"/>
    <w:rsid w:val="00E47D4F"/>
    <w:rsid w:val="00E5052D"/>
    <w:rsid w:val="00E50706"/>
    <w:rsid w:val="00E5671D"/>
    <w:rsid w:val="00E61533"/>
    <w:rsid w:val="00E628F9"/>
    <w:rsid w:val="00E721EE"/>
    <w:rsid w:val="00E80A0A"/>
    <w:rsid w:val="00E81042"/>
    <w:rsid w:val="00E84F73"/>
    <w:rsid w:val="00E856F2"/>
    <w:rsid w:val="00E926C7"/>
    <w:rsid w:val="00E976A5"/>
    <w:rsid w:val="00EA09E8"/>
    <w:rsid w:val="00EA1B72"/>
    <w:rsid w:val="00EA606D"/>
    <w:rsid w:val="00EB5286"/>
    <w:rsid w:val="00EC3B69"/>
    <w:rsid w:val="00EC6CD5"/>
    <w:rsid w:val="00EC6E90"/>
    <w:rsid w:val="00ED2337"/>
    <w:rsid w:val="00ED2E3C"/>
    <w:rsid w:val="00ED5EAD"/>
    <w:rsid w:val="00EE7F31"/>
    <w:rsid w:val="00EF5FF5"/>
    <w:rsid w:val="00EF7F51"/>
    <w:rsid w:val="00F0016B"/>
    <w:rsid w:val="00F05358"/>
    <w:rsid w:val="00F0606F"/>
    <w:rsid w:val="00F1168C"/>
    <w:rsid w:val="00F117B0"/>
    <w:rsid w:val="00F11B3B"/>
    <w:rsid w:val="00F20FF7"/>
    <w:rsid w:val="00F21DB1"/>
    <w:rsid w:val="00F27EBC"/>
    <w:rsid w:val="00F30714"/>
    <w:rsid w:val="00F33286"/>
    <w:rsid w:val="00F3522B"/>
    <w:rsid w:val="00F36112"/>
    <w:rsid w:val="00F37632"/>
    <w:rsid w:val="00F377AA"/>
    <w:rsid w:val="00F4354B"/>
    <w:rsid w:val="00F43669"/>
    <w:rsid w:val="00F532A1"/>
    <w:rsid w:val="00F57908"/>
    <w:rsid w:val="00F63DC6"/>
    <w:rsid w:val="00F66335"/>
    <w:rsid w:val="00F66E5B"/>
    <w:rsid w:val="00F711F0"/>
    <w:rsid w:val="00F719C2"/>
    <w:rsid w:val="00F74ED8"/>
    <w:rsid w:val="00F77735"/>
    <w:rsid w:val="00F80B39"/>
    <w:rsid w:val="00F914E0"/>
    <w:rsid w:val="00F9242F"/>
    <w:rsid w:val="00F95212"/>
    <w:rsid w:val="00FA36BE"/>
    <w:rsid w:val="00FB1640"/>
    <w:rsid w:val="00FB3B48"/>
    <w:rsid w:val="00FB591A"/>
    <w:rsid w:val="00FB6B5C"/>
    <w:rsid w:val="00FC1736"/>
    <w:rsid w:val="00FC39A6"/>
    <w:rsid w:val="00FC5BCE"/>
    <w:rsid w:val="00FD02AE"/>
    <w:rsid w:val="00FD4A8E"/>
    <w:rsid w:val="00FD7BAE"/>
    <w:rsid w:val="00FE02F7"/>
    <w:rsid w:val="00FE24AA"/>
    <w:rsid w:val="00FE4DC1"/>
    <w:rsid w:val="00FE5269"/>
    <w:rsid w:val="00FE6700"/>
    <w:rsid w:val="00FE74D5"/>
    <w:rsid w:val="00FF2E04"/>
    <w:rsid w:val="00FF38E0"/>
    <w:rsid w:val="00FF42F3"/>
    <w:rsid w:val="00FF464A"/>
    <w:rsid w:val="00FF59D0"/>
    <w:rsid w:val="00FF5EF3"/>
    <w:rsid w:val="00FF67EC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E9AD62B1-2ACA-43E1-9FE9-29D99728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56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7A56"/>
    <w:pPr>
      <w:suppressLineNumbers/>
    </w:pPr>
  </w:style>
  <w:style w:type="paragraph" w:styleId="a4">
    <w:name w:val="Normal (Web)"/>
    <w:basedOn w:val="a"/>
    <w:link w:val="a5"/>
    <w:rsid w:val="00B17A5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5">
    <w:name w:val="Обычный (веб) Знак"/>
    <w:link w:val="a4"/>
    <w:rsid w:val="00B17A56"/>
    <w:rPr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B17A5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semiHidden/>
    <w:rsid w:val="00B17A56"/>
    <w:pPr>
      <w:suppressAutoHyphens w:val="0"/>
    </w:pPr>
    <w:rPr>
      <w:kern w:val="0"/>
      <w:sz w:val="20"/>
      <w:szCs w:val="20"/>
      <w:lang w:eastAsia="ru-RU"/>
    </w:rPr>
  </w:style>
  <w:style w:type="paragraph" w:styleId="a8">
    <w:name w:val="Body Text Indent"/>
    <w:basedOn w:val="a"/>
    <w:rsid w:val="00B17A56"/>
    <w:pPr>
      <w:spacing w:after="120"/>
      <w:ind w:left="283"/>
    </w:pPr>
    <w:rPr>
      <w:kern w:val="0"/>
    </w:rPr>
  </w:style>
  <w:style w:type="character" w:customStyle="1" w:styleId="a9">
    <w:name w:val="Символы концевой сноски"/>
    <w:rsid w:val="00B17A56"/>
    <w:rPr>
      <w:vertAlign w:val="superscript"/>
    </w:rPr>
  </w:style>
  <w:style w:type="character" w:styleId="aa">
    <w:name w:val="endnote reference"/>
    <w:semiHidden/>
    <w:rsid w:val="00F377AA"/>
    <w:rPr>
      <w:vertAlign w:val="superscript"/>
    </w:rPr>
  </w:style>
  <w:style w:type="paragraph" w:styleId="ab">
    <w:name w:val="header"/>
    <w:basedOn w:val="a"/>
    <w:rsid w:val="00161EB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61EB3"/>
  </w:style>
  <w:style w:type="paragraph" w:styleId="ad">
    <w:name w:val="footer"/>
    <w:basedOn w:val="a"/>
    <w:link w:val="ae"/>
    <w:rsid w:val="00D11A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11A5D"/>
    <w:rPr>
      <w:kern w:val="1"/>
      <w:sz w:val="24"/>
      <w:szCs w:val="24"/>
      <w:lang w:eastAsia="ar-SA"/>
    </w:rPr>
  </w:style>
  <w:style w:type="character" w:styleId="af">
    <w:name w:val="Hyperlink"/>
    <w:rsid w:val="00862D55"/>
    <w:rPr>
      <w:color w:val="0000FF"/>
      <w:u w:val="single"/>
    </w:rPr>
  </w:style>
  <w:style w:type="paragraph" w:customStyle="1" w:styleId="Standard">
    <w:name w:val="Standard"/>
    <w:rsid w:val="005A66F5"/>
    <w:pPr>
      <w:suppressAutoHyphens/>
      <w:overflowPunct w:val="0"/>
      <w:autoSpaceDN w:val="0"/>
      <w:textAlignment w:val="baseline"/>
    </w:pPr>
    <w:rPr>
      <w:kern w:val="3"/>
    </w:rPr>
  </w:style>
  <w:style w:type="paragraph" w:styleId="af0">
    <w:name w:val="Balloon Text"/>
    <w:basedOn w:val="a"/>
    <w:link w:val="af1"/>
    <w:rsid w:val="00F21DB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21DB1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FontStyle14">
    <w:name w:val="Font Style14"/>
    <w:rsid w:val="00EF7F5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f2">
    <w:name w:val="Знак Знак Знак"/>
    <w:basedOn w:val="a"/>
    <w:rsid w:val="00165D2D"/>
    <w:pPr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6"/>
    <w:rsid w:val="004E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4235E"/>
    <w:pPr>
      <w:spacing w:after="120"/>
    </w:pPr>
  </w:style>
  <w:style w:type="character" w:customStyle="1" w:styleId="af4">
    <w:name w:val="Основной текст Знак"/>
    <w:link w:val="af3"/>
    <w:rsid w:val="0074235E"/>
    <w:rPr>
      <w:kern w:val="1"/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73291B"/>
    <w:pPr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f6">
    <w:name w:val="No Spacing"/>
    <w:uiPriority w:val="1"/>
    <w:qFormat/>
    <w:rsid w:val="00A81B31"/>
    <w:pPr>
      <w:suppressAutoHyphens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1673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города Кирова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subject/>
  <dc:creator>Ушакова Светлана Валерьевна</dc:creator>
  <cp:keywords/>
  <cp:lastModifiedBy>Ермохина Елена Викторовна</cp:lastModifiedBy>
  <cp:revision>11</cp:revision>
  <cp:lastPrinted>2026-01-28T06:19:00Z</cp:lastPrinted>
  <dcterms:created xsi:type="dcterms:W3CDTF">2026-02-02T05:09:00Z</dcterms:created>
  <dcterms:modified xsi:type="dcterms:W3CDTF">2026-06-04T06:54:00Z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89597079</vt:i4>
  </property>
</Properties>
</file>