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67" w:rsidRPr="00AB67F6" w:rsidRDefault="00D50667" w:rsidP="002029B5">
      <w:pPr>
        <w:spacing w:after="0" w:line="240" w:lineRule="auto"/>
        <w:ind w:left="5103"/>
        <w:jc w:val="center"/>
        <w:outlineLvl w:val="0"/>
        <w:rPr>
          <w:rFonts w:ascii="Times New Roman" w:eastAsia="Times New Roman" w:hAnsi="Times New Roman" w:cs="Times New Roman"/>
          <w:bCs/>
          <w:sz w:val="28"/>
          <w:szCs w:val="28"/>
        </w:rPr>
      </w:pPr>
      <w:r w:rsidRPr="00AB67F6">
        <w:rPr>
          <w:rFonts w:ascii="Times New Roman" w:eastAsia="Times New Roman" w:hAnsi="Times New Roman" w:cs="Times New Roman"/>
          <w:bCs/>
          <w:sz w:val="28"/>
          <w:szCs w:val="28"/>
        </w:rPr>
        <w:t>Приложение № 1</w:t>
      </w:r>
    </w:p>
    <w:p w:rsidR="00D50667" w:rsidRPr="00AB67F6" w:rsidRDefault="00D50667" w:rsidP="002029B5">
      <w:pPr>
        <w:spacing w:after="0" w:line="240" w:lineRule="auto"/>
        <w:ind w:left="5103"/>
        <w:jc w:val="center"/>
        <w:outlineLvl w:val="0"/>
        <w:rPr>
          <w:rFonts w:ascii="Times New Roman" w:eastAsia="Times New Roman" w:hAnsi="Times New Roman" w:cs="Times New Roman"/>
          <w:bCs/>
          <w:sz w:val="28"/>
          <w:szCs w:val="28"/>
        </w:rPr>
      </w:pPr>
      <w:r w:rsidRPr="00AB67F6">
        <w:rPr>
          <w:rFonts w:ascii="Times New Roman" w:eastAsia="Times New Roman" w:hAnsi="Times New Roman" w:cs="Times New Roman"/>
          <w:bCs/>
          <w:sz w:val="28"/>
          <w:szCs w:val="28"/>
        </w:rPr>
        <w:t>к Государственному контракту</w:t>
      </w:r>
    </w:p>
    <w:p w:rsidR="00600F49" w:rsidRPr="00600F49" w:rsidRDefault="00600F49" w:rsidP="00600F49">
      <w:pPr>
        <w:spacing w:after="0" w:line="240" w:lineRule="auto"/>
        <w:ind w:left="5103"/>
        <w:jc w:val="center"/>
        <w:outlineLvl w:val="0"/>
        <w:rPr>
          <w:rFonts w:ascii="Times New Roman" w:eastAsia="Times New Roman" w:hAnsi="Times New Roman" w:cs="Times New Roman"/>
          <w:bCs/>
          <w:sz w:val="28"/>
          <w:szCs w:val="28"/>
        </w:rPr>
      </w:pPr>
      <w:r w:rsidRPr="00600F49">
        <w:rPr>
          <w:rFonts w:ascii="Times New Roman" w:eastAsia="Times New Roman" w:hAnsi="Times New Roman" w:cs="Times New Roman"/>
          <w:bCs/>
          <w:sz w:val="28"/>
          <w:szCs w:val="28"/>
        </w:rPr>
        <w:t>от «</w:t>
      </w:r>
      <w:r w:rsidR="00EE1DAA">
        <w:rPr>
          <w:rFonts w:ascii="Times New Roman" w:eastAsia="Times New Roman" w:hAnsi="Times New Roman" w:cs="Times New Roman"/>
          <w:bCs/>
          <w:sz w:val="28"/>
          <w:szCs w:val="28"/>
          <w:lang w:val="en-US"/>
        </w:rPr>
        <w:t>__</w:t>
      </w:r>
      <w:r w:rsidRPr="00600F49">
        <w:rPr>
          <w:rFonts w:ascii="Times New Roman" w:eastAsia="Times New Roman" w:hAnsi="Times New Roman" w:cs="Times New Roman"/>
          <w:bCs/>
          <w:sz w:val="28"/>
          <w:szCs w:val="28"/>
        </w:rPr>
        <w:t xml:space="preserve">» </w:t>
      </w:r>
      <w:r w:rsidR="00EE1DAA">
        <w:rPr>
          <w:rFonts w:ascii="Times New Roman" w:eastAsia="Times New Roman" w:hAnsi="Times New Roman" w:cs="Times New Roman"/>
          <w:bCs/>
          <w:sz w:val="28"/>
          <w:szCs w:val="28"/>
          <w:lang w:val="en-US"/>
        </w:rPr>
        <w:t>_____________</w:t>
      </w:r>
      <w:r w:rsidRPr="00600F49">
        <w:rPr>
          <w:rFonts w:ascii="Times New Roman" w:eastAsia="Times New Roman" w:hAnsi="Times New Roman" w:cs="Times New Roman"/>
          <w:bCs/>
          <w:sz w:val="28"/>
          <w:szCs w:val="28"/>
        </w:rPr>
        <w:t xml:space="preserve"> 202</w:t>
      </w:r>
      <w:r w:rsidR="00EE1DAA">
        <w:rPr>
          <w:rFonts w:ascii="Times New Roman" w:eastAsia="Times New Roman" w:hAnsi="Times New Roman" w:cs="Times New Roman"/>
          <w:bCs/>
          <w:sz w:val="28"/>
          <w:szCs w:val="28"/>
          <w:lang w:val="en-US"/>
        </w:rPr>
        <w:t>6</w:t>
      </w:r>
      <w:r w:rsidRPr="00600F49">
        <w:rPr>
          <w:rFonts w:ascii="Times New Roman" w:eastAsia="Times New Roman" w:hAnsi="Times New Roman" w:cs="Times New Roman"/>
          <w:bCs/>
          <w:sz w:val="28"/>
          <w:szCs w:val="28"/>
        </w:rPr>
        <w:t xml:space="preserve"> г.</w:t>
      </w:r>
    </w:p>
    <w:p w:rsidR="00D50667" w:rsidRPr="00EE1DAA" w:rsidRDefault="00600F49" w:rsidP="00600F49">
      <w:pPr>
        <w:spacing w:after="0" w:line="240" w:lineRule="auto"/>
        <w:ind w:left="5103"/>
        <w:jc w:val="center"/>
        <w:outlineLvl w:val="0"/>
        <w:rPr>
          <w:rFonts w:ascii="Times New Roman" w:eastAsia="Times New Roman" w:hAnsi="Times New Roman" w:cs="Times New Roman"/>
          <w:bCs/>
          <w:sz w:val="28"/>
          <w:szCs w:val="28"/>
          <w:lang w:val="en-US"/>
        </w:rPr>
      </w:pPr>
      <w:r w:rsidRPr="00600F49">
        <w:rPr>
          <w:rFonts w:ascii="Times New Roman" w:eastAsia="Times New Roman" w:hAnsi="Times New Roman" w:cs="Times New Roman"/>
          <w:bCs/>
          <w:sz w:val="28"/>
          <w:szCs w:val="28"/>
        </w:rPr>
        <w:t xml:space="preserve">№ </w:t>
      </w:r>
      <w:r w:rsidR="00EE1DAA">
        <w:rPr>
          <w:rFonts w:ascii="Times New Roman" w:eastAsia="Times New Roman" w:hAnsi="Times New Roman" w:cs="Times New Roman"/>
          <w:bCs/>
          <w:sz w:val="28"/>
          <w:szCs w:val="28"/>
        </w:rPr>
        <w:t>_______</w:t>
      </w:r>
      <w:r w:rsidR="00EE1DAA" w:rsidRPr="00EE1DAA">
        <w:rPr>
          <w:rFonts w:ascii="Times New Roman" w:eastAsia="Times New Roman" w:hAnsi="Times New Roman" w:cs="Times New Roman"/>
          <w:bCs/>
          <w:sz w:val="28"/>
          <w:szCs w:val="28"/>
        </w:rPr>
        <w:t>_____</w:t>
      </w:r>
      <w:r w:rsidR="00EE1DAA">
        <w:rPr>
          <w:rFonts w:ascii="Times New Roman" w:eastAsia="Times New Roman" w:hAnsi="Times New Roman" w:cs="Times New Roman"/>
          <w:bCs/>
          <w:sz w:val="28"/>
          <w:szCs w:val="28"/>
        </w:rPr>
        <w:t>___________</w:t>
      </w:r>
      <w:r w:rsidR="00EE1DAA">
        <w:rPr>
          <w:rFonts w:ascii="Times New Roman" w:eastAsia="Times New Roman" w:hAnsi="Times New Roman" w:cs="Times New Roman"/>
          <w:bCs/>
          <w:sz w:val="28"/>
          <w:szCs w:val="28"/>
          <w:lang w:val="en-US"/>
        </w:rPr>
        <w:t>_</w:t>
      </w:r>
    </w:p>
    <w:p w:rsidR="00D50667" w:rsidRPr="00AB67F6" w:rsidRDefault="00D50667" w:rsidP="002029B5">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rsidR="00D50667" w:rsidRPr="00AB67F6" w:rsidRDefault="00D50667" w:rsidP="002029B5">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B67F6">
        <w:rPr>
          <w:rFonts w:ascii="Times New Roman" w:eastAsia="Times New Roman" w:hAnsi="Times New Roman" w:cs="Times New Roman"/>
          <w:b/>
          <w:bCs/>
          <w:sz w:val="28"/>
          <w:szCs w:val="28"/>
        </w:rPr>
        <w:t>ДОПОЛНИТЕЛЬНЫЕ УСЛОВИЯ</w:t>
      </w:r>
    </w:p>
    <w:p w:rsidR="00D50667" w:rsidRPr="00AB67F6" w:rsidRDefault="00D50667" w:rsidP="002029B5">
      <w:pPr>
        <w:keepLines/>
        <w:autoSpaceDE w:val="0"/>
        <w:autoSpaceDN w:val="0"/>
        <w:adjustRightInd w:val="0"/>
        <w:spacing w:after="0" w:line="240" w:lineRule="auto"/>
        <w:jc w:val="center"/>
        <w:rPr>
          <w:rFonts w:ascii="Times New Roman" w:eastAsia="Times New Roman" w:hAnsi="Times New Roman" w:cs="Times New Roman"/>
          <w:sz w:val="28"/>
          <w:szCs w:val="28"/>
        </w:rPr>
      </w:pPr>
    </w:p>
    <w:p w:rsidR="0011383C" w:rsidRPr="00AB67F6" w:rsidRDefault="0036426F" w:rsidP="002029B5">
      <w:pPr>
        <w:spacing w:after="0" w:line="240" w:lineRule="auto"/>
        <w:ind w:firstLine="709"/>
        <w:jc w:val="both"/>
        <w:rPr>
          <w:rFonts w:ascii="Times New Roman" w:eastAsia="Times New Roman" w:hAnsi="Times New Roman" w:cs="Times New Roman"/>
          <w:sz w:val="28"/>
          <w:szCs w:val="28"/>
        </w:rPr>
      </w:pPr>
      <w:r w:rsidRPr="00AB67F6">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B67F6">
        <w:rPr>
          <w:rFonts w:ascii="Times New Roman" w:eastAsia="Times New Roman" w:hAnsi="Times New Roman" w:cs="Times New Roman"/>
          <w:sz w:val="28"/>
          <w:szCs w:val="28"/>
        </w:rPr>
        <w:t>), именуемая в дальнейшем «</w:t>
      </w:r>
      <w:r w:rsidR="00DB2F5B" w:rsidRPr="00DB2F5B">
        <w:rPr>
          <w:rFonts w:ascii="Times New Roman" w:eastAsia="Times New Roman" w:hAnsi="Times New Roman" w:cs="Times New Roman"/>
          <w:b/>
          <w:sz w:val="28"/>
          <w:szCs w:val="28"/>
        </w:rPr>
        <w:t>Лицензиат</w:t>
      </w:r>
      <w:r w:rsidR="0011383C" w:rsidRPr="00AB67F6">
        <w:rPr>
          <w:rFonts w:ascii="Times New Roman" w:eastAsia="Times New Roman" w:hAnsi="Times New Roman" w:cs="Times New Roman"/>
          <w:sz w:val="28"/>
          <w:szCs w:val="28"/>
        </w:rPr>
        <w:t xml:space="preserve">», с одной стороны, и </w:t>
      </w:r>
      <w:r w:rsidR="00EE1DAA">
        <w:rPr>
          <w:rFonts w:ascii="Times New Roman" w:eastAsia="Times New Roman" w:hAnsi="Times New Roman" w:cs="Times New Roman"/>
          <w:bCs/>
          <w:sz w:val="28"/>
          <w:szCs w:val="28"/>
        </w:rPr>
        <w:t>_____________</w:t>
      </w:r>
      <w:r w:rsidR="00173138" w:rsidRPr="00AB67F6">
        <w:rPr>
          <w:rFonts w:ascii="Times New Roman" w:eastAsia="Times New Roman" w:hAnsi="Times New Roman" w:cs="Times New Roman"/>
          <w:sz w:val="28"/>
          <w:szCs w:val="28"/>
        </w:rPr>
        <w:t>, именуем</w:t>
      </w:r>
      <w:r w:rsidR="00C57B2F">
        <w:rPr>
          <w:rFonts w:ascii="Times New Roman" w:eastAsia="Times New Roman" w:hAnsi="Times New Roman" w:cs="Times New Roman"/>
          <w:sz w:val="28"/>
          <w:szCs w:val="28"/>
        </w:rPr>
        <w:t>ое</w:t>
      </w:r>
      <w:r w:rsidR="00BD2116">
        <w:rPr>
          <w:rFonts w:ascii="Times New Roman" w:eastAsia="Times New Roman" w:hAnsi="Times New Roman" w:cs="Times New Roman"/>
          <w:sz w:val="28"/>
          <w:szCs w:val="28"/>
        </w:rPr>
        <w:t xml:space="preserve"> </w:t>
      </w:r>
      <w:r w:rsidR="00173138" w:rsidRPr="00AB67F6">
        <w:rPr>
          <w:rFonts w:ascii="Times New Roman" w:eastAsia="Times New Roman" w:hAnsi="Times New Roman" w:cs="Times New Roman"/>
          <w:sz w:val="28"/>
          <w:szCs w:val="28"/>
        </w:rPr>
        <w:t xml:space="preserve">в дальнейшем </w:t>
      </w:r>
      <w:r w:rsidR="0011383C" w:rsidRPr="00AB67F6">
        <w:rPr>
          <w:rFonts w:ascii="Times New Roman" w:eastAsia="Times New Roman" w:hAnsi="Times New Roman" w:cs="Times New Roman"/>
          <w:sz w:val="28"/>
          <w:szCs w:val="28"/>
        </w:rPr>
        <w:t>«</w:t>
      </w:r>
      <w:r w:rsidR="00DB2F5B">
        <w:rPr>
          <w:rFonts w:ascii="Times New Roman" w:eastAsia="Times New Roman" w:hAnsi="Times New Roman" w:cs="Times New Roman"/>
          <w:b/>
          <w:sz w:val="28"/>
          <w:szCs w:val="28"/>
        </w:rPr>
        <w:t>Лицензиар</w:t>
      </w:r>
      <w:r w:rsidR="0011383C" w:rsidRPr="00AB67F6">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B67F6">
        <w:rPr>
          <w:rFonts w:ascii="Times New Roman" w:eastAsia="Times New Roman" w:hAnsi="Times New Roman" w:cs="Times New Roman"/>
          <w:sz w:val="28"/>
          <w:szCs w:val="28"/>
        </w:rPr>
        <w:t xml:space="preserve"> </w:t>
      </w:r>
      <w:r w:rsidR="0011383C" w:rsidRPr="00AB67F6">
        <w:rPr>
          <w:rFonts w:ascii="Times New Roman" w:eastAsia="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w:t>
      </w:r>
      <w:r w:rsidR="00C57B2F">
        <w:rPr>
          <w:rFonts w:ascii="Times New Roman" w:eastAsia="Times New Roman" w:hAnsi="Times New Roman" w:cs="Times New Roman"/>
          <w:sz w:val="28"/>
          <w:szCs w:val="28"/>
        </w:rPr>
        <w:t xml:space="preserve"> </w:t>
      </w:r>
      <w:r w:rsidR="00DA5361" w:rsidRPr="00AB67F6">
        <w:rPr>
          <w:rFonts w:ascii="Times New Roman" w:eastAsia="Times New Roman" w:hAnsi="Times New Roman" w:cs="Times New Roman"/>
          <w:sz w:val="28"/>
          <w:szCs w:val="28"/>
        </w:rPr>
        <w:t>на</w:t>
      </w:r>
      <w:r w:rsidR="00C57B2F">
        <w:rPr>
          <w:rFonts w:ascii="Times New Roman" w:eastAsia="Times New Roman" w:hAnsi="Times New Roman" w:cs="Times New Roman"/>
          <w:sz w:val="28"/>
          <w:szCs w:val="28"/>
        </w:rPr>
        <w:t xml:space="preserve"> </w:t>
      </w:r>
      <w:r w:rsidR="00F2139C" w:rsidRPr="00AB67F6">
        <w:rPr>
          <w:rFonts w:ascii="Times New Roman" w:eastAsia="Times New Roman" w:hAnsi="Times New Roman" w:cs="Times New Roman"/>
          <w:sz w:val="28"/>
          <w:szCs w:val="28"/>
        </w:rPr>
        <w:t xml:space="preserve">поставку </w:t>
      </w:r>
      <w:r w:rsidR="00EC0001" w:rsidRPr="00EC0001">
        <w:rPr>
          <w:rFonts w:ascii="Times New Roman" w:eastAsia="Times New Roman" w:hAnsi="Times New Roman" w:cs="Times New Roman"/>
          <w:sz w:val="28"/>
          <w:szCs w:val="28"/>
        </w:rPr>
        <w:t xml:space="preserve">средств защиты информации </w:t>
      </w:r>
      <w:r w:rsidR="00AF2576" w:rsidRPr="00AF2576">
        <w:rPr>
          <w:rFonts w:ascii="Times New Roman" w:eastAsia="Times New Roman" w:hAnsi="Times New Roman" w:cs="Times New Roman"/>
          <w:sz w:val="28"/>
          <w:szCs w:val="28"/>
        </w:rPr>
        <w:t>(</w:t>
      </w:r>
      <w:r w:rsidR="00EE1DAA" w:rsidRPr="00AF2576">
        <w:rPr>
          <w:rFonts w:ascii="Times New Roman" w:eastAsia="Times New Roman" w:hAnsi="Times New Roman" w:cs="Times New Roman"/>
          <w:sz w:val="28"/>
          <w:szCs w:val="28"/>
        </w:rPr>
        <w:t>XSpider</w:t>
      </w:r>
      <w:r w:rsidR="00AF2576" w:rsidRPr="00AF2576">
        <w:rPr>
          <w:rFonts w:ascii="Times New Roman" w:eastAsia="Times New Roman" w:hAnsi="Times New Roman" w:cs="Times New Roman"/>
          <w:sz w:val="28"/>
          <w:szCs w:val="28"/>
        </w:rPr>
        <w:t xml:space="preserve">) </w:t>
      </w:r>
      <w:r w:rsidR="0011383C" w:rsidRPr="00AB67F6">
        <w:rPr>
          <w:rFonts w:ascii="Times New Roman" w:eastAsia="Times New Roman" w:hAnsi="Times New Roman" w:cs="Times New Roman"/>
          <w:sz w:val="28"/>
          <w:szCs w:val="28"/>
        </w:rPr>
        <w:t xml:space="preserve">(далее  – </w:t>
      </w:r>
      <w:r w:rsidR="00DB2F5B">
        <w:rPr>
          <w:rFonts w:ascii="Times New Roman" w:eastAsia="Times New Roman" w:hAnsi="Times New Roman" w:cs="Times New Roman"/>
          <w:sz w:val="28"/>
          <w:szCs w:val="28"/>
        </w:rPr>
        <w:t>ПО</w:t>
      </w:r>
      <w:r w:rsidR="0011383C" w:rsidRPr="00AB67F6">
        <w:rPr>
          <w:rFonts w:ascii="Times New Roman" w:eastAsia="Times New Roman" w:hAnsi="Times New Roman" w:cs="Times New Roman"/>
          <w:sz w:val="28"/>
          <w:szCs w:val="28"/>
        </w:rPr>
        <w:t>).</w:t>
      </w:r>
    </w:p>
    <w:p w:rsidR="0011383C" w:rsidRPr="00AB67F6" w:rsidRDefault="0011383C" w:rsidP="002029B5">
      <w:pPr>
        <w:spacing w:after="0" w:line="240" w:lineRule="auto"/>
        <w:jc w:val="center"/>
        <w:rPr>
          <w:rFonts w:ascii="Times New Roman" w:eastAsia="Times New Roman" w:hAnsi="Times New Roman" w:cs="Times New Roman"/>
          <w:b/>
          <w:sz w:val="28"/>
          <w:szCs w:val="28"/>
        </w:rPr>
      </w:pPr>
    </w:p>
    <w:p w:rsidR="0011383C" w:rsidRPr="00AB67F6" w:rsidRDefault="0011383C" w:rsidP="002029B5">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B67F6">
        <w:rPr>
          <w:rFonts w:ascii="Times New Roman" w:eastAsia="Arial Unicode MS" w:hAnsi="Times New Roman" w:cs="Times New Roman"/>
          <w:b/>
          <w:sz w:val="28"/>
          <w:szCs w:val="28"/>
        </w:rPr>
        <w:t>УСЛОВИЯ ОПЛАТЫ</w:t>
      </w:r>
    </w:p>
    <w:p w:rsidR="0011383C" w:rsidRPr="00AB67F6" w:rsidRDefault="0011383C" w:rsidP="002029B5">
      <w:pPr>
        <w:spacing w:after="0" w:line="240" w:lineRule="auto"/>
        <w:jc w:val="center"/>
        <w:rPr>
          <w:rFonts w:ascii="Times New Roman" w:eastAsia="Times New Roman" w:hAnsi="Times New Roman" w:cs="Times New Roman"/>
          <w:sz w:val="28"/>
          <w:szCs w:val="28"/>
        </w:rPr>
      </w:pP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1.1. Аванс Контрактом не предусмотрен.</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1.2. Источник финансирования – Федеральный бюджет.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 осуществляет расчеты с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ом по безналичному расчету в соответствии с утвержденными бюджетными ассигнованиями и в пределах лимитов бюджетных обязательств 202</w:t>
      </w:r>
      <w:r w:rsidR="00EE1DAA" w:rsidRPr="00EE1DAA">
        <w:rPr>
          <w:rFonts w:ascii="Times New Roman" w:eastAsia="Times New Roman" w:hAnsi="Times New Roman" w:cs="Times New Roman"/>
          <w:sz w:val="28"/>
          <w:szCs w:val="28"/>
        </w:rPr>
        <w:t>6</w:t>
      </w:r>
      <w:r w:rsidRPr="00E21BB8">
        <w:rPr>
          <w:rFonts w:ascii="Times New Roman" w:eastAsia="Times New Roman" w:hAnsi="Times New Roman" w:cs="Times New Roman"/>
          <w:sz w:val="28"/>
          <w:szCs w:val="28"/>
        </w:rPr>
        <w:t xml:space="preserve"> г.</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1.3. Оплата производится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ом на основании выставленных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счета, счета-фактуры и подписанных Сторонами документа о приемке, а также </w:t>
      </w:r>
      <w:r w:rsidRPr="00E21BB8">
        <w:rPr>
          <w:rFonts w:ascii="Times New Roman" w:eastAsia="Times New Roman" w:hAnsi="Times New Roman" w:cs="Times New Roman"/>
          <w:b/>
          <w:sz w:val="28"/>
          <w:szCs w:val="28"/>
          <w:u w:val="single"/>
        </w:rPr>
        <w:t>акта приемки товаров, работ, услуг по форме № 0510452</w:t>
      </w:r>
      <w:r w:rsidRPr="00E21BB8">
        <w:rPr>
          <w:rFonts w:ascii="Times New Roman" w:eastAsia="Times New Roman" w:hAnsi="Times New Roman" w:cs="Times New Roman"/>
          <w:sz w:val="28"/>
          <w:szCs w:val="28"/>
        </w:rPr>
        <w:t xml:space="preserve">. Оплата осуществляется в течение 7 (Семи) рабочих дней от даты подписания обеими Сторонами документа о приемке. Обязательства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а по оплате считаются исполненными с момента списания денежных средств со счета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а.</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1.4. Оплата осуществляется в соответствии с Положением о мерах по обеспечению исполнения Федерального Бюджета, утвержденн</w:t>
      </w:r>
      <w:r w:rsidR="00EE1DAA">
        <w:rPr>
          <w:rFonts w:ascii="Times New Roman" w:eastAsia="Times New Roman" w:hAnsi="Times New Roman" w:cs="Times New Roman"/>
          <w:sz w:val="28"/>
          <w:szCs w:val="28"/>
        </w:rPr>
        <w:t>ым</w:t>
      </w:r>
      <w:r w:rsidRPr="00E21BB8">
        <w:rPr>
          <w:rFonts w:ascii="Times New Roman" w:eastAsia="Times New Roman" w:hAnsi="Times New Roman" w:cs="Times New Roman"/>
          <w:sz w:val="28"/>
          <w:szCs w:val="28"/>
        </w:rPr>
        <w:t xml:space="preserve"> постановлением Правительства Российской Федерации от 09.12.2017 г. № 1496 «О мерах по обеспечению исполнения федерального бюджета», за счет доведенных до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а в установленном порядке лимитов бюджетных обязательств на указанные цели в объеме бюджетных ассигнований.</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1.5. </w:t>
      </w:r>
      <w:r w:rsidR="00EE1DAA" w:rsidRPr="00EE1DAA">
        <w:rPr>
          <w:rFonts w:ascii="Times New Roman" w:eastAsia="Times New Roman" w:hAnsi="Times New Roman" w:cs="Times New Roman"/>
          <w:sz w:val="28"/>
          <w:szCs w:val="28"/>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а также включает в себя все расходы Исполнителя, связанные с исполнением условий Контракта и других обязательных платежей</w:t>
      </w:r>
      <w:r w:rsidRPr="00E21BB8">
        <w:rPr>
          <w:rFonts w:ascii="Times New Roman" w:eastAsia="Times New Roman" w:hAnsi="Times New Roman" w:cs="Times New Roman"/>
          <w:sz w:val="28"/>
          <w:szCs w:val="28"/>
        </w:rPr>
        <w:t>.</w:t>
      </w:r>
    </w:p>
    <w:p w:rsid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1.6.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ом.</w:t>
      </w:r>
    </w:p>
    <w:p w:rsidR="00E21BB8" w:rsidRPr="00E21BB8" w:rsidRDefault="00E21BB8" w:rsidP="00E21BB8">
      <w:pPr>
        <w:autoSpaceDE w:val="0"/>
        <w:autoSpaceDN w:val="0"/>
        <w:adjustRightInd w:val="0"/>
        <w:spacing w:after="0" w:line="240" w:lineRule="auto"/>
        <w:jc w:val="center"/>
        <w:rPr>
          <w:rFonts w:ascii="Times New Roman" w:eastAsia="Times New Roman" w:hAnsi="Times New Roman" w:cs="Times New Roman"/>
          <w:b/>
          <w:sz w:val="28"/>
          <w:szCs w:val="28"/>
        </w:rPr>
      </w:pPr>
      <w:r w:rsidRPr="00E21BB8">
        <w:rPr>
          <w:rFonts w:ascii="Times New Roman" w:eastAsia="Times New Roman" w:hAnsi="Times New Roman" w:cs="Times New Roman"/>
          <w:b/>
          <w:sz w:val="28"/>
          <w:szCs w:val="28"/>
        </w:rPr>
        <w:lastRenderedPageBreak/>
        <w:t>2. ОТВЕТСТВЕННОСТЬ СТОРОН, РИСКИ</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Под ненадлежащим исполнением понимаются любые нарушения Сторонами условий Контракта.</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2.2. В случае просрочки исполнения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ом обязательств, предусмотренных Контрактом, а также в иных случаях неисполнения или ненадлежащего исполнения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ом обязательств, предусмотренных контрактом,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 вправе потребовать уплаты неустоек (штрафов, пеней). </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2.3. Пеня начисляется за каждый день просрочки исполнения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2.4. За каждый факт неисполнения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2.5. В случае просрочки исполнения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обязательств, предусмотренных Контрактом,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 направляет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у требование об уплате неустоек (штрафов, пеней).</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2.6. Пеня начисляется за каждый день просрочки исполнения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ом, за исключением случаев, если законодательством Российской Федерации установлен иной порядок начисления пени.</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2.7. За каждый факт неисполнения или ненадлежащего исполнения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обязательств, предусмотренных Контрактом, за исключением </w:t>
      </w:r>
      <w:r w:rsidRPr="00E21BB8">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EE1DAA" w:rsidRPr="00EE1DAA">
        <w:rPr>
          <w:rFonts w:ascii="Times New Roman" w:eastAsia="Times New Roman" w:hAnsi="Times New Roman" w:cs="Times New Roman"/>
          <w:bCs/>
          <w:sz w:val="28"/>
          <w:szCs w:val="28"/>
        </w:rPr>
        <w:t xml:space="preserve">_____________ </w:t>
      </w:r>
      <w:r w:rsidRPr="00E21BB8">
        <w:rPr>
          <w:rFonts w:ascii="Times New Roman" w:eastAsia="Times New Roman" w:hAnsi="Times New Roman" w:cs="Times New Roman"/>
          <w:sz w:val="28"/>
          <w:szCs w:val="28"/>
        </w:rPr>
        <w:t>(</w:t>
      </w:r>
      <w:r w:rsidR="00EE1DAA" w:rsidRPr="00EE1DAA">
        <w:rPr>
          <w:rFonts w:ascii="Times New Roman" w:eastAsia="Times New Roman" w:hAnsi="Times New Roman" w:cs="Times New Roman"/>
          <w:sz w:val="28"/>
          <w:szCs w:val="28"/>
        </w:rPr>
        <w:t>__________________________</w:t>
      </w:r>
      <w:r w:rsidRPr="00E21BB8">
        <w:rPr>
          <w:rFonts w:ascii="Times New Roman" w:eastAsia="Times New Roman" w:hAnsi="Times New Roman" w:cs="Times New Roman"/>
          <w:sz w:val="28"/>
          <w:szCs w:val="28"/>
        </w:rPr>
        <w:t xml:space="preserve">) рублей </w:t>
      </w:r>
      <w:r w:rsidR="00EE1DAA" w:rsidRPr="00EE1DAA">
        <w:rPr>
          <w:rFonts w:ascii="Times New Roman" w:eastAsia="Times New Roman" w:hAnsi="Times New Roman" w:cs="Times New Roman"/>
          <w:sz w:val="28"/>
          <w:szCs w:val="28"/>
        </w:rPr>
        <w:t>__</w:t>
      </w:r>
      <w:r w:rsidRPr="00E21BB8">
        <w:rPr>
          <w:rFonts w:ascii="Times New Roman" w:eastAsia="Times New Roman" w:hAnsi="Times New Roman" w:cs="Times New Roman"/>
          <w:sz w:val="28"/>
          <w:szCs w:val="28"/>
        </w:rPr>
        <w:t xml:space="preserve"> копеек, что составляет 10 % от цены Контракта (Определяется согласно постановлению Правительства РФ от 30.08.2017</w:t>
      </w:r>
      <w:r w:rsidR="006B3F63">
        <w:rPr>
          <w:rFonts w:ascii="Times New Roman" w:eastAsia="Times New Roman" w:hAnsi="Times New Roman" w:cs="Times New Roman"/>
          <w:sz w:val="28"/>
          <w:szCs w:val="28"/>
        </w:rPr>
        <w:br/>
      </w:r>
      <w:r w:rsidRPr="00E21BB8">
        <w:rPr>
          <w:rFonts w:ascii="Times New Roman" w:eastAsia="Times New Roman" w:hAnsi="Times New Roman" w:cs="Times New Roman"/>
          <w:sz w:val="28"/>
          <w:szCs w:val="28"/>
        </w:rPr>
        <w:t>№ 1042).</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2.8. За каждый факт неисполнения или ненадлежащего исполнения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ом обязательства, предусмотренного Контрактом, которое не имеет</w:t>
      </w:r>
      <w:r w:rsidRPr="00E21BB8">
        <w:rPr>
          <w:rFonts w:ascii="Times New Roman" w:eastAsia="Times New Roman" w:hAnsi="Times New Roman" w:cs="Times New Roman"/>
          <w:sz w:val="28"/>
          <w:szCs w:val="28"/>
        </w:rPr>
        <w:br/>
        <w:t>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 1042).</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2.9. Общая сумма начисленных штрафов за ненадлежащее исполнение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ом обязательств, предусмотренных Контрактом, не может превышать цену Контракта.</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2.10. Общая сумма начисленных штрафов за неисполнение или ненадлежащее исполнение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ом обязательств, предусмотренных Контрактом, не может превышать цену Контракта.</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2.13. Уплата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ом неустойки (штрафов, пени) или применение иной формы ответственности не освобождает его от исполнения обязательств по Контракту.</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2.14. Сумма неисполненных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ом требований об уплате неустоек (штрафов, пеней), предъявленных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 xml:space="preserve">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w:t>
      </w:r>
      <w:r w:rsidR="00DB2F5B" w:rsidRPr="00DB2F5B">
        <w:rPr>
          <w:rFonts w:ascii="Times New Roman" w:eastAsia="Times New Roman" w:hAnsi="Times New Roman" w:cs="Times New Roman"/>
          <w:sz w:val="28"/>
          <w:szCs w:val="28"/>
        </w:rPr>
        <w:t>Лицензиат</w:t>
      </w:r>
      <w:r w:rsidRPr="00E21BB8">
        <w:rPr>
          <w:rFonts w:ascii="Times New Roman" w:eastAsia="Times New Roman" w:hAnsi="Times New Roman" w:cs="Times New Roman"/>
          <w:sz w:val="28"/>
          <w:szCs w:val="28"/>
        </w:rPr>
        <w:t xml:space="preserve">ом, с указанием </w:t>
      </w:r>
      <w:r w:rsidR="00DB2F5B" w:rsidRPr="00DB2F5B">
        <w:rPr>
          <w:rFonts w:ascii="Times New Roman" w:eastAsia="Times New Roman" w:hAnsi="Times New Roman" w:cs="Times New Roman"/>
          <w:sz w:val="28"/>
          <w:szCs w:val="28"/>
        </w:rPr>
        <w:t>Лицензиар</w:t>
      </w:r>
      <w:r w:rsidRPr="00E21BB8">
        <w:rPr>
          <w:rFonts w:ascii="Times New Roman" w:eastAsia="Times New Roman" w:hAnsi="Times New Roman" w:cs="Times New Roman"/>
          <w:sz w:val="28"/>
          <w:szCs w:val="28"/>
        </w:rPr>
        <w:t>а, за которого осуществляется перечисление неустойки в соответствии с Контрактом.</w:t>
      </w:r>
    </w:p>
    <w:p w:rsidR="00EE1DAA" w:rsidRPr="00E21BB8" w:rsidRDefault="00EE1DAA" w:rsidP="00E21BB8">
      <w:pPr>
        <w:tabs>
          <w:tab w:val="left" w:pos="1276"/>
        </w:tabs>
        <w:spacing w:after="0" w:line="240" w:lineRule="auto"/>
        <w:jc w:val="center"/>
        <w:rPr>
          <w:rFonts w:ascii="Times New Roman" w:eastAsia="Times New Roman" w:hAnsi="Times New Roman" w:cs="Times New Roman"/>
          <w:sz w:val="28"/>
          <w:szCs w:val="28"/>
        </w:rPr>
      </w:pPr>
      <w:bookmarkStart w:id="0" w:name="_GoBack"/>
      <w:bookmarkEnd w:id="0"/>
    </w:p>
    <w:p w:rsidR="00E21BB8" w:rsidRPr="00E21BB8" w:rsidRDefault="00E21BB8" w:rsidP="00E21BB8">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E21BB8">
        <w:rPr>
          <w:rFonts w:ascii="Times New Roman" w:eastAsia="Times New Roman" w:hAnsi="Times New Roman" w:cs="Times New Roman"/>
          <w:b/>
          <w:sz w:val="28"/>
          <w:szCs w:val="28"/>
        </w:rPr>
        <w:t>3. РАСТОРЖЕНИЕ И ИЗМЕНЕНИЕ КОНТРАКТА</w:t>
      </w:r>
    </w:p>
    <w:p w:rsidR="00E21BB8" w:rsidRPr="00E21BB8" w:rsidRDefault="00E21BB8" w:rsidP="00E21BB8">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 xml:space="preserve">3.2. Изменение существенных условий Контракта при его исполнении не допускается, за исключением их изменения </w:t>
      </w:r>
      <w:r w:rsidR="003964A8">
        <w:rPr>
          <w:rFonts w:ascii="Times New Roman" w:eastAsia="Times New Roman" w:hAnsi="Times New Roman" w:cs="Times New Roman"/>
          <w:sz w:val="28"/>
          <w:szCs w:val="28"/>
        </w:rPr>
        <w:t>по соглашению сторон в случаях,</w:t>
      </w:r>
      <w:r w:rsidR="00600F49">
        <w:rPr>
          <w:rFonts w:ascii="Times New Roman" w:eastAsia="Times New Roman" w:hAnsi="Times New Roman" w:cs="Times New Roman"/>
          <w:sz w:val="28"/>
          <w:szCs w:val="28"/>
        </w:rPr>
        <w:t xml:space="preserve"> </w:t>
      </w:r>
      <w:r w:rsidRPr="00E21BB8">
        <w:rPr>
          <w:rFonts w:ascii="Times New Roman" w:eastAsia="Times New Roman" w:hAnsi="Times New Roman" w:cs="Times New Roman"/>
          <w:sz w:val="28"/>
          <w:szCs w:val="28"/>
        </w:rPr>
        <w:t xml:space="preserve">установленных Федеральным законом от 05.04.2013 № 44-ФЗ «О контрактной </w:t>
      </w:r>
      <w:r w:rsidRPr="00E21BB8">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 муниципальных нужд».</w:t>
      </w:r>
    </w:p>
    <w:p w:rsidR="00E21BB8" w:rsidRPr="00E21BB8" w:rsidRDefault="00E21BB8" w:rsidP="00E21B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21BB8">
        <w:rPr>
          <w:rFonts w:ascii="Times New Roman" w:eastAsia="Times New Roman" w:hAnsi="Times New Roman" w:cs="Times New Roman"/>
          <w:sz w:val="28"/>
          <w:szCs w:val="28"/>
        </w:rPr>
        <w:t>3.3.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C0EFC" w:rsidRPr="00AB67F6" w:rsidRDefault="005C0EFC" w:rsidP="002029B5">
      <w:pPr>
        <w:spacing w:after="0" w:line="240" w:lineRule="auto"/>
        <w:jc w:val="center"/>
        <w:rPr>
          <w:rFonts w:ascii="Times New Roman" w:hAnsi="Times New Roman" w:cs="Times New Roman"/>
          <w:spacing w:val="1"/>
          <w:sz w:val="25"/>
          <w:szCs w:val="25"/>
        </w:rPr>
      </w:pPr>
    </w:p>
    <w:p w:rsidR="00CA6AEA" w:rsidRDefault="0011383C" w:rsidP="002029B5">
      <w:pPr>
        <w:spacing w:after="0" w:line="240" w:lineRule="auto"/>
        <w:jc w:val="center"/>
        <w:rPr>
          <w:rFonts w:ascii="Times New Roman" w:eastAsia="Times New Roman" w:hAnsi="Times New Roman" w:cs="Times New Roman"/>
          <w:b/>
          <w:sz w:val="28"/>
          <w:szCs w:val="28"/>
        </w:rPr>
      </w:pPr>
      <w:r w:rsidRPr="00AB67F6">
        <w:rPr>
          <w:rFonts w:ascii="Times New Roman" w:eastAsia="Times New Roman" w:hAnsi="Times New Roman" w:cs="Times New Roman"/>
          <w:b/>
          <w:sz w:val="28"/>
          <w:szCs w:val="28"/>
        </w:rPr>
        <w:t xml:space="preserve">4. </w:t>
      </w:r>
      <w:r w:rsidR="00CA6AEA" w:rsidRPr="00AB67F6">
        <w:rPr>
          <w:rFonts w:ascii="Times New Roman" w:eastAsia="Times New Roman" w:hAnsi="Times New Roman" w:cs="Times New Roman"/>
          <w:b/>
          <w:sz w:val="28"/>
          <w:szCs w:val="28"/>
        </w:rPr>
        <w:t xml:space="preserve">СПЕЦИФИКАЦИЯ </w:t>
      </w:r>
      <w:r w:rsidR="00DB2F5B">
        <w:rPr>
          <w:rFonts w:ascii="Times New Roman" w:eastAsia="Times New Roman" w:hAnsi="Times New Roman" w:cs="Times New Roman"/>
          <w:b/>
          <w:sz w:val="28"/>
          <w:szCs w:val="28"/>
        </w:rPr>
        <w:t>ПО</w:t>
      </w:r>
    </w:p>
    <w:p w:rsidR="00952409" w:rsidRDefault="00952409" w:rsidP="002029B5">
      <w:pPr>
        <w:spacing w:after="0" w:line="240" w:lineRule="auto"/>
        <w:jc w:val="center"/>
        <w:rPr>
          <w:rFonts w:ascii="Times New Roman" w:eastAsia="Times New Roman"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3402"/>
        <w:gridCol w:w="1560"/>
        <w:gridCol w:w="992"/>
        <w:gridCol w:w="992"/>
      </w:tblGrid>
      <w:tr w:rsidR="00FB1346" w:rsidRPr="00FB1346" w:rsidTr="00CE77C6">
        <w:tc>
          <w:tcPr>
            <w:tcW w:w="1418" w:type="dxa"/>
            <w:vAlign w:val="center"/>
          </w:tcPr>
          <w:p w:rsidR="00FB1346" w:rsidRPr="00FB1346" w:rsidRDefault="00FB1346" w:rsidP="00FB1346">
            <w:pPr>
              <w:tabs>
                <w:tab w:val="left" w:pos="284"/>
              </w:tabs>
              <w:spacing w:after="0" w:line="240" w:lineRule="auto"/>
              <w:ind w:left="-108" w:right="-108"/>
              <w:jc w:val="center"/>
              <w:rPr>
                <w:rFonts w:ascii="Times New Roman" w:eastAsia="Times New Roman" w:hAnsi="Times New Roman" w:cs="Times New Roman"/>
                <w:b/>
                <w:sz w:val="20"/>
                <w:szCs w:val="20"/>
              </w:rPr>
            </w:pPr>
            <w:r w:rsidRPr="00FB1346">
              <w:rPr>
                <w:rFonts w:ascii="Times New Roman" w:eastAsia="Times New Roman" w:hAnsi="Times New Roman" w:cs="Times New Roman"/>
                <w:b/>
                <w:sz w:val="20"/>
                <w:szCs w:val="20"/>
              </w:rPr>
              <w:t>Наименование</w:t>
            </w:r>
          </w:p>
          <w:p w:rsidR="00FB1346" w:rsidRPr="00FB1346" w:rsidRDefault="00FB1346" w:rsidP="00FB1346">
            <w:pPr>
              <w:tabs>
                <w:tab w:val="left" w:pos="284"/>
              </w:tabs>
              <w:spacing w:after="0" w:line="240" w:lineRule="auto"/>
              <w:ind w:left="-108" w:right="-108"/>
              <w:jc w:val="center"/>
              <w:rPr>
                <w:rFonts w:ascii="Times New Roman" w:eastAsia="Times New Roman" w:hAnsi="Times New Roman" w:cs="Times New Roman"/>
                <w:b/>
                <w:sz w:val="20"/>
                <w:szCs w:val="20"/>
              </w:rPr>
            </w:pPr>
            <w:r w:rsidRPr="00FB1346">
              <w:rPr>
                <w:rFonts w:ascii="Times New Roman" w:eastAsia="Times New Roman" w:hAnsi="Times New Roman" w:cs="Times New Roman"/>
                <w:b/>
                <w:sz w:val="20"/>
                <w:szCs w:val="20"/>
              </w:rPr>
              <w:t>и кол-во товара</w:t>
            </w:r>
          </w:p>
        </w:tc>
        <w:tc>
          <w:tcPr>
            <w:tcW w:w="1701" w:type="dxa"/>
            <w:vAlign w:val="center"/>
          </w:tcPr>
          <w:p w:rsidR="00FB1346" w:rsidRPr="00FB1346" w:rsidRDefault="00FB1346" w:rsidP="00FB1346">
            <w:pPr>
              <w:tabs>
                <w:tab w:val="left" w:pos="284"/>
              </w:tabs>
              <w:spacing w:after="0" w:line="240" w:lineRule="auto"/>
              <w:ind w:left="-108" w:right="-108"/>
              <w:jc w:val="center"/>
              <w:rPr>
                <w:rFonts w:ascii="Times New Roman" w:eastAsia="Times New Roman" w:hAnsi="Times New Roman" w:cs="Times New Roman"/>
                <w:b/>
                <w:sz w:val="20"/>
                <w:szCs w:val="20"/>
              </w:rPr>
            </w:pPr>
            <w:r w:rsidRPr="00FB1346">
              <w:rPr>
                <w:rFonts w:ascii="Times New Roman" w:eastAsia="Times New Roman" w:hAnsi="Times New Roman" w:cs="Times New Roman"/>
                <w:b/>
                <w:sz w:val="20"/>
                <w:szCs w:val="20"/>
              </w:rPr>
              <w:t>Код позиции каталога товаров, работ, услуг для обеспечения государственных и муниципальных нужд</w:t>
            </w:r>
          </w:p>
        </w:tc>
        <w:tc>
          <w:tcPr>
            <w:tcW w:w="3402" w:type="dxa"/>
            <w:shd w:val="clear" w:color="auto" w:fill="auto"/>
            <w:vAlign w:val="center"/>
          </w:tcPr>
          <w:p w:rsidR="00FB1346" w:rsidRPr="00FB1346" w:rsidRDefault="00FB1346" w:rsidP="00EE1DAA">
            <w:pPr>
              <w:tabs>
                <w:tab w:val="left" w:pos="284"/>
              </w:tabs>
              <w:spacing w:after="0" w:line="240" w:lineRule="auto"/>
              <w:ind w:left="-108" w:right="-108"/>
              <w:jc w:val="center"/>
              <w:rPr>
                <w:rFonts w:ascii="Times New Roman" w:eastAsia="Times New Roman" w:hAnsi="Times New Roman" w:cs="Times New Roman"/>
                <w:b/>
                <w:sz w:val="20"/>
                <w:szCs w:val="20"/>
              </w:rPr>
            </w:pPr>
            <w:r w:rsidRPr="00FB1346">
              <w:rPr>
                <w:rFonts w:ascii="Times New Roman" w:eastAsia="Times New Roman" w:hAnsi="Times New Roman" w:cs="Times New Roman"/>
                <w:b/>
                <w:sz w:val="20"/>
                <w:szCs w:val="20"/>
              </w:rPr>
              <w:t>Описание</w:t>
            </w:r>
          </w:p>
        </w:tc>
        <w:tc>
          <w:tcPr>
            <w:tcW w:w="1560" w:type="dxa"/>
            <w:tcBorders>
              <w:top w:val="outset" w:sz="6" w:space="0" w:color="000000"/>
              <w:left w:val="outset" w:sz="6" w:space="0" w:color="000000"/>
              <w:bottom w:val="outset" w:sz="6" w:space="0" w:color="000000"/>
              <w:right w:val="outset" w:sz="6" w:space="0" w:color="000000"/>
            </w:tcBorders>
            <w:shd w:val="clear" w:color="auto" w:fill="auto"/>
            <w:vAlign w:val="center"/>
          </w:tcPr>
          <w:p w:rsidR="00FB1346" w:rsidRPr="00FB1346" w:rsidRDefault="00FB1346" w:rsidP="00FB1346">
            <w:pPr>
              <w:spacing w:after="0" w:line="240" w:lineRule="auto"/>
              <w:ind w:left="-108" w:right="-108"/>
              <w:jc w:val="center"/>
              <w:rPr>
                <w:rFonts w:ascii="Times New Roman" w:eastAsia="Times New Roman" w:hAnsi="Times New Roman" w:cs="Times New Roman"/>
                <w:b/>
                <w:sz w:val="20"/>
                <w:szCs w:val="20"/>
                <w:lang w:val="ru"/>
              </w:rPr>
            </w:pPr>
            <w:r w:rsidRPr="00FB1346">
              <w:rPr>
                <w:rFonts w:ascii="Times New Roman" w:eastAsia="Times New Roman" w:hAnsi="Times New Roman" w:cs="Times New Roman"/>
                <w:b/>
                <w:sz w:val="20"/>
                <w:szCs w:val="20"/>
                <w:lang w:val="ru"/>
              </w:rPr>
              <w:t>Наименование характеристики</w:t>
            </w:r>
          </w:p>
        </w:tc>
        <w:tc>
          <w:tcPr>
            <w:tcW w:w="99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B1346" w:rsidRPr="00FB1346" w:rsidRDefault="00FB1346" w:rsidP="00FB1346">
            <w:pPr>
              <w:spacing w:after="0" w:line="240" w:lineRule="auto"/>
              <w:ind w:left="-58" w:right="-59"/>
              <w:jc w:val="center"/>
              <w:rPr>
                <w:rFonts w:ascii="Times New Roman" w:eastAsia="Times New Roman" w:hAnsi="Times New Roman" w:cs="Times New Roman"/>
                <w:b/>
                <w:sz w:val="20"/>
                <w:szCs w:val="20"/>
                <w:lang w:val="ru"/>
              </w:rPr>
            </w:pPr>
            <w:r w:rsidRPr="00FB1346">
              <w:rPr>
                <w:rFonts w:ascii="Times New Roman" w:eastAsia="Times New Roman" w:hAnsi="Times New Roman" w:cs="Times New Roman"/>
                <w:b/>
                <w:sz w:val="20"/>
                <w:szCs w:val="20"/>
                <w:lang w:val="ru"/>
              </w:rPr>
              <w:t>Значение характеристики</w:t>
            </w:r>
          </w:p>
        </w:tc>
        <w:tc>
          <w:tcPr>
            <w:tcW w:w="99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B1346" w:rsidRPr="00FB1346" w:rsidRDefault="00FB1346" w:rsidP="00FB1346">
            <w:pPr>
              <w:spacing w:after="0" w:line="240" w:lineRule="auto"/>
              <w:ind w:left="-108" w:right="-108"/>
              <w:jc w:val="center"/>
              <w:rPr>
                <w:rFonts w:ascii="Times New Roman" w:eastAsia="Times New Roman" w:hAnsi="Times New Roman" w:cs="Times New Roman"/>
                <w:b/>
                <w:sz w:val="20"/>
                <w:szCs w:val="20"/>
                <w:lang w:val="ru"/>
              </w:rPr>
            </w:pPr>
            <w:r w:rsidRPr="00FB1346">
              <w:rPr>
                <w:rFonts w:ascii="Times New Roman" w:eastAsia="Times New Roman" w:hAnsi="Times New Roman" w:cs="Times New Roman"/>
                <w:b/>
                <w:sz w:val="20"/>
                <w:szCs w:val="20"/>
                <w:lang w:val="ru"/>
              </w:rPr>
              <w:t>Единица измерения характеристики</w:t>
            </w:r>
          </w:p>
        </w:tc>
      </w:tr>
      <w:tr w:rsidR="00FB1346" w:rsidRPr="00FB1346" w:rsidTr="00CE77C6">
        <w:tc>
          <w:tcPr>
            <w:tcW w:w="1418" w:type="dxa"/>
            <w:vAlign w:val="center"/>
          </w:tcPr>
          <w:p w:rsidR="00FB1346" w:rsidRPr="00FB1346" w:rsidRDefault="00EE1DAA" w:rsidP="00EE1DAA">
            <w:pPr>
              <w:spacing w:after="0" w:line="240" w:lineRule="auto"/>
              <w:ind w:left="-108" w:right="-108"/>
              <w:jc w:val="center"/>
              <w:rPr>
                <w:rFonts w:ascii="Times New Roman" w:eastAsia="Times New Roman" w:hAnsi="Times New Roman" w:cs="Times New Roman"/>
                <w:sz w:val="20"/>
                <w:szCs w:val="20"/>
              </w:rPr>
            </w:pPr>
            <w:r w:rsidRPr="00EE1DAA">
              <w:rPr>
                <w:rFonts w:ascii="Times New Roman" w:eastAsia="Times New Roman" w:hAnsi="Times New Roman" w:cs="Times New Roman"/>
                <w:sz w:val="20"/>
                <w:szCs w:val="20"/>
              </w:rPr>
              <w:t>Поставка средств защиты информации</w:t>
            </w:r>
            <w:r>
              <w:rPr>
                <w:rFonts w:ascii="Times New Roman" w:eastAsia="Times New Roman" w:hAnsi="Times New Roman" w:cs="Times New Roman"/>
                <w:sz w:val="20"/>
                <w:szCs w:val="20"/>
              </w:rPr>
              <w:t xml:space="preserve"> </w:t>
            </w:r>
            <w:r w:rsidR="00FB1346" w:rsidRPr="00FB1346">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r w:rsidR="00FB1346" w:rsidRPr="00FB1346">
              <w:rPr>
                <w:rFonts w:ascii="Times New Roman" w:eastAsia="Times New Roman" w:hAnsi="Times New Roman" w:cs="Times New Roman"/>
                <w:sz w:val="20"/>
                <w:szCs w:val="20"/>
              </w:rPr>
              <w:t>1</w:t>
            </w:r>
            <w:r>
              <w:rPr>
                <w:rFonts w:ascii="Times New Roman" w:eastAsia="Times New Roman" w:hAnsi="Times New Roman" w:cs="Times New Roman"/>
                <w:sz w:val="20"/>
                <w:szCs w:val="20"/>
              </w:rPr>
              <w:t> </w:t>
            </w:r>
            <w:r w:rsidR="00FB1346" w:rsidRPr="00FB1346">
              <w:rPr>
                <w:rFonts w:ascii="Times New Roman" w:eastAsia="Times New Roman" w:hAnsi="Times New Roman" w:cs="Times New Roman"/>
                <w:sz w:val="20"/>
                <w:szCs w:val="20"/>
              </w:rPr>
              <w:t>шт</w:t>
            </w:r>
          </w:p>
        </w:tc>
        <w:tc>
          <w:tcPr>
            <w:tcW w:w="1701" w:type="dxa"/>
            <w:vAlign w:val="center"/>
          </w:tcPr>
          <w:p w:rsidR="00FB1346" w:rsidRPr="00FB1346" w:rsidRDefault="0068274A" w:rsidP="00FB1346">
            <w:pPr>
              <w:spacing w:after="0" w:line="240" w:lineRule="auto"/>
              <w:ind w:left="-108" w:right="-108"/>
              <w:jc w:val="center"/>
              <w:rPr>
                <w:rFonts w:ascii="Times New Roman" w:eastAsia="Times New Roman" w:hAnsi="Times New Roman" w:cs="Times New Roman"/>
                <w:sz w:val="20"/>
                <w:szCs w:val="20"/>
                <w:lang w:val="en-US"/>
              </w:rPr>
            </w:pPr>
            <w:hyperlink r:id="rId8" w:tgtFrame="_blank" w:history="1">
              <w:r w:rsidR="00FB1346">
                <w:rPr>
                  <w:rFonts w:ascii="Times New Roman" w:eastAsia="Times New Roman" w:hAnsi="Times New Roman" w:cs="Times New Roman"/>
                  <w:sz w:val="20"/>
                  <w:szCs w:val="20"/>
                </w:rPr>
                <w:t>–</w:t>
              </w:r>
            </w:hyperlink>
          </w:p>
        </w:tc>
        <w:tc>
          <w:tcPr>
            <w:tcW w:w="3402" w:type="dxa"/>
            <w:shd w:val="clear" w:color="auto" w:fill="auto"/>
            <w:vAlign w:val="center"/>
          </w:tcPr>
          <w:p w:rsidR="00FB1346" w:rsidRPr="00FB1346" w:rsidRDefault="00EE1DAA" w:rsidP="00EE1DAA">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00FB1346" w:rsidRPr="00FB1346">
              <w:rPr>
                <w:rFonts w:ascii="Times New Roman" w:eastAsia="Times New Roman" w:hAnsi="Times New Roman" w:cs="Times New Roman"/>
                <w:sz w:val="20"/>
                <w:szCs w:val="20"/>
              </w:rPr>
              <w:t xml:space="preserve">родление лицензии </w:t>
            </w:r>
            <w:r w:rsidR="00EC63E9">
              <w:rPr>
                <w:rFonts w:ascii="Times New Roman" w:eastAsia="Times New Roman" w:hAnsi="Times New Roman" w:cs="Times New Roman"/>
                <w:sz w:val="20"/>
                <w:szCs w:val="20"/>
              </w:rPr>
              <w:t>на «</w:t>
            </w:r>
            <w:r w:rsidR="00EC63E9" w:rsidRPr="00EC63E9">
              <w:rPr>
                <w:rFonts w:ascii="Times New Roman" w:eastAsia="Times New Roman" w:hAnsi="Times New Roman" w:cs="Times New Roman"/>
                <w:sz w:val="20"/>
                <w:szCs w:val="20"/>
              </w:rPr>
              <w:t>Сканер сетевой безопасности комплексов средств автоматизации, событий построенных на базе универсальных электронно-вычислительных машин (XSpider 7.8)</w:t>
            </w:r>
            <w:r w:rsidR="00EC63E9">
              <w:rPr>
                <w:rFonts w:ascii="Times New Roman" w:eastAsia="Times New Roman" w:hAnsi="Times New Roman" w:cs="Times New Roman"/>
                <w:sz w:val="20"/>
                <w:szCs w:val="20"/>
              </w:rPr>
              <w:t>»</w:t>
            </w:r>
            <w:r w:rsidR="00EC63E9" w:rsidRPr="00EC63E9">
              <w:rPr>
                <w:rFonts w:ascii="Times New Roman" w:eastAsia="Times New Roman" w:hAnsi="Times New Roman" w:cs="Times New Roman"/>
                <w:sz w:val="20"/>
                <w:szCs w:val="20"/>
              </w:rPr>
              <w:t xml:space="preserve"> </w:t>
            </w:r>
            <w:r w:rsidR="00FB1346" w:rsidRPr="00FB1346">
              <w:rPr>
                <w:rFonts w:ascii="Times New Roman" w:eastAsia="Times New Roman" w:hAnsi="Times New Roman" w:cs="Times New Roman"/>
                <w:sz w:val="20"/>
                <w:szCs w:val="20"/>
              </w:rPr>
              <w:t>на 256 хостов, включая обновления в течение 1 (Одного) года с</w:t>
            </w:r>
            <w:r>
              <w:rPr>
                <w:rFonts w:ascii="Times New Roman" w:eastAsia="Times New Roman" w:hAnsi="Times New Roman" w:cs="Times New Roman"/>
                <w:sz w:val="20"/>
                <w:szCs w:val="20"/>
              </w:rPr>
              <w:t> </w:t>
            </w:r>
            <w:r w:rsidR="00FB1346" w:rsidRPr="00FB1346">
              <w:rPr>
                <w:rFonts w:ascii="Times New Roman" w:eastAsia="Times New Roman" w:hAnsi="Times New Roman" w:cs="Times New Roman"/>
                <w:sz w:val="20"/>
                <w:szCs w:val="20"/>
              </w:rPr>
              <w:t>даты активации ПО) *</w:t>
            </w:r>
          </w:p>
          <w:p w:rsidR="00FB1346" w:rsidRPr="00FB1346" w:rsidRDefault="00FB1346" w:rsidP="00EE1DAA">
            <w:pPr>
              <w:spacing w:after="0" w:line="240" w:lineRule="auto"/>
              <w:ind w:left="-108" w:right="-108"/>
              <w:jc w:val="center"/>
              <w:rPr>
                <w:rFonts w:ascii="Times New Roman" w:eastAsia="Times New Roman" w:hAnsi="Times New Roman" w:cs="Times New Roman"/>
                <w:sz w:val="20"/>
                <w:szCs w:val="20"/>
              </w:rPr>
            </w:pPr>
            <w:r w:rsidRPr="00FB1346">
              <w:rPr>
                <w:rFonts w:ascii="Times New Roman" w:eastAsia="Times New Roman" w:hAnsi="Times New Roman" w:cs="Times New Roman"/>
                <w:sz w:val="20"/>
                <w:szCs w:val="20"/>
              </w:rPr>
              <w:t>Запись в едином реестре российских программ для электронных вычислительных машин и баз данных</w:t>
            </w:r>
          </w:p>
          <w:p w:rsidR="00FB1346" w:rsidRPr="00FB1346" w:rsidRDefault="00FB1346" w:rsidP="00EE1DAA">
            <w:pPr>
              <w:spacing w:after="0" w:line="240" w:lineRule="auto"/>
              <w:ind w:left="-108" w:right="-108"/>
              <w:jc w:val="center"/>
              <w:rPr>
                <w:rFonts w:ascii="Times New Roman" w:eastAsia="Times New Roman" w:hAnsi="Times New Roman" w:cs="Times New Roman"/>
                <w:sz w:val="20"/>
                <w:szCs w:val="20"/>
              </w:rPr>
            </w:pPr>
            <w:r w:rsidRPr="00FB1346">
              <w:rPr>
                <w:rFonts w:ascii="Times New Roman" w:eastAsia="Times New Roman" w:hAnsi="Times New Roman" w:cs="Times New Roman"/>
                <w:sz w:val="20"/>
                <w:szCs w:val="20"/>
              </w:rPr>
              <w:t>№ 786 от 16.05.2016</w:t>
            </w:r>
          </w:p>
        </w:tc>
        <w:tc>
          <w:tcPr>
            <w:tcW w:w="1560" w:type="dxa"/>
            <w:vAlign w:val="center"/>
          </w:tcPr>
          <w:p w:rsidR="00FB1346" w:rsidRPr="00FB1346" w:rsidRDefault="00FB1346" w:rsidP="00FB1346">
            <w:pPr>
              <w:tabs>
                <w:tab w:val="left" w:pos="284"/>
              </w:tabs>
              <w:spacing w:after="0" w:line="240" w:lineRule="auto"/>
              <w:ind w:left="-108" w:right="-108"/>
              <w:jc w:val="center"/>
              <w:rPr>
                <w:rFonts w:ascii="Times New Roman" w:eastAsia="Times New Roman" w:hAnsi="Times New Roman" w:cs="Times New Roman"/>
                <w:sz w:val="20"/>
                <w:szCs w:val="20"/>
              </w:rPr>
            </w:pPr>
            <w:r w:rsidRPr="00FB1346">
              <w:rPr>
                <w:rFonts w:ascii="Times New Roman" w:eastAsia="Times New Roman" w:hAnsi="Times New Roman" w:cs="Times New Roman"/>
                <w:sz w:val="20"/>
                <w:szCs w:val="20"/>
              </w:rPr>
              <w:t>–</w:t>
            </w:r>
          </w:p>
        </w:tc>
        <w:tc>
          <w:tcPr>
            <w:tcW w:w="992" w:type="dxa"/>
            <w:shd w:val="clear" w:color="auto" w:fill="auto"/>
            <w:vAlign w:val="center"/>
          </w:tcPr>
          <w:p w:rsidR="00FB1346" w:rsidRPr="00FB1346" w:rsidRDefault="00FB1346" w:rsidP="00FB1346">
            <w:pPr>
              <w:tabs>
                <w:tab w:val="left" w:pos="284"/>
              </w:tabs>
              <w:spacing w:after="0" w:line="240" w:lineRule="auto"/>
              <w:ind w:left="-136" w:right="-108"/>
              <w:jc w:val="center"/>
              <w:rPr>
                <w:rFonts w:ascii="Times New Roman" w:eastAsia="Times New Roman" w:hAnsi="Times New Roman" w:cs="Times New Roman"/>
                <w:sz w:val="20"/>
                <w:szCs w:val="20"/>
              </w:rPr>
            </w:pPr>
            <w:r w:rsidRPr="00FB1346">
              <w:rPr>
                <w:rFonts w:ascii="Times New Roman" w:eastAsia="Times New Roman" w:hAnsi="Times New Roman" w:cs="Times New Roman"/>
                <w:sz w:val="20"/>
                <w:szCs w:val="20"/>
              </w:rPr>
              <w:t>–</w:t>
            </w:r>
          </w:p>
        </w:tc>
        <w:tc>
          <w:tcPr>
            <w:tcW w:w="992" w:type="dxa"/>
            <w:shd w:val="clear" w:color="auto" w:fill="auto"/>
            <w:vAlign w:val="center"/>
          </w:tcPr>
          <w:p w:rsidR="00FB1346" w:rsidRPr="00FB1346" w:rsidRDefault="00FB1346" w:rsidP="00FB1346">
            <w:pPr>
              <w:autoSpaceDE w:val="0"/>
              <w:autoSpaceDN w:val="0"/>
              <w:adjustRightInd w:val="0"/>
              <w:spacing w:after="0" w:line="240" w:lineRule="auto"/>
              <w:ind w:left="-108" w:right="-108"/>
              <w:jc w:val="center"/>
              <w:rPr>
                <w:rFonts w:ascii="Times New Roman" w:eastAsia="Calibri" w:hAnsi="Times New Roman" w:cs="Times New Roman"/>
                <w:sz w:val="20"/>
                <w:szCs w:val="20"/>
              </w:rPr>
            </w:pPr>
            <w:r w:rsidRPr="00FB1346">
              <w:rPr>
                <w:rFonts w:ascii="Times New Roman" w:eastAsia="Calibri" w:hAnsi="Times New Roman" w:cs="Times New Roman"/>
                <w:sz w:val="20"/>
                <w:szCs w:val="20"/>
              </w:rPr>
              <w:t>–</w:t>
            </w:r>
          </w:p>
        </w:tc>
      </w:tr>
    </w:tbl>
    <w:p w:rsidR="00FB1346" w:rsidRPr="00FB1346" w:rsidRDefault="00FB1346" w:rsidP="00FB1346">
      <w:pPr>
        <w:spacing w:after="0" w:line="240" w:lineRule="auto"/>
        <w:ind w:right="-143" w:firstLine="709"/>
        <w:jc w:val="both"/>
        <w:rPr>
          <w:rFonts w:ascii="Times New Roman" w:eastAsia="Times New Roman" w:hAnsi="Times New Roman" w:cs="Times New Roman"/>
          <w:sz w:val="20"/>
          <w:szCs w:val="28"/>
        </w:rPr>
      </w:pPr>
      <w:r w:rsidRPr="00FB1346">
        <w:rPr>
          <w:rFonts w:ascii="Times New Roman" w:eastAsia="Times New Roman" w:hAnsi="Times New Roman" w:cs="Times New Roman"/>
          <w:sz w:val="20"/>
          <w:szCs w:val="28"/>
        </w:rPr>
        <w:t xml:space="preserve">* На основании пункта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B1346">
        <w:rPr>
          <w:rFonts w:ascii="Times New Roman" w:eastAsia="Times New Roman" w:hAnsi="Times New Roman" w:cs="Times New Roman"/>
          <w:b/>
          <w:sz w:val="20"/>
          <w:szCs w:val="28"/>
        </w:rPr>
        <w:t>эквивалент</w:t>
      </w:r>
      <w:r w:rsidRPr="00FB1346">
        <w:rPr>
          <w:rFonts w:ascii="Times New Roman" w:eastAsia="Times New Roman" w:hAnsi="Times New Roman" w:cs="Times New Roman"/>
          <w:sz w:val="20"/>
          <w:szCs w:val="28"/>
        </w:rPr>
        <w:t xml:space="preserve"> </w:t>
      </w:r>
      <w:r w:rsidRPr="00FB1346">
        <w:rPr>
          <w:rFonts w:ascii="Times New Roman" w:eastAsia="Times New Roman" w:hAnsi="Times New Roman" w:cs="Times New Roman"/>
          <w:b/>
          <w:sz w:val="20"/>
          <w:szCs w:val="28"/>
        </w:rPr>
        <w:t>ПО</w:t>
      </w:r>
      <w:r w:rsidRPr="00FB1346">
        <w:rPr>
          <w:rFonts w:ascii="Times New Roman" w:eastAsia="Times New Roman" w:hAnsi="Times New Roman" w:cs="Times New Roman"/>
          <w:sz w:val="20"/>
          <w:szCs w:val="28"/>
        </w:rPr>
        <w:t xml:space="preserve"> </w:t>
      </w:r>
      <w:r w:rsidRPr="00FB1346">
        <w:rPr>
          <w:rFonts w:ascii="Times New Roman" w:eastAsia="Times New Roman" w:hAnsi="Times New Roman" w:cs="Times New Roman"/>
          <w:b/>
          <w:sz w:val="20"/>
          <w:szCs w:val="28"/>
        </w:rPr>
        <w:t>не допускается</w:t>
      </w:r>
      <w:r w:rsidRPr="00FB1346">
        <w:rPr>
          <w:rFonts w:ascii="Times New Roman" w:eastAsia="Times New Roman" w:hAnsi="Times New Roman" w:cs="Times New Roman"/>
          <w:sz w:val="20"/>
          <w:szCs w:val="28"/>
        </w:rPr>
        <w:t xml:space="preserve"> в связи с необходимостью совместимости и обеспечения взаимодействия вновь приобретаемого ПО с используемым Росалкогольтабакконтролем ПО XSpider 7.8.</w:t>
      </w:r>
    </w:p>
    <w:p w:rsidR="00504B63" w:rsidRPr="000B71A2" w:rsidRDefault="00504B63" w:rsidP="003964A8">
      <w:pPr>
        <w:pStyle w:val="a6"/>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617A5F">
        <w:rPr>
          <w:rFonts w:ascii="Times New Roman" w:eastAsia="Times New Roman" w:hAnsi="Times New Roman" w:cs="Times New Roman"/>
          <w:color w:val="000000" w:themeColor="text1"/>
          <w:sz w:val="28"/>
          <w:szCs w:val="28"/>
        </w:rPr>
        <w:t xml:space="preserve">Поставка ПО включает в себя передачу программного обеспечения, включенного в Единый реестр российских программ для электронных вычислительных машин и баз данных, а именно неисключительные права использования (простая </w:t>
      </w:r>
      <w:r w:rsidRPr="000B71A2">
        <w:rPr>
          <w:rFonts w:ascii="Times New Roman" w:eastAsia="Times New Roman" w:hAnsi="Times New Roman" w:cs="Times New Roman"/>
          <w:sz w:val="28"/>
          <w:szCs w:val="28"/>
        </w:rPr>
        <w:t xml:space="preserve">неисключительная лицензия) на право пользования программным обеспечением </w:t>
      </w:r>
      <w:r w:rsidR="00FB1346" w:rsidRPr="000B71A2">
        <w:rPr>
          <w:rFonts w:ascii="Times New Roman" w:eastAsia="Times New Roman" w:hAnsi="Times New Roman" w:cs="Times New Roman"/>
          <w:sz w:val="28"/>
          <w:szCs w:val="28"/>
        </w:rPr>
        <w:t xml:space="preserve">XSpider </w:t>
      </w:r>
      <w:r w:rsidRPr="000B71A2">
        <w:rPr>
          <w:rFonts w:ascii="Times New Roman" w:eastAsia="Times New Roman" w:hAnsi="Times New Roman" w:cs="Times New Roman"/>
          <w:sz w:val="28"/>
          <w:szCs w:val="28"/>
        </w:rPr>
        <w:t xml:space="preserve">для </w:t>
      </w:r>
      <w:r w:rsidR="00FB1346" w:rsidRPr="000B71A2">
        <w:rPr>
          <w:rFonts w:ascii="Times New Roman" w:eastAsia="Times New Roman" w:hAnsi="Times New Roman" w:cs="Times New Roman"/>
          <w:sz w:val="28"/>
          <w:szCs w:val="28"/>
        </w:rPr>
        <w:t>обнаружения угроз и расследования сетевых инцидентов,</w:t>
      </w:r>
      <w:r w:rsidR="00FB1346" w:rsidRPr="000B71A2">
        <w:t xml:space="preserve"> </w:t>
      </w:r>
      <w:r w:rsidR="00FB1346" w:rsidRPr="000B71A2">
        <w:rPr>
          <w:rFonts w:ascii="Times New Roman" w:eastAsia="Times New Roman" w:hAnsi="Times New Roman" w:cs="Times New Roman"/>
          <w:sz w:val="28"/>
          <w:szCs w:val="28"/>
        </w:rPr>
        <w:t>автоматизации процессов информационной безопасности</w:t>
      </w:r>
      <w:r w:rsidR="00617A5F" w:rsidRPr="000B71A2">
        <w:rPr>
          <w:rFonts w:ascii="Times New Roman" w:eastAsia="Times New Roman" w:hAnsi="Times New Roman" w:cs="Times New Roman"/>
          <w:sz w:val="28"/>
          <w:szCs w:val="28"/>
        </w:rPr>
        <w:t>.</w:t>
      </w:r>
    </w:p>
    <w:p w:rsidR="00504B63" w:rsidRPr="000B71A2" w:rsidRDefault="00FB1346" w:rsidP="003964A8">
      <w:pPr>
        <w:pStyle w:val="a6"/>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0B71A2">
        <w:rPr>
          <w:rFonts w:ascii="Times New Roman" w:eastAsia="Times New Roman" w:hAnsi="Times New Roman" w:cs="Times New Roman"/>
          <w:sz w:val="28"/>
          <w:szCs w:val="28"/>
        </w:rPr>
        <w:t>Исключительные права на ПО XSpider принадлежат Акционерному обществу «ПОЗИТИВ ТЕКНОЛОДЖИЗ»</w:t>
      </w:r>
      <w:r w:rsidR="003964A8" w:rsidRPr="000B71A2">
        <w:rPr>
          <w:rFonts w:ascii="Times New Roman" w:eastAsia="Times New Roman" w:hAnsi="Times New Roman" w:cs="Times New Roman"/>
          <w:sz w:val="28"/>
          <w:szCs w:val="28"/>
        </w:rPr>
        <w:t>.</w:t>
      </w:r>
    </w:p>
    <w:p w:rsidR="00504B63" w:rsidRPr="00504B63" w:rsidRDefault="00504B63" w:rsidP="003964A8">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0B71A2">
        <w:rPr>
          <w:rFonts w:ascii="Times New Roman" w:eastAsia="Times New Roman" w:hAnsi="Times New Roman" w:cs="Times New Roman"/>
          <w:sz w:val="28"/>
          <w:szCs w:val="28"/>
        </w:rPr>
        <w:t>Страна происхождения ПО – Российская Федерация</w:t>
      </w:r>
      <w:r w:rsidRPr="00504B63">
        <w:rPr>
          <w:rFonts w:ascii="Times New Roman" w:eastAsia="Times New Roman" w:hAnsi="Times New Roman" w:cs="Times New Roman"/>
          <w:sz w:val="28"/>
          <w:szCs w:val="28"/>
        </w:rPr>
        <w:t>.</w:t>
      </w:r>
    </w:p>
    <w:p w:rsidR="00504B63" w:rsidRPr="00504B63" w:rsidRDefault="00504B63" w:rsidP="003964A8">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bCs/>
          <w:sz w:val="28"/>
          <w:szCs w:val="28"/>
        </w:rPr>
        <w:t>Лицензиар</w:t>
      </w:r>
      <w:r w:rsidRPr="00504B63">
        <w:rPr>
          <w:rFonts w:ascii="Times New Roman" w:eastAsia="Times New Roman" w:hAnsi="Times New Roman" w:cs="Times New Roman"/>
          <w:sz w:val="28"/>
          <w:szCs w:val="28"/>
        </w:rPr>
        <w:t xml:space="preserve"> гарантирует, что имеет законные основания на передачу Лицензиату неисключительных прав на использование ПО, указанного в Приложении № 1 к Контракту, в порядке и объеме, предусмотренными настоящим Контрактом, и на момент предоставления Лицензиату они не заложены, не арестованы и не являются предметом исков третьих лиц.</w:t>
      </w:r>
    </w:p>
    <w:p w:rsidR="00504B63" w:rsidRPr="00504B63" w:rsidRDefault="00504B63" w:rsidP="00504B63">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bCs/>
          <w:sz w:val="28"/>
          <w:szCs w:val="28"/>
        </w:rPr>
        <w:t>Лицензиар</w:t>
      </w:r>
      <w:r w:rsidRPr="00504B63">
        <w:rPr>
          <w:rFonts w:ascii="Times New Roman" w:eastAsia="Times New Roman" w:hAnsi="Times New Roman" w:cs="Times New Roman"/>
          <w:sz w:val="28"/>
          <w:szCs w:val="28"/>
        </w:rPr>
        <w:t xml:space="preserve"> должен обладать законными основаниями, позволяющими предоставлять неисключительные права на использование ПО третьим лицам в установленном порядке и объеме.</w:t>
      </w:r>
    </w:p>
    <w:p w:rsidR="00504B63" w:rsidRPr="00504B63" w:rsidRDefault="00504B63" w:rsidP="00504B63">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xml:space="preserve">Лицензиат, как лицо, правомерно владеющее правами на использование ПО, включая любые содержащиеся в нем элементы (графические изображения, тексты и т.п.), без дополнительного разрешения правообладателя и выплаты </w:t>
      </w:r>
      <w:r w:rsidRPr="00504B63">
        <w:rPr>
          <w:rFonts w:ascii="Times New Roman" w:eastAsia="Times New Roman" w:hAnsi="Times New Roman" w:cs="Times New Roman"/>
          <w:sz w:val="28"/>
          <w:szCs w:val="28"/>
        </w:rPr>
        <w:lastRenderedPageBreak/>
        <w:t>дополнительного вознаграждения вправе использовать ПО в течение срока действия исключительных прав следующими способами использования ПО:</w:t>
      </w:r>
    </w:p>
    <w:p w:rsidR="00504B63" w:rsidRPr="00504B63" w:rsidRDefault="00504B63" w:rsidP="00504B63">
      <w:pPr>
        <w:tabs>
          <w:tab w:val="left" w:pos="142"/>
          <w:tab w:val="left" w:pos="1276"/>
        </w:tabs>
        <w:spacing w:after="0" w:line="240" w:lineRule="auto"/>
        <w:ind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осуществлять установку (инсталляцию) программного обеспечения в память ЭВМ;</w:t>
      </w:r>
    </w:p>
    <w:p w:rsidR="00504B63" w:rsidRPr="00504B63" w:rsidRDefault="00504B63" w:rsidP="00504B63">
      <w:pPr>
        <w:tabs>
          <w:tab w:val="left" w:pos="142"/>
          <w:tab w:val="left" w:pos="1276"/>
        </w:tabs>
        <w:spacing w:after="0" w:line="240" w:lineRule="auto"/>
        <w:ind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осуществлять любые действия, связанные с функционированием программного обеспечения, в том числе записывать и хранить их в памяти ЭВМ;</w:t>
      </w:r>
    </w:p>
    <w:p w:rsidR="00504B63" w:rsidRPr="00504B63" w:rsidRDefault="00504B63" w:rsidP="00504B63">
      <w:pPr>
        <w:tabs>
          <w:tab w:val="left" w:pos="142"/>
          <w:tab w:val="left" w:pos="1276"/>
        </w:tabs>
        <w:spacing w:after="0" w:line="240" w:lineRule="auto"/>
        <w:ind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изготавливать копии программного обеспечения для архивных целей и замены правомерно приобретенных экземпляров программного обеспечения в случае, если оригинал утерян, уничтожен или стал непригоден для использования;</w:t>
      </w:r>
    </w:p>
    <w:p w:rsidR="00504B63" w:rsidRPr="00FD01F9" w:rsidRDefault="00504B63" w:rsidP="00504B63">
      <w:pPr>
        <w:tabs>
          <w:tab w:val="left" w:pos="142"/>
          <w:tab w:val="left" w:pos="1276"/>
        </w:tabs>
        <w:spacing w:after="0" w:line="240" w:lineRule="auto"/>
        <w:ind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декомпилировать программное обеспечение при соблюдении условий, установленных законодательством Российской Федерации.</w:t>
      </w:r>
    </w:p>
    <w:p w:rsidR="00504B63" w:rsidRPr="00FD01F9" w:rsidRDefault="00504B63" w:rsidP="00504B63">
      <w:pPr>
        <w:numPr>
          <w:ilvl w:val="1"/>
          <w:numId w:val="30"/>
        </w:numPr>
        <w:tabs>
          <w:tab w:val="left" w:pos="142"/>
          <w:tab w:val="left" w:pos="1276"/>
        </w:tabs>
        <w:spacing w:after="0" w:line="240" w:lineRule="auto"/>
        <w:ind w:left="0" w:firstLine="709"/>
        <w:jc w:val="both"/>
        <w:rPr>
          <w:rFonts w:ascii="Times New Roman" w:eastAsia="Times New Roman" w:hAnsi="Times New Roman" w:cs="Times New Roman"/>
          <w:sz w:val="28"/>
          <w:szCs w:val="28"/>
        </w:rPr>
      </w:pPr>
      <w:r w:rsidRPr="00FD01F9">
        <w:rPr>
          <w:rFonts w:ascii="Times New Roman" w:eastAsia="Times New Roman" w:hAnsi="Times New Roman" w:cs="Times New Roman"/>
          <w:sz w:val="28"/>
          <w:szCs w:val="28"/>
        </w:rPr>
        <w:t>Территория использования ПО: Российская Федерация.</w:t>
      </w:r>
    </w:p>
    <w:p w:rsidR="00504B63" w:rsidRPr="00FD01F9" w:rsidRDefault="00504B63" w:rsidP="00504B63">
      <w:pPr>
        <w:numPr>
          <w:ilvl w:val="1"/>
          <w:numId w:val="30"/>
        </w:numPr>
        <w:tabs>
          <w:tab w:val="left" w:pos="142"/>
          <w:tab w:val="left" w:pos="1276"/>
        </w:tabs>
        <w:spacing w:after="0" w:line="240" w:lineRule="auto"/>
        <w:ind w:left="0" w:firstLine="709"/>
        <w:jc w:val="both"/>
        <w:rPr>
          <w:rFonts w:ascii="Times New Roman" w:eastAsia="Times New Roman" w:hAnsi="Times New Roman" w:cs="Times New Roman"/>
          <w:sz w:val="28"/>
          <w:szCs w:val="28"/>
        </w:rPr>
      </w:pPr>
      <w:r w:rsidRPr="00FD01F9">
        <w:rPr>
          <w:rFonts w:ascii="Times New Roman" w:eastAsia="Times New Roman" w:hAnsi="Times New Roman" w:cs="Times New Roman"/>
          <w:sz w:val="28"/>
          <w:szCs w:val="28"/>
        </w:rPr>
        <w:t>Срок действия неисключительных прав использова</w:t>
      </w:r>
      <w:r w:rsidR="006D4655">
        <w:rPr>
          <w:rFonts w:ascii="Times New Roman" w:eastAsia="Times New Roman" w:hAnsi="Times New Roman" w:cs="Times New Roman"/>
          <w:sz w:val="28"/>
          <w:szCs w:val="28"/>
        </w:rPr>
        <w:t xml:space="preserve">ния ПО, передаваемых Лицензиату – </w:t>
      </w:r>
      <w:r w:rsidR="00FB1346" w:rsidRPr="00FB1346">
        <w:rPr>
          <w:rFonts w:ascii="Times New Roman" w:eastAsia="Times New Roman" w:hAnsi="Times New Roman" w:cs="Times New Roman"/>
          <w:sz w:val="28"/>
          <w:szCs w:val="28"/>
        </w:rPr>
        <w:t>1 (Один) год с даты активации ПО</w:t>
      </w:r>
      <w:r w:rsidRPr="00FD01F9">
        <w:rPr>
          <w:rFonts w:ascii="Times New Roman" w:eastAsia="Times New Roman" w:hAnsi="Times New Roman" w:cs="Times New Roman"/>
          <w:sz w:val="28"/>
          <w:szCs w:val="28"/>
        </w:rPr>
        <w:t>.</w:t>
      </w:r>
    </w:p>
    <w:p w:rsidR="00504B63" w:rsidRPr="00504B63" w:rsidRDefault="00504B63" w:rsidP="00504B63">
      <w:pPr>
        <w:numPr>
          <w:ilvl w:val="1"/>
          <w:numId w:val="30"/>
        </w:numPr>
        <w:tabs>
          <w:tab w:val="left" w:pos="142"/>
          <w:tab w:val="left" w:pos="1276"/>
        </w:tabs>
        <w:spacing w:after="0" w:line="240" w:lineRule="auto"/>
        <w:ind w:left="0" w:firstLine="709"/>
        <w:jc w:val="both"/>
        <w:rPr>
          <w:rFonts w:ascii="Times New Roman" w:eastAsia="Times New Roman" w:hAnsi="Times New Roman" w:cs="Times New Roman"/>
          <w:sz w:val="28"/>
          <w:szCs w:val="28"/>
        </w:rPr>
      </w:pPr>
      <w:r w:rsidRPr="00FD01F9">
        <w:rPr>
          <w:rFonts w:ascii="Times New Roman" w:eastAsia="Times New Roman" w:hAnsi="Times New Roman" w:cs="Times New Roman"/>
          <w:sz w:val="28"/>
          <w:szCs w:val="28"/>
        </w:rPr>
        <w:t xml:space="preserve"> ПО является результатом интеллектуальной деятельности и защищается законодательством Российской Федерации об авторском праве</w:t>
      </w:r>
      <w:r w:rsidRPr="00504B63">
        <w:rPr>
          <w:rFonts w:ascii="Times New Roman" w:eastAsia="Times New Roman" w:hAnsi="Times New Roman" w:cs="Times New Roman"/>
          <w:sz w:val="28"/>
          <w:szCs w:val="28"/>
        </w:rPr>
        <w:t>.</w:t>
      </w:r>
    </w:p>
    <w:p w:rsidR="00504B63" w:rsidRDefault="00504B63" w:rsidP="00504B63">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sidRPr="00504B63">
        <w:rPr>
          <w:rFonts w:ascii="Times New Roman" w:eastAsia="Times New Roman" w:hAnsi="Times New Roman" w:cs="Times New Roman"/>
          <w:sz w:val="28"/>
          <w:szCs w:val="28"/>
        </w:rPr>
        <w:t xml:space="preserve"> Право на использование ПО предоставляется только Лицензиату (и никаким иным третьим лицам) исключительно в объеме, оговоренном настоящим Контрактом, если нет письменного согласия </w:t>
      </w:r>
      <w:r w:rsidRPr="00504B63">
        <w:rPr>
          <w:rFonts w:ascii="Times New Roman" w:eastAsia="Times New Roman" w:hAnsi="Times New Roman" w:cs="Times New Roman"/>
          <w:bCs/>
          <w:sz w:val="28"/>
          <w:szCs w:val="28"/>
        </w:rPr>
        <w:t>Лицензиар</w:t>
      </w:r>
      <w:r w:rsidRPr="00504B63">
        <w:rPr>
          <w:rFonts w:ascii="Times New Roman" w:eastAsia="Times New Roman" w:hAnsi="Times New Roman" w:cs="Times New Roman"/>
          <w:sz w:val="28"/>
          <w:szCs w:val="28"/>
        </w:rPr>
        <w:t>а на иное.</w:t>
      </w:r>
    </w:p>
    <w:p w:rsidR="00FB1346" w:rsidRDefault="00FB1346" w:rsidP="00504B63">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1346">
        <w:rPr>
          <w:rFonts w:ascii="Times New Roman" w:eastAsia="Times New Roman" w:hAnsi="Times New Roman" w:cs="Times New Roman"/>
          <w:bCs/>
          <w:sz w:val="28"/>
          <w:szCs w:val="28"/>
        </w:rPr>
        <w:t xml:space="preserve">НДС не облагается стоимость прав на использование ПО, включенного в Единый реестр российских программ для электронных вычислительных машин и баз данных </w:t>
      </w:r>
      <w:hyperlink r:id="rId9" w:history="1">
        <w:r w:rsidRPr="00FB1346">
          <w:rPr>
            <w:rStyle w:val="af9"/>
            <w:rFonts w:ascii="Times New Roman" w:eastAsia="Times New Roman" w:hAnsi="Times New Roman" w:cs="Times New Roman"/>
            <w:bCs/>
            <w:sz w:val="28"/>
            <w:szCs w:val="28"/>
          </w:rPr>
          <w:t>https://reestr.digital.gov.ru/</w:t>
        </w:r>
      </w:hyperlink>
      <w:r w:rsidRPr="00FB1346">
        <w:rPr>
          <w:rFonts w:ascii="Times New Roman" w:eastAsia="Times New Roman" w:hAnsi="Times New Roman" w:cs="Times New Roman"/>
          <w:bCs/>
          <w:sz w:val="28"/>
          <w:szCs w:val="28"/>
        </w:rPr>
        <w:t>, и при соблюдении условий, предусмотренных абзацем вторым подпункта 26 пункта 2 статьи 149 Налогового кодекса Российской Федерации</w:t>
      </w:r>
      <w:r w:rsidRPr="00FB1346">
        <w:rPr>
          <w:rFonts w:ascii="Times New Roman" w:eastAsia="Times New Roman" w:hAnsi="Times New Roman" w:cs="Times New Roman"/>
          <w:sz w:val="28"/>
          <w:szCs w:val="28"/>
        </w:rPr>
        <w:t>.</w:t>
      </w:r>
    </w:p>
    <w:p w:rsidR="00FB1346" w:rsidRPr="00504B63" w:rsidRDefault="00FB1346" w:rsidP="00504B63">
      <w:pPr>
        <w:numPr>
          <w:ilvl w:val="1"/>
          <w:numId w:val="3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1346">
        <w:rPr>
          <w:rFonts w:ascii="Times New Roman" w:eastAsia="Times New Roman" w:hAnsi="Times New Roman" w:cs="Times New Roman"/>
          <w:sz w:val="28"/>
          <w:szCs w:val="28"/>
        </w:rPr>
        <w:t xml:space="preserve">Поставка ПО осуществляется в электронном виде на адрес электронной почты: </w:t>
      </w:r>
      <w:hyperlink r:id="rId10" w:history="1">
        <w:r w:rsidRPr="00FB1346">
          <w:rPr>
            <w:rStyle w:val="af9"/>
            <w:rFonts w:ascii="Times New Roman" w:eastAsia="Times New Roman" w:hAnsi="Times New Roman" w:cs="Times New Roman"/>
            <w:sz w:val="28"/>
            <w:szCs w:val="28"/>
          </w:rPr>
          <w:t>rakov-ee@fsrar.ru</w:t>
        </w:r>
      </w:hyperlink>
      <w:r w:rsidRPr="00FB1346">
        <w:rPr>
          <w:rFonts w:ascii="Times New Roman" w:eastAsia="Times New Roman" w:hAnsi="Times New Roman" w:cs="Times New Roman"/>
          <w:sz w:val="28"/>
          <w:szCs w:val="28"/>
        </w:rPr>
        <w:t>.</w:t>
      </w:r>
    </w:p>
    <w:p w:rsidR="0002163F" w:rsidRPr="00AB67F6" w:rsidRDefault="0002163F" w:rsidP="002029B5">
      <w:pPr>
        <w:spacing w:after="0" w:line="240" w:lineRule="auto"/>
        <w:jc w:val="center"/>
        <w:rPr>
          <w:rFonts w:ascii="Times New Roman" w:eastAsia="Times New Roman" w:hAnsi="Times New Roman" w:cs="Times New Roman"/>
          <w:bCs/>
          <w:sz w:val="28"/>
          <w:szCs w:val="28"/>
        </w:rPr>
      </w:pPr>
    </w:p>
    <w:p w:rsidR="00CA6AEA" w:rsidRPr="00AB67F6" w:rsidRDefault="00CA6AEA" w:rsidP="002029B5">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B67F6">
        <w:rPr>
          <w:rFonts w:ascii="Times New Roman" w:eastAsia="Times New Roman" w:hAnsi="Times New Roman" w:cs="Times New Roman"/>
          <w:b/>
          <w:sz w:val="28"/>
          <w:szCs w:val="28"/>
        </w:rPr>
        <w:t>5. КОД ПРЕДМЕТА ГОСУДАРСТВЕННОГО КОНТРАКТА</w:t>
      </w:r>
    </w:p>
    <w:p w:rsidR="00CA6AEA" w:rsidRPr="00AB67F6" w:rsidRDefault="00CA6AEA" w:rsidP="002029B5">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rsidR="00CA6AEA" w:rsidRPr="00AB67F6" w:rsidRDefault="00CA6AEA" w:rsidP="002029B5">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B67F6">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rsidR="001536CE" w:rsidRPr="00AB67F6" w:rsidRDefault="00EC0001" w:rsidP="002029B5">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C0001">
        <w:rPr>
          <w:rFonts w:ascii="Times New Roman" w:eastAsia="Times New Roman" w:hAnsi="Times New Roman" w:cs="Times New Roman"/>
          <w:sz w:val="28"/>
          <w:szCs w:val="28"/>
        </w:rPr>
        <w:t xml:space="preserve">26.20.40.140 </w:t>
      </w:r>
      <w:r>
        <w:rPr>
          <w:rFonts w:ascii="Times New Roman" w:eastAsia="Times New Roman" w:hAnsi="Times New Roman" w:cs="Times New Roman"/>
          <w:sz w:val="28"/>
          <w:szCs w:val="28"/>
        </w:rPr>
        <w:t>–</w:t>
      </w:r>
      <w:r w:rsidRPr="00EC0001">
        <w:rPr>
          <w:rFonts w:ascii="Times New Roman" w:eastAsia="Times New Roman" w:hAnsi="Times New Roman" w:cs="Times New Roman"/>
          <w:sz w:val="28"/>
          <w:szCs w:val="28"/>
        </w:rPr>
        <w:t xml:space="preserve"> Средства защиты информации, а также информационные и телекоммуникационные системы, защищенные с использованием средств защиты информации</w:t>
      </w:r>
      <w:r w:rsidR="00CA6AEA" w:rsidRPr="00AB67F6">
        <w:rPr>
          <w:rFonts w:ascii="Times New Roman" w:eastAsia="Times New Roman" w:hAnsi="Times New Roman" w:cs="Times New Roman"/>
          <w:sz w:val="28"/>
          <w:szCs w:val="28"/>
        </w:rPr>
        <w:t>.</w:t>
      </w:r>
    </w:p>
    <w:sectPr w:rsidR="001536CE" w:rsidRPr="00AB67F6" w:rsidSect="00EE1DAA">
      <w:headerReference w:type="default" r:id="rId11"/>
      <w:footerReference w:type="default" r:id="rId12"/>
      <w:pgSz w:w="11906" w:h="16838"/>
      <w:pgMar w:top="568" w:right="707" w:bottom="284"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DF" w:rsidRDefault="00712ADF" w:rsidP="00B722BB">
      <w:pPr>
        <w:spacing w:after="0" w:line="240" w:lineRule="auto"/>
      </w:pPr>
      <w:r>
        <w:separator/>
      </w:r>
    </w:p>
  </w:endnote>
  <w:endnote w:type="continuationSeparator" w:id="0">
    <w:p w:rsidR="00712ADF" w:rsidRDefault="00712ADF"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72" w:rsidRDefault="00F35572">
    <w:pPr>
      <w:pStyle w:val="a9"/>
      <w:jc w:val="right"/>
    </w:pPr>
  </w:p>
  <w:p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DF" w:rsidRDefault="00712ADF" w:rsidP="00B722BB">
      <w:pPr>
        <w:spacing w:after="0" w:line="240" w:lineRule="auto"/>
      </w:pPr>
      <w:r>
        <w:separator/>
      </w:r>
    </w:p>
  </w:footnote>
  <w:footnote w:type="continuationSeparator" w:id="0">
    <w:p w:rsidR="00712ADF" w:rsidRDefault="00712ADF"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9729634"/>
      <w:docPartObj>
        <w:docPartGallery w:val="Page Numbers (Top of Page)"/>
        <w:docPartUnique/>
      </w:docPartObj>
    </w:sdtPr>
    <w:sdtEndPr/>
    <w:sdtContent>
      <w:p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EE1DAA">
          <w:rPr>
            <w:rFonts w:ascii="Times New Roman" w:hAnsi="Times New Roman" w:cs="Times New Roman"/>
            <w:noProof/>
            <w:sz w:val="24"/>
          </w:rPr>
          <w:t>5</w:t>
        </w:r>
        <w:r w:rsidRPr="00102F42">
          <w:rPr>
            <w:rFonts w:ascii="Times New Roman" w:hAnsi="Times New Roman" w:cs="Times New Roman"/>
            <w:sz w:val="24"/>
          </w:rPr>
          <w:fldChar w:fldCharType="end"/>
        </w:r>
      </w:p>
    </w:sdtContent>
  </w:sdt>
  <w:p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1832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8B3BAE"/>
    <w:multiLevelType w:val="multilevel"/>
    <w:tmpl w:val="81ECCC2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9"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3"/>
  </w:num>
  <w:num w:numId="7">
    <w:abstractNumId w:val="20"/>
  </w:num>
  <w:num w:numId="8">
    <w:abstractNumId w:val="4"/>
  </w:num>
  <w:num w:numId="9">
    <w:abstractNumId w:val="11"/>
  </w:num>
  <w:num w:numId="10">
    <w:abstractNumId w:val="12"/>
  </w:num>
  <w:num w:numId="11">
    <w:abstractNumId w:val="21"/>
  </w:num>
  <w:num w:numId="12">
    <w:abstractNumId w:val="2"/>
  </w:num>
  <w:num w:numId="13">
    <w:abstractNumId w:val="6"/>
  </w:num>
  <w:num w:numId="14">
    <w:abstractNumId w:val="18"/>
  </w:num>
  <w:num w:numId="15">
    <w:abstractNumId w:val="1"/>
  </w:num>
  <w:num w:numId="16">
    <w:abstractNumId w:val="3"/>
  </w:num>
  <w:num w:numId="17">
    <w:abstractNumId w:val="17"/>
  </w:num>
  <w:num w:numId="18">
    <w:abstractNumId w:val="26"/>
  </w:num>
  <w:num w:numId="19">
    <w:abstractNumId w:val="10"/>
  </w:num>
  <w:num w:numId="20">
    <w:abstractNumId w:val="25"/>
  </w:num>
  <w:num w:numId="21">
    <w:abstractNumId w:val="27"/>
  </w:num>
  <w:num w:numId="22">
    <w:abstractNumId w:val="19"/>
  </w:num>
  <w:num w:numId="23">
    <w:abstractNumId w:val="13"/>
  </w:num>
  <w:num w:numId="24">
    <w:abstractNumId w:val="22"/>
  </w:num>
  <w:num w:numId="25">
    <w:abstractNumId w:val="14"/>
  </w:num>
  <w:num w:numId="26">
    <w:abstractNumId w:val="0"/>
  </w:num>
  <w:num w:numId="27">
    <w:abstractNumId w:val="24"/>
  </w:num>
  <w:num w:numId="28">
    <w:abstractNumId w:val="16"/>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7214F"/>
    <w:rsid w:val="00072475"/>
    <w:rsid w:val="00074EEF"/>
    <w:rsid w:val="0007670E"/>
    <w:rsid w:val="00076D8F"/>
    <w:rsid w:val="00087446"/>
    <w:rsid w:val="0009003B"/>
    <w:rsid w:val="000936F1"/>
    <w:rsid w:val="000962F3"/>
    <w:rsid w:val="000A0541"/>
    <w:rsid w:val="000A1203"/>
    <w:rsid w:val="000A2EE7"/>
    <w:rsid w:val="000A3686"/>
    <w:rsid w:val="000A6259"/>
    <w:rsid w:val="000A7E3E"/>
    <w:rsid w:val="000B01DE"/>
    <w:rsid w:val="000B2423"/>
    <w:rsid w:val="000B33F7"/>
    <w:rsid w:val="000B539A"/>
    <w:rsid w:val="000B5D34"/>
    <w:rsid w:val="000B6DF5"/>
    <w:rsid w:val="000B71A2"/>
    <w:rsid w:val="000C0F51"/>
    <w:rsid w:val="000C2441"/>
    <w:rsid w:val="000D06FC"/>
    <w:rsid w:val="000D2FD7"/>
    <w:rsid w:val="000D465B"/>
    <w:rsid w:val="000D47B6"/>
    <w:rsid w:val="000D57E7"/>
    <w:rsid w:val="000D67AA"/>
    <w:rsid w:val="000D7932"/>
    <w:rsid w:val="000E1320"/>
    <w:rsid w:val="000E2C27"/>
    <w:rsid w:val="000E33C8"/>
    <w:rsid w:val="000E741A"/>
    <w:rsid w:val="001020AE"/>
    <w:rsid w:val="00102F42"/>
    <w:rsid w:val="001070D9"/>
    <w:rsid w:val="0010722C"/>
    <w:rsid w:val="0011383C"/>
    <w:rsid w:val="00115306"/>
    <w:rsid w:val="00115373"/>
    <w:rsid w:val="00121285"/>
    <w:rsid w:val="001212A9"/>
    <w:rsid w:val="0012759E"/>
    <w:rsid w:val="00132F43"/>
    <w:rsid w:val="00135BC9"/>
    <w:rsid w:val="00135F8C"/>
    <w:rsid w:val="00137DB4"/>
    <w:rsid w:val="001433B4"/>
    <w:rsid w:val="001442AB"/>
    <w:rsid w:val="00145CAE"/>
    <w:rsid w:val="00146E32"/>
    <w:rsid w:val="00150628"/>
    <w:rsid w:val="00151A53"/>
    <w:rsid w:val="00152A55"/>
    <w:rsid w:val="001536CE"/>
    <w:rsid w:val="001565CD"/>
    <w:rsid w:val="001673BA"/>
    <w:rsid w:val="00171AEB"/>
    <w:rsid w:val="00173138"/>
    <w:rsid w:val="001802D1"/>
    <w:rsid w:val="001807B9"/>
    <w:rsid w:val="0018167A"/>
    <w:rsid w:val="001821B2"/>
    <w:rsid w:val="001832A9"/>
    <w:rsid w:val="001852F0"/>
    <w:rsid w:val="001910C0"/>
    <w:rsid w:val="00192902"/>
    <w:rsid w:val="001A3EBD"/>
    <w:rsid w:val="001A5B77"/>
    <w:rsid w:val="001A5DC9"/>
    <w:rsid w:val="001B0639"/>
    <w:rsid w:val="001B2C07"/>
    <w:rsid w:val="001B335F"/>
    <w:rsid w:val="001B3433"/>
    <w:rsid w:val="001B4F53"/>
    <w:rsid w:val="001C5AEE"/>
    <w:rsid w:val="001C7156"/>
    <w:rsid w:val="001D040E"/>
    <w:rsid w:val="001D1011"/>
    <w:rsid w:val="001D2A9C"/>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29B5"/>
    <w:rsid w:val="00202A10"/>
    <w:rsid w:val="002040BB"/>
    <w:rsid w:val="00205BB2"/>
    <w:rsid w:val="002061F2"/>
    <w:rsid w:val="00213E96"/>
    <w:rsid w:val="0021442C"/>
    <w:rsid w:val="002148D3"/>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152D"/>
    <w:rsid w:val="00241EA6"/>
    <w:rsid w:val="002516D0"/>
    <w:rsid w:val="00256836"/>
    <w:rsid w:val="00265ECA"/>
    <w:rsid w:val="00274796"/>
    <w:rsid w:val="002806AC"/>
    <w:rsid w:val="00280FE3"/>
    <w:rsid w:val="0029047A"/>
    <w:rsid w:val="00291569"/>
    <w:rsid w:val="00293151"/>
    <w:rsid w:val="00297B7A"/>
    <w:rsid w:val="002A0933"/>
    <w:rsid w:val="002A577B"/>
    <w:rsid w:val="002A78B5"/>
    <w:rsid w:val="002B199C"/>
    <w:rsid w:val="002B1B06"/>
    <w:rsid w:val="002B38F8"/>
    <w:rsid w:val="002B427A"/>
    <w:rsid w:val="002B4D8F"/>
    <w:rsid w:val="002B5844"/>
    <w:rsid w:val="002C08C7"/>
    <w:rsid w:val="002C0B0B"/>
    <w:rsid w:val="002C357E"/>
    <w:rsid w:val="002C43E0"/>
    <w:rsid w:val="002D034F"/>
    <w:rsid w:val="002D06C1"/>
    <w:rsid w:val="002D15E4"/>
    <w:rsid w:val="002D76BF"/>
    <w:rsid w:val="002E0C96"/>
    <w:rsid w:val="002E2484"/>
    <w:rsid w:val="002E3C97"/>
    <w:rsid w:val="002E6532"/>
    <w:rsid w:val="002F203C"/>
    <w:rsid w:val="002F4D4C"/>
    <w:rsid w:val="002F603D"/>
    <w:rsid w:val="002F7D7B"/>
    <w:rsid w:val="00303B66"/>
    <w:rsid w:val="00305FEC"/>
    <w:rsid w:val="00306232"/>
    <w:rsid w:val="003101A9"/>
    <w:rsid w:val="00313BC3"/>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80F46"/>
    <w:rsid w:val="003843C0"/>
    <w:rsid w:val="00385E49"/>
    <w:rsid w:val="003876A8"/>
    <w:rsid w:val="00390657"/>
    <w:rsid w:val="0039214F"/>
    <w:rsid w:val="00393DB7"/>
    <w:rsid w:val="003957C5"/>
    <w:rsid w:val="003964A8"/>
    <w:rsid w:val="003A20F1"/>
    <w:rsid w:val="003A4665"/>
    <w:rsid w:val="003A6C02"/>
    <w:rsid w:val="003B09E6"/>
    <w:rsid w:val="003B378B"/>
    <w:rsid w:val="003B4DB5"/>
    <w:rsid w:val="003B4FFA"/>
    <w:rsid w:val="003B562A"/>
    <w:rsid w:val="003C0AF6"/>
    <w:rsid w:val="003C1C45"/>
    <w:rsid w:val="003C2A6D"/>
    <w:rsid w:val="003C3926"/>
    <w:rsid w:val="003C5BD3"/>
    <w:rsid w:val="003C5F1A"/>
    <w:rsid w:val="003C6485"/>
    <w:rsid w:val="003D3B75"/>
    <w:rsid w:val="003D4906"/>
    <w:rsid w:val="003D56CF"/>
    <w:rsid w:val="003E34BB"/>
    <w:rsid w:val="003E389D"/>
    <w:rsid w:val="003E5773"/>
    <w:rsid w:val="003E5C2B"/>
    <w:rsid w:val="003F2AFB"/>
    <w:rsid w:val="003F3C52"/>
    <w:rsid w:val="00401226"/>
    <w:rsid w:val="00401675"/>
    <w:rsid w:val="0040211B"/>
    <w:rsid w:val="00405794"/>
    <w:rsid w:val="00407924"/>
    <w:rsid w:val="004151D6"/>
    <w:rsid w:val="00420417"/>
    <w:rsid w:val="00420654"/>
    <w:rsid w:val="00420F18"/>
    <w:rsid w:val="004237EF"/>
    <w:rsid w:val="004266CF"/>
    <w:rsid w:val="00427253"/>
    <w:rsid w:val="00430774"/>
    <w:rsid w:val="00432B25"/>
    <w:rsid w:val="00437BAF"/>
    <w:rsid w:val="004404FE"/>
    <w:rsid w:val="00441BCD"/>
    <w:rsid w:val="00441D22"/>
    <w:rsid w:val="00445A62"/>
    <w:rsid w:val="004500AC"/>
    <w:rsid w:val="004502FD"/>
    <w:rsid w:val="004516F6"/>
    <w:rsid w:val="00455847"/>
    <w:rsid w:val="00456305"/>
    <w:rsid w:val="00456417"/>
    <w:rsid w:val="004564BA"/>
    <w:rsid w:val="004572B9"/>
    <w:rsid w:val="004573EF"/>
    <w:rsid w:val="0046590B"/>
    <w:rsid w:val="00466CFE"/>
    <w:rsid w:val="00470E5D"/>
    <w:rsid w:val="00471568"/>
    <w:rsid w:val="00475231"/>
    <w:rsid w:val="00480694"/>
    <w:rsid w:val="004826D8"/>
    <w:rsid w:val="00482F01"/>
    <w:rsid w:val="00483301"/>
    <w:rsid w:val="00484B10"/>
    <w:rsid w:val="00486D43"/>
    <w:rsid w:val="0049109C"/>
    <w:rsid w:val="00491268"/>
    <w:rsid w:val="00491ABF"/>
    <w:rsid w:val="004929A6"/>
    <w:rsid w:val="0049396D"/>
    <w:rsid w:val="00493B74"/>
    <w:rsid w:val="00495524"/>
    <w:rsid w:val="004A1060"/>
    <w:rsid w:val="004A2E3F"/>
    <w:rsid w:val="004A5AE9"/>
    <w:rsid w:val="004B317F"/>
    <w:rsid w:val="004B4668"/>
    <w:rsid w:val="004B51AC"/>
    <w:rsid w:val="004C4736"/>
    <w:rsid w:val="004C4CBA"/>
    <w:rsid w:val="004C6262"/>
    <w:rsid w:val="004C6607"/>
    <w:rsid w:val="004C6F95"/>
    <w:rsid w:val="004D09A9"/>
    <w:rsid w:val="004D6B0A"/>
    <w:rsid w:val="004D7912"/>
    <w:rsid w:val="004D7AEF"/>
    <w:rsid w:val="004E25DE"/>
    <w:rsid w:val="004E7270"/>
    <w:rsid w:val="004F25D6"/>
    <w:rsid w:val="004F315C"/>
    <w:rsid w:val="004F393F"/>
    <w:rsid w:val="004F548C"/>
    <w:rsid w:val="004F6C05"/>
    <w:rsid w:val="005002A5"/>
    <w:rsid w:val="005016DC"/>
    <w:rsid w:val="00504B63"/>
    <w:rsid w:val="00505438"/>
    <w:rsid w:val="00505E7E"/>
    <w:rsid w:val="00511477"/>
    <w:rsid w:val="0051631C"/>
    <w:rsid w:val="00516AF4"/>
    <w:rsid w:val="00522FC2"/>
    <w:rsid w:val="00523123"/>
    <w:rsid w:val="00531BE6"/>
    <w:rsid w:val="00532403"/>
    <w:rsid w:val="00532ABC"/>
    <w:rsid w:val="00534892"/>
    <w:rsid w:val="00540EAC"/>
    <w:rsid w:val="00545BB1"/>
    <w:rsid w:val="00547032"/>
    <w:rsid w:val="00551749"/>
    <w:rsid w:val="00556E37"/>
    <w:rsid w:val="00557647"/>
    <w:rsid w:val="00560E59"/>
    <w:rsid w:val="00561E45"/>
    <w:rsid w:val="00567750"/>
    <w:rsid w:val="00570CE2"/>
    <w:rsid w:val="00571D0C"/>
    <w:rsid w:val="005753DA"/>
    <w:rsid w:val="005760DE"/>
    <w:rsid w:val="005823A8"/>
    <w:rsid w:val="00585DDB"/>
    <w:rsid w:val="00587E44"/>
    <w:rsid w:val="005925CF"/>
    <w:rsid w:val="00592C66"/>
    <w:rsid w:val="005A3CD0"/>
    <w:rsid w:val="005A4094"/>
    <w:rsid w:val="005A45CA"/>
    <w:rsid w:val="005A57E7"/>
    <w:rsid w:val="005B0445"/>
    <w:rsid w:val="005B2263"/>
    <w:rsid w:val="005B3D06"/>
    <w:rsid w:val="005B67DB"/>
    <w:rsid w:val="005B6BBF"/>
    <w:rsid w:val="005C0EFC"/>
    <w:rsid w:val="005C2956"/>
    <w:rsid w:val="005C3917"/>
    <w:rsid w:val="005C3C34"/>
    <w:rsid w:val="005D3787"/>
    <w:rsid w:val="005D4372"/>
    <w:rsid w:val="005D4E48"/>
    <w:rsid w:val="005D53B1"/>
    <w:rsid w:val="005D6C71"/>
    <w:rsid w:val="005D70F1"/>
    <w:rsid w:val="005D74F2"/>
    <w:rsid w:val="005D7C69"/>
    <w:rsid w:val="005E0550"/>
    <w:rsid w:val="005E3248"/>
    <w:rsid w:val="005F136D"/>
    <w:rsid w:val="005F2B19"/>
    <w:rsid w:val="005F48AC"/>
    <w:rsid w:val="005F5E5D"/>
    <w:rsid w:val="005F60FC"/>
    <w:rsid w:val="00600F49"/>
    <w:rsid w:val="00601C01"/>
    <w:rsid w:val="00602ED6"/>
    <w:rsid w:val="0060491D"/>
    <w:rsid w:val="006052CD"/>
    <w:rsid w:val="006105C4"/>
    <w:rsid w:val="0061222D"/>
    <w:rsid w:val="00615EC3"/>
    <w:rsid w:val="00616331"/>
    <w:rsid w:val="00617A5F"/>
    <w:rsid w:val="006220F8"/>
    <w:rsid w:val="00623A46"/>
    <w:rsid w:val="00624F60"/>
    <w:rsid w:val="0062518B"/>
    <w:rsid w:val="00631327"/>
    <w:rsid w:val="006330B3"/>
    <w:rsid w:val="00633306"/>
    <w:rsid w:val="00634FDE"/>
    <w:rsid w:val="006400B6"/>
    <w:rsid w:val="0064408F"/>
    <w:rsid w:val="006512C6"/>
    <w:rsid w:val="00653F57"/>
    <w:rsid w:val="00654CEF"/>
    <w:rsid w:val="006614EA"/>
    <w:rsid w:val="00662BF6"/>
    <w:rsid w:val="006647BF"/>
    <w:rsid w:val="00665DAA"/>
    <w:rsid w:val="00670222"/>
    <w:rsid w:val="006724FE"/>
    <w:rsid w:val="00675140"/>
    <w:rsid w:val="00675BAA"/>
    <w:rsid w:val="00681ABD"/>
    <w:rsid w:val="00681CDF"/>
    <w:rsid w:val="00682A0A"/>
    <w:rsid w:val="006861CD"/>
    <w:rsid w:val="006874C9"/>
    <w:rsid w:val="00687CF6"/>
    <w:rsid w:val="00691955"/>
    <w:rsid w:val="00694766"/>
    <w:rsid w:val="006948DB"/>
    <w:rsid w:val="00694C1A"/>
    <w:rsid w:val="00696552"/>
    <w:rsid w:val="00696E17"/>
    <w:rsid w:val="006A1461"/>
    <w:rsid w:val="006A59E1"/>
    <w:rsid w:val="006A67B7"/>
    <w:rsid w:val="006A6909"/>
    <w:rsid w:val="006A7CFF"/>
    <w:rsid w:val="006B1A6E"/>
    <w:rsid w:val="006B24B7"/>
    <w:rsid w:val="006B2FD7"/>
    <w:rsid w:val="006B3F63"/>
    <w:rsid w:val="006B4128"/>
    <w:rsid w:val="006B436E"/>
    <w:rsid w:val="006C0D39"/>
    <w:rsid w:val="006C59FA"/>
    <w:rsid w:val="006C6F46"/>
    <w:rsid w:val="006D0192"/>
    <w:rsid w:val="006D088D"/>
    <w:rsid w:val="006D4655"/>
    <w:rsid w:val="006E1342"/>
    <w:rsid w:val="006E223E"/>
    <w:rsid w:val="006E31B3"/>
    <w:rsid w:val="006E7AF3"/>
    <w:rsid w:val="006F0C97"/>
    <w:rsid w:val="006F47E3"/>
    <w:rsid w:val="006F5157"/>
    <w:rsid w:val="006F5CE2"/>
    <w:rsid w:val="006F658A"/>
    <w:rsid w:val="00701819"/>
    <w:rsid w:val="00702250"/>
    <w:rsid w:val="007024BD"/>
    <w:rsid w:val="00707DB7"/>
    <w:rsid w:val="00712ADF"/>
    <w:rsid w:val="00716A8E"/>
    <w:rsid w:val="00722FFF"/>
    <w:rsid w:val="00723383"/>
    <w:rsid w:val="0072541D"/>
    <w:rsid w:val="00726E05"/>
    <w:rsid w:val="0072795D"/>
    <w:rsid w:val="007322A8"/>
    <w:rsid w:val="00734D1A"/>
    <w:rsid w:val="0074193A"/>
    <w:rsid w:val="00746B6E"/>
    <w:rsid w:val="00747314"/>
    <w:rsid w:val="00751654"/>
    <w:rsid w:val="00753F78"/>
    <w:rsid w:val="007548E6"/>
    <w:rsid w:val="00754A0B"/>
    <w:rsid w:val="007556A8"/>
    <w:rsid w:val="007561CB"/>
    <w:rsid w:val="007566AB"/>
    <w:rsid w:val="00760BDE"/>
    <w:rsid w:val="007643F8"/>
    <w:rsid w:val="007650F0"/>
    <w:rsid w:val="007666A9"/>
    <w:rsid w:val="00774A30"/>
    <w:rsid w:val="0077505F"/>
    <w:rsid w:val="00775238"/>
    <w:rsid w:val="007818FB"/>
    <w:rsid w:val="007858F8"/>
    <w:rsid w:val="00786AE8"/>
    <w:rsid w:val="00792F8A"/>
    <w:rsid w:val="00795BC9"/>
    <w:rsid w:val="007974DB"/>
    <w:rsid w:val="007A1E18"/>
    <w:rsid w:val="007A4C8D"/>
    <w:rsid w:val="007B39E2"/>
    <w:rsid w:val="007C05D8"/>
    <w:rsid w:val="007C38BA"/>
    <w:rsid w:val="007C6A4E"/>
    <w:rsid w:val="007C71B2"/>
    <w:rsid w:val="007D02EE"/>
    <w:rsid w:val="007D1EFA"/>
    <w:rsid w:val="007D25B8"/>
    <w:rsid w:val="007D4907"/>
    <w:rsid w:val="007E0F3E"/>
    <w:rsid w:val="007E10DB"/>
    <w:rsid w:val="007E3038"/>
    <w:rsid w:val="007E62B6"/>
    <w:rsid w:val="007F1D5D"/>
    <w:rsid w:val="007F3025"/>
    <w:rsid w:val="007F3427"/>
    <w:rsid w:val="007F48F8"/>
    <w:rsid w:val="007F59DC"/>
    <w:rsid w:val="007F5CAC"/>
    <w:rsid w:val="007F779A"/>
    <w:rsid w:val="00801B3A"/>
    <w:rsid w:val="00802C59"/>
    <w:rsid w:val="00803E46"/>
    <w:rsid w:val="00810BA5"/>
    <w:rsid w:val="00811F0F"/>
    <w:rsid w:val="00814E1D"/>
    <w:rsid w:val="0081505C"/>
    <w:rsid w:val="008154C2"/>
    <w:rsid w:val="00816E89"/>
    <w:rsid w:val="008372FC"/>
    <w:rsid w:val="0084007B"/>
    <w:rsid w:val="00840D1C"/>
    <w:rsid w:val="00842273"/>
    <w:rsid w:val="008436BF"/>
    <w:rsid w:val="00844DC1"/>
    <w:rsid w:val="00844EB9"/>
    <w:rsid w:val="00845267"/>
    <w:rsid w:val="00845557"/>
    <w:rsid w:val="00850944"/>
    <w:rsid w:val="00854791"/>
    <w:rsid w:val="0085526B"/>
    <w:rsid w:val="00856696"/>
    <w:rsid w:val="00856CAE"/>
    <w:rsid w:val="008602E3"/>
    <w:rsid w:val="0086073B"/>
    <w:rsid w:val="00863881"/>
    <w:rsid w:val="008640D4"/>
    <w:rsid w:val="00867660"/>
    <w:rsid w:val="00871088"/>
    <w:rsid w:val="0087152B"/>
    <w:rsid w:val="00871624"/>
    <w:rsid w:val="00872D52"/>
    <w:rsid w:val="00876581"/>
    <w:rsid w:val="00880216"/>
    <w:rsid w:val="0089091E"/>
    <w:rsid w:val="00891E96"/>
    <w:rsid w:val="008942ED"/>
    <w:rsid w:val="00894455"/>
    <w:rsid w:val="00895068"/>
    <w:rsid w:val="00896114"/>
    <w:rsid w:val="008A100E"/>
    <w:rsid w:val="008A30B1"/>
    <w:rsid w:val="008A3525"/>
    <w:rsid w:val="008A5D3A"/>
    <w:rsid w:val="008B09D1"/>
    <w:rsid w:val="008B3D13"/>
    <w:rsid w:val="008B6F5B"/>
    <w:rsid w:val="008C130E"/>
    <w:rsid w:val="008C1919"/>
    <w:rsid w:val="008C1D92"/>
    <w:rsid w:val="008C79B6"/>
    <w:rsid w:val="008D0D60"/>
    <w:rsid w:val="008E27D6"/>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722D"/>
    <w:rsid w:val="00917C77"/>
    <w:rsid w:val="009212A5"/>
    <w:rsid w:val="00921EE5"/>
    <w:rsid w:val="0093223F"/>
    <w:rsid w:val="00932756"/>
    <w:rsid w:val="0093341C"/>
    <w:rsid w:val="00936F03"/>
    <w:rsid w:val="009372F2"/>
    <w:rsid w:val="00950549"/>
    <w:rsid w:val="0095062E"/>
    <w:rsid w:val="00952409"/>
    <w:rsid w:val="00952D9F"/>
    <w:rsid w:val="009600ED"/>
    <w:rsid w:val="00961F74"/>
    <w:rsid w:val="00972156"/>
    <w:rsid w:val="00972211"/>
    <w:rsid w:val="00972BFC"/>
    <w:rsid w:val="00976A89"/>
    <w:rsid w:val="00980A13"/>
    <w:rsid w:val="00981A2B"/>
    <w:rsid w:val="00981D82"/>
    <w:rsid w:val="00986B01"/>
    <w:rsid w:val="009906E6"/>
    <w:rsid w:val="0099240B"/>
    <w:rsid w:val="009979DE"/>
    <w:rsid w:val="009A049B"/>
    <w:rsid w:val="009A539C"/>
    <w:rsid w:val="009A7CEC"/>
    <w:rsid w:val="009B1672"/>
    <w:rsid w:val="009B5A99"/>
    <w:rsid w:val="009B5CBD"/>
    <w:rsid w:val="009C0C56"/>
    <w:rsid w:val="009C48BE"/>
    <w:rsid w:val="009D0389"/>
    <w:rsid w:val="009D19A1"/>
    <w:rsid w:val="009D4AF0"/>
    <w:rsid w:val="009D6344"/>
    <w:rsid w:val="009D65E6"/>
    <w:rsid w:val="009D6BAF"/>
    <w:rsid w:val="009D6C27"/>
    <w:rsid w:val="009D7283"/>
    <w:rsid w:val="009E27ED"/>
    <w:rsid w:val="009E2E0C"/>
    <w:rsid w:val="009E33A2"/>
    <w:rsid w:val="009E373D"/>
    <w:rsid w:val="009E45CF"/>
    <w:rsid w:val="009E55DA"/>
    <w:rsid w:val="009E5A1F"/>
    <w:rsid w:val="009F7548"/>
    <w:rsid w:val="00A01D3C"/>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C19"/>
    <w:rsid w:val="00A36421"/>
    <w:rsid w:val="00A4070E"/>
    <w:rsid w:val="00A4132D"/>
    <w:rsid w:val="00A5017D"/>
    <w:rsid w:val="00A5458A"/>
    <w:rsid w:val="00A571E3"/>
    <w:rsid w:val="00A603BE"/>
    <w:rsid w:val="00A62421"/>
    <w:rsid w:val="00A67757"/>
    <w:rsid w:val="00A73EE9"/>
    <w:rsid w:val="00A74770"/>
    <w:rsid w:val="00A77FAA"/>
    <w:rsid w:val="00A805B0"/>
    <w:rsid w:val="00A80833"/>
    <w:rsid w:val="00A84697"/>
    <w:rsid w:val="00A91DBF"/>
    <w:rsid w:val="00A920EE"/>
    <w:rsid w:val="00A96341"/>
    <w:rsid w:val="00AA012B"/>
    <w:rsid w:val="00AA14A2"/>
    <w:rsid w:val="00AA408A"/>
    <w:rsid w:val="00AA6472"/>
    <w:rsid w:val="00AB0BC4"/>
    <w:rsid w:val="00AB48F6"/>
    <w:rsid w:val="00AB675A"/>
    <w:rsid w:val="00AB67F6"/>
    <w:rsid w:val="00AC1FC9"/>
    <w:rsid w:val="00AC2DEB"/>
    <w:rsid w:val="00AC641E"/>
    <w:rsid w:val="00AC7927"/>
    <w:rsid w:val="00AD2B37"/>
    <w:rsid w:val="00AD2B43"/>
    <w:rsid w:val="00AD36D0"/>
    <w:rsid w:val="00AD44A9"/>
    <w:rsid w:val="00AD4E76"/>
    <w:rsid w:val="00AD51D7"/>
    <w:rsid w:val="00AE2AEB"/>
    <w:rsid w:val="00AE4EBB"/>
    <w:rsid w:val="00AF2576"/>
    <w:rsid w:val="00AF38C8"/>
    <w:rsid w:val="00AF55FB"/>
    <w:rsid w:val="00AF7292"/>
    <w:rsid w:val="00AF75B3"/>
    <w:rsid w:val="00B00078"/>
    <w:rsid w:val="00B01641"/>
    <w:rsid w:val="00B03E62"/>
    <w:rsid w:val="00B06B58"/>
    <w:rsid w:val="00B07CB5"/>
    <w:rsid w:val="00B11B92"/>
    <w:rsid w:val="00B1315C"/>
    <w:rsid w:val="00B13C0D"/>
    <w:rsid w:val="00B13C7E"/>
    <w:rsid w:val="00B16026"/>
    <w:rsid w:val="00B21A8F"/>
    <w:rsid w:val="00B25970"/>
    <w:rsid w:val="00B3627F"/>
    <w:rsid w:val="00B36780"/>
    <w:rsid w:val="00B37251"/>
    <w:rsid w:val="00B37B75"/>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7DD"/>
    <w:rsid w:val="00B72966"/>
    <w:rsid w:val="00B73082"/>
    <w:rsid w:val="00B73E5C"/>
    <w:rsid w:val="00B80626"/>
    <w:rsid w:val="00B817E3"/>
    <w:rsid w:val="00B82078"/>
    <w:rsid w:val="00B82E48"/>
    <w:rsid w:val="00B85A5A"/>
    <w:rsid w:val="00B90A46"/>
    <w:rsid w:val="00B93A32"/>
    <w:rsid w:val="00B93AEB"/>
    <w:rsid w:val="00B94A32"/>
    <w:rsid w:val="00B96E87"/>
    <w:rsid w:val="00B97DEF"/>
    <w:rsid w:val="00BA2367"/>
    <w:rsid w:val="00BA3DD4"/>
    <w:rsid w:val="00BA4CD5"/>
    <w:rsid w:val="00BA6B56"/>
    <w:rsid w:val="00BB15FB"/>
    <w:rsid w:val="00BB2B77"/>
    <w:rsid w:val="00BB7DC3"/>
    <w:rsid w:val="00BC06B0"/>
    <w:rsid w:val="00BC0DF1"/>
    <w:rsid w:val="00BC1E06"/>
    <w:rsid w:val="00BC3CC0"/>
    <w:rsid w:val="00BC5965"/>
    <w:rsid w:val="00BC6D1F"/>
    <w:rsid w:val="00BD2116"/>
    <w:rsid w:val="00BD2970"/>
    <w:rsid w:val="00BD5294"/>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50292"/>
    <w:rsid w:val="00C5119B"/>
    <w:rsid w:val="00C51B2C"/>
    <w:rsid w:val="00C51BF6"/>
    <w:rsid w:val="00C51CA4"/>
    <w:rsid w:val="00C52997"/>
    <w:rsid w:val="00C54CC5"/>
    <w:rsid w:val="00C57B2F"/>
    <w:rsid w:val="00C61C27"/>
    <w:rsid w:val="00C63DE4"/>
    <w:rsid w:val="00C64C5F"/>
    <w:rsid w:val="00C67637"/>
    <w:rsid w:val="00C70EB2"/>
    <w:rsid w:val="00C72438"/>
    <w:rsid w:val="00C741BA"/>
    <w:rsid w:val="00C76F1A"/>
    <w:rsid w:val="00C77D6F"/>
    <w:rsid w:val="00C81109"/>
    <w:rsid w:val="00C822AD"/>
    <w:rsid w:val="00C907A3"/>
    <w:rsid w:val="00C92975"/>
    <w:rsid w:val="00C936DC"/>
    <w:rsid w:val="00C96D5E"/>
    <w:rsid w:val="00C97B0D"/>
    <w:rsid w:val="00C97E65"/>
    <w:rsid w:val="00CA0C41"/>
    <w:rsid w:val="00CA2A20"/>
    <w:rsid w:val="00CA2D3D"/>
    <w:rsid w:val="00CA4363"/>
    <w:rsid w:val="00CA4F93"/>
    <w:rsid w:val="00CA69DC"/>
    <w:rsid w:val="00CA6AEA"/>
    <w:rsid w:val="00CB0AB9"/>
    <w:rsid w:val="00CB4E36"/>
    <w:rsid w:val="00CB578C"/>
    <w:rsid w:val="00CB58E9"/>
    <w:rsid w:val="00CB728D"/>
    <w:rsid w:val="00CC0FD0"/>
    <w:rsid w:val="00CC2D87"/>
    <w:rsid w:val="00CC2F33"/>
    <w:rsid w:val="00CC4BFD"/>
    <w:rsid w:val="00CC5F9D"/>
    <w:rsid w:val="00CD2F39"/>
    <w:rsid w:val="00CE09AD"/>
    <w:rsid w:val="00CE0F0C"/>
    <w:rsid w:val="00CE1BCD"/>
    <w:rsid w:val="00CE410F"/>
    <w:rsid w:val="00CE4AB8"/>
    <w:rsid w:val="00CE5E83"/>
    <w:rsid w:val="00CE7B39"/>
    <w:rsid w:val="00CF0C93"/>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6651"/>
    <w:rsid w:val="00D271DD"/>
    <w:rsid w:val="00D3258D"/>
    <w:rsid w:val="00D3344F"/>
    <w:rsid w:val="00D3436D"/>
    <w:rsid w:val="00D363A3"/>
    <w:rsid w:val="00D365E6"/>
    <w:rsid w:val="00D427EB"/>
    <w:rsid w:val="00D4310E"/>
    <w:rsid w:val="00D44EE3"/>
    <w:rsid w:val="00D469A2"/>
    <w:rsid w:val="00D470C2"/>
    <w:rsid w:val="00D47926"/>
    <w:rsid w:val="00D50667"/>
    <w:rsid w:val="00D5066C"/>
    <w:rsid w:val="00D53B58"/>
    <w:rsid w:val="00D542E9"/>
    <w:rsid w:val="00D61FF8"/>
    <w:rsid w:val="00D664AA"/>
    <w:rsid w:val="00D70333"/>
    <w:rsid w:val="00D7107D"/>
    <w:rsid w:val="00D7720C"/>
    <w:rsid w:val="00D82529"/>
    <w:rsid w:val="00D84338"/>
    <w:rsid w:val="00D84573"/>
    <w:rsid w:val="00D85D43"/>
    <w:rsid w:val="00D85F9A"/>
    <w:rsid w:val="00D87144"/>
    <w:rsid w:val="00D96953"/>
    <w:rsid w:val="00D96EEA"/>
    <w:rsid w:val="00D97BF4"/>
    <w:rsid w:val="00DA2B0C"/>
    <w:rsid w:val="00DA3F14"/>
    <w:rsid w:val="00DA5361"/>
    <w:rsid w:val="00DA5AB7"/>
    <w:rsid w:val="00DB0C64"/>
    <w:rsid w:val="00DB21DF"/>
    <w:rsid w:val="00DB2F5B"/>
    <w:rsid w:val="00DB3F06"/>
    <w:rsid w:val="00DB4718"/>
    <w:rsid w:val="00DB6E6C"/>
    <w:rsid w:val="00DB71A9"/>
    <w:rsid w:val="00DC59FF"/>
    <w:rsid w:val="00DC6F05"/>
    <w:rsid w:val="00DE00E7"/>
    <w:rsid w:val="00DE10E1"/>
    <w:rsid w:val="00DE6D3F"/>
    <w:rsid w:val="00DF09B5"/>
    <w:rsid w:val="00DF2363"/>
    <w:rsid w:val="00DF48BC"/>
    <w:rsid w:val="00DF5C21"/>
    <w:rsid w:val="00DF7104"/>
    <w:rsid w:val="00DF76BC"/>
    <w:rsid w:val="00E02784"/>
    <w:rsid w:val="00E07F75"/>
    <w:rsid w:val="00E101A3"/>
    <w:rsid w:val="00E155B6"/>
    <w:rsid w:val="00E208D4"/>
    <w:rsid w:val="00E21BB8"/>
    <w:rsid w:val="00E30923"/>
    <w:rsid w:val="00E320BE"/>
    <w:rsid w:val="00E4046A"/>
    <w:rsid w:val="00E41593"/>
    <w:rsid w:val="00E41B01"/>
    <w:rsid w:val="00E42D50"/>
    <w:rsid w:val="00E43AA8"/>
    <w:rsid w:val="00E46C5B"/>
    <w:rsid w:val="00E53E6C"/>
    <w:rsid w:val="00E55172"/>
    <w:rsid w:val="00E557F6"/>
    <w:rsid w:val="00E558BE"/>
    <w:rsid w:val="00E55927"/>
    <w:rsid w:val="00E5618D"/>
    <w:rsid w:val="00E56FF7"/>
    <w:rsid w:val="00E6089D"/>
    <w:rsid w:val="00E60C30"/>
    <w:rsid w:val="00E6661B"/>
    <w:rsid w:val="00E70573"/>
    <w:rsid w:val="00E70E43"/>
    <w:rsid w:val="00E74855"/>
    <w:rsid w:val="00E754CB"/>
    <w:rsid w:val="00E75F35"/>
    <w:rsid w:val="00E768A9"/>
    <w:rsid w:val="00E8230B"/>
    <w:rsid w:val="00E85CAD"/>
    <w:rsid w:val="00E87195"/>
    <w:rsid w:val="00E91B18"/>
    <w:rsid w:val="00E97B4E"/>
    <w:rsid w:val="00EA052F"/>
    <w:rsid w:val="00EA6FA0"/>
    <w:rsid w:val="00EA7818"/>
    <w:rsid w:val="00EB069F"/>
    <w:rsid w:val="00EB12BF"/>
    <w:rsid w:val="00EB31C7"/>
    <w:rsid w:val="00EB767D"/>
    <w:rsid w:val="00EC0001"/>
    <w:rsid w:val="00EC5792"/>
    <w:rsid w:val="00EC5DDC"/>
    <w:rsid w:val="00EC63E9"/>
    <w:rsid w:val="00EC7093"/>
    <w:rsid w:val="00ED03E8"/>
    <w:rsid w:val="00ED3063"/>
    <w:rsid w:val="00ED53A3"/>
    <w:rsid w:val="00ED55CB"/>
    <w:rsid w:val="00ED7BDB"/>
    <w:rsid w:val="00EE1DAA"/>
    <w:rsid w:val="00EF01D9"/>
    <w:rsid w:val="00EF0F44"/>
    <w:rsid w:val="00EF321B"/>
    <w:rsid w:val="00EF3411"/>
    <w:rsid w:val="00EF562D"/>
    <w:rsid w:val="00F00076"/>
    <w:rsid w:val="00F004D7"/>
    <w:rsid w:val="00F0161E"/>
    <w:rsid w:val="00F0661D"/>
    <w:rsid w:val="00F072EF"/>
    <w:rsid w:val="00F107F6"/>
    <w:rsid w:val="00F10B63"/>
    <w:rsid w:val="00F131C0"/>
    <w:rsid w:val="00F15D8A"/>
    <w:rsid w:val="00F2139C"/>
    <w:rsid w:val="00F2574F"/>
    <w:rsid w:val="00F30299"/>
    <w:rsid w:val="00F303F7"/>
    <w:rsid w:val="00F336C9"/>
    <w:rsid w:val="00F35572"/>
    <w:rsid w:val="00F36668"/>
    <w:rsid w:val="00F403CA"/>
    <w:rsid w:val="00F4353E"/>
    <w:rsid w:val="00F43C38"/>
    <w:rsid w:val="00F444AF"/>
    <w:rsid w:val="00F50078"/>
    <w:rsid w:val="00F50E1E"/>
    <w:rsid w:val="00F6050F"/>
    <w:rsid w:val="00F66015"/>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B1346"/>
    <w:rsid w:val="00FB1F1A"/>
    <w:rsid w:val="00FB3F6B"/>
    <w:rsid w:val="00FB6F0A"/>
    <w:rsid w:val="00FC1C7A"/>
    <w:rsid w:val="00FC2BAD"/>
    <w:rsid w:val="00FC4EE4"/>
    <w:rsid w:val="00FC66B4"/>
    <w:rsid w:val="00FC6902"/>
    <w:rsid w:val="00FD01F9"/>
    <w:rsid w:val="00FD1209"/>
    <w:rsid w:val="00FD18C5"/>
    <w:rsid w:val="00FD607A"/>
    <w:rsid w:val="00FE18FC"/>
    <w:rsid w:val="00FE1978"/>
    <w:rsid w:val="00FE2B7C"/>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630A1-9E62-4E06-9F5C-47D6ABAC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E44"/>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029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029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3192&amp;backUr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kov-ee@fsrar.ru" TargetMode="External"/><Relationship Id="rId4" Type="http://schemas.openxmlformats.org/officeDocument/2006/relationships/settings" Target="settings.xml"/><Relationship Id="rId9" Type="http://schemas.openxmlformats.org/officeDocument/2006/relationships/hyperlink" Target="https://reestr.digital.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CE70E-463F-45CD-A436-281FC958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Росалкогольрегулирование</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Кондратенко Андрей Анатольевич</dc:creator>
  <cp:lastModifiedBy>Сечной Борис Владимирович</cp:lastModifiedBy>
  <cp:revision>15</cp:revision>
  <cp:lastPrinted>2025-10-09T07:59:00Z</cp:lastPrinted>
  <dcterms:created xsi:type="dcterms:W3CDTF">2025-08-27T09:02:00Z</dcterms:created>
  <dcterms:modified xsi:type="dcterms:W3CDTF">2026-06-08T14:29:00Z</dcterms:modified>
</cp:coreProperties>
</file>