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69E9" w14:textId="77777777" w:rsidR="001F11A1" w:rsidRPr="00F97AEE" w:rsidRDefault="001F11A1" w:rsidP="00C433A6">
      <w:pPr>
        <w:pStyle w:val="1"/>
        <w:shd w:val="clear" w:color="auto" w:fill="FFFFFF"/>
        <w:spacing w:before="480" w:after="240" w:line="240" w:lineRule="auto"/>
        <w:jc w:val="center"/>
        <w:rPr>
          <w:rFonts w:ascii="Times New Roman" w:hAnsi="Times New Roman" w:cs="Times New Roman"/>
          <w:color w:val="0F1115"/>
          <w:sz w:val="24"/>
          <w:szCs w:val="24"/>
        </w:rPr>
      </w:pPr>
      <w:r w:rsidRPr="00F97AEE">
        <w:rPr>
          <w:rFonts w:ascii="Times New Roman" w:hAnsi="Times New Roman" w:cs="Times New Roman"/>
          <w:color w:val="0F1115"/>
          <w:sz w:val="24"/>
          <w:szCs w:val="24"/>
        </w:rPr>
        <w:t>КОНТРАКТ № ____</w:t>
      </w:r>
    </w:p>
    <w:p w14:paraId="5FC5D733" w14:textId="77777777" w:rsidR="001F11A1" w:rsidRPr="00F97AEE" w:rsidRDefault="001F11A1" w:rsidP="00C433A6">
      <w:pPr>
        <w:pStyle w:val="2"/>
        <w:shd w:val="clear" w:color="auto" w:fill="FFFFFF"/>
        <w:spacing w:before="480" w:after="240" w:line="240" w:lineRule="auto"/>
        <w:jc w:val="center"/>
        <w:rPr>
          <w:rFonts w:ascii="Times New Roman" w:hAnsi="Times New Roman" w:cs="Times New Roman"/>
          <w:color w:val="0F1115"/>
          <w:sz w:val="24"/>
          <w:szCs w:val="24"/>
        </w:rPr>
      </w:pPr>
      <w:r w:rsidRPr="00F97AEE">
        <w:rPr>
          <w:rFonts w:ascii="Times New Roman" w:hAnsi="Times New Roman" w:cs="Times New Roman"/>
          <w:color w:val="0F1115"/>
          <w:sz w:val="24"/>
          <w:szCs w:val="24"/>
        </w:rPr>
        <w:t>на поставку химических реактивов и материалов</w:t>
      </w:r>
    </w:p>
    <w:p w14:paraId="43DDAB46" w14:textId="03E424AE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 xml:space="preserve">г. </w:t>
      </w:r>
      <w:r w:rsidR="00A70983">
        <w:rPr>
          <w:color w:val="0F1115"/>
        </w:rPr>
        <w:t>Астрахань</w:t>
      </w:r>
      <w:r w:rsidRPr="00F97AEE">
        <w:rPr>
          <w:color w:val="0F1115"/>
        </w:rPr>
        <w:t> </w:t>
      </w:r>
      <w:r w:rsidR="005C7310">
        <w:rPr>
          <w:color w:val="0F1115"/>
        </w:rPr>
        <w:t xml:space="preserve">                                                                                      </w:t>
      </w:r>
      <w:r w:rsidRPr="00F97AEE">
        <w:rPr>
          <w:color w:val="0F1115"/>
        </w:rPr>
        <w:t>«___» ________ 20__ г.</w:t>
      </w:r>
    </w:p>
    <w:p w14:paraId="2A007DEA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rStyle w:val="a3"/>
          <w:rFonts w:eastAsiaTheme="majorEastAsia"/>
          <w:color w:val="0F1115"/>
        </w:rPr>
        <w:t>Федеральное государственное бюджетное учреждение «Агрохимическая служба России»</w:t>
      </w:r>
      <w:r w:rsidRPr="00F97AEE">
        <w:rPr>
          <w:color w:val="0F1115"/>
        </w:rPr>
        <w:t> (ИНН 5032004656), именуемое в дальнейшем </w:t>
      </w:r>
      <w:r w:rsidRPr="00F97AEE">
        <w:rPr>
          <w:rStyle w:val="a3"/>
          <w:rFonts w:eastAsiaTheme="majorEastAsia"/>
          <w:color w:val="0F1115"/>
        </w:rPr>
        <w:t>«Заказчик»</w:t>
      </w:r>
      <w:r w:rsidRPr="00F97AEE">
        <w:rPr>
          <w:color w:val="0F1115"/>
        </w:rPr>
        <w:t>, в лице </w:t>
      </w:r>
      <w:r w:rsidRPr="00F97AEE">
        <w:rPr>
          <w:rStyle w:val="a3"/>
          <w:rFonts w:eastAsiaTheme="majorEastAsia"/>
          <w:color w:val="0F1115"/>
        </w:rPr>
        <w:t>директора Астраханского филиала Бузаевой Анастасии Михайловны</w:t>
      </w:r>
      <w:r w:rsidRPr="00F97AEE">
        <w:rPr>
          <w:color w:val="0F1115"/>
        </w:rPr>
        <w:t>, действующей на основании </w:t>
      </w:r>
      <w:r w:rsidRPr="00F97AEE">
        <w:rPr>
          <w:rStyle w:val="a3"/>
          <w:rFonts w:eastAsiaTheme="majorEastAsia"/>
          <w:color w:val="0F1115"/>
        </w:rPr>
        <w:t>доверенности № 77 от 25.04.2025</w:t>
      </w:r>
      <w:r w:rsidRPr="00F97AEE">
        <w:rPr>
          <w:color w:val="0F1115"/>
        </w:rPr>
        <w:t> и Положения о филиале, с одной стороны, и</w:t>
      </w:r>
    </w:p>
    <w:p w14:paraId="6FEB398B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_________________________________________________ (наименование Поставщика, ИНН, ОГРН), именуемое в дальнейшем </w:t>
      </w:r>
      <w:r w:rsidRPr="00F97AEE">
        <w:rPr>
          <w:rStyle w:val="a3"/>
          <w:rFonts w:eastAsiaTheme="majorEastAsia"/>
          <w:color w:val="0F1115"/>
        </w:rPr>
        <w:t>«Поставщик»</w:t>
      </w:r>
      <w:r w:rsidRPr="00F97AEE">
        <w:rPr>
          <w:color w:val="0F1115"/>
        </w:rPr>
        <w:t>, в лице _________________________________________________, действующего на основании _________________________, с другой стороны, совместно именуемые </w:t>
      </w:r>
      <w:r w:rsidRPr="00F97AEE">
        <w:rPr>
          <w:rStyle w:val="a3"/>
          <w:rFonts w:eastAsiaTheme="majorEastAsia"/>
          <w:color w:val="0F1115"/>
        </w:rPr>
        <w:t>«Стороны»</w:t>
      </w:r>
      <w:r w:rsidRPr="00F97AEE">
        <w:rPr>
          <w:color w:val="0F1115"/>
        </w:rPr>
        <w:t>, заключили настоящий Контракт о нижеследующем.</w:t>
      </w:r>
    </w:p>
    <w:p w14:paraId="2E0B8AE6" w14:textId="77777777" w:rsidR="001F11A1" w:rsidRPr="00F97AEE" w:rsidRDefault="001F11A1" w:rsidP="001127E2">
      <w:pPr>
        <w:pStyle w:val="3"/>
        <w:shd w:val="clear" w:color="auto" w:fill="FFFFFF"/>
        <w:spacing w:before="480" w:beforeAutospacing="0" w:after="240" w:afterAutospacing="0"/>
        <w:jc w:val="center"/>
        <w:rPr>
          <w:color w:val="0F1115"/>
          <w:sz w:val="24"/>
          <w:szCs w:val="24"/>
        </w:rPr>
      </w:pPr>
      <w:r w:rsidRPr="00F97AEE">
        <w:rPr>
          <w:color w:val="0F1115"/>
          <w:sz w:val="24"/>
          <w:szCs w:val="24"/>
        </w:rPr>
        <w:t>1. Предмет Контракта</w:t>
      </w:r>
    </w:p>
    <w:p w14:paraId="0BDC67B5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1.1. Поставщик обязуется передать в собственность Заказчика химические реактивы и материалы (далее – Товар) в соответствии со Спецификацией (Приложение № 1), а Заказчик обязуется принять и оплатить Товар в порядке и на условиях, предусмотренных настоящим Контрактом.</w:t>
      </w:r>
    </w:p>
    <w:p w14:paraId="21834F8A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1.2. Товар поставляется </w:t>
      </w:r>
      <w:r w:rsidRPr="00F97AEE">
        <w:rPr>
          <w:rStyle w:val="a3"/>
          <w:rFonts w:eastAsiaTheme="majorEastAsia"/>
          <w:color w:val="0F1115"/>
        </w:rPr>
        <w:t>для нужд Калмыцкого обособленного подразделения Астраханского филиала</w:t>
      </w:r>
      <w:r w:rsidRPr="00F97AEE">
        <w:rPr>
          <w:color w:val="0F1115"/>
        </w:rPr>
        <w:t> по адресу места поставки, указанному в п. 3.2 Контракта.</w:t>
      </w:r>
    </w:p>
    <w:p w14:paraId="458F313B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1.3. Наименование, характеристики, единица измерения, количество и цена за единицу Товара, а также общая цена Контракта определяются в Спецификации (Приложение № 1).</w:t>
      </w:r>
    </w:p>
    <w:p w14:paraId="216084F2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1.4. Поставка Товара осуществляется в рамках Федерального закона от 05.04.2013 № 44-ФЗ </w:t>
      </w:r>
      <w:r w:rsidRPr="00F97AEE">
        <w:rPr>
          <w:rStyle w:val="a3"/>
          <w:rFonts w:eastAsiaTheme="majorEastAsia"/>
          <w:color w:val="0F1115"/>
        </w:rPr>
        <w:t>на основании пункта 4 части 1 статьи 93</w:t>
      </w:r>
      <w:r w:rsidRPr="00F97AEE">
        <w:rPr>
          <w:color w:val="0F1115"/>
        </w:rPr>
        <w:t> (закупка у единственного поставщика).</w:t>
      </w:r>
    </w:p>
    <w:p w14:paraId="0ED8E998" w14:textId="77777777" w:rsidR="001F11A1" w:rsidRPr="00F97AEE" w:rsidRDefault="001F11A1" w:rsidP="001127E2">
      <w:pPr>
        <w:pStyle w:val="3"/>
        <w:shd w:val="clear" w:color="auto" w:fill="FFFFFF"/>
        <w:spacing w:before="480" w:beforeAutospacing="0" w:after="240" w:afterAutospacing="0"/>
        <w:jc w:val="center"/>
        <w:rPr>
          <w:color w:val="0F1115"/>
          <w:sz w:val="24"/>
          <w:szCs w:val="24"/>
        </w:rPr>
      </w:pPr>
      <w:r w:rsidRPr="00F97AEE">
        <w:rPr>
          <w:color w:val="0F1115"/>
          <w:sz w:val="24"/>
          <w:szCs w:val="24"/>
        </w:rPr>
        <w:t>2. Цена Контракта и порядок расчетов</w:t>
      </w:r>
    </w:p>
    <w:p w14:paraId="3286301B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2.1. Цена Контракта составляет _______________ (__________________________) рублей ____ копеек, включая НДС (или «НДС не облагается»).</w:t>
      </w:r>
    </w:p>
    <w:p w14:paraId="60F04503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2.2. Цена включает все расходы Поставщика, связанные с исполнением Контракта.</w:t>
      </w:r>
    </w:p>
    <w:p w14:paraId="5E76954B" w14:textId="77777777" w:rsidR="00674754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3"/>
          <w:rFonts w:eastAsiaTheme="majorEastAsia"/>
          <w:color w:val="0F1115"/>
        </w:rPr>
      </w:pPr>
      <w:r w:rsidRPr="00F97AEE">
        <w:rPr>
          <w:color w:val="0F1115"/>
        </w:rPr>
        <w:t>2.3. </w:t>
      </w:r>
      <w:r w:rsidRPr="00F97AEE">
        <w:rPr>
          <w:rStyle w:val="a3"/>
          <w:rFonts w:eastAsiaTheme="majorEastAsia"/>
          <w:color w:val="0F1115"/>
        </w:rPr>
        <w:t>Порядок оплаты</w:t>
      </w:r>
    </w:p>
    <w:p w14:paraId="6600CEB8" w14:textId="7B95E317" w:rsidR="00674754" w:rsidRPr="00674754" w:rsidRDefault="00674754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rStyle w:val="a3"/>
          <w:rFonts w:eastAsiaTheme="majorEastAsia"/>
          <w:color w:val="0F1115"/>
        </w:rPr>
        <w:t xml:space="preserve">2.3.1 </w:t>
      </w:r>
      <w:r w:rsidRPr="00674754">
        <w:rPr>
          <w:color w:val="0F1115"/>
        </w:rPr>
        <w:t>Оплата по Контракту производится Заказчиком постоплатой в размере 100% от цены Контракта</w:t>
      </w:r>
      <w:r>
        <w:rPr>
          <w:color w:val="0F1115"/>
        </w:rPr>
        <w:t xml:space="preserve"> </w:t>
      </w:r>
      <w:r w:rsidRPr="00674754">
        <w:rPr>
          <w:color w:val="0F1115"/>
        </w:rPr>
        <w:t>в течение 7 (семи) рабочих дней после подписания Сторонами товарной накладной</w:t>
      </w:r>
      <w:r>
        <w:rPr>
          <w:color w:val="0F1115"/>
        </w:rPr>
        <w:t>,</w:t>
      </w:r>
      <w:r w:rsidRPr="00674754">
        <w:rPr>
          <w:color w:val="0F1115"/>
        </w:rPr>
        <w:t xml:space="preserve"> акта приёма-передачи, </w:t>
      </w:r>
      <w:r>
        <w:rPr>
          <w:color w:val="0F1115"/>
        </w:rPr>
        <w:t xml:space="preserve">в обязательном порядке - </w:t>
      </w:r>
      <w:bookmarkStart w:id="0" w:name="_Hlk230013520"/>
      <w:r w:rsidRPr="00674754">
        <w:rPr>
          <w:color w:val="0F1115"/>
        </w:rPr>
        <w:t>акта приемки товаров, работ, услуг (</w:t>
      </w:r>
      <w:r>
        <w:rPr>
          <w:color w:val="0F1115"/>
        </w:rPr>
        <w:t xml:space="preserve">форма по </w:t>
      </w:r>
      <w:r w:rsidRPr="00674754">
        <w:rPr>
          <w:color w:val="0F1115"/>
        </w:rPr>
        <w:t>ОКУД 0510452).</w:t>
      </w:r>
    </w:p>
    <w:bookmarkEnd w:id="0"/>
    <w:p w14:paraId="4F48212D" w14:textId="718A6991" w:rsidR="001F11A1" w:rsidRPr="00F97AEE" w:rsidRDefault="001F11A1" w:rsidP="001127E2">
      <w:pPr>
        <w:pStyle w:val="3"/>
        <w:shd w:val="clear" w:color="auto" w:fill="FFFFFF"/>
        <w:spacing w:before="480" w:beforeAutospacing="0" w:after="240" w:afterAutospacing="0"/>
        <w:jc w:val="center"/>
        <w:rPr>
          <w:color w:val="0F1115"/>
          <w:sz w:val="24"/>
          <w:szCs w:val="24"/>
        </w:rPr>
      </w:pPr>
      <w:r w:rsidRPr="00F97AEE">
        <w:rPr>
          <w:color w:val="0F1115"/>
          <w:sz w:val="24"/>
          <w:szCs w:val="24"/>
        </w:rPr>
        <w:t>3. Порядок, сроки и условия поставки</w:t>
      </w:r>
    </w:p>
    <w:p w14:paraId="1D2D8C59" w14:textId="234B8095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 xml:space="preserve">3.1. Срок поставки Товара: в течение </w:t>
      </w:r>
      <w:r w:rsidR="001127E2">
        <w:rPr>
          <w:color w:val="0F1115"/>
        </w:rPr>
        <w:t>30 календарных</w:t>
      </w:r>
      <w:r w:rsidRPr="00F97AEE">
        <w:rPr>
          <w:color w:val="0F1115"/>
        </w:rPr>
        <w:t xml:space="preserve"> дней с даты заключения Контракта.</w:t>
      </w:r>
    </w:p>
    <w:p w14:paraId="51D61CAD" w14:textId="2F661EA3" w:rsidR="001F11A1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lastRenderedPageBreak/>
        <w:t>3.2. </w:t>
      </w:r>
      <w:r w:rsidRPr="00F97AEE">
        <w:rPr>
          <w:rStyle w:val="a3"/>
          <w:rFonts w:eastAsiaTheme="majorEastAsia"/>
          <w:color w:val="0F1115"/>
        </w:rPr>
        <w:t>Место поставки:</w:t>
      </w:r>
      <w:r w:rsidRPr="00F97AEE">
        <w:rPr>
          <w:color w:val="0F1115"/>
        </w:rPr>
        <w:t> </w:t>
      </w:r>
      <w:r w:rsidRPr="00F97AEE">
        <w:rPr>
          <w:rStyle w:val="a3"/>
          <w:rFonts w:eastAsiaTheme="majorEastAsia"/>
          <w:color w:val="0F1115"/>
        </w:rPr>
        <w:t>358000, Республика Калмыкия, г. Элиста, ул. Губаревича, д. 10</w:t>
      </w:r>
      <w:r w:rsidRPr="00F97AEE">
        <w:rPr>
          <w:color w:val="0F1115"/>
        </w:rPr>
        <w:t> (Калмыцкое обособленное подразделение). Разгрузка осуществляется силами и средствами Поставщика.</w:t>
      </w:r>
    </w:p>
    <w:p w14:paraId="039279C8" w14:textId="3007C593" w:rsidR="00C433A6" w:rsidRPr="00C433A6" w:rsidRDefault="00C433A6" w:rsidP="00C433A6">
      <w:pPr>
        <w:pStyle w:val="ds-markdown-paragraph"/>
        <w:shd w:val="clear" w:color="auto" w:fill="FFFFFF"/>
        <w:spacing w:before="240" w:after="240"/>
        <w:jc w:val="both"/>
        <w:rPr>
          <w:color w:val="0F1115"/>
        </w:rPr>
      </w:pPr>
      <w:r w:rsidRPr="00C433A6">
        <w:rPr>
          <w:color w:val="0F1115"/>
        </w:rPr>
        <w:t>3.3 Поставщик при поставке товара должен передать Заказчику следующие документы на русском языке:</w:t>
      </w:r>
    </w:p>
    <w:p w14:paraId="0833DE3C" w14:textId="625FDDD5" w:rsidR="00C433A6" w:rsidRPr="00C433A6" w:rsidRDefault="00C433A6" w:rsidP="00C433A6">
      <w:pPr>
        <w:pStyle w:val="ds-markdown-paragraph"/>
        <w:shd w:val="clear" w:color="auto" w:fill="FFFFFF"/>
        <w:spacing w:before="240" w:after="240"/>
        <w:jc w:val="both"/>
        <w:rPr>
          <w:color w:val="0F1115"/>
        </w:rPr>
      </w:pPr>
      <w:r w:rsidRPr="00C433A6">
        <w:rPr>
          <w:color w:val="0F1115"/>
        </w:rPr>
        <w:t>- товарную накладную, либо УПД;</w:t>
      </w:r>
      <w:r>
        <w:rPr>
          <w:color w:val="0F1115"/>
        </w:rPr>
        <w:t xml:space="preserve"> счёт, </w:t>
      </w:r>
      <w:r w:rsidRPr="00C433A6">
        <w:rPr>
          <w:color w:val="0F1115"/>
        </w:rPr>
        <w:t>акт приемки товаров, работ, услуг (форма по ОКУД 0510452).</w:t>
      </w:r>
    </w:p>
    <w:p w14:paraId="060C3F0E" w14:textId="77777777" w:rsidR="00C433A6" w:rsidRPr="00C433A6" w:rsidRDefault="00C433A6" w:rsidP="00C433A6">
      <w:pPr>
        <w:pStyle w:val="ds-markdown-paragraph"/>
        <w:shd w:val="clear" w:color="auto" w:fill="FFFFFF"/>
        <w:spacing w:before="240" w:after="240"/>
        <w:jc w:val="both"/>
        <w:rPr>
          <w:color w:val="0F1115"/>
        </w:rPr>
      </w:pPr>
      <w:r w:rsidRPr="00C433A6">
        <w:rPr>
          <w:color w:val="0F1115"/>
        </w:rPr>
        <w:t>- на основании введенных в действие с 01.01.2021 года «Правил по охране труда при использовании отдельных видов химических веществ и материалов, при химической чистке, стирке, обеззараживании и дезактивации» (Приказ Министерства труда и социальной защиты РФ от 27.11.2020 года № 834н) предоставлять при передаче Товара Паспорта безопасности на опасные химические вещества (неорганические кислоты, щёлочи, аммиак, канцерогенные вещества и вызывающие мутацию химические вещества).</w:t>
      </w:r>
    </w:p>
    <w:p w14:paraId="66294B25" w14:textId="77777777" w:rsidR="00770FE7" w:rsidRDefault="00C433A6" w:rsidP="00C433A6">
      <w:pPr>
        <w:pStyle w:val="ds-markdown-paragraph"/>
        <w:shd w:val="clear" w:color="auto" w:fill="FFFFFF"/>
        <w:spacing w:before="240" w:after="240"/>
        <w:jc w:val="both"/>
        <w:rPr>
          <w:color w:val="0F1115"/>
        </w:rPr>
      </w:pPr>
      <w:r w:rsidRPr="00C433A6">
        <w:rPr>
          <w:color w:val="0F1115"/>
        </w:rPr>
        <w:t>-иные документы, предусмотренные законодательством Российской Федерации при поставке соответствующего товара закупки.</w:t>
      </w:r>
    </w:p>
    <w:p w14:paraId="7BB20DBB" w14:textId="05042DF5" w:rsidR="00C433A6" w:rsidRPr="00F97AEE" w:rsidRDefault="00C433A6" w:rsidP="00C433A6">
      <w:pPr>
        <w:pStyle w:val="ds-markdown-paragraph"/>
        <w:shd w:val="clear" w:color="auto" w:fill="FFFFFF"/>
        <w:spacing w:before="240" w:after="240"/>
        <w:jc w:val="both"/>
        <w:rPr>
          <w:color w:val="0F1115"/>
        </w:rPr>
      </w:pPr>
      <w:r w:rsidRPr="00C433A6">
        <w:rPr>
          <w:color w:val="0F1115"/>
        </w:rPr>
        <w:t>Заказчик осуществляет приемку Товара</w:t>
      </w:r>
      <w:r w:rsidR="00770FE7">
        <w:rPr>
          <w:color w:val="0F1115"/>
        </w:rPr>
        <w:t xml:space="preserve"> в течении 5 рабочих дней</w:t>
      </w:r>
      <w:r w:rsidRPr="00C433A6">
        <w:rPr>
          <w:color w:val="0F1115"/>
        </w:rPr>
        <w:t xml:space="preserve"> по количеству упаковок Товара, комплекту, явным видимым повреждениям упаковки и качеству Товара.</w:t>
      </w:r>
    </w:p>
    <w:p w14:paraId="1E16F6E3" w14:textId="77777777" w:rsidR="001F11A1" w:rsidRPr="00F97AEE" w:rsidRDefault="001F11A1" w:rsidP="001127E2">
      <w:pPr>
        <w:pStyle w:val="3"/>
        <w:shd w:val="clear" w:color="auto" w:fill="FFFFFF"/>
        <w:spacing w:before="480" w:beforeAutospacing="0" w:after="240" w:afterAutospacing="0"/>
        <w:jc w:val="center"/>
        <w:rPr>
          <w:color w:val="0F1115"/>
          <w:sz w:val="24"/>
          <w:szCs w:val="24"/>
        </w:rPr>
      </w:pPr>
      <w:r w:rsidRPr="00F97AEE">
        <w:rPr>
          <w:color w:val="0F1115"/>
          <w:sz w:val="24"/>
          <w:szCs w:val="24"/>
        </w:rPr>
        <w:t>4. Права и обязанности Сторон</w:t>
      </w:r>
    </w:p>
    <w:p w14:paraId="720A145D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4.1. </w:t>
      </w:r>
      <w:r w:rsidRPr="00F97AEE">
        <w:rPr>
          <w:rStyle w:val="a3"/>
          <w:rFonts w:eastAsiaTheme="majorEastAsia"/>
          <w:color w:val="0F1115"/>
        </w:rPr>
        <w:t>Поставщик обязуется:</w:t>
      </w:r>
    </w:p>
    <w:p w14:paraId="07BC32F1" w14:textId="77777777" w:rsidR="001F11A1" w:rsidRPr="00F97AEE" w:rsidRDefault="001F11A1" w:rsidP="00C433A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jc w:val="both"/>
        <w:rPr>
          <w:color w:val="0F1115"/>
        </w:rPr>
      </w:pPr>
      <w:r w:rsidRPr="00F97AEE">
        <w:rPr>
          <w:color w:val="0F1115"/>
        </w:rPr>
        <w:t>4.1.1. Поставить Товар надлежащего качества, в согласованном количестве, ассортименте и комплектности.</w:t>
      </w:r>
    </w:p>
    <w:p w14:paraId="59FB0477" w14:textId="12CE1E2E" w:rsidR="001F11A1" w:rsidRPr="00F97AEE" w:rsidRDefault="001F11A1" w:rsidP="00C433A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jc w:val="both"/>
        <w:rPr>
          <w:color w:val="0F1115"/>
        </w:rPr>
      </w:pPr>
      <w:r w:rsidRPr="00F97AEE">
        <w:rPr>
          <w:color w:val="0F1115"/>
        </w:rPr>
        <w:t>4.1.2. Предоставить вместе с Товаром все необходимые документы: товарную накладную, счёт-фактуру (при наличии),</w:t>
      </w:r>
      <w:r w:rsidR="00C433A6" w:rsidRPr="00C433A6">
        <w:t xml:space="preserve"> </w:t>
      </w:r>
      <w:r w:rsidR="00C433A6" w:rsidRPr="00C433A6">
        <w:rPr>
          <w:color w:val="0F1115"/>
        </w:rPr>
        <w:t>акт приемки товаров, работ, услуг (форма по ОКУД 0510452)</w:t>
      </w:r>
      <w:r w:rsidR="00C433A6">
        <w:rPr>
          <w:color w:val="0F1115"/>
        </w:rPr>
        <w:t>,</w:t>
      </w:r>
      <w:r w:rsidRPr="00F97AEE">
        <w:rPr>
          <w:color w:val="0F1115"/>
        </w:rPr>
        <w:t xml:space="preserve"> паспорта качества, сертификаты соответствия и др.</w:t>
      </w:r>
    </w:p>
    <w:p w14:paraId="0DE73CEC" w14:textId="19AC705A" w:rsidR="001F11A1" w:rsidRPr="00F97AEE" w:rsidRDefault="001F11A1" w:rsidP="00C433A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jc w:val="both"/>
        <w:rPr>
          <w:color w:val="0F1115"/>
        </w:rPr>
      </w:pPr>
      <w:r w:rsidRPr="00F97AEE">
        <w:rPr>
          <w:color w:val="0F1115"/>
        </w:rPr>
        <w:t xml:space="preserve">4.1.3. Своими силами и за свой счёт устранить недостатки или заменить Товар в течение </w:t>
      </w:r>
      <w:r w:rsidR="00F97AEE">
        <w:rPr>
          <w:color w:val="0F1115"/>
        </w:rPr>
        <w:t>7</w:t>
      </w:r>
      <w:r w:rsidRPr="00F97AEE">
        <w:rPr>
          <w:color w:val="0F1115"/>
        </w:rPr>
        <w:t xml:space="preserve"> дней</w:t>
      </w:r>
      <w:r w:rsidR="00770FE7">
        <w:rPr>
          <w:color w:val="0F1115"/>
        </w:rPr>
        <w:t xml:space="preserve"> с момента направления претензии по товару.</w:t>
      </w:r>
    </w:p>
    <w:p w14:paraId="7B18EE97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4.2. </w:t>
      </w:r>
      <w:r w:rsidRPr="00F97AEE">
        <w:rPr>
          <w:rStyle w:val="a3"/>
          <w:rFonts w:eastAsiaTheme="majorEastAsia"/>
          <w:color w:val="0F1115"/>
        </w:rPr>
        <w:t>Заказчик обязуется:</w:t>
      </w:r>
    </w:p>
    <w:p w14:paraId="0686144A" w14:textId="77777777" w:rsidR="001F11A1" w:rsidRPr="00F97AEE" w:rsidRDefault="001F11A1" w:rsidP="00C433A6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jc w:val="both"/>
        <w:rPr>
          <w:color w:val="0F1115"/>
        </w:rPr>
      </w:pPr>
      <w:r w:rsidRPr="00F97AEE">
        <w:rPr>
          <w:color w:val="0F1115"/>
        </w:rPr>
        <w:t>4.2.1. Принять и оплатить Товар в порядке и на условиях Контракта.</w:t>
      </w:r>
    </w:p>
    <w:p w14:paraId="60C5110E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4.3. </w:t>
      </w:r>
      <w:r w:rsidRPr="00F97AEE">
        <w:rPr>
          <w:rStyle w:val="a3"/>
          <w:rFonts w:eastAsiaTheme="majorEastAsia"/>
          <w:color w:val="0F1115"/>
        </w:rPr>
        <w:t>Заказчик имеет право:</w:t>
      </w:r>
    </w:p>
    <w:p w14:paraId="032C2C71" w14:textId="77777777" w:rsidR="001F11A1" w:rsidRPr="00F97AEE" w:rsidRDefault="001F11A1" w:rsidP="00C433A6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jc w:val="both"/>
        <w:rPr>
          <w:color w:val="0F1115"/>
        </w:rPr>
      </w:pPr>
      <w:r w:rsidRPr="00F97AEE">
        <w:rPr>
          <w:color w:val="0F1115"/>
        </w:rPr>
        <w:t>4.3.1. Требовать надлежащего исполнения обязательств.</w:t>
      </w:r>
    </w:p>
    <w:p w14:paraId="50B1A32C" w14:textId="77777777" w:rsidR="001F11A1" w:rsidRPr="00F97AEE" w:rsidRDefault="001F11A1" w:rsidP="00C433A6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jc w:val="both"/>
        <w:rPr>
          <w:color w:val="0F1115"/>
        </w:rPr>
      </w:pPr>
      <w:r w:rsidRPr="00F97AEE">
        <w:rPr>
          <w:color w:val="0F1115"/>
        </w:rPr>
        <w:t>4.3.2. Принять решение об одностороннем отказе от исполнения Контракта по основаниям, предусмотренным ГК РФ и Законом № 44-ФЗ.</w:t>
      </w:r>
    </w:p>
    <w:p w14:paraId="49CDAAB3" w14:textId="77777777" w:rsidR="001F11A1" w:rsidRPr="00F97AEE" w:rsidRDefault="001F11A1" w:rsidP="001127E2">
      <w:pPr>
        <w:pStyle w:val="3"/>
        <w:shd w:val="clear" w:color="auto" w:fill="FFFFFF"/>
        <w:spacing w:before="480" w:beforeAutospacing="0" w:after="240" w:afterAutospacing="0"/>
        <w:jc w:val="center"/>
        <w:rPr>
          <w:color w:val="0F1115"/>
          <w:sz w:val="24"/>
          <w:szCs w:val="24"/>
        </w:rPr>
      </w:pPr>
      <w:r w:rsidRPr="00F97AEE">
        <w:rPr>
          <w:color w:val="0F1115"/>
          <w:sz w:val="24"/>
          <w:szCs w:val="24"/>
        </w:rPr>
        <w:t>5. Порядок приемки Товара</w:t>
      </w:r>
    </w:p>
    <w:p w14:paraId="721A6C17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5.1. Приемка осуществляется в порядке, установленном законодательством РФ и настоящим Контрактом.</w:t>
      </w:r>
    </w:p>
    <w:p w14:paraId="7AB1B11A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5.2. Приемка по количеству и качеству производится уполномоченными представителями Сторон в месте поставки.</w:t>
      </w:r>
    </w:p>
    <w:p w14:paraId="0DE4314D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lastRenderedPageBreak/>
        <w:t>5.3. При выявлении недостатков составляется рекламационный акт с указанием перечня недостатков и сроков их устранения.</w:t>
      </w:r>
    </w:p>
    <w:p w14:paraId="06441E62" w14:textId="77777777" w:rsidR="001F11A1" w:rsidRPr="00F97AEE" w:rsidRDefault="001F11A1" w:rsidP="001127E2">
      <w:pPr>
        <w:pStyle w:val="3"/>
        <w:shd w:val="clear" w:color="auto" w:fill="FFFFFF"/>
        <w:spacing w:before="480" w:beforeAutospacing="0" w:after="240" w:afterAutospacing="0"/>
        <w:jc w:val="center"/>
        <w:rPr>
          <w:color w:val="0F1115"/>
          <w:sz w:val="24"/>
          <w:szCs w:val="24"/>
        </w:rPr>
      </w:pPr>
      <w:r w:rsidRPr="00F97AEE">
        <w:rPr>
          <w:color w:val="0F1115"/>
          <w:sz w:val="24"/>
          <w:szCs w:val="24"/>
        </w:rPr>
        <w:t>6. Ответственность Сторон</w:t>
      </w:r>
    </w:p>
    <w:p w14:paraId="7E4E4D0C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6.1. За просрочку исполнения обязательств Поставщиком начисляется пеня в размере 1/300 ключевой ставки ЦБ РФ от цены Контракта (уменьшенной на сумму, пропорциональную исполненным обязательствам) за каждый день просрочки.</w:t>
      </w:r>
    </w:p>
    <w:p w14:paraId="1CEEAF16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6.2. За ненадлежащее исполнение обязательств (кроме просрочки) – штраф в размере, определяемом по Постановлению Правительства РФ № 1042.</w:t>
      </w:r>
    </w:p>
    <w:p w14:paraId="0BBF9DDC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6.3. За просрочку исполнения обязательств Заказчиком – аналогичная ответственность.</w:t>
      </w:r>
    </w:p>
    <w:p w14:paraId="5117C39B" w14:textId="77777777" w:rsidR="001F11A1" w:rsidRPr="00F97AEE" w:rsidRDefault="001F11A1" w:rsidP="001127E2">
      <w:pPr>
        <w:pStyle w:val="3"/>
        <w:shd w:val="clear" w:color="auto" w:fill="FFFFFF"/>
        <w:spacing w:before="480" w:beforeAutospacing="0" w:after="240" w:afterAutospacing="0"/>
        <w:jc w:val="center"/>
        <w:rPr>
          <w:color w:val="0F1115"/>
          <w:sz w:val="24"/>
          <w:szCs w:val="24"/>
        </w:rPr>
      </w:pPr>
      <w:r w:rsidRPr="00F97AEE">
        <w:rPr>
          <w:color w:val="0F1115"/>
          <w:sz w:val="24"/>
          <w:szCs w:val="24"/>
        </w:rPr>
        <w:t>7. Обстоятельства непреодолимой силы</w:t>
      </w:r>
    </w:p>
    <w:p w14:paraId="17B8047A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7.1. Стороны освобождаются от ответственности, если неисполнение вызвано обстоятельствами непреодолимой силы.</w:t>
      </w:r>
    </w:p>
    <w:p w14:paraId="099076C5" w14:textId="77777777" w:rsidR="001F11A1" w:rsidRPr="00F97AEE" w:rsidRDefault="001F11A1" w:rsidP="001127E2">
      <w:pPr>
        <w:pStyle w:val="3"/>
        <w:shd w:val="clear" w:color="auto" w:fill="FFFFFF"/>
        <w:spacing w:before="480" w:beforeAutospacing="0" w:after="240" w:afterAutospacing="0"/>
        <w:jc w:val="center"/>
        <w:rPr>
          <w:color w:val="0F1115"/>
          <w:sz w:val="24"/>
          <w:szCs w:val="24"/>
        </w:rPr>
      </w:pPr>
      <w:r w:rsidRPr="00F97AEE">
        <w:rPr>
          <w:color w:val="0F1115"/>
          <w:sz w:val="24"/>
          <w:szCs w:val="24"/>
        </w:rPr>
        <w:t>8. Срок действия Контракта и порядок расторжения</w:t>
      </w:r>
    </w:p>
    <w:p w14:paraId="06290AC2" w14:textId="6FB2EAD5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8.1. Контракт действует с даты подписания до «</w:t>
      </w:r>
      <w:r w:rsidR="00674754">
        <w:rPr>
          <w:color w:val="0F1115"/>
        </w:rPr>
        <w:t>31</w:t>
      </w:r>
      <w:r w:rsidRPr="00F97AEE">
        <w:rPr>
          <w:rStyle w:val="a3"/>
          <w:rFonts w:eastAsiaTheme="majorEastAsia"/>
          <w:color w:val="0F1115"/>
        </w:rPr>
        <w:t xml:space="preserve">» </w:t>
      </w:r>
      <w:r w:rsidR="00674754">
        <w:rPr>
          <w:rStyle w:val="a3"/>
          <w:rFonts w:eastAsiaTheme="majorEastAsia"/>
          <w:color w:val="0F1115"/>
        </w:rPr>
        <w:t>декабря</w:t>
      </w:r>
      <w:r w:rsidRPr="00F97AEE">
        <w:rPr>
          <w:rStyle w:val="a3"/>
          <w:rFonts w:eastAsiaTheme="majorEastAsia"/>
          <w:color w:val="0F1115"/>
        </w:rPr>
        <w:t xml:space="preserve"> 20</w:t>
      </w:r>
      <w:r w:rsidR="00674754">
        <w:rPr>
          <w:rStyle w:val="a3"/>
          <w:rFonts w:eastAsiaTheme="majorEastAsia"/>
          <w:color w:val="0F1115"/>
        </w:rPr>
        <w:t>26</w:t>
      </w:r>
      <w:r w:rsidRPr="00F97AEE">
        <w:rPr>
          <w:color w:val="0F1115"/>
        </w:rPr>
        <w:t> г.</w:t>
      </w:r>
    </w:p>
    <w:p w14:paraId="6F8E67E0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8.2. Расторжение допускается по соглашению Сторон, по решению суда или при одностороннем отказе.</w:t>
      </w:r>
    </w:p>
    <w:p w14:paraId="4533ED71" w14:textId="77777777" w:rsidR="001F11A1" w:rsidRPr="00F97AEE" w:rsidRDefault="001F11A1" w:rsidP="001127E2">
      <w:pPr>
        <w:pStyle w:val="3"/>
        <w:shd w:val="clear" w:color="auto" w:fill="FFFFFF"/>
        <w:spacing w:before="480" w:beforeAutospacing="0" w:after="240" w:afterAutospacing="0"/>
        <w:jc w:val="center"/>
        <w:rPr>
          <w:color w:val="0F1115"/>
          <w:sz w:val="24"/>
          <w:szCs w:val="24"/>
        </w:rPr>
      </w:pPr>
      <w:r w:rsidRPr="00F97AEE">
        <w:rPr>
          <w:color w:val="0F1115"/>
          <w:sz w:val="24"/>
          <w:szCs w:val="24"/>
        </w:rPr>
        <w:t>9. Прочие условия</w:t>
      </w:r>
    </w:p>
    <w:p w14:paraId="7428E5A2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9.1. Споры разрешаются в претензионном порядке (срок рассмотрения претензии – 10 рабочих дней), при недостижении согласия – в суде по месту нахождения Заказчика.</w:t>
      </w:r>
    </w:p>
    <w:p w14:paraId="5FFE7308" w14:textId="77777777" w:rsidR="001F11A1" w:rsidRPr="00F97AEE" w:rsidRDefault="001F11A1" w:rsidP="00C433A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F97AEE">
        <w:rPr>
          <w:color w:val="0F1115"/>
        </w:rPr>
        <w:t>9.2. Контракт составлен в двух подлинных экземплярах, имеющих одинаковую юридическую силу, по одному для каждой из Сторон.</w:t>
      </w:r>
    </w:p>
    <w:p w14:paraId="3F8FEB6C" w14:textId="77777777" w:rsidR="001F11A1" w:rsidRPr="00F97AEE" w:rsidRDefault="001F11A1" w:rsidP="001127E2">
      <w:pPr>
        <w:pStyle w:val="3"/>
        <w:shd w:val="clear" w:color="auto" w:fill="FFFFFF"/>
        <w:spacing w:before="480" w:beforeAutospacing="0" w:after="240" w:afterAutospacing="0"/>
        <w:jc w:val="center"/>
        <w:rPr>
          <w:color w:val="0F1115"/>
          <w:sz w:val="24"/>
          <w:szCs w:val="24"/>
        </w:rPr>
      </w:pPr>
      <w:r w:rsidRPr="00F97AEE">
        <w:rPr>
          <w:color w:val="0F1115"/>
          <w:sz w:val="24"/>
          <w:szCs w:val="24"/>
        </w:rPr>
        <w:t>10. Реквизиты и подписи Сторон</w:t>
      </w:r>
    </w:p>
    <w:tbl>
      <w:tblPr>
        <w:tblW w:w="9073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111"/>
      </w:tblGrid>
      <w:tr w:rsidR="00F97AEE" w:rsidRPr="00F97AEE" w14:paraId="1C255831" w14:textId="77777777" w:rsidTr="00C433A6">
        <w:trPr>
          <w:trHeight w:val="915"/>
          <w:tblHeader/>
        </w:trPr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F2098F9" w14:textId="77777777" w:rsidR="00F97AEE" w:rsidRPr="00F97AEE" w:rsidRDefault="00F97AEE" w:rsidP="00C43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998238" w14:textId="40E92EFA" w:rsidR="00F97AEE" w:rsidRPr="00F97AEE" w:rsidRDefault="00F97AEE" w:rsidP="00C43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</w:tr>
      <w:tr w:rsidR="00F97AEE" w:rsidRPr="00F97AEE" w14:paraId="6CF9C20C" w14:textId="77777777" w:rsidTr="00C433A6">
        <w:trPr>
          <w:trHeight w:val="2243"/>
        </w:trPr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FB50BF8" w14:textId="4A32990A" w:rsidR="00F97AEE" w:rsidRPr="00F97AEE" w:rsidRDefault="00F97AEE" w:rsidP="00C43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7AEE">
              <w:rPr>
                <w:rStyle w:val="a3"/>
                <w:rFonts w:ascii="Times New Roman" w:hAnsi="Times New Roman" w:cs="Times New Roman"/>
              </w:rPr>
              <w:t>Федеральное государственное бюджетное учреждение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Style w:val="a3"/>
                <w:rFonts w:ascii="Times New Roman" w:hAnsi="Times New Roman" w:cs="Times New Roman"/>
              </w:rPr>
              <w:t>«Агрохимическая служба России»</w:t>
            </w:r>
            <w:r w:rsidRPr="00F97AEE">
              <w:rPr>
                <w:rFonts w:ascii="Times New Roman" w:hAnsi="Times New Roman" w:cs="Times New Roman"/>
              </w:rPr>
              <w:br/>
              <w:t>(Астраханский филиал ФГБУ «РосАгрохимслужба»)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Style w:val="a3"/>
                <w:rFonts w:ascii="Times New Roman" w:hAnsi="Times New Roman" w:cs="Times New Roman"/>
              </w:rPr>
              <w:t>Юридический адрес:</w:t>
            </w:r>
            <w:r w:rsidRPr="00F97AEE">
              <w:rPr>
                <w:rFonts w:ascii="Times New Roman" w:hAnsi="Times New Roman" w:cs="Times New Roman"/>
              </w:rPr>
              <w:t> 143005, Московская обл.,Одинцовский р-н, г. Одинцово,</w:t>
            </w:r>
            <w:r w:rsidRPr="00F97AEE">
              <w:rPr>
                <w:rFonts w:ascii="Times New Roman" w:hAnsi="Times New Roman" w:cs="Times New Roman"/>
              </w:rPr>
              <w:br/>
              <w:t>Бульвар Маршала Крылова, дом 1, комната 1, подвал Б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Style w:val="a3"/>
                <w:rFonts w:ascii="Times New Roman" w:hAnsi="Times New Roman" w:cs="Times New Roman"/>
              </w:rPr>
              <w:t>Фактический/почтовый адрес:</w:t>
            </w:r>
            <w:r w:rsidRPr="00F97AEE">
              <w:rPr>
                <w:rFonts w:ascii="Times New Roman" w:hAnsi="Times New Roman" w:cs="Times New Roman"/>
              </w:rPr>
              <w:br/>
              <w:t>414051, Астраханская обл., г. Астрахань,</w:t>
            </w:r>
            <w:r w:rsidRPr="00F97AEE">
              <w:rPr>
                <w:rFonts w:ascii="Times New Roman" w:hAnsi="Times New Roman" w:cs="Times New Roman"/>
              </w:rPr>
              <w:br/>
              <w:t>ул. 1-я Литейная, строение 126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Fonts w:ascii="Times New Roman" w:hAnsi="Times New Roman" w:cs="Times New Roman"/>
              </w:rPr>
              <w:lastRenderedPageBreak/>
              <w:t>ИНН 5032004656</w:t>
            </w:r>
            <w:r w:rsidR="00C433A6" w:rsidRPr="00C433A6">
              <w:rPr>
                <w:rFonts w:ascii="Times New Roman" w:hAnsi="Times New Roman" w:cs="Times New Roman"/>
              </w:rPr>
              <w:t>/</w:t>
            </w:r>
            <w:r w:rsidRPr="00F97AEE">
              <w:rPr>
                <w:rFonts w:ascii="Times New Roman" w:hAnsi="Times New Roman" w:cs="Times New Roman"/>
              </w:rPr>
              <w:t>КПП 300043001</w:t>
            </w:r>
            <w:r w:rsidRPr="00F97AEE">
              <w:rPr>
                <w:rFonts w:ascii="Times New Roman" w:hAnsi="Times New Roman" w:cs="Times New Roman"/>
              </w:rPr>
              <w:br/>
              <w:t>ОГРН 1035006477274</w:t>
            </w:r>
            <w:r w:rsidRPr="00F97AEE">
              <w:rPr>
                <w:rFonts w:ascii="Times New Roman" w:hAnsi="Times New Roman" w:cs="Times New Roman"/>
              </w:rPr>
              <w:br/>
              <w:t>ОКТМО 12701000001</w:t>
            </w:r>
            <w:r w:rsidRPr="00F97AEE">
              <w:rPr>
                <w:rFonts w:ascii="Times New Roman" w:hAnsi="Times New Roman" w:cs="Times New Roman"/>
              </w:rPr>
              <w:br/>
              <w:t>ОКПО 50909193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Style w:val="a3"/>
                <w:rFonts w:ascii="Times New Roman" w:hAnsi="Times New Roman" w:cs="Times New Roman"/>
              </w:rPr>
              <w:t>Банк получателя:</w:t>
            </w:r>
            <w:r w:rsidRPr="00F97AEE">
              <w:rPr>
                <w:rFonts w:ascii="Times New Roman" w:hAnsi="Times New Roman" w:cs="Times New Roman"/>
              </w:rPr>
              <w:br/>
              <w:t>ОКЦ № 3 Южного ГУ Банка России//УФК по Астраханской области г. Астрахань</w:t>
            </w:r>
            <w:r w:rsidRPr="00F97AEE">
              <w:rPr>
                <w:rFonts w:ascii="Times New Roman" w:hAnsi="Times New Roman" w:cs="Times New Roman"/>
              </w:rPr>
              <w:br/>
              <w:t>БИК 011203901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Style w:val="a3"/>
                <w:rFonts w:ascii="Times New Roman" w:hAnsi="Times New Roman" w:cs="Times New Roman"/>
              </w:rPr>
              <w:t>Казначейский счет (расчетный):</w:t>
            </w:r>
            <w:r w:rsidRPr="00F97AEE">
              <w:rPr>
                <w:rFonts w:ascii="Times New Roman" w:hAnsi="Times New Roman" w:cs="Times New Roman"/>
              </w:rPr>
              <w:br/>
              <w:t>03214643000000012500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Style w:val="a3"/>
                <w:rFonts w:ascii="Times New Roman" w:hAnsi="Times New Roman" w:cs="Times New Roman"/>
              </w:rPr>
              <w:t xml:space="preserve">Единый казначейский счет (корр. </w:t>
            </w:r>
            <w:r w:rsidR="00770FE7" w:rsidRPr="00F97AEE">
              <w:rPr>
                <w:rStyle w:val="a3"/>
                <w:rFonts w:ascii="Times New Roman" w:hAnsi="Times New Roman" w:cs="Times New Roman"/>
              </w:rPr>
              <w:t>С</w:t>
            </w:r>
            <w:r w:rsidRPr="00F97AEE">
              <w:rPr>
                <w:rStyle w:val="a3"/>
                <w:rFonts w:ascii="Times New Roman" w:hAnsi="Times New Roman" w:cs="Times New Roman"/>
              </w:rPr>
              <w:t>чет):</w:t>
            </w:r>
            <w:r w:rsidRPr="00F97AEE">
              <w:rPr>
                <w:rFonts w:ascii="Times New Roman" w:hAnsi="Times New Roman" w:cs="Times New Roman"/>
              </w:rPr>
              <w:br/>
              <w:t>40102810445370000017</w:t>
            </w:r>
            <w:r w:rsidRPr="00F97AEE">
              <w:rPr>
                <w:rFonts w:ascii="Times New Roman" w:hAnsi="Times New Roman" w:cs="Times New Roman"/>
              </w:rPr>
              <w:br/>
              <w:t>ТОФК 2500</w:t>
            </w:r>
            <w:r w:rsidRPr="00F97AEE">
              <w:rPr>
                <w:rFonts w:ascii="Times New Roman" w:hAnsi="Times New Roman" w:cs="Times New Roman"/>
              </w:rPr>
              <w:br/>
              <w:t>Телефон: 8 (8512) 35-13-50</w:t>
            </w:r>
            <w:r w:rsidRPr="00F97AEE">
              <w:rPr>
                <w:rFonts w:ascii="Times New Roman" w:hAnsi="Times New Roman" w:cs="Times New Roman"/>
              </w:rPr>
              <w:br/>
              <w:t>Факс: 8 (8512) 35-12-05</w:t>
            </w:r>
            <w:r w:rsidRPr="00F97AEE">
              <w:rPr>
                <w:rFonts w:ascii="Times New Roman" w:hAnsi="Times New Roman" w:cs="Times New Roman"/>
              </w:rPr>
              <w:br/>
              <w:t>E-mail: astr@rosah.ru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Style w:val="a3"/>
                <w:rFonts w:ascii="Times New Roman" w:hAnsi="Times New Roman" w:cs="Times New Roman"/>
              </w:rPr>
              <w:t>Должность:</w:t>
            </w:r>
            <w:r w:rsidRPr="00F97AEE">
              <w:rPr>
                <w:rFonts w:ascii="Times New Roman" w:hAnsi="Times New Roman" w:cs="Times New Roman"/>
              </w:rPr>
              <w:t> директор Астраханского филиала</w:t>
            </w:r>
            <w:r w:rsidRPr="00F97AEE">
              <w:rPr>
                <w:rFonts w:ascii="Times New Roman" w:hAnsi="Times New Roman" w:cs="Times New Roman"/>
              </w:rPr>
              <w:br/>
              <w:t>_________________ / А.М. Бузаева /</w:t>
            </w:r>
            <w:r w:rsidRPr="00F97AEE">
              <w:rPr>
                <w:rFonts w:ascii="Times New Roman" w:hAnsi="Times New Roman" w:cs="Times New Roman"/>
              </w:rPr>
              <w:br/>
              <w:t>М.П.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A8B9C08" w14:textId="77777777" w:rsidR="00C433A6" w:rsidRDefault="00F97AEE" w:rsidP="00C43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7AEE">
              <w:rPr>
                <w:rFonts w:ascii="Times New Roman" w:hAnsi="Times New Roman" w:cs="Times New Roman"/>
              </w:rPr>
              <w:lastRenderedPageBreak/>
              <w:t>Полное наименование: _________________</w:t>
            </w:r>
            <w:r w:rsidRPr="00F97AEE">
              <w:rPr>
                <w:rFonts w:ascii="Times New Roman" w:hAnsi="Times New Roman" w:cs="Times New Roman"/>
              </w:rPr>
              <w:br/>
              <w:t>ИНН: _________________</w:t>
            </w:r>
            <w:r w:rsidRPr="00F97AEE">
              <w:rPr>
                <w:rFonts w:ascii="Times New Roman" w:hAnsi="Times New Roman" w:cs="Times New Roman"/>
              </w:rPr>
              <w:br/>
              <w:t>КПП: _________________</w:t>
            </w:r>
            <w:r w:rsidRPr="00F97AEE">
              <w:rPr>
                <w:rFonts w:ascii="Times New Roman" w:hAnsi="Times New Roman" w:cs="Times New Roman"/>
              </w:rPr>
              <w:br/>
              <w:t>ОГРН: _________________</w:t>
            </w:r>
            <w:r w:rsidRPr="00F97AEE">
              <w:rPr>
                <w:rFonts w:ascii="Times New Roman" w:hAnsi="Times New Roman" w:cs="Times New Roman"/>
              </w:rPr>
              <w:br/>
              <w:t>Юридический адрес: _________________</w:t>
            </w:r>
            <w:r w:rsidRPr="00F97AEE">
              <w:rPr>
                <w:rFonts w:ascii="Times New Roman" w:hAnsi="Times New Roman" w:cs="Times New Roman"/>
              </w:rPr>
              <w:br/>
              <w:t>Фактический адрес: _________________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Fonts w:ascii="Times New Roman" w:hAnsi="Times New Roman" w:cs="Times New Roman"/>
              </w:rPr>
              <w:br/>
              <w:t>Банковские реквизиты:</w:t>
            </w:r>
            <w:r w:rsidRPr="00F97AEE">
              <w:rPr>
                <w:rFonts w:ascii="Times New Roman" w:hAnsi="Times New Roman" w:cs="Times New Roman"/>
              </w:rPr>
              <w:br/>
              <w:t>р/с: _________________</w:t>
            </w:r>
            <w:r w:rsidRPr="00F97AEE">
              <w:rPr>
                <w:rFonts w:ascii="Times New Roman" w:hAnsi="Times New Roman" w:cs="Times New Roman"/>
              </w:rPr>
              <w:br/>
              <w:t>к/с: _________________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Fonts w:ascii="Times New Roman" w:hAnsi="Times New Roman" w:cs="Times New Roman"/>
              </w:rPr>
              <w:lastRenderedPageBreak/>
              <w:t>БИК: _________________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Fonts w:ascii="Times New Roman" w:hAnsi="Times New Roman" w:cs="Times New Roman"/>
              </w:rPr>
              <w:br/>
              <w:t>Телефон: _________________</w:t>
            </w:r>
            <w:r w:rsidRPr="00F97AEE">
              <w:rPr>
                <w:rFonts w:ascii="Times New Roman" w:hAnsi="Times New Roman" w:cs="Times New Roman"/>
              </w:rPr>
              <w:br/>
              <w:t>E-mail: _________________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Fonts w:ascii="Times New Roman" w:hAnsi="Times New Roman" w:cs="Times New Roman"/>
              </w:rPr>
              <w:br/>
            </w:r>
          </w:p>
          <w:p w14:paraId="16F9F957" w14:textId="77777777" w:rsidR="00C433A6" w:rsidRDefault="00C433A6" w:rsidP="00C433A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593AA27" w14:textId="77777777" w:rsidR="00C433A6" w:rsidRDefault="00C433A6" w:rsidP="00C433A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154B24F" w14:textId="77777777" w:rsidR="00C433A6" w:rsidRDefault="00C433A6" w:rsidP="00C433A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98B86B4" w14:textId="77777777" w:rsidR="00C433A6" w:rsidRDefault="00C433A6" w:rsidP="00C433A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0798A3A" w14:textId="77777777" w:rsidR="00C433A6" w:rsidRDefault="00C433A6" w:rsidP="00C433A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B402E29" w14:textId="77777777" w:rsidR="00C433A6" w:rsidRDefault="00C433A6" w:rsidP="00C433A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F9908F7" w14:textId="01B8D7EC" w:rsidR="00F97AEE" w:rsidRPr="00F97AEE" w:rsidRDefault="00F97AEE" w:rsidP="00C43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7AEE">
              <w:rPr>
                <w:rFonts w:ascii="Times New Roman" w:hAnsi="Times New Roman" w:cs="Times New Roman"/>
              </w:rPr>
              <w:t>Должность:</w:t>
            </w:r>
            <w:r w:rsidRPr="00F97AEE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F97AEE">
              <w:rPr>
                <w:rFonts w:ascii="Times New Roman" w:hAnsi="Times New Roman" w:cs="Times New Roman"/>
              </w:rPr>
              <w:t>/ _________________ /</w:t>
            </w:r>
          </w:p>
        </w:tc>
      </w:tr>
    </w:tbl>
    <w:p w14:paraId="326EC8F8" w14:textId="060877BC" w:rsidR="00F97AEE" w:rsidRDefault="00F97AEE" w:rsidP="00C433A6">
      <w:pPr>
        <w:spacing w:line="240" w:lineRule="auto"/>
        <w:rPr>
          <w:rFonts w:ascii="Times New Roman" w:hAnsi="Times New Roman" w:cs="Times New Roman"/>
        </w:rPr>
      </w:pPr>
    </w:p>
    <w:p w14:paraId="0DE629C3" w14:textId="51DCD5BC" w:rsidR="00563D1F" w:rsidRDefault="00563D1F" w:rsidP="00C433A6">
      <w:pPr>
        <w:spacing w:line="240" w:lineRule="auto"/>
        <w:rPr>
          <w:rFonts w:ascii="Times New Roman" w:hAnsi="Times New Roman" w:cs="Times New Roman"/>
        </w:rPr>
      </w:pPr>
    </w:p>
    <w:p w14:paraId="20007A78" w14:textId="4D671A05" w:rsidR="00563D1F" w:rsidRDefault="00563D1F" w:rsidP="00C433A6">
      <w:pPr>
        <w:spacing w:line="240" w:lineRule="auto"/>
        <w:rPr>
          <w:rFonts w:ascii="Times New Roman" w:hAnsi="Times New Roman" w:cs="Times New Roman"/>
        </w:rPr>
      </w:pPr>
    </w:p>
    <w:p w14:paraId="075E1626" w14:textId="3F846B99" w:rsidR="00563D1F" w:rsidRDefault="00563D1F" w:rsidP="00C433A6">
      <w:pPr>
        <w:spacing w:line="240" w:lineRule="auto"/>
        <w:rPr>
          <w:rFonts w:ascii="Times New Roman" w:hAnsi="Times New Roman" w:cs="Times New Roman"/>
        </w:rPr>
      </w:pPr>
    </w:p>
    <w:p w14:paraId="15CC1DA5" w14:textId="3B935024" w:rsidR="00F97AEE" w:rsidRDefault="00F97AEE" w:rsidP="00C433A6">
      <w:pPr>
        <w:spacing w:line="240" w:lineRule="auto"/>
        <w:rPr>
          <w:rFonts w:ascii="Times New Roman" w:hAnsi="Times New Roman" w:cs="Times New Roman"/>
        </w:rPr>
      </w:pPr>
    </w:p>
    <w:p w14:paraId="1D765B23" w14:textId="609300F7" w:rsidR="00674754" w:rsidRDefault="00674754" w:rsidP="00C433A6">
      <w:pPr>
        <w:spacing w:line="240" w:lineRule="auto"/>
        <w:rPr>
          <w:rFonts w:ascii="Times New Roman" w:hAnsi="Times New Roman" w:cs="Times New Roman"/>
        </w:rPr>
      </w:pPr>
    </w:p>
    <w:p w14:paraId="0298E6DD" w14:textId="3EDD6BAD" w:rsidR="00674754" w:rsidRDefault="00674754" w:rsidP="00C433A6">
      <w:pPr>
        <w:spacing w:line="240" w:lineRule="auto"/>
        <w:rPr>
          <w:rFonts w:ascii="Times New Roman" w:hAnsi="Times New Roman" w:cs="Times New Roman"/>
        </w:rPr>
      </w:pPr>
    </w:p>
    <w:p w14:paraId="4F7898F3" w14:textId="60908F99" w:rsidR="00674754" w:rsidRDefault="00674754" w:rsidP="00C433A6">
      <w:pPr>
        <w:spacing w:line="240" w:lineRule="auto"/>
        <w:rPr>
          <w:rFonts w:ascii="Times New Roman" w:hAnsi="Times New Roman" w:cs="Times New Roman"/>
        </w:rPr>
      </w:pPr>
    </w:p>
    <w:p w14:paraId="24E1BAF3" w14:textId="19EC4EF7" w:rsidR="00674754" w:rsidRDefault="00674754" w:rsidP="00C433A6">
      <w:pPr>
        <w:spacing w:line="240" w:lineRule="auto"/>
        <w:rPr>
          <w:rFonts w:ascii="Times New Roman" w:hAnsi="Times New Roman" w:cs="Times New Roman"/>
        </w:rPr>
      </w:pPr>
    </w:p>
    <w:p w14:paraId="199E1753" w14:textId="58DBCC9D" w:rsidR="00C433A6" w:rsidRDefault="00C433A6" w:rsidP="00C433A6">
      <w:pPr>
        <w:spacing w:line="240" w:lineRule="auto"/>
        <w:rPr>
          <w:rFonts w:ascii="Times New Roman" w:hAnsi="Times New Roman" w:cs="Times New Roman"/>
        </w:rPr>
      </w:pPr>
    </w:p>
    <w:p w14:paraId="034580A0" w14:textId="5C8BCBD5" w:rsidR="001937B5" w:rsidRDefault="001937B5" w:rsidP="00C433A6">
      <w:pPr>
        <w:spacing w:line="240" w:lineRule="auto"/>
        <w:rPr>
          <w:rFonts w:ascii="Times New Roman" w:hAnsi="Times New Roman" w:cs="Times New Roman"/>
        </w:rPr>
      </w:pPr>
    </w:p>
    <w:p w14:paraId="3AB8E498" w14:textId="77777777" w:rsidR="001127E2" w:rsidRDefault="001127E2" w:rsidP="00C433A6">
      <w:pPr>
        <w:spacing w:line="240" w:lineRule="auto"/>
        <w:rPr>
          <w:rFonts w:ascii="Times New Roman" w:hAnsi="Times New Roman" w:cs="Times New Roman"/>
        </w:rPr>
      </w:pPr>
    </w:p>
    <w:p w14:paraId="4975A749" w14:textId="419F6D1E" w:rsidR="001937B5" w:rsidRDefault="001937B5" w:rsidP="00C433A6">
      <w:pPr>
        <w:spacing w:line="240" w:lineRule="auto"/>
        <w:rPr>
          <w:rFonts w:ascii="Times New Roman" w:hAnsi="Times New Roman" w:cs="Times New Roman"/>
        </w:rPr>
      </w:pPr>
    </w:p>
    <w:p w14:paraId="1C29EA52" w14:textId="0F0F1E23" w:rsidR="001937B5" w:rsidRDefault="001937B5" w:rsidP="00C433A6">
      <w:pPr>
        <w:spacing w:line="240" w:lineRule="auto"/>
        <w:rPr>
          <w:rFonts w:ascii="Times New Roman" w:hAnsi="Times New Roman" w:cs="Times New Roman"/>
        </w:rPr>
      </w:pPr>
    </w:p>
    <w:p w14:paraId="5203F018" w14:textId="7C1E9837" w:rsidR="001937B5" w:rsidRDefault="001937B5" w:rsidP="00C433A6">
      <w:pPr>
        <w:spacing w:line="240" w:lineRule="auto"/>
        <w:rPr>
          <w:rFonts w:ascii="Times New Roman" w:hAnsi="Times New Roman" w:cs="Times New Roman"/>
        </w:rPr>
      </w:pPr>
    </w:p>
    <w:p w14:paraId="3CC26B78" w14:textId="09A1AD3E" w:rsidR="001937B5" w:rsidRDefault="001937B5" w:rsidP="00C433A6">
      <w:pPr>
        <w:spacing w:line="240" w:lineRule="auto"/>
        <w:rPr>
          <w:rFonts w:ascii="Times New Roman" w:hAnsi="Times New Roman" w:cs="Times New Roman"/>
        </w:rPr>
      </w:pPr>
    </w:p>
    <w:p w14:paraId="1A7FE46A" w14:textId="376A7586" w:rsidR="001937B5" w:rsidRDefault="001937B5" w:rsidP="00C433A6">
      <w:pPr>
        <w:spacing w:line="240" w:lineRule="auto"/>
        <w:rPr>
          <w:rFonts w:ascii="Times New Roman" w:hAnsi="Times New Roman" w:cs="Times New Roman"/>
        </w:rPr>
      </w:pPr>
    </w:p>
    <w:p w14:paraId="0A2B664E" w14:textId="3E0082E5" w:rsidR="001937B5" w:rsidRDefault="001937B5" w:rsidP="00C433A6">
      <w:pPr>
        <w:spacing w:line="240" w:lineRule="auto"/>
        <w:rPr>
          <w:rFonts w:ascii="Times New Roman" w:hAnsi="Times New Roman" w:cs="Times New Roman"/>
        </w:rPr>
      </w:pPr>
    </w:p>
    <w:p w14:paraId="34AA6CC0" w14:textId="77777777" w:rsidR="001937B5" w:rsidRDefault="001937B5" w:rsidP="00C433A6">
      <w:pPr>
        <w:spacing w:line="240" w:lineRule="auto"/>
        <w:rPr>
          <w:rFonts w:ascii="Times New Roman" w:hAnsi="Times New Roman" w:cs="Times New Roman"/>
        </w:rPr>
      </w:pPr>
    </w:p>
    <w:p w14:paraId="2D59E3BA" w14:textId="77777777" w:rsidR="00C433A6" w:rsidRDefault="00C433A6" w:rsidP="00C433A6">
      <w:pPr>
        <w:spacing w:line="240" w:lineRule="auto"/>
        <w:rPr>
          <w:rFonts w:ascii="Times New Roman" w:hAnsi="Times New Roman" w:cs="Times New Roman"/>
        </w:rPr>
      </w:pPr>
    </w:p>
    <w:p w14:paraId="6084EF74" w14:textId="77777777" w:rsidR="00674754" w:rsidRPr="00F97AEE" w:rsidRDefault="00674754" w:rsidP="00C433A6">
      <w:pPr>
        <w:spacing w:line="240" w:lineRule="auto"/>
        <w:rPr>
          <w:rFonts w:ascii="Times New Roman" w:hAnsi="Times New Roman" w:cs="Times New Roman"/>
        </w:rPr>
      </w:pPr>
    </w:p>
    <w:p w14:paraId="7002C794" w14:textId="294ED918" w:rsidR="00F97AEE" w:rsidRDefault="00F97AEE" w:rsidP="00C433A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 к Контракту №_________</w:t>
      </w: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2272"/>
        <w:gridCol w:w="1014"/>
        <w:gridCol w:w="1481"/>
        <w:gridCol w:w="1239"/>
        <w:gridCol w:w="1479"/>
        <w:gridCol w:w="1373"/>
      </w:tblGrid>
      <w:tr w:rsidR="001127E2" w:rsidRPr="001127E2" w14:paraId="1C09550E" w14:textId="77777777" w:rsidTr="001127E2">
        <w:trPr>
          <w:trHeight w:val="113"/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30E8CF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600AA3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Наименование товара, характеристики, фасовка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850D52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5CD13D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D3F1D2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Цена за ед. (руб. с НДС)</w:t>
            </w: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F0C4E8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Сумма (руб. с НДС)</w:t>
            </w:r>
          </w:p>
        </w:tc>
        <w:tc>
          <w:tcPr>
            <w:tcW w:w="1373" w:type="dxa"/>
            <w:shd w:val="clear" w:color="auto" w:fill="FFFFFF"/>
          </w:tcPr>
          <w:p w14:paraId="51BEB3EC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Страна происхождения товара</w:t>
            </w:r>
          </w:p>
        </w:tc>
      </w:tr>
      <w:tr w:rsidR="001127E2" w:rsidRPr="001127E2" w14:paraId="7AEBC26C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10B847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7A4C7D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АММИАК водный 25,00% марка 23-5 (фасовка 0,9 кг)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D5494C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69EC68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9F3F1A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44A2CF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3A26BB49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34A954FA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8EA072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AE0EF5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АММОНИЙ уксуснокислый 97,00% (фасовка 0,5 кг)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8082CE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26DC58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E00F0F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AE8C4B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5A48C48E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4D96C1ED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2DC90B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869D1C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АММОНИЙ-ЖЕЛЕЗО сернокислое (II) 99,70% (фасовка 0,5 кг)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462D84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4CDB9F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924539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7642BF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5CEB6536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4D7C7EE0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9A7DDC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DB35D0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КАЛИЙ марганцовокислый 99,50% (фасовка 0,1 кг)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AC650C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AD5A31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6A0C07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5C36B2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50AB0F73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01AF9E48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1C37E2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98B125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КАЛИЙ хлористый 99,80% (фасовка 1 кг)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D09C53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0A0BB8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707D84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8C0B77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10A0BE42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559716A2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57DB64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885DC0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КИСЛОТА азотная 70,00% марка 18-4 (фасовка 1,4 кг)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817819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E93FC2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3FC5E0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96F866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17C40240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16D6C6DC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4C31D6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20ACF8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КИСЛОТА серная 93,50..95,60% марка 11-5 (фасовка 1,8 кг)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9871D8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545DCF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9FAF15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0C8D26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258FC073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190341C6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97998C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EA6F77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КИСЛОТА соляная 35,00..38,00% марка 7-4 (фасовка 1,2 кг)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C31FBF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A58B12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D52394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C2D04B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62BD7375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61D186BB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FEFC7B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28D353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КИСЛОТА уксусная ледяная 99,80% (фасовка 1 кг)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3FEC6C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5DB9D5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AF0EF8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DE4432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3AEAEEA2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4BC4BCFF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2A9185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1D7024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НАБОР СТ-pH 1,65..12,43pH (25°С)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63B9DE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DE5A9C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46DECC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DE26ED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098844D1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106C5C80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936FE2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380480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НАТРИЙ едкий 98,00% в чешуйках (фасовка 1 кг)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115C58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107E7F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D1C8DF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13DAB7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0BBA982B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2F15258D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255ACA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18CB61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 ИОНЫ ЖЕЛЕЗА (III) 1 мг/мл в кислоте азотной (5 мл/амп.)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3F1378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ампул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DAA427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D869E7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636E9A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5896DFD0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350BF0C5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4E56C8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641837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 ИОНЫ КАДМИЯ 1 мг/мл в кислоте азотной (5 мл/амп.)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01BC7C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ампул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A8DE55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660AF7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BF8663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75937567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483C5959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209540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0A905E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 ИОНЫ МАРГАНЦА (II) 1 мг/мл в кислоте азотной (5 мл/амп.)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513100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ампул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D1B873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9DD989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AF3ABC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176CE93C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228B8B88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3C7ECD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D965A7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 ИОНЫ НИКЕЛЯ 1 мг/мл в кислоте азотной (5 мл/амп.)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1D6FB8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ампул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53943A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6A5041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9573F9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0E8F17AA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33919144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74B1C7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D5032C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 НЕФТЕПРОДУКТЫ 1 мг/мл в гексане (5 мл/амп.), Люм-НПГ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E78DB2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ампул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33AFEB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F0A470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E11CE7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5F1E96F1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395AFF62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7E9EE3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A26BB6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ФИЛЬТРЫ БУМАЖНЫЕ зольные d 11 см (&lt;0,2%) (100 шт/уп.), ЧЁРНАЯ ЛЕНТА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0B320F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8C368D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15958A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16B290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4ACD1993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2854A001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042A6A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DC2038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ФИЛЬТРЫ БУМАЖНЫЕ обеззоленные ФБ d 11 см (&lt;0,1%) (100 шт/уп.), КРАСНАЯ ЛЕНТА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CCB39F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13CC34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8DD7F5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A2AF97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263708AD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260D80F1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8B00F5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B0927D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ФИЛЬТРЫ БУМАЖНЫЕ обеззоленные ФМ d 9 см (&lt;0,1%) (100 шт/уп.), СИНЯЯ ЛЕНТА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F0BD4B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9AD810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5FB45A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96D908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4910D6CE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084CDF58" w14:textId="77777777" w:rsidTr="001127E2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186ACD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C61EBB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ФИЛЬТРЫ БУМАЖНЫЕ обеззоленные ФМ d 11 см (&lt;0,1%) (100 шт/уп.), СИНЯЯ ЛЕНТА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95A0E8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4ACE3C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D68121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24A4B5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64CF85CC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  <w:tr w:rsidR="001127E2" w:rsidRPr="001127E2" w14:paraId="3BB2CE06" w14:textId="77777777" w:rsidTr="001127E2">
        <w:trPr>
          <w:trHeight w:val="231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20EC98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7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212A7A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ФИЛЬТРЫ БУМАЖНЫЕ обеззоленные ФМ d 15 см (&lt;0,1%) (100 шт/уп.), СИНЯЯ ЛЕНТА</w:t>
            </w:r>
          </w:p>
        </w:tc>
        <w:tc>
          <w:tcPr>
            <w:tcW w:w="1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67916A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14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427C88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127E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B02BF8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93BCA2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shd w:val="clear" w:color="auto" w:fill="FFFFFF"/>
          </w:tcPr>
          <w:p w14:paraId="21B87024" w14:textId="77777777" w:rsidR="008E4C2F" w:rsidRPr="001127E2" w:rsidRDefault="008E4C2F" w:rsidP="00C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</w:pPr>
          </w:p>
        </w:tc>
      </w:tr>
    </w:tbl>
    <w:p w14:paraId="50EB3DBE" w14:textId="2F602EBC" w:rsidR="00F97AEE" w:rsidRDefault="00F97AEE" w:rsidP="00770F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DB83E" w14:textId="7C852DBC" w:rsidR="00770FE7" w:rsidRDefault="00770FE7" w:rsidP="00770F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Условия поставки реактивов: </w:t>
      </w:r>
    </w:p>
    <w:p w14:paraId="1C3875D7" w14:textId="2AFC9830" w:rsidR="00770FE7" w:rsidRDefault="00770FE7" w:rsidP="00770F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Упаковка реактивов должна обеспечить их сохранность при транспортировке и хранении.</w:t>
      </w:r>
    </w:p>
    <w:p w14:paraId="37673A36" w14:textId="6FFB5428" w:rsidR="00770FE7" w:rsidRDefault="00770FE7" w:rsidP="00770F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годности реактивов к моменту поставки должны составлять не менее 80% от даты производства.</w:t>
      </w:r>
    </w:p>
    <w:p w14:paraId="17D86E35" w14:textId="2D19DD98" w:rsidR="00770FE7" w:rsidRDefault="00770FE7" w:rsidP="00770F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Документация на русском языке в комплекте с товаром.</w:t>
      </w:r>
    </w:p>
    <w:p w14:paraId="5456DF91" w14:textId="6C1053C7" w:rsidR="00770FE7" w:rsidRDefault="00770FE7" w:rsidP="00770F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Маркировка реактивов должна соответствовать следующим обязательным требованиям: </w:t>
      </w:r>
    </w:p>
    <w:p w14:paraId="496AF48D" w14:textId="0E239880" w:rsidR="00770FE7" w:rsidRDefault="00770FE7" w:rsidP="00770F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-каждая упаковка реактива должна включать наименование реактива, объем или вес реактива, качественные характеристики, физико-химические характеристики, условия хранения, срок годности.</w:t>
      </w:r>
    </w:p>
    <w:tbl>
      <w:tblPr>
        <w:tblW w:w="10349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5812"/>
      </w:tblGrid>
      <w:tr w:rsidR="00F97AEE" w:rsidRPr="00F97AEE" w14:paraId="2EE1AB0E" w14:textId="77777777" w:rsidTr="00DB784E">
        <w:trPr>
          <w:trHeight w:val="915"/>
          <w:tblHeader/>
        </w:trPr>
        <w:tc>
          <w:tcPr>
            <w:tcW w:w="453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69E5BD" w14:textId="77777777" w:rsidR="00F97AEE" w:rsidRPr="00F97AEE" w:rsidRDefault="00F97AEE" w:rsidP="00C43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9F49DE" w14:textId="77777777" w:rsidR="00F97AEE" w:rsidRPr="00F97AEE" w:rsidRDefault="00F97AEE" w:rsidP="00C433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</w:tr>
      <w:tr w:rsidR="00F97AEE" w:rsidRPr="00F97AEE" w14:paraId="7171B985" w14:textId="77777777" w:rsidTr="00DB784E">
        <w:trPr>
          <w:trHeight w:val="2243"/>
        </w:trPr>
        <w:tc>
          <w:tcPr>
            <w:tcW w:w="453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26C1706" w14:textId="08689079" w:rsidR="00F97AEE" w:rsidRPr="00F97AEE" w:rsidRDefault="00F97AEE" w:rsidP="00C433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A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«Агрохимическая служба России»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  <w:t>(Астраханский филиал ФГБУ «РосАгрохимслужба»)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Д</w:t>
            </w:r>
            <w:r w:rsidRPr="00F97A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олжность: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t> директор Астраханского филиала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 / А.М. Бузаева /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  <w:t>М.П.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DC1C2C4" w14:textId="77777777" w:rsidR="00F97AEE" w:rsidRDefault="00F97AEE" w:rsidP="00C433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 _________________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4E6024B" w14:textId="77777777" w:rsidR="00F97AEE" w:rsidRDefault="00F97AEE" w:rsidP="00C433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68D24" w14:textId="77777777" w:rsidR="00F97AEE" w:rsidRDefault="00F97AEE" w:rsidP="00C433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BF9FA" w14:textId="6D806FFE" w:rsidR="00F97AEE" w:rsidRPr="00F97AEE" w:rsidRDefault="00F97AEE" w:rsidP="00C433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Должность:</w:t>
            </w:r>
            <w:r w:rsidRPr="00F97A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t>/ _________________ /</w:t>
            </w:r>
          </w:p>
        </w:tc>
      </w:tr>
    </w:tbl>
    <w:p w14:paraId="1866F24B" w14:textId="77777777" w:rsidR="00F97AEE" w:rsidRPr="00F97AEE" w:rsidRDefault="00F97AEE" w:rsidP="00A709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7AEE" w:rsidRPr="00F97AEE" w:rsidSect="00C433A6">
      <w:pgSz w:w="11906" w:h="16838"/>
      <w:pgMar w:top="709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994"/>
    <w:multiLevelType w:val="multilevel"/>
    <w:tmpl w:val="53EC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662D8"/>
    <w:multiLevelType w:val="multilevel"/>
    <w:tmpl w:val="6B94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E7E21"/>
    <w:multiLevelType w:val="multilevel"/>
    <w:tmpl w:val="F4A8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40565"/>
    <w:multiLevelType w:val="multilevel"/>
    <w:tmpl w:val="2ED8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4B0F35"/>
    <w:multiLevelType w:val="multilevel"/>
    <w:tmpl w:val="1F6C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73074D"/>
    <w:multiLevelType w:val="multilevel"/>
    <w:tmpl w:val="80DC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A1"/>
    <w:rsid w:val="001127E2"/>
    <w:rsid w:val="00131F0E"/>
    <w:rsid w:val="001937B5"/>
    <w:rsid w:val="001F11A1"/>
    <w:rsid w:val="00265897"/>
    <w:rsid w:val="004414DC"/>
    <w:rsid w:val="004C253A"/>
    <w:rsid w:val="00563D1F"/>
    <w:rsid w:val="005B213B"/>
    <w:rsid w:val="005C7310"/>
    <w:rsid w:val="00602278"/>
    <w:rsid w:val="006745A9"/>
    <w:rsid w:val="00674754"/>
    <w:rsid w:val="00761466"/>
    <w:rsid w:val="00770FE7"/>
    <w:rsid w:val="008E4C2F"/>
    <w:rsid w:val="00A70983"/>
    <w:rsid w:val="00AD5745"/>
    <w:rsid w:val="00AE1D9F"/>
    <w:rsid w:val="00BF4A91"/>
    <w:rsid w:val="00C433A6"/>
    <w:rsid w:val="00D2223E"/>
    <w:rsid w:val="00F9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DD23"/>
  <w15:chartTrackingRefBased/>
  <w15:docId w15:val="{A95DD0C4-312B-4635-8C75-B0A564DF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1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1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F11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11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F11A1"/>
    <w:rPr>
      <w:b/>
      <w:bCs/>
    </w:rPr>
  </w:style>
  <w:style w:type="paragraph" w:customStyle="1" w:styleId="ds-markdown-paragraph">
    <w:name w:val="ds-markdown-paragraph"/>
    <w:basedOn w:val="a"/>
    <w:rsid w:val="001F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11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Emphasis"/>
    <w:basedOn w:val="a0"/>
    <w:uiPriority w:val="20"/>
    <w:qFormat/>
    <w:rsid w:val="001F11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0763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2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14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656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6A104-738B-41FE-B5CA-0D91F930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cp:lastPrinted>2026-05-18T12:29:00Z</cp:lastPrinted>
  <dcterms:created xsi:type="dcterms:W3CDTF">2026-05-18T12:19:00Z</dcterms:created>
  <dcterms:modified xsi:type="dcterms:W3CDTF">2026-05-18T12:46:00Z</dcterms:modified>
</cp:coreProperties>
</file>