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139A" w14:textId="77777777" w:rsidR="00996E50" w:rsidRDefault="00996E50" w:rsidP="00681922">
      <w:pPr>
        <w:pStyle w:val="aa"/>
        <w:tabs>
          <w:tab w:val="left" w:pos="540"/>
        </w:tabs>
        <w:ind w:right="-18" w:firstLine="540"/>
        <w:jc w:val="center"/>
        <w:rPr>
          <w:rFonts w:ascii="Times New Roman" w:hAnsi="Times New Roman"/>
          <w:b/>
          <w:sz w:val="24"/>
          <w:szCs w:val="24"/>
        </w:rPr>
      </w:pPr>
      <w:r>
        <w:rPr>
          <w:rFonts w:ascii="Times New Roman" w:hAnsi="Times New Roman"/>
          <w:b/>
          <w:sz w:val="24"/>
          <w:szCs w:val="24"/>
        </w:rPr>
        <w:t xml:space="preserve">ГОСУДАРСТВЕННЫЙ </w:t>
      </w:r>
      <w:r w:rsidR="00FB45AB" w:rsidRPr="008F779B">
        <w:rPr>
          <w:rFonts w:ascii="Times New Roman" w:hAnsi="Times New Roman"/>
          <w:b/>
          <w:sz w:val="24"/>
          <w:szCs w:val="24"/>
        </w:rPr>
        <w:t xml:space="preserve">КОНТРАКТ  </w:t>
      </w:r>
      <w:r w:rsidR="00740644" w:rsidRPr="008F779B">
        <w:rPr>
          <w:rFonts w:ascii="Times New Roman" w:hAnsi="Times New Roman"/>
          <w:b/>
          <w:sz w:val="24"/>
          <w:szCs w:val="24"/>
        </w:rPr>
        <w:t>№</w:t>
      </w:r>
      <w:r>
        <w:rPr>
          <w:rFonts w:ascii="Times New Roman" w:hAnsi="Times New Roman"/>
          <w:b/>
          <w:sz w:val="24"/>
          <w:szCs w:val="24"/>
        </w:rPr>
        <w:t>____</w:t>
      </w:r>
    </w:p>
    <w:p w14:paraId="283CA4FB" w14:textId="77777777" w:rsidR="00FB45AB" w:rsidRDefault="00681922" w:rsidP="00444DA4">
      <w:pPr>
        <w:pStyle w:val="aa"/>
        <w:tabs>
          <w:tab w:val="left" w:pos="540"/>
        </w:tabs>
        <w:ind w:right="-18" w:firstLine="540"/>
        <w:jc w:val="center"/>
        <w:rPr>
          <w:rFonts w:ascii="Times New Roman" w:hAnsi="Times New Roman"/>
          <w:b/>
          <w:sz w:val="24"/>
          <w:szCs w:val="24"/>
        </w:rPr>
      </w:pPr>
      <w:r w:rsidRPr="0034275F">
        <w:rPr>
          <w:rFonts w:ascii="Times New Roman" w:hAnsi="Times New Roman"/>
          <w:b/>
          <w:sz w:val="24"/>
          <w:szCs w:val="24"/>
        </w:rPr>
        <w:t xml:space="preserve"> оказание услуг по </w:t>
      </w:r>
      <w:r w:rsidR="00996E50">
        <w:rPr>
          <w:rFonts w:ascii="Times New Roman" w:hAnsi="Times New Roman"/>
          <w:b/>
          <w:sz w:val="24"/>
          <w:szCs w:val="24"/>
        </w:rPr>
        <w:t xml:space="preserve">проверке и </w:t>
      </w:r>
      <w:r w:rsidRPr="0034275F">
        <w:rPr>
          <w:rFonts w:ascii="Times New Roman" w:hAnsi="Times New Roman"/>
          <w:b/>
          <w:sz w:val="24"/>
          <w:szCs w:val="24"/>
        </w:rPr>
        <w:t xml:space="preserve">перезарядке </w:t>
      </w:r>
      <w:r w:rsidR="00996E50">
        <w:rPr>
          <w:rFonts w:ascii="Times New Roman" w:hAnsi="Times New Roman"/>
          <w:b/>
          <w:sz w:val="24"/>
          <w:szCs w:val="24"/>
        </w:rPr>
        <w:t>первичных</w:t>
      </w:r>
      <w:r w:rsidRPr="0034275F">
        <w:rPr>
          <w:rFonts w:ascii="Times New Roman" w:hAnsi="Times New Roman"/>
          <w:b/>
          <w:sz w:val="24"/>
          <w:szCs w:val="24"/>
        </w:rPr>
        <w:t xml:space="preserve"> средств пожаротушения (огнетушителей) </w:t>
      </w:r>
    </w:p>
    <w:p w14:paraId="39920734" w14:textId="77777777" w:rsidR="00444DA4" w:rsidRDefault="00444DA4" w:rsidP="00444DA4">
      <w:pPr>
        <w:pStyle w:val="aa"/>
        <w:tabs>
          <w:tab w:val="left" w:pos="540"/>
        </w:tabs>
        <w:ind w:right="-18" w:firstLine="540"/>
        <w:jc w:val="center"/>
        <w:rPr>
          <w:rFonts w:ascii="Times New Roman" w:hAnsi="Times New Roman"/>
          <w:b/>
          <w:sz w:val="24"/>
          <w:szCs w:val="24"/>
        </w:rPr>
      </w:pPr>
    </w:p>
    <w:p w14:paraId="322B1D73" w14:textId="77777777" w:rsidR="00444DA4" w:rsidRDefault="00444DA4" w:rsidP="00444DA4">
      <w:pPr>
        <w:pStyle w:val="aa"/>
        <w:tabs>
          <w:tab w:val="left" w:pos="540"/>
        </w:tabs>
        <w:ind w:right="-18"/>
        <w:jc w:val="center"/>
        <w:rPr>
          <w:rFonts w:ascii="Times New Roman" w:hAnsi="Times New Roman"/>
          <w:b/>
          <w:sz w:val="24"/>
          <w:szCs w:val="24"/>
        </w:rPr>
      </w:pPr>
      <w:r>
        <w:rPr>
          <w:rFonts w:ascii="Times New Roman" w:hAnsi="Times New Roman"/>
          <w:b/>
          <w:sz w:val="24"/>
          <w:szCs w:val="24"/>
        </w:rPr>
        <w:t xml:space="preserve">ИКЗ </w:t>
      </w:r>
      <w:r w:rsidR="00184F68" w:rsidRPr="00184F68">
        <w:rPr>
          <w:rFonts w:ascii="Times New Roman" w:hAnsi="Times New Roman"/>
          <w:b/>
          <w:sz w:val="24"/>
          <w:szCs w:val="24"/>
        </w:rPr>
        <w:t>261390641181639060100100060000000244</w:t>
      </w:r>
    </w:p>
    <w:p w14:paraId="3B158A29" w14:textId="77777777" w:rsidR="00444DA4" w:rsidRPr="00444DA4" w:rsidRDefault="00444DA4" w:rsidP="00444DA4">
      <w:pPr>
        <w:pStyle w:val="aa"/>
        <w:tabs>
          <w:tab w:val="left" w:pos="540"/>
        </w:tabs>
        <w:ind w:right="-18"/>
        <w:jc w:val="center"/>
        <w:rPr>
          <w:rFonts w:ascii="Times New Roman" w:hAnsi="Times New Roman"/>
          <w:b/>
          <w:sz w:val="24"/>
          <w:szCs w:val="24"/>
        </w:rPr>
      </w:pPr>
    </w:p>
    <w:tbl>
      <w:tblPr>
        <w:tblW w:w="493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68"/>
        <w:gridCol w:w="4596"/>
      </w:tblGrid>
      <w:tr w:rsidR="00FB45AB" w:rsidRPr="0034275F" w14:paraId="7106B3F4" w14:textId="77777777" w:rsidTr="006D39C7">
        <w:tc>
          <w:tcPr>
            <w:tcW w:w="2739" w:type="pct"/>
            <w:tcBorders>
              <w:top w:val="nil"/>
              <w:left w:val="nil"/>
              <w:bottom w:val="nil"/>
              <w:right w:val="nil"/>
            </w:tcBorders>
          </w:tcPr>
          <w:p w14:paraId="44622860" w14:textId="77777777" w:rsidR="00FB45AB" w:rsidRPr="0034275F" w:rsidRDefault="000454B8" w:rsidP="00E355CE">
            <w:pPr>
              <w:widowControl w:val="0"/>
              <w:ind w:right="-285"/>
              <w:jc w:val="both"/>
            </w:pPr>
            <w:r w:rsidRPr="0034275F">
              <w:t>г.</w:t>
            </w:r>
            <w:r w:rsidR="00996E50">
              <w:t>Калининград</w:t>
            </w:r>
          </w:p>
          <w:p w14:paraId="04B3D0C8" w14:textId="77777777" w:rsidR="00FB45AB" w:rsidRPr="0034275F" w:rsidRDefault="00FB45AB" w:rsidP="00E355CE">
            <w:pPr>
              <w:widowControl w:val="0"/>
              <w:ind w:right="-285" w:firstLine="540"/>
              <w:jc w:val="both"/>
            </w:pPr>
          </w:p>
        </w:tc>
        <w:tc>
          <w:tcPr>
            <w:tcW w:w="2261" w:type="pct"/>
            <w:tcBorders>
              <w:top w:val="nil"/>
              <w:left w:val="nil"/>
              <w:bottom w:val="nil"/>
              <w:right w:val="nil"/>
            </w:tcBorders>
          </w:tcPr>
          <w:p w14:paraId="015D3D56" w14:textId="77777777" w:rsidR="00FB45AB" w:rsidRPr="0034275F" w:rsidRDefault="00486193" w:rsidP="00444DA4">
            <w:pPr>
              <w:widowControl w:val="0"/>
              <w:ind w:right="-15" w:firstLine="540"/>
              <w:jc w:val="both"/>
            </w:pPr>
            <w:r>
              <w:rPr>
                <w:lang w:val="en-US"/>
              </w:rPr>
              <w:t xml:space="preserve">                      </w:t>
            </w:r>
            <w:r w:rsidR="00FB45AB" w:rsidRPr="0034275F">
              <w:t xml:space="preserve">«___» _________ </w:t>
            </w:r>
            <w:r w:rsidR="00444DA4">
              <w:t>2026</w:t>
            </w:r>
            <w:r>
              <w:rPr>
                <w:lang w:val="en-US"/>
              </w:rPr>
              <w:t xml:space="preserve"> </w:t>
            </w:r>
            <w:r w:rsidR="00D178B1" w:rsidRPr="0034275F">
              <w:t>г</w:t>
            </w:r>
            <w:r w:rsidR="00FB45AB" w:rsidRPr="0034275F">
              <w:t>.</w:t>
            </w:r>
          </w:p>
        </w:tc>
      </w:tr>
    </w:tbl>
    <w:p w14:paraId="29327BD3" w14:textId="77777777" w:rsidR="005C21D3" w:rsidRDefault="005C21D3" w:rsidP="008F779B">
      <w:pPr>
        <w:pStyle w:val="3"/>
        <w:numPr>
          <w:ilvl w:val="0"/>
          <w:numId w:val="0"/>
        </w:numPr>
        <w:spacing w:before="0" w:after="0" w:line="238" w:lineRule="atLeast"/>
        <w:ind w:firstLine="708"/>
        <w:rPr>
          <w:b/>
          <w:sz w:val="24"/>
          <w:szCs w:val="24"/>
        </w:rPr>
      </w:pPr>
    </w:p>
    <w:p w14:paraId="10C50720" w14:textId="19F034AF" w:rsidR="000276CA" w:rsidRPr="004C3084" w:rsidRDefault="00681922" w:rsidP="008F779B">
      <w:pPr>
        <w:pStyle w:val="3"/>
        <w:numPr>
          <w:ilvl w:val="0"/>
          <w:numId w:val="0"/>
        </w:numPr>
        <w:spacing w:before="0" w:after="0" w:line="238" w:lineRule="atLeast"/>
        <w:ind w:firstLine="708"/>
        <w:rPr>
          <w:rFonts w:ascii="Roboto" w:hAnsi="Roboto"/>
          <w:bCs w:val="0"/>
          <w:color w:val="334059"/>
          <w:sz w:val="20"/>
          <w:szCs w:val="20"/>
        </w:rPr>
      </w:pPr>
      <w:r w:rsidRPr="00444DA4">
        <w:rPr>
          <w:bCs w:val="0"/>
          <w:sz w:val="24"/>
          <w:szCs w:val="24"/>
        </w:rPr>
        <w:t>Ф</w:t>
      </w:r>
      <w:r w:rsidR="00FB45AB" w:rsidRPr="00444DA4">
        <w:rPr>
          <w:bCs w:val="0"/>
          <w:sz w:val="24"/>
          <w:szCs w:val="24"/>
        </w:rPr>
        <w:t>едеральное казенное учрежд</w:t>
      </w:r>
      <w:r w:rsidR="006F6FB7" w:rsidRPr="00444DA4">
        <w:rPr>
          <w:bCs w:val="0"/>
          <w:sz w:val="24"/>
          <w:szCs w:val="24"/>
        </w:rPr>
        <w:t>ение «</w:t>
      </w:r>
      <w:r w:rsidR="00996E50" w:rsidRPr="00444DA4">
        <w:rPr>
          <w:bCs w:val="0"/>
          <w:sz w:val="24"/>
          <w:szCs w:val="24"/>
        </w:rPr>
        <w:t>Исправительный центр</w:t>
      </w:r>
      <w:r w:rsidR="006F6FB7" w:rsidRPr="00444DA4">
        <w:rPr>
          <w:bCs w:val="0"/>
          <w:sz w:val="24"/>
          <w:szCs w:val="24"/>
        </w:rPr>
        <w:t xml:space="preserve"> № </w:t>
      </w:r>
      <w:r w:rsidR="00996E50" w:rsidRPr="00444DA4">
        <w:rPr>
          <w:bCs w:val="0"/>
          <w:sz w:val="24"/>
          <w:szCs w:val="24"/>
        </w:rPr>
        <w:t>1</w:t>
      </w:r>
      <w:r w:rsidR="00486193" w:rsidRPr="00486193">
        <w:rPr>
          <w:bCs w:val="0"/>
          <w:sz w:val="24"/>
          <w:szCs w:val="24"/>
        </w:rPr>
        <w:t xml:space="preserve"> </w:t>
      </w:r>
      <w:r w:rsidR="00996E50" w:rsidRPr="00444DA4">
        <w:rPr>
          <w:bCs w:val="0"/>
          <w:sz w:val="24"/>
          <w:szCs w:val="24"/>
        </w:rPr>
        <w:t>Управления</w:t>
      </w:r>
      <w:r w:rsidR="00FB45AB" w:rsidRPr="00444DA4">
        <w:rPr>
          <w:bCs w:val="0"/>
          <w:sz w:val="24"/>
          <w:szCs w:val="24"/>
        </w:rPr>
        <w:t xml:space="preserve"> Федеральной службы исполнения наказаний по </w:t>
      </w:r>
      <w:r w:rsidR="00996E50" w:rsidRPr="00444DA4">
        <w:rPr>
          <w:bCs w:val="0"/>
          <w:sz w:val="24"/>
          <w:szCs w:val="24"/>
        </w:rPr>
        <w:t>Калининградской</w:t>
      </w:r>
      <w:r w:rsidR="00FB45AB" w:rsidRPr="00444DA4">
        <w:rPr>
          <w:bCs w:val="0"/>
          <w:sz w:val="24"/>
          <w:szCs w:val="24"/>
        </w:rPr>
        <w:t xml:space="preserve"> области</w:t>
      </w:r>
      <w:r w:rsidR="00486193" w:rsidRPr="00444DA4">
        <w:rPr>
          <w:bCs w:val="0"/>
          <w:sz w:val="24"/>
          <w:szCs w:val="24"/>
        </w:rPr>
        <w:t xml:space="preserve"> </w:t>
      </w:r>
      <w:r w:rsidR="00EE3970" w:rsidRPr="00444DA4">
        <w:rPr>
          <w:bCs w:val="0"/>
          <w:sz w:val="24"/>
          <w:szCs w:val="24"/>
        </w:rPr>
        <w:t xml:space="preserve">(ФКУ </w:t>
      </w:r>
      <w:r w:rsidR="00996E50" w:rsidRPr="00444DA4">
        <w:rPr>
          <w:bCs w:val="0"/>
          <w:sz w:val="24"/>
          <w:szCs w:val="24"/>
        </w:rPr>
        <w:t>ИЦ</w:t>
      </w:r>
      <w:r w:rsidR="00EE3970" w:rsidRPr="00444DA4">
        <w:rPr>
          <w:bCs w:val="0"/>
          <w:sz w:val="24"/>
          <w:szCs w:val="24"/>
        </w:rPr>
        <w:t>-</w:t>
      </w:r>
      <w:r w:rsidR="00996E50" w:rsidRPr="00444DA4">
        <w:rPr>
          <w:bCs w:val="0"/>
          <w:sz w:val="24"/>
          <w:szCs w:val="24"/>
        </w:rPr>
        <w:t>1</w:t>
      </w:r>
      <w:r w:rsidR="00EE3970" w:rsidRPr="00444DA4">
        <w:rPr>
          <w:bCs w:val="0"/>
          <w:sz w:val="24"/>
          <w:szCs w:val="24"/>
        </w:rPr>
        <w:t xml:space="preserve"> УФСИН России </w:t>
      </w:r>
      <w:r w:rsidR="00486193" w:rsidRPr="00486193">
        <w:rPr>
          <w:bCs w:val="0"/>
          <w:sz w:val="24"/>
          <w:szCs w:val="24"/>
        </w:rPr>
        <w:t xml:space="preserve">                       </w:t>
      </w:r>
      <w:r w:rsidR="00EE3970" w:rsidRPr="00444DA4">
        <w:rPr>
          <w:bCs w:val="0"/>
          <w:sz w:val="24"/>
          <w:szCs w:val="24"/>
        </w:rPr>
        <w:t xml:space="preserve">по </w:t>
      </w:r>
      <w:r w:rsidR="00996E50" w:rsidRPr="00444DA4">
        <w:rPr>
          <w:bCs w:val="0"/>
          <w:sz w:val="24"/>
          <w:szCs w:val="24"/>
        </w:rPr>
        <w:t>Калининградской</w:t>
      </w:r>
      <w:r w:rsidR="00EE3970" w:rsidRPr="00444DA4">
        <w:rPr>
          <w:bCs w:val="0"/>
          <w:sz w:val="24"/>
          <w:szCs w:val="24"/>
        </w:rPr>
        <w:t xml:space="preserve"> области)</w:t>
      </w:r>
      <w:r w:rsidR="00FB45AB" w:rsidRPr="00444DA4">
        <w:rPr>
          <w:bCs w:val="0"/>
          <w:sz w:val="24"/>
          <w:szCs w:val="24"/>
        </w:rPr>
        <w:t>, именуемое в дальнейшем  «</w:t>
      </w:r>
      <w:r w:rsidR="000454B8" w:rsidRPr="00444DA4">
        <w:rPr>
          <w:bCs w:val="0"/>
          <w:sz w:val="24"/>
          <w:szCs w:val="24"/>
        </w:rPr>
        <w:t>Заказчик»</w:t>
      </w:r>
      <w:r w:rsidR="00E3174A" w:rsidRPr="00444DA4">
        <w:rPr>
          <w:bCs w:val="0"/>
          <w:sz w:val="24"/>
          <w:szCs w:val="24"/>
        </w:rPr>
        <w:t xml:space="preserve">, </w:t>
      </w:r>
      <w:r w:rsidR="00FB45AB" w:rsidRPr="00444DA4">
        <w:rPr>
          <w:bCs w:val="0"/>
          <w:sz w:val="24"/>
          <w:szCs w:val="24"/>
        </w:rPr>
        <w:t xml:space="preserve">в лице </w:t>
      </w:r>
      <w:r w:rsidR="000454B8" w:rsidRPr="00444DA4">
        <w:rPr>
          <w:bCs w:val="0"/>
          <w:sz w:val="24"/>
          <w:szCs w:val="24"/>
        </w:rPr>
        <w:t xml:space="preserve">начальника </w:t>
      </w:r>
      <w:r w:rsidR="005C5A8E" w:rsidRPr="00444DA4">
        <w:rPr>
          <w:bCs w:val="0"/>
          <w:sz w:val="24"/>
          <w:szCs w:val="24"/>
        </w:rPr>
        <w:t>Романовского Ев</w:t>
      </w:r>
      <w:r w:rsidR="005C21D3" w:rsidRPr="00444DA4">
        <w:rPr>
          <w:bCs w:val="0"/>
          <w:sz w:val="24"/>
          <w:szCs w:val="24"/>
        </w:rPr>
        <w:t>гения Юрьевича</w:t>
      </w:r>
      <w:r w:rsidR="008421E0" w:rsidRPr="00444DA4">
        <w:rPr>
          <w:bCs w:val="0"/>
          <w:sz w:val="24"/>
          <w:szCs w:val="24"/>
        </w:rPr>
        <w:t xml:space="preserve">, </w:t>
      </w:r>
      <w:r w:rsidR="00975351" w:rsidRPr="00444DA4">
        <w:rPr>
          <w:bCs w:val="0"/>
          <w:sz w:val="24"/>
          <w:szCs w:val="24"/>
        </w:rPr>
        <w:t xml:space="preserve">действующего на основании </w:t>
      </w:r>
      <w:r w:rsidR="00BC3185" w:rsidRPr="00444DA4">
        <w:rPr>
          <w:bCs w:val="0"/>
        </w:rPr>
        <w:t>Устава</w:t>
      </w:r>
      <w:r w:rsidR="00FB45AB" w:rsidRPr="00444DA4">
        <w:rPr>
          <w:bCs w:val="0"/>
          <w:sz w:val="24"/>
          <w:szCs w:val="24"/>
        </w:rPr>
        <w:t>, с одной стороны,</w:t>
      </w:r>
      <w:r w:rsidR="00225548">
        <w:rPr>
          <w:bCs w:val="0"/>
          <w:sz w:val="24"/>
          <w:szCs w:val="24"/>
        </w:rPr>
        <w:t xml:space="preserve"> </w:t>
      </w:r>
      <w:r w:rsidR="00225548">
        <w:rPr>
          <w:bCs w:val="0"/>
          <w:sz w:val="24"/>
          <w:szCs w:val="24"/>
        </w:rPr>
        <w:br/>
      </w:r>
      <w:r w:rsidR="00522D39" w:rsidRPr="00444DA4">
        <w:rPr>
          <w:bCs w:val="0"/>
          <w:sz w:val="24"/>
          <w:szCs w:val="24"/>
        </w:rPr>
        <w:t xml:space="preserve">и </w:t>
      </w:r>
      <w:r w:rsidR="00444DA4" w:rsidRPr="00444DA4">
        <w:rPr>
          <w:bCs w:val="0"/>
        </w:rPr>
        <w:t>_______________</w:t>
      </w:r>
      <w:r w:rsidR="00EE180C" w:rsidRPr="00444DA4">
        <w:rPr>
          <w:bCs w:val="0"/>
          <w:sz w:val="24"/>
          <w:szCs w:val="24"/>
        </w:rPr>
        <w:t xml:space="preserve"> действующего на основании </w:t>
      </w:r>
      <w:r w:rsidR="004C3084" w:rsidRPr="00444DA4">
        <w:rPr>
          <w:bCs w:val="0"/>
        </w:rPr>
        <w:t>Устава</w:t>
      </w:r>
      <w:r w:rsidR="00B468F6" w:rsidRPr="00444DA4">
        <w:rPr>
          <w:bCs w:val="0"/>
        </w:rPr>
        <w:t xml:space="preserve">, </w:t>
      </w:r>
      <w:r w:rsidR="00B468F6" w:rsidRPr="00444DA4">
        <w:rPr>
          <w:bCs w:val="0"/>
          <w:sz w:val="24"/>
          <w:szCs w:val="24"/>
        </w:rPr>
        <w:t>именуемое в дальнейшем «Исполнитель»</w:t>
      </w:r>
      <w:r w:rsidR="00522D39" w:rsidRPr="004C3084">
        <w:rPr>
          <w:sz w:val="24"/>
          <w:szCs w:val="24"/>
        </w:rPr>
        <w:t>,</w:t>
      </w:r>
      <w:r w:rsidR="004C3084">
        <w:rPr>
          <w:sz w:val="24"/>
          <w:szCs w:val="24"/>
        </w:rPr>
        <w:t xml:space="preserve"> в лице </w:t>
      </w:r>
      <w:r w:rsidR="005C21D3">
        <w:rPr>
          <w:sz w:val="24"/>
          <w:szCs w:val="24"/>
        </w:rPr>
        <w:t>_______________________________________</w:t>
      </w:r>
      <w:r w:rsidR="004C3084">
        <w:rPr>
          <w:sz w:val="24"/>
          <w:szCs w:val="24"/>
        </w:rPr>
        <w:t>,</w:t>
      </w:r>
      <w:r w:rsidR="00FB45AB" w:rsidRPr="004C3084">
        <w:rPr>
          <w:sz w:val="24"/>
          <w:szCs w:val="24"/>
        </w:rPr>
        <w:t>с другой стороны, вместе в дальнейшем имену</w:t>
      </w:r>
      <w:r w:rsidR="005C5A8E">
        <w:rPr>
          <w:sz w:val="24"/>
          <w:szCs w:val="24"/>
        </w:rPr>
        <w:t xml:space="preserve">емые «Стороны», </w:t>
      </w:r>
      <w:r w:rsidR="000454B8" w:rsidRPr="004C3084">
        <w:rPr>
          <w:sz w:val="24"/>
          <w:szCs w:val="24"/>
        </w:rPr>
        <w:t>руководствуясь пунктом</w:t>
      </w:r>
      <w:r w:rsidR="005C5A8E">
        <w:rPr>
          <w:sz w:val="24"/>
          <w:szCs w:val="24"/>
        </w:rPr>
        <w:t xml:space="preserve"> 4 части 1 статьи 93 </w:t>
      </w:r>
      <w:r w:rsidR="000454B8" w:rsidRPr="004C3084">
        <w:rPr>
          <w:sz w:val="24"/>
          <w:szCs w:val="24"/>
        </w:rPr>
        <w:t>Федерального закона от 05.04.2013 г.№ 44-ФЗ «О контрактной системе</w:t>
      </w:r>
      <w:r w:rsidR="00225548">
        <w:rPr>
          <w:sz w:val="24"/>
          <w:szCs w:val="24"/>
        </w:rPr>
        <w:t xml:space="preserve"> </w:t>
      </w:r>
      <w:r w:rsidR="000454B8" w:rsidRPr="004C3084">
        <w:rPr>
          <w:sz w:val="24"/>
          <w:szCs w:val="24"/>
        </w:rPr>
        <w:t>в сфере закупок товаров,  работ, оказание услуг дл</w:t>
      </w:r>
      <w:r w:rsidRPr="004C3084">
        <w:rPr>
          <w:sz w:val="24"/>
          <w:szCs w:val="24"/>
        </w:rPr>
        <w:t xml:space="preserve">я обеспечения государственных </w:t>
      </w:r>
      <w:r w:rsidR="000454B8" w:rsidRPr="004C3084">
        <w:rPr>
          <w:sz w:val="24"/>
          <w:szCs w:val="24"/>
        </w:rPr>
        <w:t>и муниципальных нужд»,</w:t>
      </w:r>
      <w:r w:rsidR="00225548">
        <w:rPr>
          <w:sz w:val="24"/>
          <w:szCs w:val="24"/>
        </w:rPr>
        <w:t xml:space="preserve"> </w:t>
      </w:r>
      <w:r w:rsidR="000454B8" w:rsidRPr="004C3084">
        <w:rPr>
          <w:sz w:val="24"/>
          <w:szCs w:val="24"/>
        </w:rPr>
        <w:t>заключили настоящий Контракт</w:t>
      </w:r>
      <w:r w:rsidR="002B3502">
        <w:rPr>
          <w:sz w:val="24"/>
          <w:szCs w:val="24"/>
        </w:rPr>
        <w:t xml:space="preserve"> </w:t>
      </w:r>
      <w:r w:rsidR="000454B8" w:rsidRPr="004C3084">
        <w:rPr>
          <w:color w:val="000000"/>
          <w:spacing w:val="1"/>
          <w:sz w:val="24"/>
          <w:szCs w:val="24"/>
        </w:rPr>
        <w:t>о нижеследующем</w:t>
      </w:r>
      <w:r w:rsidR="000454B8" w:rsidRPr="004C3084">
        <w:rPr>
          <w:sz w:val="24"/>
          <w:szCs w:val="24"/>
        </w:rPr>
        <w:t>:</w:t>
      </w:r>
    </w:p>
    <w:p w14:paraId="71AF1650" w14:textId="77777777" w:rsidR="00444DA4" w:rsidRDefault="00444DA4" w:rsidP="00C77846">
      <w:pPr>
        <w:ind w:firstLine="709"/>
        <w:jc w:val="center"/>
        <w:rPr>
          <w:b/>
          <w:bCs/>
        </w:rPr>
      </w:pPr>
    </w:p>
    <w:p w14:paraId="64F7E409" w14:textId="77777777" w:rsidR="00DF48E1" w:rsidRPr="0034275F" w:rsidRDefault="00FB45AB" w:rsidP="00444DA4">
      <w:pPr>
        <w:ind w:firstLine="709"/>
        <w:jc w:val="center"/>
        <w:rPr>
          <w:b/>
          <w:bCs/>
        </w:rPr>
      </w:pPr>
      <w:r w:rsidRPr="0034275F">
        <w:rPr>
          <w:b/>
          <w:bCs/>
        </w:rPr>
        <w:t>1. Предмет Контракта</w:t>
      </w:r>
    </w:p>
    <w:p w14:paraId="14F4198B" w14:textId="77777777" w:rsidR="00E132AE" w:rsidRPr="0034275F" w:rsidRDefault="00E132AE" w:rsidP="00996B3A">
      <w:pPr>
        <w:autoSpaceDE w:val="0"/>
        <w:autoSpaceDN w:val="0"/>
        <w:adjustRightInd w:val="0"/>
        <w:ind w:right="17" w:firstLine="709"/>
        <w:jc w:val="both"/>
      </w:pPr>
      <w:r w:rsidRPr="0034275F">
        <w:t>1.1. По настоящему Контракту и на его условиях «Исполнитель» обязуется оказать</w:t>
      </w:r>
      <w:r w:rsidR="00181A4C" w:rsidRPr="0034275F">
        <w:t xml:space="preserve"> услуги</w:t>
      </w:r>
      <w:r w:rsidR="009A535B">
        <w:t xml:space="preserve"> </w:t>
      </w:r>
      <w:r w:rsidR="00E136E1" w:rsidRPr="0034275F">
        <w:t xml:space="preserve">по </w:t>
      </w:r>
      <w:r w:rsidR="00681922" w:rsidRPr="0034275F">
        <w:t xml:space="preserve">перезарядке и </w:t>
      </w:r>
      <w:r w:rsidR="00F86335" w:rsidRPr="0034275F">
        <w:t xml:space="preserve">переосвидетельствованию </w:t>
      </w:r>
      <w:r w:rsidR="00D178B1" w:rsidRPr="0034275F">
        <w:t>огнетушителей</w:t>
      </w:r>
      <w:r w:rsidR="004A221D" w:rsidRPr="0034275F">
        <w:t xml:space="preserve"> ФКУ </w:t>
      </w:r>
      <w:r w:rsidR="004F0AEE">
        <w:t xml:space="preserve">ИЦ-1 </w:t>
      </w:r>
      <w:r w:rsidR="004A221D" w:rsidRPr="0034275F">
        <w:t xml:space="preserve">УФСИН России </w:t>
      </w:r>
      <w:r w:rsidR="00AF2AAA" w:rsidRPr="0034275F">
        <w:br/>
      </w:r>
      <w:r w:rsidR="004A221D" w:rsidRPr="0034275F">
        <w:t>по</w:t>
      </w:r>
      <w:r w:rsidR="004F0AEE">
        <w:t xml:space="preserve"> Калининградской области</w:t>
      </w:r>
      <w:r w:rsidR="008110B3" w:rsidRPr="0034275F">
        <w:t xml:space="preserve">, </w:t>
      </w:r>
      <w:r w:rsidRPr="0034275F">
        <w:t>в полном</w:t>
      </w:r>
      <w:r w:rsidR="00681922" w:rsidRPr="0034275F">
        <w:t xml:space="preserve"> соответствии </w:t>
      </w:r>
      <w:r w:rsidRPr="0034275F">
        <w:t>с требованиями технического задания, (Приложение №1 к контракту), являющимся неотъемлемой частью настоящего Контракта, а «</w:t>
      </w:r>
      <w:r w:rsidR="00D53CDC" w:rsidRPr="0034275F">
        <w:t>Заказчик</w:t>
      </w:r>
      <w:r w:rsidRPr="0034275F">
        <w:t>» обязуется принимать</w:t>
      </w:r>
      <w:r w:rsidR="009A535B">
        <w:t xml:space="preserve"> </w:t>
      </w:r>
      <w:r w:rsidRPr="0034275F">
        <w:t>и оплачивать результат выполненных «Исполнителем» услуг.</w:t>
      </w:r>
    </w:p>
    <w:p w14:paraId="7384AF07" w14:textId="77777777" w:rsidR="00E132AE" w:rsidRPr="0034275F" w:rsidRDefault="00E132AE" w:rsidP="00996B3A">
      <w:pPr>
        <w:autoSpaceDE w:val="0"/>
        <w:autoSpaceDN w:val="0"/>
        <w:adjustRightInd w:val="0"/>
        <w:ind w:right="17" w:firstLine="708"/>
        <w:jc w:val="both"/>
      </w:pPr>
      <w:r w:rsidRPr="0034275F">
        <w:t xml:space="preserve">1.2. Требования, предъявляемые к предоставленным услугам, а также содержание и объем услуг определяются </w:t>
      </w:r>
      <w:r w:rsidR="00152865" w:rsidRPr="0034275F">
        <w:t>техническим заданием</w:t>
      </w:r>
      <w:r w:rsidRPr="0034275F">
        <w:t xml:space="preserve"> (Приложение №1 к контракту).</w:t>
      </w:r>
    </w:p>
    <w:p w14:paraId="443B8EF6" w14:textId="77777777" w:rsidR="00E132AE" w:rsidRPr="0034275F" w:rsidRDefault="00E132AE" w:rsidP="00996B3A">
      <w:pPr>
        <w:autoSpaceDE w:val="0"/>
        <w:autoSpaceDN w:val="0"/>
        <w:adjustRightInd w:val="0"/>
        <w:ind w:right="17" w:firstLine="708"/>
        <w:jc w:val="both"/>
      </w:pPr>
      <w:r w:rsidRPr="0034275F">
        <w:t xml:space="preserve">1.3. «Исполнитель» предоставляет услуги </w:t>
      </w:r>
      <w:r w:rsidR="00C930EE" w:rsidRPr="0034275F">
        <w:t xml:space="preserve">своими силами и </w:t>
      </w:r>
      <w:r w:rsidR="00F0175E" w:rsidRPr="0034275F">
        <w:t xml:space="preserve">с использованием </w:t>
      </w:r>
      <w:r w:rsidR="00C930EE" w:rsidRPr="0034275F">
        <w:t>своих материалов</w:t>
      </w:r>
      <w:r w:rsidR="00E23876" w:rsidRPr="0034275F">
        <w:t>.</w:t>
      </w:r>
    </w:p>
    <w:p w14:paraId="3BE8511A" w14:textId="77777777" w:rsidR="00E355CE" w:rsidRPr="0034275F" w:rsidRDefault="00E355CE" w:rsidP="00996B3A">
      <w:pPr>
        <w:autoSpaceDE w:val="0"/>
        <w:autoSpaceDN w:val="0"/>
        <w:adjustRightInd w:val="0"/>
        <w:ind w:right="17" w:firstLine="708"/>
        <w:jc w:val="both"/>
      </w:pPr>
      <w:r w:rsidRPr="0034275F">
        <w:t xml:space="preserve">1.4. Доставка первичных средств пожаротушения до </w:t>
      </w:r>
      <w:r w:rsidR="00FE467C" w:rsidRPr="0034275F">
        <w:t>Исполнителя</w:t>
      </w:r>
      <w:r w:rsidRPr="0034275F">
        <w:t xml:space="preserve">, а также доставка первичных средств пожаротушения после </w:t>
      </w:r>
      <w:r w:rsidR="00681922" w:rsidRPr="0034275F">
        <w:t>оказания услуг</w:t>
      </w:r>
      <w:r w:rsidRPr="0034275F">
        <w:t xml:space="preserve"> до места дислокации осуществляется </w:t>
      </w:r>
      <w:r w:rsidR="00FE467C" w:rsidRPr="0034275F">
        <w:t>Исполнителем</w:t>
      </w:r>
      <w:r w:rsidRPr="0034275F">
        <w:t xml:space="preserve"> собственными силами.</w:t>
      </w:r>
    </w:p>
    <w:p w14:paraId="5A7C3533" w14:textId="77777777" w:rsidR="00E132AE" w:rsidRPr="0034275F" w:rsidRDefault="00E132AE" w:rsidP="00996B3A">
      <w:pPr>
        <w:autoSpaceDE w:val="0"/>
        <w:autoSpaceDN w:val="0"/>
        <w:adjustRightInd w:val="0"/>
        <w:ind w:right="17" w:firstLine="708"/>
        <w:jc w:val="both"/>
      </w:pPr>
      <w:r w:rsidRPr="0034275F">
        <w:t>1.</w:t>
      </w:r>
      <w:r w:rsidR="00E355CE" w:rsidRPr="0034275F">
        <w:t>5</w:t>
      </w:r>
      <w:r w:rsidRPr="0034275F">
        <w:t xml:space="preserve">. Результаты работ должны отвечать требованиям качества, безопасности жизни и здоровья, иным требованиям безопасности, сертификации, лицензирования, предъявляемым </w:t>
      </w:r>
      <w:r w:rsidR="00AF2AAA" w:rsidRPr="0034275F">
        <w:br/>
      </w:r>
      <w:r w:rsidRPr="0034275F">
        <w:t>к ним законодательством Российской Федерации.</w:t>
      </w:r>
    </w:p>
    <w:p w14:paraId="6A11CECD" w14:textId="77777777" w:rsidR="00681922" w:rsidRPr="0034275F" w:rsidRDefault="00681922" w:rsidP="00C77846">
      <w:pPr>
        <w:autoSpaceDE w:val="0"/>
        <w:autoSpaceDN w:val="0"/>
        <w:adjustRightInd w:val="0"/>
        <w:ind w:right="17" w:firstLine="567"/>
        <w:jc w:val="both"/>
      </w:pPr>
    </w:p>
    <w:p w14:paraId="4837702E" w14:textId="77777777" w:rsidR="005C21D3" w:rsidRPr="0034275F" w:rsidRDefault="00E132AE" w:rsidP="00444DA4">
      <w:pPr>
        <w:ind w:firstLine="709"/>
        <w:jc w:val="center"/>
        <w:rPr>
          <w:rFonts w:eastAsia="Calibri"/>
          <w:b/>
          <w:lang w:eastAsia="en-US"/>
        </w:rPr>
      </w:pPr>
      <w:r w:rsidRPr="0034275F">
        <w:rPr>
          <w:rFonts w:eastAsia="Calibri"/>
          <w:b/>
          <w:bCs/>
          <w:lang w:eastAsia="en-US"/>
        </w:rPr>
        <w:t>2.</w:t>
      </w:r>
      <w:r w:rsidRPr="0034275F">
        <w:rPr>
          <w:rFonts w:eastAsia="Calibri"/>
          <w:b/>
          <w:lang w:eastAsia="en-US"/>
        </w:rPr>
        <w:t xml:space="preserve"> Сроки</w:t>
      </w:r>
      <w:r w:rsidR="00E136E1" w:rsidRPr="0034275F">
        <w:rPr>
          <w:rFonts w:eastAsia="Calibri"/>
          <w:b/>
          <w:lang w:eastAsia="en-US"/>
        </w:rPr>
        <w:t xml:space="preserve"> и место</w:t>
      </w:r>
      <w:r w:rsidRPr="0034275F">
        <w:rPr>
          <w:rFonts w:eastAsia="Calibri"/>
          <w:b/>
          <w:lang w:eastAsia="en-US"/>
        </w:rPr>
        <w:t xml:space="preserve"> оказания услуг</w:t>
      </w:r>
    </w:p>
    <w:p w14:paraId="11D76929" w14:textId="2D3FD5F0" w:rsidR="00E132AE" w:rsidRPr="0034275F" w:rsidRDefault="00E132AE" w:rsidP="00996B3A">
      <w:pPr>
        <w:autoSpaceDE w:val="0"/>
        <w:autoSpaceDN w:val="0"/>
        <w:adjustRightInd w:val="0"/>
        <w:ind w:right="17" w:firstLine="708"/>
        <w:jc w:val="both"/>
      </w:pPr>
      <w:r w:rsidRPr="0034275F">
        <w:t>2.1.</w:t>
      </w:r>
      <w:r w:rsidRPr="0034275F">
        <w:rPr>
          <w:bCs/>
        </w:rPr>
        <w:t xml:space="preserve"> Срок оказания </w:t>
      </w:r>
      <w:r w:rsidR="0054118C" w:rsidRPr="0034275F">
        <w:rPr>
          <w:bCs/>
        </w:rPr>
        <w:t>услуг:</w:t>
      </w:r>
      <w:r w:rsidR="0054118C">
        <w:t xml:space="preserve"> до</w:t>
      </w:r>
      <w:r w:rsidR="005C21D3">
        <w:t xml:space="preserve"> </w:t>
      </w:r>
      <w:r w:rsidR="0054118C">
        <w:t>30</w:t>
      </w:r>
      <w:r w:rsidR="00801BEA" w:rsidRPr="0034275F">
        <w:t>.</w:t>
      </w:r>
      <w:r w:rsidR="0054118C">
        <w:t>06</w:t>
      </w:r>
      <w:r w:rsidR="00801BEA" w:rsidRPr="0034275F">
        <w:t>.</w:t>
      </w:r>
      <w:r w:rsidR="00184F68">
        <w:t>2026</w:t>
      </w:r>
      <w:r w:rsidR="00304FC1" w:rsidRPr="0034275F">
        <w:t xml:space="preserve"> г</w:t>
      </w:r>
      <w:r w:rsidR="00E136E1" w:rsidRPr="0034275F">
        <w:t>.</w:t>
      </w:r>
    </w:p>
    <w:p w14:paraId="0FE9F236" w14:textId="77777777" w:rsidR="00152865" w:rsidRPr="0034275F" w:rsidRDefault="005611F4" w:rsidP="00996B3A">
      <w:pPr>
        <w:autoSpaceDE w:val="0"/>
        <w:autoSpaceDN w:val="0"/>
        <w:adjustRightInd w:val="0"/>
        <w:ind w:right="17" w:firstLine="708"/>
        <w:jc w:val="both"/>
      </w:pPr>
      <w:r w:rsidRPr="0034275F">
        <w:t>2.2. Датой исполнения Исполнителем обязательств по настоящему Контракту считается дата подписания (утверждения) Заказчиком Акта</w:t>
      </w:r>
      <w:r w:rsidR="008110B3" w:rsidRPr="0034275F">
        <w:t xml:space="preserve"> об </w:t>
      </w:r>
      <w:r w:rsidRPr="0034275F">
        <w:t>оказанных услуг</w:t>
      </w:r>
      <w:r w:rsidR="008110B3" w:rsidRPr="0034275F">
        <w:t>ах</w:t>
      </w:r>
      <w:r w:rsidRPr="0034275F">
        <w:t>.</w:t>
      </w:r>
    </w:p>
    <w:p w14:paraId="1CFDAA75" w14:textId="77777777" w:rsidR="00E136E1" w:rsidRPr="0034275F" w:rsidRDefault="00E136E1" w:rsidP="00996B3A">
      <w:pPr>
        <w:autoSpaceDE w:val="0"/>
        <w:autoSpaceDN w:val="0"/>
        <w:adjustRightInd w:val="0"/>
        <w:ind w:right="17" w:firstLine="708"/>
        <w:jc w:val="both"/>
      </w:pPr>
      <w:r w:rsidRPr="0034275F">
        <w:t xml:space="preserve">2.3. Место оказания услуг: </w:t>
      </w:r>
      <w:r w:rsidR="00A83B83" w:rsidRPr="0034275F">
        <w:t>по месту нахождения Исполнителя</w:t>
      </w:r>
      <w:r w:rsidR="00B468F6">
        <w:t>, в пределах</w:t>
      </w:r>
      <w:r w:rsidR="00444DA4">
        <w:t xml:space="preserve"> города Калининград</w:t>
      </w:r>
      <w:r w:rsidR="00DF48E1" w:rsidRPr="00DF48E1">
        <w:t>.</w:t>
      </w:r>
    </w:p>
    <w:p w14:paraId="4A80FDC1" w14:textId="77777777" w:rsidR="00734A34" w:rsidRPr="0034275F" w:rsidRDefault="00734A34" w:rsidP="000276CA">
      <w:pPr>
        <w:autoSpaceDE w:val="0"/>
        <w:autoSpaceDN w:val="0"/>
        <w:adjustRightInd w:val="0"/>
        <w:ind w:right="17"/>
        <w:jc w:val="both"/>
      </w:pPr>
    </w:p>
    <w:p w14:paraId="5193B83E" w14:textId="77777777" w:rsidR="005C21D3" w:rsidRPr="0034275F" w:rsidRDefault="00E132AE" w:rsidP="00444DA4">
      <w:pPr>
        <w:ind w:firstLine="709"/>
        <w:jc w:val="center"/>
        <w:rPr>
          <w:rFonts w:eastAsia="Calibri"/>
          <w:b/>
          <w:lang w:eastAsia="en-US"/>
        </w:rPr>
      </w:pPr>
      <w:r w:rsidRPr="0034275F">
        <w:rPr>
          <w:rFonts w:eastAsia="Calibri"/>
          <w:b/>
          <w:lang w:eastAsia="en-US"/>
        </w:rPr>
        <w:t xml:space="preserve">3. Порядок, сроки осуществления </w:t>
      </w:r>
      <w:r w:rsidR="00D53CDC" w:rsidRPr="0034275F">
        <w:rPr>
          <w:rFonts w:eastAsia="Calibri"/>
          <w:b/>
          <w:lang w:eastAsia="en-US"/>
        </w:rPr>
        <w:t>За</w:t>
      </w:r>
      <w:r w:rsidRPr="0034275F">
        <w:rPr>
          <w:rFonts w:eastAsia="Calibri"/>
          <w:b/>
          <w:lang w:eastAsia="en-US"/>
        </w:rPr>
        <w:t>казчиком приемки оказанных услуг</w:t>
      </w:r>
    </w:p>
    <w:p w14:paraId="2B100847" w14:textId="77777777" w:rsidR="00E132AE" w:rsidRPr="0034275F" w:rsidRDefault="00E132AE" w:rsidP="006D4EFB">
      <w:pPr>
        <w:autoSpaceDE w:val="0"/>
        <w:autoSpaceDN w:val="0"/>
        <w:adjustRightInd w:val="0"/>
        <w:ind w:right="17" w:firstLine="708"/>
        <w:jc w:val="both"/>
      </w:pPr>
      <w:r w:rsidRPr="0034275F">
        <w:t>3.1. Приемка оказанных услуг по настоящему Контракту на соответствие их требованиям, установленным в настоящем Контрак</w:t>
      </w:r>
      <w:r w:rsidR="00C71D45" w:rsidRPr="0034275F">
        <w:t xml:space="preserve">те, осуществляется на основании </w:t>
      </w:r>
      <w:r w:rsidR="002F122D" w:rsidRPr="0034275F">
        <w:t xml:space="preserve">акта </w:t>
      </w:r>
      <w:r w:rsidR="008110B3" w:rsidRPr="0034275F">
        <w:t>об</w:t>
      </w:r>
      <w:r w:rsidRPr="0034275F">
        <w:t xml:space="preserve"> оказанных услуг</w:t>
      </w:r>
      <w:r w:rsidR="008110B3" w:rsidRPr="0034275F">
        <w:t>ах</w:t>
      </w:r>
      <w:r w:rsidRPr="0034275F">
        <w:t>.</w:t>
      </w:r>
    </w:p>
    <w:p w14:paraId="211A58E5" w14:textId="77777777" w:rsidR="00E132AE" w:rsidRPr="0034275F" w:rsidRDefault="00E132AE" w:rsidP="006D4EFB">
      <w:pPr>
        <w:autoSpaceDE w:val="0"/>
        <w:autoSpaceDN w:val="0"/>
        <w:adjustRightInd w:val="0"/>
        <w:ind w:right="17" w:firstLine="708"/>
        <w:jc w:val="both"/>
      </w:pPr>
      <w:r w:rsidRPr="0034275F">
        <w:t>3.2. По факту оказания услуги «Исполнитель» представляет финансовые документы</w:t>
      </w:r>
      <w:r w:rsidR="008110B3" w:rsidRPr="0034275F">
        <w:t xml:space="preserve"> счет</w:t>
      </w:r>
      <w:r w:rsidRPr="0034275F">
        <w:t xml:space="preserve"> (счет-фактура</w:t>
      </w:r>
      <w:r w:rsidR="00B468F6">
        <w:t xml:space="preserve">, </w:t>
      </w:r>
      <w:r w:rsidR="00B468F6" w:rsidRPr="0034275F">
        <w:t>универсальный передаточный документ (УПД)</w:t>
      </w:r>
      <w:r w:rsidRPr="0034275F">
        <w:t xml:space="preserve">) за фактически оказанные услуги и подписанный «Исполнителем» акт оказанных услуг в 2-х экземплярах. </w:t>
      </w:r>
    </w:p>
    <w:p w14:paraId="0AD11F83" w14:textId="77777777" w:rsidR="00E132AE" w:rsidRPr="0034275F" w:rsidRDefault="00E132AE" w:rsidP="006D4EFB">
      <w:pPr>
        <w:autoSpaceDE w:val="0"/>
        <w:autoSpaceDN w:val="0"/>
        <w:adjustRightInd w:val="0"/>
        <w:ind w:right="17" w:firstLine="708"/>
        <w:jc w:val="both"/>
      </w:pPr>
      <w:r w:rsidRPr="0034275F">
        <w:lastRenderedPageBreak/>
        <w:t>3.3. «</w:t>
      </w:r>
      <w:r w:rsidR="00D53CDC" w:rsidRPr="0034275F">
        <w:t>З</w:t>
      </w:r>
      <w:r w:rsidRPr="0034275F">
        <w:t xml:space="preserve">аказчик» в течение 5 дней со дня получения акта </w:t>
      </w:r>
      <w:r w:rsidR="008110B3" w:rsidRPr="0034275F">
        <w:t xml:space="preserve">об </w:t>
      </w:r>
      <w:r w:rsidRPr="0034275F">
        <w:t>оказанных услуг</w:t>
      </w:r>
      <w:r w:rsidR="008110B3" w:rsidRPr="0034275F">
        <w:t>ах</w:t>
      </w:r>
      <w:r w:rsidRPr="0034275F">
        <w:t xml:space="preserve"> принимает услуги по объему и качеству и направляет «Исполнителю», подписанный акт оказанных услуг или мотивированный отказ от приемки услуг.</w:t>
      </w:r>
    </w:p>
    <w:p w14:paraId="13B2A1A9" w14:textId="77777777" w:rsidR="00E132AE" w:rsidRPr="0034275F" w:rsidRDefault="005C21D3" w:rsidP="006D4EFB">
      <w:pPr>
        <w:autoSpaceDE w:val="0"/>
        <w:autoSpaceDN w:val="0"/>
        <w:adjustRightInd w:val="0"/>
        <w:ind w:right="17" w:firstLine="708"/>
        <w:jc w:val="both"/>
      </w:pPr>
      <w:r>
        <w:t xml:space="preserve">3.4. В случае, </w:t>
      </w:r>
      <w:r w:rsidR="00E132AE" w:rsidRPr="0034275F">
        <w:t>если акт оказанных услуг подписан не уполномоченными лицами, отсутствует расшифровка подписей, отсутствуют печати «Исполнителя» и «</w:t>
      </w:r>
      <w:r w:rsidR="00D53CDC" w:rsidRPr="0034275F">
        <w:t>З</w:t>
      </w:r>
      <w:r w:rsidR="00E132AE" w:rsidRPr="0034275F">
        <w:t xml:space="preserve">аказчика», акт оказанных услуг считается не подписанным, а услуги непринятыми. </w:t>
      </w:r>
    </w:p>
    <w:p w14:paraId="46F0854B" w14:textId="77777777" w:rsidR="00E23876" w:rsidRDefault="00E132AE" w:rsidP="006D4EFB">
      <w:pPr>
        <w:autoSpaceDE w:val="0"/>
        <w:autoSpaceDN w:val="0"/>
        <w:adjustRightInd w:val="0"/>
        <w:ind w:right="17" w:firstLine="708"/>
        <w:jc w:val="both"/>
      </w:pPr>
      <w:r w:rsidRPr="0034275F">
        <w:t>3.5. Фактом, подтверждающим оказание услуг, является подписание Сторонами актов оказанных услуг.</w:t>
      </w:r>
    </w:p>
    <w:p w14:paraId="1436713B" w14:textId="77777777" w:rsidR="005C21D3" w:rsidRPr="0034275F" w:rsidRDefault="005C21D3" w:rsidP="00E23876">
      <w:pPr>
        <w:autoSpaceDE w:val="0"/>
        <w:autoSpaceDN w:val="0"/>
        <w:adjustRightInd w:val="0"/>
        <w:ind w:right="17" w:firstLine="567"/>
        <w:jc w:val="both"/>
      </w:pPr>
    </w:p>
    <w:p w14:paraId="07A295E4" w14:textId="77777777" w:rsidR="000276CA" w:rsidRDefault="00E132AE" w:rsidP="00C77846">
      <w:pPr>
        <w:ind w:firstLine="709"/>
        <w:jc w:val="center"/>
        <w:rPr>
          <w:rFonts w:eastAsia="Calibri"/>
          <w:b/>
          <w:lang w:eastAsia="en-US"/>
        </w:rPr>
      </w:pPr>
      <w:r w:rsidRPr="0034275F">
        <w:rPr>
          <w:rFonts w:eastAsia="Calibri"/>
          <w:b/>
          <w:lang w:eastAsia="en-US"/>
        </w:rPr>
        <w:t>4. Права и обязанности Сторон</w:t>
      </w:r>
    </w:p>
    <w:p w14:paraId="035CFAD0" w14:textId="77777777" w:rsidR="005C21D3" w:rsidRPr="0034275F" w:rsidRDefault="005C21D3" w:rsidP="00C77846">
      <w:pPr>
        <w:ind w:firstLine="709"/>
        <w:jc w:val="center"/>
        <w:rPr>
          <w:rFonts w:eastAsia="Calibri"/>
          <w:b/>
          <w:lang w:eastAsia="en-US"/>
        </w:rPr>
      </w:pPr>
    </w:p>
    <w:p w14:paraId="210EACC5" w14:textId="77777777" w:rsidR="00E132AE" w:rsidRPr="0034275F" w:rsidRDefault="00E132AE" w:rsidP="006D4EFB">
      <w:pPr>
        <w:autoSpaceDE w:val="0"/>
        <w:autoSpaceDN w:val="0"/>
        <w:adjustRightInd w:val="0"/>
        <w:ind w:right="17" w:firstLine="708"/>
        <w:jc w:val="both"/>
      </w:pPr>
      <w:r w:rsidRPr="0034275F">
        <w:t>4.1. «</w:t>
      </w:r>
      <w:r w:rsidR="00D53CDC" w:rsidRPr="0034275F">
        <w:t>З</w:t>
      </w:r>
      <w:r w:rsidRPr="0034275F">
        <w:t>аказчик» вправе:</w:t>
      </w:r>
    </w:p>
    <w:p w14:paraId="4B06C5AD" w14:textId="77777777" w:rsidR="00E132AE" w:rsidRPr="0034275F" w:rsidRDefault="00E132AE" w:rsidP="006D4EFB">
      <w:pPr>
        <w:autoSpaceDE w:val="0"/>
        <w:autoSpaceDN w:val="0"/>
        <w:adjustRightInd w:val="0"/>
        <w:ind w:right="17" w:firstLine="708"/>
        <w:jc w:val="both"/>
      </w:pPr>
      <w:r w:rsidRPr="0034275F">
        <w:t xml:space="preserve">4.1.1. Требовать от «Исполнителя» надлежащего исполнения обязательств в соответствии </w:t>
      </w:r>
      <w:r w:rsidR="00AF2AAA" w:rsidRPr="0034275F">
        <w:br/>
      </w:r>
      <w:r w:rsidRPr="0034275F">
        <w:t>с условиями Контракта.</w:t>
      </w:r>
    </w:p>
    <w:p w14:paraId="5DDA5BF5" w14:textId="77777777" w:rsidR="00E132AE" w:rsidRPr="0034275F" w:rsidRDefault="00E132AE" w:rsidP="006D4EFB">
      <w:pPr>
        <w:autoSpaceDE w:val="0"/>
        <w:autoSpaceDN w:val="0"/>
        <w:adjustRightInd w:val="0"/>
        <w:ind w:right="17" w:firstLine="708"/>
        <w:jc w:val="both"/>
      </w:pPr>
      <w:r w:rsidRPr="0034275F">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1D06A53D" w14:textId="77777777" w:rsidR="00E132AE" w:rsidRPr="0034275F" w:rsidRDefault="00E132AE" w:rsidP="006D4EFB">
      <w:pPr>
        <w:autoSpaceDE w:val="0"/>
        <w:autoSpaceDN w:val="0"/>
        <w:adjustRightInd w:val="0"/>
        <w:ind w:right="17" w:firstLine="708"/>
        <w:jc w:val="both"/>
      </w:pPr>
      <w:r w:rsidRPr="0034275F">
        <w:t>4.1.3. Запрашивать у «Исполнителя» информацию о ходе и состоянии исполнения обязательств по настоящему Контракту.</w:t>
      </w:r>
    </w:p>
    <w:p w14:paraId="22FDE9D5" w14:textId="77777777" w:rsidR="00E132AE" w:rsidRPr="0034275F" w:rsidRDefault="00E132AE" w:rsidP="006D4EFB">
      <w:pPr>
        <w:autoSpaceDE w:val="0"/>
        <w:autoSpaceDN w:val="0"/>
        <w:adjustRightInd w:val="0"/>
        <w:ind w:right="17" w:firstLine="708"/>
        <w:jc w:val="both"/>
      </w:pPr>
      <w:r w:rsidRPr="0034275F">
        <w:t xml:space="preserve">4.1.4. Проверять ход и качество оказываемых «Исполнителем» услуг, не вмешиваясь в его деятельность. </w:t>
      </w:r>
    </w:p>
    <w:p w14:paraId="02004D99" w14:textId="77777777" w:rsidR="00E132AE" w:rsidRPr="0034275F" w:rsidRDefault="00E132AE" w:rsidP="006D4EFB">
      <w:pPr>
        <w:autoSpaceDE w:val="0"/>
        <w:autoSpaceDN w:val="0"/>
        <w:adjustRightInd w:val="0"/>
        <w:ind w:right="17" w:firstLine="708"/>
        <w:jc w:val="both"/>
      </w:pPr>
      <w:r w:rsidRPr="0034275F">
        <w:t>4.1.5. Осуществлять контроль за порядком и сроками оказания услуг по Контракту.</w:t>
      </w:r>
    </w:p>
    <w:p w14:paraId="60ADA96B" w14:textId="77777777" w:rsidR="00E132AE" w:rsidRPr="0034275F" w:rsidRDefault="00E132AE" w:rsidP="006D4EFB">
      <w:pPr>
        <w:autoSpaceDE w:val="0"/>
        <w:autoSpaceDN w:val="0"/>
        <w:adjustRightInd w:val="0"/>
        <w:ind w:right="17" w:firstLine="708"/>
        <w:jc w:val="both"/>
      </w:pPr>
      <w:r w:rsidRPr="0034275F">
        <w:t>4.1.6. Ссылаться на недостатки оказанных услуг, в том числе в части объема и стоимости этих услуг, по результатам проведенных уполномоченными контрольными органами проверок.</w:t>
      </w:r>
    </w:p>
    <w:p w14:paraId="0149489E" w14:textId="77777777" w:rsidR="00E132AE" w:rsidRPr="0034275F" w:rsidRDefault="00E132AE" w:rsidP="006D4EFB">
      <w:pPr>
        <w:autoSpaceDE w:val="0"/>
        <w:autoSpaceDN w:val="0"/>
        <w:adjustRightInd w:val="0"/>
        <w:ind w:right="17" w:firstLine="708"/>
        <w:jc w:val="both"/>
      </w:pPr>
      <w:r w:rsidRPr="0034275F">
        <w:t>4.2. «</w:t>
      </w:r>
      <w:r w:rsidR="00D53CDC" w:rsidRPr="0034275F">
        <w:t>З</w:t>
      </w:r>
      <w:r w:rsidRPr="0034275F">
        <w:t>аказчик» обязан:</w:t>
      </w:r>
    </w:p>
    <w:p w14:paraId="7373783D" w14:textId="77777777" w:rsidR="00E132AE" w:rsidRPr="0034275F" w:rsidRDefault="00E132AE" w:rsidP="006D4EFB">
      <w:pPr>
        <w:autoSpaceDE w:val="0"/>
        <w:autoSpaceDN w:val="0"/>
        <w:adjustRightInd w:val="0"/>
        <w:ind w:right="17" w:firstLine="708"/>
        <w:jc w:val="both"/>
      </w:pPr>
      <w:r w:rsidRPr="0034275F">
        <w:t>4.2.1. Своевременно принять и оплатить оказанные услуги в соответствии с условиями настоящего Контракта.</w:t>
      </w:r>
    </w:p>
    <w:p w14:paraId="2FD8A7C2" w14:textId="77777777" w:rsidR="00E132AE" w:rsidRPr="0034275F" w:rsidRDefault="00E132AE" w:rsidP="006D4EFB">
      <w:pPr>
        <w:autoSpaceDE w:val="0"/>
        <w:autoSpaceDN w:val="0"/>
        <w:adjustRightInd w:val="0"/>
        <w:ind w:right="17" w:firstLine="708"/>
        <w:jc w:val="both"/>
      </w:pPr>
      <w:r w:rsidRPr="0034275F">
        <w:t xml:space="preserve">4.2.2. Своевременно предоставлять разъяснения и уточнения по запросам «Исполнителя» </w:t>
      </w:r>
      <w:r w:rsidR="00AF2AAA" w:rsidRPr="0034275F">
        <w:br/>
      </w:r>
      <w:r w:rsidRPr="0034275F">
        <w:t>в части оказания услуг в соответствии с условиями настоящего Контракта.</w:t>
      </w:r>
    </w:p>
    <w:p w14:paraId="25A89C90" w14:textId="77777777" w:rsidR="00E132AE" w:rsidRPr="0034275F" w:rsidRDefault="00E132AE" w:rsidP="006D4EFB">
      <w:pPr>
        <w:autoSpaceDE w:val="0"/>
        <w:autoSpaceDN w:val="0"/>
        <w:adjustRightInd w:val="0"/>
        <w:ind w:right="17" w:firstLine="708"/>
        <w:jc w:val="both"/>
      </w:pPr>
      <w:r w:rsidRPr="0034275F">
        <w:t>4.3. «Исполнитель» вправе:</w:t>
      </w:r>
    </w:p>
    <w:p w14:paraId="508B070B" w14:textId="77777777" w:rsidR="00E132AE" w:rsidRPr="0034275F" w:rsidRDefault="00E132AE" w:rsidP="006D4EFB">
      <w:pPr>
        <w:autoSpaceDE w:val="0"/>
        <w:autoSpaceDN w:val="0"/>
        <w:adjustRightInd w:val="0"/>
        <w:ind w:right="17" w:firstLine="708"/>
        <w:jc w:val="both"/>
      </w:pPr>
      <w:r w:rsidRPr="0034275F">
        <w:t xml:space="preserve">4.3.1. Требовать подписания в соответствии с условиями Контракта «заказчиком» акта </w:t>
      </w:r>
      <w:r w:rsidR="00AF2AAA" w:rsidRPr="0034275F">
        <w:br/>
      </w:r>
      <w:r w:rsidR="008110B3" w:rsidRPr="0034275F">
        <w:t xml:space="preserve">об </w:t>
      </w:r>
      <w:r w:rsidRPr="0034275F">
        <w:t>оказанных услуг</w:t>
      </w:r>
      <w:r w:rsidR="008110B3" w:rsidRPr="0034275F">
        <w:t>ах</w:t>
      </w:r>
      <w:r w:rsidRPr="0034275F">
        <w:t xml:space="preserve"> по настоящему Контракту.</w:t>
      </w:r>
    </w:p>
    <w:p w14:paraId="009A1CD2" w14:textId="77777777" w:rsidR="00E132AE" w:rsidRPr="0034275F" w:rsidRDefault="00E132AE" w:rsidP="006D4EFB">
      <w:pPr>
        <w:autoSpaceDE w:val="0"/>
        <w:autoSpaceDN w:val="0"/>
        <w:adjustRightInd w:val="0"/>
        <w:ind w:right="17" w:firstLine="708"/>
        <w:jc w:val="both"/>
      </w:pPr>
      <w:r w:rsidRPr="0034275F">
        <w:t>4.3.2. Требовать своевременной оплаты за оказываемые услуги в соответствии с условиями настоящего Контракта.</w:t>
      </w:r>
    </w:p>
    <w:p w14:paraId="33506660" w14:textId="77777777" w:rsidR="00E132AE" w:rsidRPr="0034275F" w:rsidRDefault="00E132AE" w:rsidP="006D4EFB">
      <w:pPr>
        <w:autoSpaceDE w:val="0"/>
        <w:autoSpaceDN w:val="0"/>
        <w:adjustRightInd w:val="0"/>
        <w:ind w:right="17" w:firstLine="708"/>
        <w:jc w:val="both"/>
      </w:pPr>
      <w:r w:rsidRPr="0034275F">
        <w:t>4.3.3. Направлять «</w:t>
      </w:r>
      <w:r w:rsidR="00D53CDC" w:rsidRPr="0034275F">
        <w:t>З</w:t>
      </w:r>
      <w:r w:rsidRPr="0034275F">
        <w:t xml:space="preserve">аказчику» запросы и получать от него разъяснения и уточнения </w:t>
      </w:r>
      <w:r w:rsidR="00AF2AAA" w:rsidRPr="0034275F">
        <w:br/>
      </w:r>
      <w:r w:rsidRPr="0034275F">
        <w:t>по вопросам оказания услуг в рамках настоящего Контракта.</w:t>
      </w:r>
    </w:p>
    <w:p w14:paraId="2E7452A9" w14:textId="77777777" w:rsidR="00E132AE" w:rsidRPr="0034275F" w:rsidRDefault="00E132AE" w:rsidP="006D4EFB">
      <w:pPr>
        <w:autoSpaceDE w:val="0"/>
        <w:autoSpaceDN w:val="0"/>
        <w:adjustRightInd w:val="0"/>
        <w:ind w:right="17" w:firstLine="708"/>
        <w:jc w:val="both"/>
      </w:pPr>
      <w:r w:rsidRPr="0034275F">
        <w:t>4.4. «Исполнитель» обязан:</w:t>
      </w:r>
    </w:p>
    <w:p w14:paraId="3F93DDF2" w14:textId="77777777" w:rsidR="00E132AE" w:rsidRPr="0034275F" w:rsidRDefault="00E132AE" w:rsidP="006D4EFB">
      <w:pPr>
        <w:autoSpaceDE w:val="0"/>
        <w:autoSpaceDN w:val="0"/>
        <w:adjustRightInd w:val="0"/>
        <w:ind w:right="17" w:firstLine="708"/>
        <w:jc w:val="both"/>
      </w:pPr>
      <w:r w:rsidRPr="0034275F">
        <w:t xml:space="preserve">4.4.1. Оказать услуги, предусмотренные настоящим Контрактом, в соответствии </w:t>
      </w:r>
      <w:r w:rsidR="00AF2AAA" w:rsidRPr="0034275F">
        <w:br/>
      </w:r>
      <w:r w:rsidRPr="0034275F">
        <w:t>с условиями и в сроки, предусмотренные настоящим Контрактом и Техническим заданием (Приложение № 1 к настоящему Контракту).</w:t>
      </w:r>
    </w:p>
    <w:p w14:paraId="26B6661E" w14:textId="77777777" w:rsidR="00E132AE" w:rsidRPr="0034275F" w:rsidRDefault="00E132AE" w:rsidP="006D4EFB">
      <w:pPr>
        <w:autoSpaceDE w:val="0"/>
        <w:autoSpaceDN w:val="0"/>
        <w:adjustRightInd w:val="0"/>
        <w:ind w:right="17" w:firstLine="708"/>
        <w:jc w:val="both"/>
      </w:pPr>
      <w:r w:rsidRPr="0034275F">
        <w:t>4.4.2. Представить по запросу «</w:t>
      </w:r>
      <w:r w:rsidR="00D53CDC" w:rsidRPr="0034275F">
        <w:t>З</w:t>
      </w:r>
      <w:r w:rsidRPr="0034275F">
        <w:t>аказчика» в сроки, указанные в таком запросе, информацию о ходе исполнения обязательств по настоящему Контракту.</w:t>
      </w:r>
    </w:p>
    <w:p w14:paraId="3E785CEC" w14:textId="77777777" w:rsidR="00E132AE" w:rsidRPr="0034275F" w:rsidRDefault="00E132AE" w:rsidP="006D4EFB">
      <w:pPr>
        <w:autoSpaceDE w:val="0"/>
        <w:autoSpaceDN w:val="0"/>
        <w:adjustRightInd w:val="0"/>
        <w:ind w:right="17" w:firstLine="708"/>
        <w:jc w:val="both"/>
      </w:pPr>
      <w:r w:rsidRPr="0034275F">
        <w:t>4.4.3. Обеспечить устранение недостатков, выявленных при сдаче – приемке услуг, за свой счет.</w:t>
      </w:r>
    </w:p>
    <w:p w14:paraId="2A91A346" w14:textId="77777777" w:rsidR="00E23876" w:rsidRDefault="00E132AE" w:rsidP="006D4EFB">
      <w:pPr>
        <w:autoSpaceDE w:val="0"/>
        <w:autoSpaceDN w:val="0"/>
        <w:adjustRightInd w:val="0"/>
        <w:ind w:right="17" w:firstLine="708"/>
        <w:jc w:val="both"/>
      </w:pPr>
      <w:r w:rsidRPr="0034275F">
        <w:t xml:space="preserve">4.4.4. Исполнять иные обязательства, предусмотренные действующим законодательством </w:t>
      </w:r>
      <w:r w:rsidR="00AF2AAA" w:rsidRPr="0034275F">
        <w:br/>
      </w:r>
      <w:r w:rsidRPr="0034275F">
        <w:t>и Контрактом.</w:t>
      </w:r>
    </w:p>
    <w:p w14:paraId="30319098" w14:textId="77777777" w:rsidR="00444DA4" w:rsidRPr="0034275F" w:rsidRDefault="00444DA4" w:rsidP="006D4EFB">
      <w:pPr>
        <w:autoSpaceDE w:val="0"/>
        <w:autoSpaceDN w:val="0"/>
        <w:adjustRightInd w:val="0"/>
        <w:ind w:right="17" w:firstLine="708"/>
        <w:jc w:val="both"/>
      </w:pPr>
    </w:p>
    <w:p w14:paraId="7884DABA" w14:textId="77777777" w:rsidR="005C21D3" w:rsidRPr="0034275F" w:rsidRDefault="00980D51" w:rsidP="00444DA4">
      <w:pPr>
        <w:jc w:val="center"/>
        <w:rPr>
          <w:b/>
          <w:bCs/>
        </w:rPr>
      </w:pPr>
      <w:r w:rsidRPr="0034275F">
        <w:rPr>
          <w:b/>
          <w:bCs/>
        </w:rPr>
        <w:t>5</w:t>
      </w:r>
      <w:r w:rsidR="00FB45AB" w:rsidRPr="0034275F">
        <w:rPr>
          <w:b/>
          <w:bCs/>
        </w:rPr>
        <w:t>. Цена и порядок расчетов</w:t>
      </w:r>
    </w:p>
    <w:p w14:paraId="1BC804AA" w14:textId="77777777" w:rsidR="006064FD" w:rsidRPr="0034275F" w:rsidRDefault="00C71D45" w:rsidP="006064FD">
      <w:pPr>
        <w:ind w:firstLine="708"/>
        <w:jc w:val="both"/>
        <w:rPr>
          <w:noProof/>
          <w:spacing w:val="-4"/>
        </w:rPr>
      </w:pPr>
      <w:r w:rsidRPr="0034275F">
        <w:t xml:space="preserve">5.1. Цена Контракта составляет </w:t>
      </w:r>
      <w:r w:rsidR="00444DA4">
        <w:rPr>
          <w:b/>
        </w:rPr>
        <w:t>________</w:t>
      </w:r>
      <w:r w:rsidR="004C3084">
        <w:rPr>
          <w:b/>
        </w:rPr>
        <w:t xml:space="preserve"> (</w:t>
      </w:r>
      <w:r w:rsidR="00444DA4">
        <w:rPr>
          <w:b/>
        </w:rPr>
        <w:t>___________________</w:t>
      </w:r>
      <w:r w:rsidR="004C3084">
        <w:rPr>
          <w:b/>
        </w:rPr>
        <w:t>)</w:t>
      </w:r>
      <w:r w:rsidR="00A60F18" w:rsidRPr="0034275F">
        <w:rPr>
          <w:b/>
        </w:rPr>
        <w:t xml:space="preserve"> рубл</w:t>
      </w:r>
      <w:r w:rsidR="004F0AEE">
        <w:rPr>
          <w:b/>
        </w:rPr>
        <w:t>ей</w:t>
      </w:r>
      <w:r w:rsidR="00B25AF6">
        <w:rPr>
          <w:b/>
        </w:rPr>
        <w:t xml:space="preserve">, </w:t>
      </w:r>
      <w:r w:rsidR="00444DA4">
        <w:rPr>
          <w:b/>
        </w:rPr>
        <w:t xml:space="preserve">__ </w:t>
      </w:r>
      <w:r w:rsidR="007C3447" w:rsidRPr="0034275F">
        <w:rPr>
          <w:b/>
        </w:rPr>
        <w:t>копеек</w:t>
      </w:r>
      <w:r w:rsidR="004F0AEE">
        <w:rPr>
          <w:b/>
        </w:rPr>
        <w:t>,</w:t>
      </w:r>
      <w:r w:rsidR="00444DA4">
        <w:rPr>
          <w:b/>
        </w:rPr>
        <w:t xml:space="preserve"> включая НДС/</w:t>
      </w:r>
      <w:r w:rsidR="004F0AEE">
        <w:rPr>
          <w:b/>
        </w:rPr>
        <w:t xml:space="preserve">НДС не </w:t>
      </w:r>
      <w:r w:rsidR="004C3084">
        <w:rPr>
          <w:b/>
        </w:rPr>
        <w:t>облагается.</w:t>
      </w:r>
    </w:p>
    <w:p w14:paraId="6367A13B" w14:textId="77777777" w:rsidR="005C21D3" w:rsidRDefault="006064FD" w:rsidP="00444DA4">
      <w:pPr>
        <w:ind w:firstLine="708"/>
        <w:jc w:val="both"/>
      </w:pPr>
      <w:r w:rsidRPr="0034275F">
        <w:t>5.2. Ц</w:t>
      </w:r>
      <w:r w:rsidR="000B78D0" w:rsidRPr="0034275F">
        <w:t>ена Контракта является твердой,</w:t>
      </w:r>
      <w:r w:rsidRPr="0034275F">
        <w:t xml:space="preserve"> не может изменя</w:t>
      </w:r>
      <w:r w:rsidR="00C71D45" w:rsidRPr="0034275F">
        <w:t xml:space="preserve">ться в ходе </w:t>
      </w:r>
      <w:r w:rsidR="000B78D0" w:rsidRPr="0034275F">
        <w:t>заключения</w:t>
      </w:r>
      <w:r w:rsidR="00AF2AAA" w:rsidRPr="0034275F">
        <w:br/>
      </w:r>
      <w:r w:rsidR="00F60D06" w:rsidRPr="0034275F">
        <w:t>и исполненияКонтракта, за исключением случаев, установленных Контрактом и (или) предусмотренных законодательством Российской Федерации.</w:t>
      </w:r>
    </w:p>
    <w:p w14:paraId="19A14C79" w14:textId="74A70BE3" w:rsidR="002F27AE" w:rsidRPr="0034275F" w:rsidRDefault="00F9065F" w:rsidP="002F27AE">
      <w:pPr>
        <w:pStyle w:val="ConsPlusCell"/>
        <w:ind w:firstLine="709"/>
        <w:jc w:val="both"/>
      </w:pPr>
      <w:r w:rsidRPr="0034275F">
        <w:t>5.3</w:t>
      </w:r>
      <w:r w:rsidR="007C3447" w:rsidRPr="0034275F">
        <w:t xml:space="preserve">. </w:t>
      </w:r>
      <w:r w:rsidR="002F27AE" w:rsidRPr="0034275F">
        <w:t xml:space="preserve">Оплата осуществляется за счет средств федерального бюджета на </w:t>
      </w:r>
      <w:r w:rsidR="00444DA4">
        <w:t>2026</w:t>
      </w:r>
      <w:r w:rsidR="00681922" w:rsidRPr="0034275F">
        <w:t xml:space="preserve"> год по</w:t>
      </w:r>
      <w:r w:rsidR="008F515D">
        <w:t xml:space="preserve"> </w:t>
      </w:r>
      <w:r w:rsidR="008F515D">
        <w:br/>
      </w:r>
      <w:r w:rsidR="005C21D3" w:rsidRPr="00444DA4">
        <w:rPr>
          <w:color w:val="FF0000"/>
        </w:rPr>
        <w:lastRenderedPageBreak/>
        <w:t>КБК</w:t>
      </w:r>
      <w:r w:rsidR="008F515D">
        <w:rPr>
          <w:color w:val="FF0000"/>
        </w:rPr>
        <w:t xml:space="preserve"> </w:t>
      </w:r>
      <w:proofErr w:type="gramStart"/>
      <w:r w:rsidR="0054118C" w:rsidRPr="00CE74CE">
        <w:rPr>
          <w:rFonts w:ascii="XO Thames" w:hAnsi="XO Thames"/>
          <w:color w:val="000000"/>
          <w:szCs w:val="28"/>
        </w:rPr>
        <w:t xml:space="preserve">32003054240690049244 </w:t>
      </w:r>
      <w:r w:rsidR="00225548">
        <w:rPr>
          <w:color w:val="FF0000"/>
        </w:rPr>
        <w:t xml:space="preserve"> </w:t>
      </w:r>
      <w:r w:rsidR="002F27AE" w:rsidRPr="0034275F">
        <w:t>с</w:t>
      </w:r>
      <w:proofErr w:type="gramEnd"/>
      <w:r w:rsidR="002F27AE" w:rsidRPr="0034275F">
        <w:t xml:space="preserve"> момента предоставления Поставщиком Заказчику Комплекта сопроводительной документации (счет на оплату, счет-фактура или универсальный п</w:t>
      </w:r>
      <w:r w:rsidR="007C3447" w:rsidRPr="0034275F">
        <w:t xml:space="preserve">ередаточный документ (УПД), акт </w:t>
      </w:r>
      <w:r w:rsidR="002F27AE" w:rsidRPr="0034275F">
        <w:t xml:space="preserve">об оказанных услугах). </w:t>
      </w:r>
    </w:p>
    <w:p w14:paraId="5BFF70FB" w14:textId="77777777" w:rsidR="006064FD" w:rsidRPr="0034275F" w:rsidRDefault="00F9065F" w:rsidP="006064FD">
      <w:pPr>
        <w:widowControl w:val="0"/>
        <w:snapToGrid w:val="0"/>
        <w:ind w:right="-71" w:firstLine="708"/>
        <w:contextualSpacing/>
        <w:jc w:val="both"/>
        <w:rPr>
          <w:noProof/>
          <w:spacing w:val="2"/>
        </w:rPr>
      </w:pPr>
      <w:r w:rsidRPr="0034275F">
        <w:rPr>
          <w:noProof/>
          <w:spacing w:val="2"/>
        </w:rPr>
        <w:t>5.4</w:t>
      </w:r>
      <w:r w:rsidR="006064FD" w:rsidRPr="0034275F">
        <w:rPr>
          <w:noProof/>
          <w:spacing w:val="2"/>
        </w:rPr>
        <w:t>. Обязательства по оплате исполненно</w:t>
      </w:r>
      <w:r w:rsidR="00B468F6">
        <w:rPr>
          <w:noProof/>
          <w:spacing w:val="2"/>
        </w:rPr>
        <w:t>й услуги считаются выполненными</w:t>
      </w:r>
      <w:r w:rsidR="006064FD" w:rsidRPr="0034275F">
        <w:rPr>
          <w:noProof/>
          <w:spacing w:val="2"/>
        </w:rPr>
        <w:t xml:space="preserve"> в день списания денежных средств со счетов Заказчика.</w:t>
      </w:r>
    </w:p>
    <w:p w14:paraId="719E41C5" w14:textId="77777777" w:rsidR="006064FD" w:rsidRDefault="00F9065F" w:rsidP="006064FD">
      <w:pPr>
        <w:jc w:val="both"/>
      </w:pPr>
      <w:r w:rsidRPr="0034275F">
        <w:tab/>
        <w:t>5.5</w:t>
      </w:r>
      <w:r w:rsidR="006064FD" w:rsidRPr="0034275F">
        <w:t xml:space="preserve">.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w:t>
      </w:r>
      <w:r w:rsidR="00AF2AAA" w:rsidRPr="0034275F">
        <w:br/>
      </w:r>
      <w:r w:rsidR="006064FD" w:rsidRPr="0034275F">
        <w:t xml:space="preserve">В противном случае все риски, связанные с перечислением Заказчиком денежных средств </w:t>
      </w:r>
      <w:r w:rsidR="00AF2AAA" w:rsidRPr="0034275F">
        <w:br/>
      </w:r>
      <w:r w:rsidR="006064FD" w:rsidRPr="0034275F">
        <w:t>по указанным в Контракте  реквизитам Ис</w:t>
      </w:r>
      <w:r w:rsidR="00B468F6">
        <w:t>полнителя, несет Исполнитель.</w:t>
      </w:r>
    </w:p>
    <w:p w14:paraId="5F4E14AE" w14:textId="77777777" w:rsidR="00B468F6" w:rsidRPr="0065596C" w:rsidRDefault="00B468F6" w:rsidP="00B468F6">
      <w:pPr>
        <w:widowControl w:val="0"/>
        <w:autoSpaceDE w:val="0"/>
        <w:autoSpaceDN w:val="0"/>
        <w:adjustRightInd w:val="0"/>
        <w:ind w:firstLine="709"/>
        <w:jc w:val="both"/>
      </w:pPr>
      <w:r>
        <w:t xml:space="preserve">5.6. </w:t>
      </w:r>
      <w:r w:rsidRPr="0065596C">
        <w:t xml:space="preserve">Сумма, подлежащая уплате </w:t>
      </w:r>
      <w:r>
        <w:t>З</w:t>
      </w:r>
      <w:r w:rsidRPr="0065596C">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7C49A0" w14:textId="77777777" w:rsidR="00B468F6" w:rsidRPr="0065596C" w:rsidRDefault="00B468F6" w:rsidP="00B468F6">
      <w:pPr>
        <w:widowControl w:val="0"/>
        <w:ind w:firstLine="709"/>
        <w:jc w:val="both"/>
        <w:rPr>
          <w:noProof/>
          <w:color w:val="000000"/>
        </w:rPr>
      </w:pPr>
      <w:r>
        <w:t xml:space="preserve">5.7. </w:t>
      </w:r>
      <w:r w:rsidRPr="0065596C">
        <w:rPr>
          <w:noProof/>
        </w:rPr>
        <w:t xml:space="preserve">Расчеты за </w:t>
      </w:r>
      <w:r>
        <w:rPr>
          <w:noProof/>
        </w:rPr>
        <w:t>оказанные услуги</w:t>
      </w:r>
      <w:r w:rsidRPr="0065596C">
        <w:rPr>
          <w:noProof/>
        </w:rPr>
        <w:t xml:space="preserve"> производятся в рублях Российской Федерации </w:t>
      </w:r>
      <w:r w:rsidRPr="0065596C">
        <w:rPr>
          <w:noProof/>
        </w:rPr>
        <w:br/>
        <w:t xml:space="preserve">в безналичном порядке, в форме платежных поручений путем перечисления Заказчиком денежных средств на расчетный счет </w:t>
      </w:r>
      <w:r>
        <w:rPr>
          <w:noProof/>
        </w:rPr>
        <w:t>Исполнителя</w:t>
      </w:r>
      <w:r w:rsidRPr="0065596C">
        <w:rPr>
          <w:noProof/>
        </w:rPr>
        <w:t xml:space="preserve"> в течение </w:t>
      </w:r>
      <w:r>
        <w:rPr>
          <w:noProof/>
        </w:rPr>
        <w:t>10</w:t>
      </w:r>
      <w:r w:rsidRPr="0065596C">
        <w:rPr>
          <w:noProof/>
        </w:rPr>
        <w:t xml:space="preserve"> (</w:t>
      </w:r>
      <w:r>
        <w:rPr>
          <w:noProof/>
        </w:rPr>
        <w:t>десять</w:t>
      </w:r>
      <w:r w:rsidRPr="0065596C">
        <w:rPr>
          <w:noProof/>
        </w:rPr>
        <w:t xml:space="preserve">) </w:t>
      </w:r>
      <w:r>
        <w:rPr>
          <w:noProof/>
        </w:rPr>
        <w:t xml:space="preserve">рабочих дней с даты подписания Заказчиком документов:счет, </w:t>
      </w:r>
      <w:r w:rsidRPr="0034275F">
        <w:t>счет-фактура</w:t>
      </w:r>
      <w:r>
        <w:t xml:space="preserve">, </w:t>
      </w:r>
      <w:r w:rsidRPr="0034275F">
        <w:t xml:space="preserve">универсальный передаточный документ (УПД) за фактически </w:t>
      </w:r>
      <w:r>
        <w:t>оказанные услуги и подписанный Исполнителем</w:t>
      </w:r>
      <w:r w:rsidRPr="0034275F">
        <w:t xml:space="preserve"> акт оказанных услуг в 2-х экземплярах</w:t>
      </w:r>
      <w:r w:rsidRPr="0065596C">
        <w:rPr>
          <w:noProof/>
          <w:color w:val="000000"/>
        </w:rPr>
        <w:t xml:space="preserve">. </w:t>
      </w:r>
    </w:p>
    <w:p w14:paraId="282166FA" w14:textId="77777777" w:rsidR="00B468F6" w:rsidRPr="0034275F" w:rsidRDefault="00B468F6" w:rsidP="006064FD">
      <w:pPr>
        <w:jc w:val="both"/>
      </w:pPr>
    </w:p>
    <w:p w14:paraId="24785538" w14:textId="77777777" w:rsidR="00681922" w:rsidRPr="0034275F" w:rsidRDefault="00681922" w:rsidP="00C77846">
      <w:pPr>
        <w:jc w:val="center"/>
        <w:rPr>
          <w:b/>
          <w:bCs/>
        </w:rPr>
      </w:pPr>
    </w:p>
    <w:p w14:paraId="376A1B5D" w14:textId="61BA3AC7" w:rsidR="005C21D3" w:rsidRPr="00444DA4" w:rsidRDefault="0073206A" w:rsidP="00444DA4">
      <w:pPr>
        <w:jc w:val="center"/>
        <w:rPr>
          <w:b/>
          <w:bCs/>
        </w:rPr>
      </w:pPr>
      <w:r w:rsidRPr="0034275F">
        <w:rPr>
          <w:b/>
          <w:bCs/>
        </w:rPr>
        <w:t>6</w:t>
      </w:r>
      <w:r w:rsidR="00A000DE" w:rsidRPr="0034275F">
        <w:rPr>
          <w:b/>
          <w:bCs/>
        </w:rPr>
        <w:t>. Гарантии</w:t>
      </w:r>
      <w:r w:rsidR="00181A4C" w:rsidRPr="0034275F">
        <w:rPr>
          <w:b/>
          <w:bCs/>
        </w:rPr>
        <w:t>.</w:t>
      </w:r>
      <w:r w:rsidR="00225548">
        <w:rPr>
          <w:b/>
          <w:bCs/>
        </w:rPr>
        <w:t xml:space="preserve"> </w:t>
      </w:r>
      <w:r w:rsidR="00181A4C" w:rsidRPr="0034275F">
        <w:rPr>
          <w:b/>
          <w:bCs/>
        </w:rPr>
        <w:t>Обеспе</w:t>
      </w:r>
      <w:r w:rsidR="000276CA" w:rsidRPr="0034275F">
        <w:rPr>
          <w:b/>
          <w:bCs/>
        </w:rPr>
        <w:t>чения гарантийных обязательств</w:t>
      </w:r>
    </w:p>
    <w:p w14:paraId="7CA88657" w14:textId="77777777" w:rsidR="00E06FD8" w:rsidRPr="0034275F" w:rsidRDefault="00E06FD8" w:rsidP="00E355CE">
      <w:pPr>
        <w:ind w:firstLine="709"/>
        <w:jc w:val="both"/>
        <w:rPr>
          <w:rFonts w:eastAsia="Calibri"/>
          <w:color w:val="FF0000"/>
        </w:rPr>
      </w:pPr>
      <w:r w:rsidRPr="0034275F">
        <w:rPr>
          <w:rFonts w:eastAsia="Calibri"/>
        </w:rPr>
        <w:t>6</w:t>
      </w:r>
      <w:r w:rsidR="00C44551" w:rsidRPr="0034275F">
        <w:rPr>
          <w:rFonts w:eastAsia="Calibri"/>
        </w:rPr>
        <w:t>.1. Исполнитель</w:t>
      </w:r>
      <w:r w:rsidRPr="0034275F">
        <w:rPr>
          <w:rFonts w:eastAsia="Calibri"/>
        </w:rPr>
        <w:t xml:space="preserve"> гарантирует:</w:t>
      </w:r>
    </w:p>
    <w:p w14:paraId="6836A35A" w14:textId="77777777" w:rsidR="00E06FD8" w:rsidRPr="0034275F" w:rsidRDefault="00E06FD8" w:rsidP="00E355CE">
      <w:pPr>
        <w:ind w:firstLine="709"/>
        <w:jc w:val="both"/>
        <w:rPr>
          <w:rFonts w:eastAsia="Calibri"/>
        </w:rPr>
      </w:pPr>
      <w:r w:rsidRPr="0034275F">
        <w:rPr>
          <w:rFonts w:eastAsia="Calibri"/>
        </w:rPr>
        <w:t>- наличие у себя или у привлекаемых для выполнения отдельных видов работ</w:t>
      </w:r>
      <w:r w:rsidR="0004053F" w:rsidRPr="0034275F">
        <w:rPr>
          <w:rFonts w:eastAsia="Calibri"/>
        </w:rPr>
        <w:t>соисполнителей</w:t>
      </w:r>
      <w:r w:rsidRPr="0034275F">
        <w:rPr>
          <w:rFonts w:eastAsia="Calibri"/>
        </w:rPr>
        <w:t>, допусков, лицензий и разреш</w:t>
      </w:r>
      <w:r w:rsidR="00C44551" w:rsidRPr="0034275F">
        <w:rPr>
          <w:rFonts w:eastAsia="Calibri"/>
        </w:rPr>
        <w:t>ений, необходимых для оказания</w:t>
      </w:r>
      <w:r w:rsidRPr="0034275F">
        <w:rPr>
          <w:rFonts w:eastAsia="Calibri"/>
        </w:rPr>
        <w:t xml:space="preserve">предусмотренных настоящим Контрактом </w:t>
      </w:r>
      <w:r w:rsidR="00C44551" w:rsidRPr="0034275F">
        <w:rPr>
          <w:rFonts w:eastAsia="Calibri"/>
        </w:rPr>
        <w:t>услуг</w:t>
      </w:r>
      <w:r w:rsidRPr="0034275F">
        <w:rPr>
          <w:rFonts w:eastAsia="Calibri"/>
        </w:rPr>
        <w:t>. Заверенные копии указанных документов</w:t>
      </w:r>
      <w:r w:rsidR="0004053F" w:rsidRPr="0034275F">
        <w:rPr>
          <w:rFonts w:eastAsia="Calibri"/>
        </w:rPr>
        <w:t>Исполнитель</w:t>
      </w:r>
      <w:r w:rsidRPr="0034275F">
        <w:rPr>
          <w:rFonts w:eastAsia="Calibri"/>
        </w:rPr>
        <w:t xml:space="preserve"> обязан передать</w:t>
      </w:r>
      <w:r w:rsidR="00C44551" w:rsidRPr="0034275F">
        <w:rPr>
          <w:rFonts w:eastAsia="Calibri"/>
        </w:rPr>
        <w:t xml:space="preserve"> Заказчику до начала оказания услуг</w:t>
      </w:r>
      <w:r w:rsidRPr="0034275F">
        <w:rPr>
          <w:rFonts w:eastAsia="Calibri"/>
        </w:rPr>
        <w:t>;</w:t>
      </w:r>
    </w:p>
    <w:p w14:paraId="13259554" w14:textId="77777777" w:rsidR="00E06FD8" w:rsidRPr="0034275F" w:rsidRDefault="00C44551" w:rsidP="00E355CE">
      <w:pPr>
        <w:ind w:firstLine="709"/>
        <w:jc w:val="both"/>
        <w:rPr>
          <w:rFonts w:eastAsia="Calibri"/>
        </w:rPr>
      </w:pPr>
      <w:r w:rsidRPr="0034275F">
        <w:rPr>
          <w:rFonts w:eastAsia="Calibri"/>
        </w:rPr>
        <w:t>- оказание всех услуг</w:t>
      </w:r>
      <w:r w:rsidR="00E06FD8" w:rsidRPr="0034275F">
        <w:rPr>
          <w:rFonts w:eastAsia="Calibri"/>
        </w:rPr>
        <w:t xml:space="preserve"> в полном объеме и в сроки, определенные условиями настоящего</w:t>
      </w:r>
    </w:p>
    <w:p w14:paraId="23DE84FE" w14:textId="77777777" w:rsidR="00E06FD8" w:rsidRPr="0034275F" w:rsidRDefault="00E06FD8" w:rsidP="00E355CE">
      <w:pPr>
        <w:jc w:val="both"/>
        <w:rPr>
          <w:rFonts w:eastAsia="Calibri"/>
        </w:rPr>
      </w:pPr>
      <w:r w:rsidRPr="0034275F">
        <w:rPr>
          <w:rFonts w:eastAsia="Calibri"/>
        </w:rPr>
        <w:t>Контракта;</w:t>
      </w:r>
    </w:p>
    <w:p w14:paraId="2AA0D712" w14:textId="77777777" w:rsidR="00E06FD8" w:rsidRPr="0034275F" w:rsidRDefault="00E06FD8" w:rsidP="00E355CE">
      <w:pPr>
        <w:ind w:firstLine="709"/>
        <w:jc w:val="both"/>
        <w:rPr>
          <w:rFonts w:eastAsia="Calibri"/>
        </w:rPr>
      </w:pPr>
      <w:r w:rsidRPr="0034275F">
        <w:rPr>
          <w:rFonts w:eastAsia="Calibri"/>
        </w:rPr>
        <w:t xml:space="preserve">- соответствие качества всех </w:t>
      </w:r>
      <w:r w:rsidR="009D53CD" w:rsidRPr="0034275F">
        <w:rPr>
          <w:rFonts w:eastAsia="Calibri"/>
        </w:rPr>
        <w:t>оказанных услуг</w:t>
      </w:r>
      <w:r w:rsidRPr="0034275F">
        <w:rPr>
          <w:rFonts w:eastAsia="Calibri"/>
        </w:rPr>
        <w:t xml:space="preserve"> и используемых товаров (материалов)техническому заданию, и действующим на территории РФ нормам иправилам;</w:t>
      </w:r>
    </w:p>
    <w:p w14:paraId="77679C5C" w14:textId="77777777" w:rsidR="00E06FD8" w:rsidRPr="0034275F" w:rsidRDefault="00E06FD8" w:rsidP="00444DA4">
      <w:pPr>
        <w:ind w:firstLine="709"/>
        <w:jc w:val="both"/>
        <w:rPr>
          <w:rFonts w:eastAsia="Calibri"/>
        </w:rPr>
      </w:pPr>
      <w:r w:rsidRPr="0034275F">
        <w:rPr>
          <w:rFonts w:eastAsia="Calibri"/>
        </w:rPr>
        <w:t>- своевременное устранение за свой счет недостатков (дефектов), выявленных в периодГарантийного срока.</w:t>
      </w:r>
    </w:p>
    <w:p w14:paraId="5CE678EB" w14:textId="77777777" w:rsidR="00E06FD8" w:rsidRPr="0034275F" w:rsidRDefault="00E06FD8" w:rsidP="00E355CE">
      <w:pPr>
        <w:ind w:firstLine="709"/>
        <w:jc w:val="both"/>
        <w:rPr>
          <w:rFonts w:eastAsia="Calibri"/>
        </w:rPr>
      </w:pPr>
      <w:r w:rsidRPr="00346F68">
        <w:rPr>
          <w:rFonts w:eastAsia="Calibri"/>
        </w:rPr>
        <w:t>6.2. Гарантийный срок на качество</w:t>
      </w:r>
      <w:r w:rsidR="009D53CD" w:rsidRPr="00346F68">
        <w:rPr>
          <w:rFonts w:eastAsia="Calibri"/>
        </w:rPr>
        <w:t xml:space="preserve"> оказываемых услуг</w:t>
      </w:r>
      <w:r w:rsidR="00EF6C59" w:rsidRPr="00346F68">
        <w:rPr>
          <w:rFonts w:eastAsia="Calibri"/>
        </w:rPr>
        <w:t>составляет 12 (двенадцать</w:t>
      </w:r>
      <w:r w:rsidR="002F122D" w:rsidRPr="00346F68">
        <w:rPr>
          <w:rFonts w:eastAsia="Calibri"/>
        </w:rPr>
        <w:t>) месяцев</w:t>
      </w:r>
      <w:r w:rsidRPr="00346F68">
        <w:rPr>
          <w:rFonts w:eastAsia="Calibri"/>
        </w:rPr>
        <w:t xml:space="preserve"> с момента подписания Заказчиком Акта </w:t>
      </w:r>
      <w:r w:rsidR="008110B3" w:rsidRPr="00346F68">
        <w:rPr>
          <w:rFonts w:eastAsia="Calibri"/>
        </w:rPr>
        <w:t xml:space="preserve">об </w:t>
      </w:r>
      <w:r w:rsidR="009D53CD" w:rsidRPr="00346F68">
        <w:rPr>
          <w:rFonts w:eastAsia="Calibri"/>
        </w:rPr>
        <w:t>оказанных услуг</w:t>
      </w:r>
      <w:r w:rsidR="008110B3" w:rsidRPr="00346F68">
        <w:rPr>
          <w:rFonts w:eastAsia="Calibri"/>
        </w:rPr>
        <w:t>ах</w:t>
      </w:r>
      <w:r w:rsidR="00365491" w:rsidRPr="00346F68">
        <w:rPr>
          <w:rFonts w:eastAsia="Calibri"/>
        </w:rPr>
        <w:t>.</w:t>
      </w:r>
    </w:p>
    <w:p w14:paraId="10B9C72F" w14:textId="35FB1564" w:rsidR="00E06FD8" w:rsidRPr="0034275F" w:rsidRDefault="00E06FD8" w:rsidP="00E355CE">
      <w:pPr>
        <w:ind w:firstLine="709"/>
        <w:jc w:val="both"/>
        <w:rPr>
          <w:rFonts w:eastAsia="Calibri"/>
        </w:rPr>
      </w:pPr>
      <w:r w:rsidRPr="0034275F">
        <w:rPr>
          <w:rFonts w:eastAsia="Calibri"/>
        </w:rPr>
        <w:t xml:space="preserve">6.3. Если в течение Гарантийного срока выявится, что </w:t>
      </w:r>
      <w:r w:rsidR="009D53CD" w:rsidRPr="0034275F">
        <w:rPr>
          <w:rFonts w:eastAsia="Calibri"/>
        </w:rPr>
        <w:t>услуги</w:t>
      </w:r>
      <w:r w:rsidRPr="0034275F">
        <w:rPr>
          <w:rFonts w:eastAsia="Calibri"/>
        </w:rPr>
        <w:t xml:space="preserve"> (часть </w:t>
      </w:r>
      <w:r w:rsidR="009D53CD" w:rsidRPr="0034275F">
        <w:rPr>
          <w:rFonts w:eastAsia="Calibri"/>
        </w:rPr>
        <w:t>услуг</w:t>
      </w:r>
      <w:r w:rsidRPr="0034275F">
        <w:rPr>
          <w:rFonts w:eastAsia="Calibri"/>
        </w:rPr>
        <w:t>) имеют недостатки, которые являются следствием</w:t>
      </w:r>
      <w:r w:rsidR="006F3EA6">
        <w:rPr>
          <w:rFonts w:eastAsia="Calibri"/>
        </w:rPr>
        <w:t xml:space="preserve"> </w:t>
      </w:r>
      <w:r w:rsidRPr="0034275F">
        <w:rPr>
          <w:rFonts w:eastAsia="Calibri"/>
        </w:rPr>
        <w:t xml:space="preserve">ненадлежащего выполнения </w:t>
      </w:r>
      <w:r w:rsidR="009D53CD" w:rsidRPr="0034275F">
        <w:rPr>
          <w:rFonts w:eastAsia="Calibri"/>
        </w:rPr>
        <w:t xml:space="preserve">Исполнителем </w:t>
      </w:r>
      <w:r w:rsidR="00801BEA" w:rsidRPr="0034275F">
        <w:rPr>
          <w:rFonts w:eastAsia="Calibri"/>
        </w:rPr>
        <w:br/>
      </w:r>
      <w:r w:rsidRPr="0034275F">
        <w:rPr>
          <w:rFonts w:eastAsia="Calibri"/>
        </w:rPr>
        <w:t xml:space="preserve">(его поставщиками) принятых им на себя </w:t>
      </w:r>
      <w:r w:rsidR="008F515D" w:rsidRPr="0034275F">
        <w:rPr>
          <w:rFonts w:eastAsia="Calibri"/>
        </w:rPr>
        <w:t>обязательств, то</w:t>
      </w:r>
      <w:r w:rsidRPr="0034275F">
        <w:rPr>
          <w:rFonts w:eastAsia="Calibri"/>
        </w:rPr>
        <w:t xml:space="preserve"> Заказчик составляет акт, где подробно описываются выявленные</w:t>
      </w:r>
      <w:r w:rsidR="006F3EA6">
        <w:rPr>
          <w:rFonts w:eastAsia="Calibri"/>
        </w:rPr>
        <w:t xml:space="preserve"> </w:t>
      </w:r>
      <w:r w:rsidR="0081617E">
        <w:rPr>
          <w:rFonts w:eastAsia="Calibri"/>
        </w:rPr>
        <w:t>н</w:t>
      </w:r>
      <w:r w:rsidRPr="0034275F">
        <w:rPr>
          <w:rFonts w:eastAsia="Calibri"/>
        </w:rPr>
        <w:t>едостатки (дефекты) и их причины, устанавливаютс</w:t>
      </w:r>
      <w:r w:rsidR="009D53CD" w:rsidRPr="0034275F">
        <w:rPr>
          <w:rFonts w:eastAsia="Calibri"/>
        </w:rPr>
        <w:t xml:space="preserve">я сроки начала </w:t>
      </w:r>
      <w:r w:rsidR="00AF2AAA" w:rsidRPr="0034275F">
        <w:rPr>
          <w:rFonts w:eastAsia="Calibri"/>
        </w:rPr>
        <w:br/>
      </w:r>
      <w:r w:rsidR="009D53CD" w:rsidRPr="0034275F">
        <w:rPr>
          <w:rFonts w:eastAsia="Calibri"/>
        </w:rPr>
        <w:t>и окончания услуг</w:t>
      </w:r>
      <w:r w:rsidRPr="0034275F">
        <w:rPr>
          <w:rFonts w:eastAsia="Calibri"/>
        </w:rPr>
        <w:t xml:space="preserve"> по</w:t>
      </w:r>
      <w:r w:rsidR="0081617E">
        <w:rPr>
          <w:rFonts w:eastAsia="Calibri"/>
        </w:rPr>
        <w:t>устранению н</w:t>
      </w:r>
      <w:r w:rsidRPr="0034275F">
        <w:rPr>
          <w:rFonts w:eastAsia="Calibri"/>
        </w:rPr>
        <w:t xml:space="preserve">едостатков (дефектов). Акт должен быть составлен </w:t>
      </w:r>
      <w:r w:rsidR="00801BEA" w:rsidRPr="0034275F">
        <w:rPr>
          <w:rFonts w:eastAsia="Calibri"/>
        </w:rPr>
        <w:br/>
      </w:r>
      <w:r w:rsidRPr="0034275F">
        <w:rPr>
          <w:rFonts w:eastAsia="Calibri"/>
        </w:rPr>
        <w:t>не позднее 10 (десяти) дней содня обнаружения Недостатков.</w:t>
      </w:r>
    </w:p>
    <w:p w14:paraId="421B1A8F" w14:textId="77777777" w:rsidR="00E06FD8" w:rsidRPr="0034275F" w:rsidRDefault="00E06FD8" w:rsidP="00E355CE">
      <w:pPr>
        <w:ind w:firstLine="709"/>
        <w:jc w:val="both"/>
        <w:rPr>
          <w:rFonts w:eastAsia="Calibri"/>
        </w:rPr>
      </w:pPr>
      <w:r w:rsidRPr="0034275F">
        <w:rPr>
          <w:rFonts w:eastAsia="Calibri"/>
        </w:rPr>
        <w:t xml:space="preserve">6.4. Для участия в составлении акта, фиксирующего выявленные недостатки (дефекты), согласования порядка и сроков их устранения </w:t>
      </w:r>
      <w:r w:rsidR="0004053F" w:rsidRPr="0034275F">
        <w:rPr>
          <w:rFonts w:eastAsia="Calibri"/>
        </w:rPr>
        <w:t xml:space="preserve">Исполнитель </w:t>
      </w:r>
      <w:r w:rsidRPr="0034275F">
        <w:rPr>
          <w:rFonts w:eastAsia="Calibri"/>
        </w:rPr>
        <w:t xml:space="preserve">обязан в срок, указанный </w:t>
      </w:r>
      <w:r w:rsidR="00AF2AAA" w:rsidRPr="0034275F">
        <w:rPr>
          <w:rFonts w:eastAsia="Calibri"/>
        </w:rPr>
        <w:br/>
      </w:r>
      <w:r w:rsidRPr="0034275F">
        <w:rPr>
          <w:rFonts w:eastAsia="Calibri"/>
        </w:rPr>
        <w:t>в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w:t>
      </w:r>
    </w:p>
    <w:p w14:paraId="24D6BA8A" w14:textId="77777777" w:rsidR="00E06FD8" w:rsidRPr="0034275F" w:rsidRDefault="00E06FD8" w:rsidP="00E355CE">
      <w:pPr>
        <w:ind w:firstLine="709"/>
        <w:jc w:val="both"/>
        <w:rPr>
          <w:rFonts w:eastAsia="Calibri"/>
        </w:rPr>
      </w:pPr>
      <w:r w:rsidRPr="0034275F">
        <w:rPr>
          <w:rFonts w:eastAsia="Calibri"/>
        </w:rPr>
        <w:t xml:space="preserve">6.5. </w:t>
      </w:r>
      <w:r w:rsidR="009D53CD" w:rsidRPr="0034275F">
        <w:rPr>
          <w:rFonts w:eastAsia="Calibri"/>
        </w:rPr>
        <w:t>Исполнитель</w:t>
      </w:r>
      <w:r w:rsidRPr="0034275F">
        <w:rPr>
          <w:rFonts w:eastAsia="Calibri"/>
        </w:rPr>
        <w:t xml:space="preserve"> обязан приступить к выполнению работ в </w:t>
      </w:r>
      <w:r w:rsidR="00C71D45" w:rsidRPr="0034275F">
        <w:rPr>
          <w:rFonts w:eastAsia="Calibri"/>
        </w:rPr>
        <w:t xml:space="preserve">рамках гарантийных обязательств в </w:t>
      </w:r>
      <w:r w:rsidR="0081617E">
        <w:rPr>
          <w:rFonts w:eastAsia="Calibri"/>
        </w:rPr>
        <w:t>срок не более 2 (д</w:t>
      </w:r>
      <w:r w:rsidRPr="0034275F">
        <w:rPr>
          <w:rFonts w:eastAsia="Calibri"/>
        </w:rPr>
        <w:t xml:space="preserve">вух) рабочих дней с момента подписания акта. </w:t>
      </w:r>
      <w:r w:rsidR="00713C64" w:rsidRPr="0034275F">
        <w:rPr>
          <w:rFonts w:eastAsia="Calibri"/>
        </w:rPr>
        <w:t>Если Исполнитель</w:t>
      </w:r>
      <w:r w:rsidRPr="0034275F">
        <w:rPr>
          <w:rFonts w:eastAsia="Calibri"/>
        </w:rPr>
        <w:t xml:space="preserve"> в течение срока, указанного в акте, не устранит недостатки, то</w:t>
      </w:r>
      <w:r w:rsidR="00281CFE" w:rsidRPr="0034275F">
        <w:rPr>
          <w:rFonts w:eastAsia="Calibri"/>
        </w:rPr>
        <w:t xml:space="preserve"> Заказчик применяет к Исполнителю</w:t>
      </w:r>
      <w:r w:rsidRPr="0034275F">
        <w:rPr>
          <w:rFonts w:eastAsia="Calibri"/>
        </w:rPr>
        <w:t xml:space="preserve"> неустойку, в соответствии с настоящим Контрактом.</w:t>
      </w:r>
    </w:p>
    <w:p w14:paraId="5CBF0AC3" w14:textId="77777777" w:rsidR="00E06FD8" w:rsidRPr="0034275F" w:rsidRDefault="00E06FD8" w:rsidP="00E355CE">
      <w:pPr>
        <w:ind w:firstLine="709"/>
        <w:jc w:val="both"/>
        <w:rPr>
          <w:rFonts w:eastAsia="Calibri"/>
        </w:rPr>
      </w:pPr>
      <w:r w:rsidRPr="0034275F">
        <w:rPr>
          <w:rFonts w:eastAsia="Calibri"/>
        </w:rPr>
        <w:t>6</w:t>
      </w:r>
      <w:r w:rsidR="009D53CD" w:rsidRPr="0034275F">
        <w:rPr>
          <w:rFonts w:eastAsia="Calibri"/>
        </w:rPr>
        <w:t>.6. При отказе Исполнителя</w:t>
      </w:r>
      <w:r w:rsidRPr="0034275F">
        <w:rPr>
          <w:rFonts w:eastAsia="Calibri"/>
        </w:rPr>
        <w:t xml:space="preserve"> от составления или подписания акта, об этом делается соответствующая отметка в акте, он подписывается Заказчиком. Акт, подписанный </w:t>
      </w:r>
      <w:r w:rsidR="00AF2AAA" w:rsidRPr="0034275F">
        <w:rPr>
          <w:rFonts w:eastAsia="Calibri"/>
        </w:rPr>
        <w:br/>
      </w:r>
      <w:r w:rsidRPr="0034275F">
        <w:rPr>
          <w:rFonts w:eastAsia="Calibri"/>
        </w:rPr>
        <w:lastRenderedPageBreak/>
        <w:t>в одностороннем порядке с фиксацией выявленных дефектов и недостатков с помощью фотосъемки признается допустимым и достаточным доказательством наличия недостатков (дефектов), которые являются следствием нена</w:t>
      </w:r>
      <w:r w:rsidR="00281CFE" w:rsidRPr="0034275F">
        <w:rPr>
          <w:rFonts w:eastAsia="Calibri"/>
        </w:rPr>
        <w:t>длежащего выполнения Исполнителем</w:t>
      </w:r>
      <w:r w:rsidRPr="0034275F">
        <w:rPr>
          <w:rFonts w:eastAsia="Calibri"/>
        </w:rPr>
        <w:t xml:space="preserve"> принятых им на себя обязательств.</w:t>
      </w:r>
    </w:p>
    <w:p w14:paraId="280CB162" w14:textId="77777777" w:rsidR="00E06FD8" w:rsidRPr="0034275F" w:rsidRDefault="00E06FD8" w:rsidP="00E355CE">
      <w:pPr>
        <w:ind w:firstLine="709"/>
        <w:jc w:val="both"/>
        <w:rPr>
          <w:rFonts w:eastAsia="Calibri"/>
        </w:rPr>
      </w:pPr>
      <w:r w:rsidRPr="0034275F">
        <w:rPr>
          <w:rFonts w:eastAsia="Calibri"/>
        </w:rPr>
        <w:t xml:space="preserve">После чего акт с предписанием об устранении недостатков направляется в адрес </w:t>
      </w:r>
      <w:r w:rsidR="00713C64" w:rsidRPr="0034275F">
        <w:rPr>
          <w:rFonts w:eastAsia="Calibri"/>
        </w:rPr>
        <w:t>Исполнителя</w:t>
      </w:r>
      <w:r w:rsidRPr="0034275F">
        <w:rPr>
          <w:rFonts w:eastAsia="Calibri"/>
        </w:rPr>
        <w:t xml:space="preserve"> с приложением фотосъемки заказным письмом с уведомлением с требованием </w:t>
      </w:r>
      <w:r w:rsidR="00AF2AAA" w:rsidRPr="0034275F">
        <w:rPr>
          <w:rFonts w:eastAsia="Calibri"/>
        </w:rPr>
        <w:br/>
      </w:r>
      <w:r w:rsidRPr="0034275F">
        <w:rPr>
          <w:rFonts w:eastAsia="Calibri"/>
        </w:rPr>
        <w:t>обустранении недостатков и выявленных дефектов в установленный в уведомлении срок.</w:t>
      </w:r>
    </w:p>
    <w:p w14:paraId="09FDCE94" w14:textId="77777777" w:rsidR="00E06FD8" w:rsidRPr="0034275F" w:rsidRDefault="00713C64" w:rsidP="00E355CE">
      <w:pPr>
        <w:ind w:firstLine="709"/>
        <w:jc w:val="both"/>
        <w:rPr>
          <w:rFonts w:eastAsia="Calibri"/>
        </w:rPr>
      </w:pPr>
      <w:r w:rsidRPr="0034275F">
        <w:rPr>
          <w:rFonts w:eastAsia="Calibri"/>
        </w:rPr>
        <w:t>В случае несогласия Исполнителя</w:t>
      </w:r>
      <w:r w:rsidR="00E06FD8" w:rsidRPr="0034275F">
        <w:rPr>
          <w:rFonts w:eastAsia="Calibri"/>
        </w:rPr>
        <w:t xml:space="preserve"> с актом он вправе за свой счет провести экспертизу.</w:t>
      </w:r>
    </w:p>
    <w:p w14:paraId="68EAAC4D" w14:textId="77777777" w:rsidR="00E06FD8" w:rsidRPr="0034275F" w:rsidRDefault="00E06FD8" w:rsidP="00E355CE">
      <w:pPr>
        <w:ind w:firstLine="709"/>
        <w:jc w:val="both"/>
        <w:rPr>
          <w:rFonts w:eastAsia="Calibri"/>
        </w:rPr>
      </w:pPr>
      <w:r w:rsidRPr="0034275F">
        <w:rPr>
          <w:rFonts w:eastAsia="Calibri"/>
        </w:rPr>
        <w:t>6.</w:t>
      </w:r>
      <w:r w:rsidR="00E739AD">
        <w:rPr>
          <w:rFonts w:eastAsia="Calibri"/>
        </w:rPr>
        <w:t>7. Приемка работ по устранению н</w:t>
      </w:r>
      <w:r w:rsidRPr="0034275F">
        <w:rPr>
          <w:rFonts w:eastAsia="Calibri"/>
        </w:rPr>
        <w:t>едостатков (дефектов) осуществляется на основании</w:t>
      </w:r>
    </w:p>
    <w:p w14:paraId="0DE0EA15" w14:textId="77777777" w:rsidR="00E06FD8" w:rsidRPr="0034275F" w:rsidRDefault="00E06FD8" w:rsidP="00E355CE">
      <w:pPr>
        <w:ind w:firstLine="709"/>
        <w:jc w:val="both"/>
        <w:rPr>
          <w:rFonts w:eastAsia="Calibri"/>
        </w:rPr>
      </w:pPr>
      <w:r w:rsidRPr="0034275F">
        <w:rPr>
          <w:rFonts w:eastAsia="Calibri"/>
        </w:rPr>
        <w:t>проверки Сторонами работ с оформлением приемки работ по устранению недостатков(дефектов), выявленных в гарантийный срок после проведения работ на Объекте.</w:t>
      </w:r>
    </w:p>
    <w:p w14:paraId="0880CE85" w14:textId="77777777" w:rsidR="00E06FD8" w:rsidRPr="0034275F" w:rsidRDefault="00E06FD8" w:rsidP="00E355CE">
      <w:pPr>
        <w:ind w:firstLine="709"/>
        <w:jc w:val="both"/>
        <w:rPr>
          <w:rFonts w:eastAsia="Calibri"/>
        </w:rPr>
      </w:pPr>
      <w:r w:rsidRPr="0034275F">
        <w:rPr>
          <w:rFonts w:eastAsia="Calibri"/>
        </w:rPr>
        <w:t>6.</w:t>
      </w:r>
      <w:r w:rsidR="00365491" w:rsidRPr="0034275F">
        <w:rPr>
          <w:rFonts w:eastAsia="Calibri"/>
        </w:rPr>
        <w:t>8</w:t>
      </w:r>
      <w:r w:rsidRPr="0034275F">
        <w:rPr>
          <w:rFonts w:eastAsia="Calibri"/>
        </w:rPr>
        <w:t xml:space="preserve">. </w:t>
      </w:r>
      <w:r w:rsidR="009D53CD" w:rsidRPr="0034275F">
        <w:rPr>
          <w:rFonts w:eastAsia="Calibri"/>
        </w:rPr>
        <w:t xml:space="preserve">Исполнитель </w:t>
      </w:r>
      <w:r w:rsidRPr="0034275F">
        <w:rPr>
          <w:rFonts w:eastAsia="Calibri"/>
        </w:rPr>
        <w:t>не несет ответственности в период Гарантийного срока за ущерб,причиненный Объекту третьими лицами или ненадлежащей эксплуатацией.</w:t>
      </w:r>
    </w:p>
    <w:p w14:paraId="507F8235" w14:textId="77777777" w:rsidR="00E06FD8" w:rsidRPr="0034275F" w:rsidRDefault="00E06FD8" w:rsidP="00E355CE">
      <w:pPr>
        <w:ind w:firstLine="709"/>
        <w:jc w:val="both"/>
        <w:rPr>
          <w:rFonts w:eastAsia="Calibri"/>
        </w:rPr>
      </w:pPr>
      <w:r w:rsidRPr="0034275F">
        <w:rPr>
          <w:rFonts w:eastAsia="Calibri"/>
        </w:rPr>
        <w:t>6.</w:t>
      </w:r>
      <w:r w:rsidR="00365491" w:rsidRPr="0034275F">
        <w:rPr>
          <w:rFonts w:eastAsia="Calibri"/>
        </w:rPr>
        <w:t>9</w:t>
      </w:r>
      <w:r w:rsidRPr="0034275F">
        <w:rPr>
          <w:rFonts w:eastAsia="Calibri"/>
        </w:rPr>
        <w:t>. Гарантийный срок продлевается на период устранения недостатков (дефектов).</w:t>
      </w:r>
    </w:p>
    <w:p w14:paraId="46B30671" w14:textId="77777777" w:rsidR="00E06FD8" w:rsidRPr="0034275F" w:rsidRDefault="00E06FD8" w:rsidP="002F122D">
      <w:pPr>
        <w:ind w:firstLine="709"/>
        <w:jc w:val="both"/>
        <w:rPr>
          <w:rFonts w:eastAsia="Calibri"/>
        </w:rPr>
      </w:pPr>
      <w:r w:rsidRPr="0034275F">
        <w:rPr>
          <w:rFonts w:eastAsia="Calibri"/>
        </w:rPr>
        <w:t>6.1</w:t>
      </w:r>
      <w:r w:rsidR="00365491" w:rsidRPr="0034275F">
        <w:rPr>
          <w:rFonts w:eastAsia="Calibri"/>
        </w:rPr>
        <w:t>0</w:t>
      </w:r>
      <w:r w:rsidRPr="0034275F">
        <w:rPr>
          <w:rFonts w:eastAsia="Calibri"/>
        </w:rPr>
        <w:t xml:space="preserve">. В случае отказа </w:t>
      </w:r>
      <w:r w:rsidR="0004053F" w:rsidRPr="0034275F">
        <w:rPr>
          <w:rFonts w:eastAsia="Calibri"/>
        </w:rPr>
        <w:t>Исполнитель</w:t>
      </w:r>
      <w:r w:rsidRPr="0034275F">
        <w:rPr>
          <w:rFonts w:eastAsia="Calibri"/>
        </w:rPr>
        <w:t xml:space="preserve"> от подписания акта и устранения недостатков </w:t>
      </w:r>
      <w:r w:rsidR="00AF2AAA" w:rsidRPr="0034275F">
        <w:rPr>
          <w:rFonts w:eastAsia="Calibri"/>
        </w:rPr>
        <w:br/>
      </w:r>
      <w:r w:rsidRPr="0034275F">
        <w:rPr>
          <w:rFonts w:eastAsia="Calibri"/>
        </w:rPr>
        <w:t>и дефектовЗаказчик вправе обратиться в суд и потребовать возмещения всех понесенных расходов на восстановительные работы и проведенную экспертизу.</w:t>
      </w:r>
    </w:p>
    <w:p w14:paraId="5D0AF910" w14:textId="77777777" w:rsidR="00A000DE" w:rsidRPr="0034275F" w:rsidRDefault="0073206A" w:rsidP="00E355CE">
      <w:pPr>
        <w:ind w:firstLine="709"/>
        <w:jc w:val="both"/>
        <w:rPr>
          <w:rFonts w:eastAsia="Calibri"/>
        </w:rPr>
      </w:pPr>
      <w:r w:rsidRPr="0034275F">
        <w:rPr>
          <w:rFonts w:eastAsia="Calibri"/>
        </w:rPr>
        <w:t>6</w:t>
      </w:r>
      <w:r w:rsidR="00A000DE" w:rsidRPr="0034275F">
        <w:rPr>
          <w:rFonts w:eastAsia="Calibri"/>
        </w:rPr>
        <w:t>.</w:t>
      </w:r>
      <w:r w:rsidR="00E06FD8" w:rsidRPr="0034275F">
        <w:rPr>
          <w:rFonts w:eastAsia="Calibri"/>
        </w:rPr>
        <w:t>12</w:t>
      </w:r>
      <w:r w:rsidR="00A000DE" w:rsidRPr="0034275F">
        <w:rPr>
          <w:rFonts w:eastAsia="Calibri"/>
        </w:rPr>
        <w:t>. Требования к объему предоставления гарантий качества:</w:t>
      </w:r>
    </w:p>
    <w:p w14:paraId="0901B6C1" w14:textId="77777777" w:rsidR="00A000DE" w:rsidRPr="0034275F" w:rsidRDefault="009D53CD" w:rsidP="00E355CE">
      <w:pPr>
        <w:ind w:firstLine="709"/>
        <w:jc w:val="both"/>
        <w:rPr>
          <w:rFonts w:eastAsia="Calibri"/>
        </w:rPr>
      </w:pPr>
      <w:r w:rsidRPr="0034275F">
        <w:rPr>
          <w:rFonts w:eastAsia="Calibri"/>
        </w:rPr>
        <w:t xml:space="preserve"> - оказанные услуги</w:t>
      </w:r>
      <w:r w:rsidR="00A000DE" w:rsidRPr="0034275F">
        <w:rPr>
          <w:rFonts w:eastAsia="Calibri"/>
        </w:rPr>
        <w:t>, а также и</w:t>
      </w:r>
      <w:r w:rsidRPr="0034275F">
        <w:rPr>
          <w:rFonts w:eastAsia="Calibri"/>
        </w:rPr>
        <w:t>спользуемые при оказании услуг</w:t>
      </w:r>
      <w:r w:rsidR="00A000DE" w:rsidRPr="0034275F">
        <w:rPr>
          <w:rFonts w:eastAsia="Calibri"/>
        </w:rPr>
        <w:t xml:space="preserve"> оборудование и материалы должны отвечать техническим и специальным требованиям качества, Г</w:t>
      </w:r>
      <w:r w:rsidR="00EB0D4B" w:rsidRPr="0034275F">
        <w:rPr>
          <w:rFonts w:eastAsia="Calibri"/>
        </w:rPr>
        <w:t>ОСТов, технических регламентов;</w:t>
      </w:r>
    </w:p>
    <w:p w14:paraId="21CCB8B9" w14:textId="77777777" w:rsidR="00A000DE" w:rsidRPr="0034275F" w:rsidRDefault="00452E11" w:rsidP="00E355CE">
      <w:pPr>
        <w:ind w:firstLine="709"/>
        <w:jc w:val="both"/>
        <w:rPr>
          <w:rFonts w:eastAsia="Calibri"/>
        </w:rPr>
      </w:pPr>
      <w:r w:rsidRPr="0034275F">
        <w:rPr>
          <w:rFonts w:eastAsia="Calibri"/>
        </w:rPr>
        <w:t>- Исполнитель</w:t>
      </w:r>
      <w:r w:rsidR="00A000DE" w:rsidRPr="0034275F">
        <w:rPr>
          <w:rFonts w:eastAsia="Calibri"/>
        </w:rPr>
        <w:t xml:space="preserve"> несет ответственность за недостатки (дефекты), обнаруженные в пределах гарантийного срока, если не докажет, что они произошли вследствие неправильной </w:t>
      </w:r>
      <w:r w:rsidR="00801BEA" w:rsidRPr="0034275F">
        <w:rPr>
          <w:rFonts w:eastAsia="Calibri"/>
        </w:rPr>
        <w:br/>
      </w:r>
      <w:r w:rsidR="00A000DE" w:rsidRPr="0034275F">
        <w:rPr>
          <w:rFonts w:eastAsia="Calibri"/>
        </w:rPr>
        <w:t>его эксплуатации или неправильности инструкций по его эксплуатации, разработанных самим Заказчиком;</w:t>
      </w:r>
    </w:p>
    <w:p w14:paraId="45D743EF" w14:textId="77777777" w:rsidR="00247A9A" w:rsidRPr="0034275F" w:rsidRDefault="0073206A" w:rsidP="00C77846">
      <w:pPr>
        <w:ind w:firstLine="709"/>
        <w:jc w:val="both"/>
        <w:rPr>
          <w:rFonts w:eastAsia="Calibri"/>
        </w:rPr>
      </w:pPr>
      <w:r w:rsidRPr="0034275F">
        <w:rPr>
          <w:rFonts w:eastAsia="Calibri"/>
        </w:rPr>
        <w:t>6</w:t>
      </w:r>
      <w:r w:rsidR="00A000DE" w:rsidRPr="0034275F">
        <w:rPr>
          <w:rFonts w:eastAsia="Calibri"/>
        </w:rPr>
        <w:t>.</w:t>
      </w:r>
      <w:r w:rsidR="00E06FD8" w:rsidRPr="0034275F">
        <w:rPr>
          <w:rFonts w:eastAsia="Calibri"/>
        </w:rPr>
        <w:t>13</w:t>
      </w:r>
      <w:r w:rsidR="00A000DE" w:rsidRPr="0034275F">
        <w:rPr>
          <w:rFonts w:eastAsia="Calibri"/>
        </w:rPr>
        <w:t>.  Гарантия в полном объеме распространяется на весь объем</w:t>
      </w:r>
      <w:r w:rsidR="009D53CD" w:rsidRPr="0034275F">
        <w:rPr>
          <w:rFonts w:eastAsia="Calibri"/>
        </w:rPr>
        <w:t xml:space="preserve"> оказанных Услуг</w:t>
      </w:r>
      <w:r w:rsidR="00A000DE" w:rsidRPr="0034275F">
        <w:rPr>
          <w:rFonts w:eastAsia="Calibri"/>
        </w:rPr>
        <w:t>;</w:t>
      </w:r>
    </w:p>
    <w:p w14:paraId="6E560089" w14:textId="77777777" w:rsidR="00681922" w:rsidRPr="0034275F" w:rsidRDefault="00681922" w:rsidP="00C77846">
      <w:pPr>
        <w:ind w:firstLine="709"/>
        <w:jc w:val="center"/>
        <w:rPr>
          <w:b/>
          <w:bCs/>
          <w:color w:val="000000"/>
        </w:rPr>
      </w:pPr>
    </w:p>
    <w:p w14:paraId="745F8A5E" w14:textId="77777777" w:rsidR="005C21D3" w:rsidRPr="0034275F" w:rsidRDefault="00152865" w:rsidP="00444DA4">
      <w:pPr>
        <w:ind w:firstLine="709"/>
        <w:jc w:val="center"/>
        <w:rPr>
          <w:b/>
          <w:bCs/>
          <w:color w:val="000000"/>
        </w:rPr>
      </w:pPr>
      <w:r w:rsidRPr="0034275F">
        <w:rPr>
          <w:b/>
          <w:bCs/>
          <w:color w:val="000000"/>
        </w:rPr>
        <w:t>7</w:t>
      </w:r>
      <w:r w:rsidR="00FC17E7" w:rsidRPr="0034275F">
        <w:rPr>
          <w:b/>
          <w:bCs/>
          <w:color w:val="000000"/>
        </w:rPr>
        <w:t xml:space="preserve">. </w:t>
      </w:r>
      <w:r w:rsidR="00D53CDC" w:rsidRPr="0034275F">
        <w:rPr>
          <w:b/>
          <w:bCs/>
          <w:color w:val="000000"/>
        </w:rPr>
        <w:t>Ответственность сторон</w:t>
      </w:r>
    </w:p>
    <w:p w14:paraId="104C2912" w14:textId="4E22D43D" w:rsidR="00EB2FE0" w:rsidRPr="0034275F" w:rsidRDefault="00152865" w:rsidP="00B468F6">
      <w:pPr>
        <w:ind w:firstLine="709"/>
        <w:jc w:val="both"/>
        <w:rPr>
          <w:b/>
          <w:bCs/>
          <w:color w:val="000000"/>
        </w:rPr>
      </w:pPr>
      <w:r w:rsidRPr="0034275F">
        <w:rPr>
          <w:noProof/>
        </w:rPr>
        <w:t>7.1.</w:t>
      </w:r>
      <w:r w:rsidR="009E3F51">
        <w:rPr>
          <w:noProof/>
        </w:rPr>
        <w:t xml:space="preserve"> </w:t>
      </w:r>
      <w:r w:rsidRPr="0034275F">
        <w:rPr>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14:paraId="54D040D3" w14:textId="2934FA82" w:rsidR="00EB2FE0" w:rsidRPr="0034275F" w:rsidRDefault="00152865" w:rsidP="00B468F6">
      <w:pPr>
        <w:ind w:firstLine="709"/>
        <w:jc w:val="both"/>
        <w:rPr>
          <w:b/>
          <w:bCs/>
          <w:color w:val="000000"/>
        </w:rPr>
      </w:pPr>
      <w:r w:rsidRPr="0034275F">
        <w:rPr>
          <w:noProof/>
        </w:rPr>
        <w:t>7.2.</w:t>
      </w:r>
      <w:r w:rsidR="009E3F51">
        <w:rPr>
          <w:noProof/>
        </w:rPr>
        <w:t xml:space="preserve"> </w:t>
      </w:r>
      <w:r w:rsidRPr="0034275F">
        <w:rPr>
          <w:noProof/>
        </w:rPr>
        <w:t xml:space="preserve">В случае просрочки исполнения Заказчиком обязательств по оплате Товара, предусмотренных Контрактом, Исполнитель вправе </w:t>
      </w:r>
      <w:r w:rsidRPr="0034275F">
        <w:t xml:space="preserve">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w:t>
      </w:r>
      <w:r w:rsidR="005C3B9C" w:rsidRPr="0034275F">
        <w:t>Центрального Банка Российской Федерации</w:t>
      </w:r>
      <w:r w:rsidRPr="0034275F">
        <w:t xml:space="preserve"> от неуплаченной в срок суммы.</w:t>
      </w:r>
    </w:p>
    <w:p w14:paraId="5453BBB6" w14:textId="707B189A" w:rsidR="00152865" w:rsidRPr="0034275F" w:rsidRDefault="00152865" w:rsidP="00B468F6">
      <w:pPr>
        <w:ind w:firstLine="709"/>
        <w:jc w:val="both"/>
        <w:rPr>
          <w:b/>
          <w:bCs/>
          <w:color w:val="000000"/>
        </w:rPr>
      </w:pPr>
      <w:r w:rsidRPr="0034275F">
        <w:t>7.3.</w:t>
      </w:r>
      <w:r w:rsidR="009E3F51">
        <w:t xml:space="preserve"> </w:t>
      </w:r>
      <w:r w:rsidRPr="0034275F">
        <w:t xml:space="preserve">За каждый факт неисполнения или </w:t>
      </w:r>
      <w:r w:rsidR="00444DA4" w:rsidRPr="0034275F">
        <w:t>ненадлежащего исполнения</w:t>
      </w:r>
      <w:r w:rsidRPr="0034275F">
        <w:t xml:space="preserve">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w:t>
      </w:r>
    </w:p>
    <w:p w14:paraId="2B5525E3" w14:textId="77777777" w:rsidR="00152865" w:rsidRPr="0034275F" w:rsidRDefault="00152865" w:rsidP="00B468F6">
      <w:pPr>
        <w:ind w:firstLine="709"/>
        <w:jc w:val="both"/>
      </w:pPr>
      <w:r w:rsidRPr="0034275F">
        <w:t>а) 1000 рублей.</w:t>
      </w:r>
    </w:p>
    <w:p w14:paraId="7C9B3719" w14:textId="77777777" w:rsidR="006111D7" w:rsidRPr="0034275F" w:rsidRDefault="006111D7" w:rsidP="00B468F6">
      <w:pPr>
        <w:ind w:firstLine="709"/>
        <w:jc w:val="both"/>
      </w:pPr>
      <w:r w:rsidRPr="0034275F">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699DBEC7" w14:textId="77777777" w:rsidR="006111D7" w:rsidRPr="0034275F" w:rsidRDefault="006111D7" w:rsidP="00B468F6">
      <w:pPr>
        <w:ind w:firstLine="709"/>
        <w:jc w:val="both"/>
      </w:pPr>
      <w:r w:rsidRPr="0034275F">
        <w:t>а) 1000 рублей.</w:t>
      </w:r>
    </w:p>
    <w:p w14:paraId="63ACCC81" w14:textId="3D6BC1CF" w:rsidR="00152865" w:rsidRPr="0034275F" w:rsidRDefault="00152865" w:rsidP="00B468F6">
      <w:pPr>
        <w:widowControl w:val="0"/>
        <w:autoSpaceDE w:val="0"/>
        <w:autoSpaceDN w:val="0"/>
        <w:adjustRightInd w:val="0"/>
        <w:ind w:firstLine="708"/>
        <w:jc w:val="both"/>
      </w:pPr>
      <w:r w:rsidRPr="0034275F">
        <w:t xml:space="preserve"> 7.5.</w:t>
      </w:r>
      <w:r w:rsidR="009E3F51">
        <w:t xml:space="preserve"> </w:t>
      </w:r>
      <w:r w:rsidRPr="0034275F">
        <w:t xml:space="preserve">За каждый факт неисполнения или ненадлежащего исполнения </w:t>
      </w:r>
      <w:r w:rsidRPr="0034275F">
        <w:rPr>
          <w:noProof/>
        </w:rPr>
        <w:t xml:space="preserve">Исполнителем (подрядчиком, исполнителем) </w:t>
      </w:r>
      <w:r w:rsidRPr="0034275F">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772E667F" w14:textId="77777777" w:rsidR="00152865" w:rsidRPr="0034275F" w:rsidRDefault="00152865" w:rsidP="00B468F6">
      <w:pPr>
        <w:widowControl w:val="0"/>
        <w:autoSpaceDE w:val="0"/>
        <w:autoSpaceDN w:val="0"/>
        <w:adjustRightInd w:val="0"/>
        <w:ind w:firstLine="708"/>
        <w:jc w:val="both"/>
        <w:rPr>
          <w:u w:val="single"/>
        </w:rPr>
      </w:pPr>
      <w:r w:rsidRPr="0034275F">
        <w:t>а)</w:t>
      </w:r>
      <w:r w:rsidR="00425C28" w:rsidRPr="0034275F">
        <w:t xml:space="preserve"> 1</w:t>
      </w:r>
      <w:r w:rsidRPr="0034275F">
        <w:t xml:space="preserve">0% </w:t>
      </w:r>
      <w:r w:rsidR="00A60F18" w:rsidRPr="0034275F">
        <w:t xml:space="preserve">цены Контракта, что </w:t>
      </w:r>
      <w:r w:rsidR="00A60F18" w:rsidRPr="007A4B60">
        <w:rPr>
          <w:color w:val="FF0000"/>
        </w:rPr>
        <w:t xml:space="preserve">составляет </w:t>
      </w:r>
      <w:r w:rsidR="007A4B60" w:rsidRPr="007A4B60">
        <w:rPr>
          <w:color w:val="FF0000"/>
        </w:rPr>
        <w:t>____</w:t>
      </w:r>
      <w:r w:rsidR="00E23876" w:rsidRPr="007A4B60">
        <w:rPr>
          <w:color w:val="FF0000"/>
        </w:rPr>
        <w:t xml:space="preserve"> (</w:t>
      </w:r>
      <w:r w:rsidR="007A4B60" w:rsidRPr="007A4B60">
        <w:rPr>
          <w:color w:val="FF0000"/>
        </w:rPr>
        <w:t>_______</w:t>
      </w:r>
      <w:r w:rsidR="00B25AF6" w:rsidRPr="007A4B60">
        <w:rPr>
          <w:color w:val="FF0000"/>
        </w:rPr>
        <w:t>) рубл</w:t>
      </w:r>
      <w:r w:rsidR="007A4B60" w:rsidRPr="007A4B60">
        <w:rPr>
          <w:color w:val="FF0000"/>
        </w:rPr>
        <w:t>ей</w:t>
      </w:r>
      <w:r w:rsidR="00B25AF6" w:rsidRPr="007A4B60">
        <w:rPr>
          <w:color w:val="FF0000"/>
        </w:rPr>
        <w:t xml:space="preserve">, </w:t>
      </w:r>
      <w:r w:rsidR="007A4B60" w:rsidRPr="007A4B60">
        <w:rPr>
          <w:color w:val="FF0000"/>
        </w:rPr>
        <w:t>__</w:t>
      </w:r>
      <w:r w:rsidR="00E23876" w:rsidRPr="007A4B60">
        <w:rPr>
          <w:color w:val="FF0000"/>
        </w:rPr>
        <w:t>копеек.</w:t>
      </w:r>
    </w:p>
    <w:p w14:paraId="4A1F1D15" w14:textId="77777777" w:rsidR="00152865" w:rsidRPr="0034275F" w:rsidRDefault="00152865" w:rsidP="00152865">
      <w:pPr>
        <w:widowControl w:val="0"/>
        <w:autoSpaceDE w:val="0"/>
        <w:autoSpaceDN w:val="0"/>
        <w:adjustRightInd w:val="0"/>
        <w:ind w:firstLine="708"/>
        <w:jc w:val="both"/>
      </w:pPr>
      <w:r w:rsidRPr="0034275F">
        <w:t xml:space="preserve">7.6. Пеня начисляется за каждый день просрочки исполнения Исполнителем (подрядчиком, исполнителем) обязательства, предусмотренного контрактом, начиная со  дня </w:t>
      </w:r>
      <w:r w:rsidRPr="0034275F">
        <w:lastRenderedPageBreak/>
        <w:t>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6AB8DB7" w14:textId="69F6F165" w:rsidR="00152865" w:rsidRPr="0034275F" w:rsidRDefault="00152865" w:rsidP="00152865">
      <w:pPr>
        <w:widowControl w:val="0"/>
        <w:autoSpaceDE w:val="0"/>
        <w:autoSpaceDN w:val="0"/>
        <w:adjustRightInd w:val="0"/>
        <w:ind w:firstLine="708"/>
        <w:jc w:val="both"/>
      </w:pPr>
      <w:r w:rsidRPr="0034275F">
        <w:t>7.7.</w:t>
      </w:r>
      <w:r w:rsidR="009E3F51">
        <w:t xml:space="preserve"> </w:t>
      </w:r>
      <w:r w:rsidRPr="0034275F">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w:t>
      </w:r>
      <w:r w:rsidR="00AF2AAA" w:rsidRPr="0034275F">
        <w:br/>
      </w:r>
      <w:r w:rsidRPr="0034275F">
        <w:t>не может превышать цену Контракта.</w:t>
      </w:r>
    </w:p>
    <w:p w14:paraId="1E686C37" w14:textId="77777777" w:rsidR="00152865" w:rsidRPr="0034275F" w:rsidRDefault="00152865" w:rsidP="00152865">
      <w:pPr>
        <w:widowControl w:val="0"/>
        <w:autoSpaceDE w:val="0"/>
        <w:autoSpaceDN w:val="0"/>
        <w:adjustRightInd w:val="0"/>
        <w:ind w:firstLine="708"/>
        <w:jc w:val="both"/>
      </w:pPr>
      <w:r w:rsidRPr="0034275F">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0C3F71" w14:textId="77777777" w:rsidR="00152865" w:rsidRPr="0034275F" w:rsidRDefault="00152865" w:rsidP="00152865">
      <w:pPr>
        <w:widowControl w:val="0"/>
        <w:autoSpaceDE w:val="0"/>
        <w:autoSpaceDN w:val="0"/>
        <w:adjustRightInd w:val="0"/>
        <w:ind w:firstLine="708"/>
        <w:jc w:val="both"/>
      </w:pPr>
      <w:r w:rsidRPr="0034275F">
        <w:t xml:space="preserve">7.9. Сторона освобождается от уплаты неустойки (штрафа, пени), если докажет, </w:t>
      </w:r>
      <w:r w:rsidR="00801BEA" w:rsidRPr="0034275F">
        <w:br/>
      </w:r>
      <w:r w:rsidRPr="0034275F">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EA9424" w14:textId="77777777" w:rsidR="00152865" w:rsidRPr="0034275F" w:rsidRDefault="00152865" w:rsidP="00152865">
      <w:pPr>
        <w:widowControl w:val="0"/>
        <w:autoSpaceDE w:val="0"/>
        <w:autoSpaceDN w:val="0"/>
        <w:adjustRightInd w:val="0"/>
        <w:ind w:firstLine="708"/>
        <w:jc w:val="both"/>
      </w:pPr>
      <w:r w:rsidRPr="0034275F">
        <w:t>7.10. Уплата неустойки (штрафа, пени) не освобождает Стороны от исполнения обязательств по Контракту.</w:t>
      </w:r>
    </w:p>
    <w:p w14:paraId="1141E480" w14:textId="77777777" w:rsidR="00152865" w:rsidRPr="0034275F" w:rsidRDefault="00152865" w:rsidP="00152865">
      <w:pPr>
        <w:widowControl w:val="0"/>
        <w:autoSpaceDE w:val="0"/>
        <w:autoSpaceDN w:val="0"/>
        <w:adjustRightInd w:val="0"/>
        <w:ind w:firstLine="708"/>
        <w:jc w:val="both"/>
      </w:pPr>
      <w:r w:rsidRPr="0034275F">
        <w:t xml:space="preserve">7.11. В случае начисления </w:t>
      </w:r>
      <w:r w:rsidRPr="0034275F">
        <w:rPr>
          <w:kern w:val="16"/>
        </w:rPr>
        <w:t xml:space="preserve">Заказчиком </w:t>
      </w:r>
      <w:r w:rsidRPr="0034275F">
        <w:rPr>
          <w:noProof/>
        </w:rPr>
        <w:t xml:space="preserve">Исполнителю </w:t>
      </w:r>
      <w:r w:rsidRPr="0034275F">
        <w:t xml:space="preserve">неустойки (штрафа, пени) и (или) убытков, Заказчик направляет </w:t>
      </w:r>
      <w:r w:rsidR="00067EFC" w:rsidRPr="0034275F">
        <w:rPr>
          <w:noProof/>
        </w:rPr>
        <w:t>Исполнителю</w:t>
      </w:r>
      <w:r w:rsidR="004C795F">
        <w:rPr>
          <w:noProof/>
        </w:rPr>
        <w:t xml:space="preserve"> </w:t>
      </w:r>
      <w:r w:rsidRPr="0034275F">
        <w:t xml:space="preserve">требование оплатить неустойку (штраф, пени) </w:t>
      </w:r>
      <w:r w:rsidR="00AF2AAA" w:rsidRPr="0034275F">
        <w:br/>
      </w:r>
      <w:r w:rsidRPr="0034275F">
        <w:t xml:space="preserve">и (или) понесенные Заказчиком убытки, с указанием порядка и сроков соответствующей оплаты, но не более 10 банковских дней со дня направления требования. </w:t>
      </w:r>
    </w:p>
    <w:p w14:paraId="27E7B78D" w14:textId="77777777" w:rsidR="00152865" w:rsidRPr="0034275F" w:rsidRDefault="00152865" w:rsidP="00152865">
      <w:pPr>
        <w:widowControl w:val="0"/>
        <w:autoSpaceDE w:val="0"/>
        <w:autoSpaceDN w:val="0"/>
        <w:adjustRightInd w:val="0"/>
        <w:ind w:firstLine="708"/>
        <w:jc w:val="both"/>
      </w:pPr>
      <w:r w:rsidRPr="0034275F">
        <w:t>7.12. В случае</w:t>
      </w:r>
      <w:r w:rsidR="00B25AF6">
        <w:t>,</w:t>
      </w:r>
      <w:r w:rsidRPr="0034275F">
        <w:t xml:space="preserve"> если </w:t>
      </w:r>
      <w:r w:rsidRPr="0034275F">
        <w:rPr>
          <w:noProof/>
        </w:rPr>
        <w:t xml:space="preserve">Исполнитель </w:t>
      </w:r>
      <w:r w:rsidRPr="0034275F">
        <w:t xml:space="preserve">в добровольном порядке в установленный </w:t>
      </w:r>
      <w:r w:rsidRPr="0034275F">
        <w:rPr>
          <w:kern w:val="16"/>
        </w:rPr>
        <w:t xml:space="preserve">Заказчиком </w:t>
      </w:r>
      <w:r w:rsidRPr="0034275F">
        <w:t xml:space="preserve">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w:t>
      </w:r>
      <w:r w:rsidRPr="0034275F">
        <w:rPr>
          <w:noProof/>
        </w:rPr>
        <w:t xml:space="preserve">Исполнителя </w:t>
      </w:r>
      <w:r w:rsidRPr="0034275F">
        <w:t>по перечислению неустойки (штрафа, пени) и (или) убытков в доход бюджета возлагается на Заказчика.</w:t>
      </w:r>
    </w:p>
    <w:p w14:paraId="7F7966C6" w14:textId="77777777" w:rsidR="00152865" w:rsidRPr="0034275F" w:rsidRDefault="00152865" w:rsidP="004A221D">
      <w:pPr>
        <w:widowControl w:val="0"/>
        <w:autoSpaceDE w:val="0"/>
        <w:autoSpaceDN w:val="0"/>
        <w:adjustRightInd w:val="0"/>
        <w:ind w:firstLine="708"/>
        <w:jc w:val="both"/>
      </w:pPr>
      <w:r w:rsidRPr="0034275F">
        <w:t>7.13.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п.7.12 Контракта.</w:t>
      </w:r>
    </w:p>
    <w:p w14:paraId="6F68AFDD" w14:textId="77777777" w:rsidR="00E12A8C" w:rsidRPr="0034275F" w:rsidRDefault="00152865" w:rsidP="00E23876">
      <w:pPr>
        <w:widowControl w:val="0"/>
        <w:autoSpaceDE w:val="0"/>
        <w:autoSpaceDN w:val="0"/>
        <w:adjustRightInd w:val="0"/>
        <w:ind w:firstLine="708"/>
        <w:jc w:val="both"/>
      </w:pPr>
      <w:r w:rsidRPr="0034275F">
        <w:t xml:space="preserve">7.14. Вред, причиненный третьим лицам по вине </w:t>
      </w:r>
      <w:r w:rsidRPr="0034275F">
        <w:rPr>
          <w:noProof/>
        </w:rPr>
        <w:t xml:space="preserve">Исполнителя </w:t>
      </w:r>
      <w:r w:rsidRPr="0034275F">
        <w:t>при исполнении обязательств по Кон</w:t>
      </w:r>
      <w:r w:rsidR="00C77846" w:rsidRPr="0034275F">
        <w:t>тракту, возмещается за его счет.</w:t>
      </w:r>
    </w:p>
    <w:p w14:paraId="1E2FADE5" w14:textId="77777777" w:rsidR="004F0AEE" w:rsidRDefault="004F0AEE" w:rsidP="00E12A8C">
      <w:pPr>
        <w:jc w:val="center"/>
        <w:rPr>
          <w:b/>
        </w:rPr>
      </w:pPr>
    </w:p>
    <w:p w14:paraId="262EE05E" w14:textId="77777777" w:rsidR="005C21D3" w:rsidRPr="008626D5" w:rsidRDefault="00E12A8C" w:rsidP="00444DA4">
      <w:pPr>
        <w:jc w:val="center"/>
        <w:rPr>
          <w:b/>
        </w:rPr>
      </w:pPr>
      <w:r w:rsidRPr="008626D5">
        <w:rPr>
          <w:b/>
        </w:rPr>
        <w:t xml:space="preserve">8. </w:t>
      </w:r>
      <w:r w:rsidR="00B468F6" w:rsidRPr="008626D5">
        <w:rPr>
          <w:b/>
        </w:rPr>
        <w:t>Обоснование НМЦК</w:t>
      </w:r>
    </w:p>
    <w:p w14:paraId="6F623622" w14:textId="77777777" w:rsidR="008626D5" w:rsidRPr="005C3235" w:rsidRDefault="00B468F6" w:rsidP="008626D5">
      <w:pPr>
        <w:pStyle w:val="40"/>
        <w:spacing w:line="240" w:lineRule="auto"/>
        <w:ind w:right="-12" w:firstLine="709"/>
        <w:contextualSpacing/>
        <w:rPr>
          <w:noProof/>
          <w:szCs w:val="24"/>
        </w:rPr>
      </w:pPr>
      <w:r w:rsidRPr="008626D5">
        <w:t>8.1.</w:t>
      </w:r>
      <w:r w:rsidR="008626D5" w:rsidRPr="00897B49">
        <w:rPr>
          <w:szCs w:val="24"/>
        </w:rPr>
        <w:t xml:space="preserve">Цена Контракта была определена методом сопоставимых рыночных цен. </w:t>
      </w:r>
      <w:r w:rsidR="00444DA4">
        <w:rPr>
          <w:szCs w:val="24"/>
        </w:rPr>
        <w:br/>
      </w:r>
      <w:r w:rsidR="008626D5" w:rsidRPr="00897B49">
        <w:rPr>
          <w:szCs w:val="24"/>
        </w:rPr>
        <w:t xml:space="preserve">В соответствии с частью 5 статьи 22 Закона № 44-ФЗ, в целях применения метода сопоставимых рыночных цен (анализа рынка), использовались коммерческие предложения потенциальных поставщиков (Приложение № </w:t>
      </w:r>
      <w:r w:rsidR="008626D5">
        <w:rPr>
          <w:szCs w:val="24"/>
        </w:rPr>
        <w:t>3</w:t>
      </w:r>
      <w:r w:rsidR="008626D5" w:rsidRPr="00897B49">
        <w:rPr>
          <w:szCs w:val="24"/>
        </w:rPr>
        <w:t>).</w:t>
      </w:r>
    </w:p>
    <w:p w14:paraId="25C3BB34" w14:textId="77777777" w:rsidR="00E12A8C" w:rsidRPr="0034275F" w:rsidRDefault="00E12A8C" w:rsidP="00E12A8C">
      <w:pPr>
        <w:widowControl w:val="0"/>
        <w:autoSpaceDE w:val="0"/>
        <w:autoSpaceDN w:val="0"/>
        <w:adjustRightInd w:val="0"/>
        <w:ind w:firstLine="709"/>
        <w:jc w:val="both"/>
      </w:pPr>
    </w:p>
    <w:p w14:paraId="60F16F50" w14:textId="77777777" w:rsidR="00681922" w:rsidRPr="0034275F" w:rsidRDefault="00681922" w:rsidP="00C77846">
      <w:pPr>
        <w:jc w:val="center"/>
        <w:rPr>
          <w:b/>
        </w:rPr>
      </w:pPr>
    </w:p>
    <w:p w14:paraId="29483D76" w14:textId="77777777" w:rsidR="005C21D3" w:rsidRPr="0034275F" w:rsidRDefault="0073206A" w:rsidP="00444DA4">
      <w:pPr>
        <w:jc w:val="center"/>
        <w:rPr>
          <w:b/>
          <w:bCs/>
        </w:rPr>
      </w:pPr>
      <w:r w:rsidRPr="0034275F">
        <w:rPr>
          <w:b/>
        </w:rPr>
        <w:t>9</w:t>
      </w:r>
      <w:r w:rsidR="00FB45AB" w:rsidRPr="0034275F">
        <w:rPr>
          <w:b/>
        </w:rPr>
        <w:t xml:space="preserve">. </w:t>
      </w:r>
      <w:r w:rsidR="00FB45AB" w:rsidRPr="0034275F">
        <w:rPr>
          <w:b/>
          <w:bCs/>
        </w:rPr>
        <w:t>Форс-мажорные обстоятельства</w:t>
      </w:r>
    </w:p>
    <w:p w14:paraId="536A92D6" w14:textId="77777777" w:rsidR="00FB45AB" w:rsidRPr="0034275F" w:rsidRDefault="0073206A" w:rsidP="00E355CE">
      <w:pPr>
        <w:widowControl w:val="0"/>
        <w:shd w:val="clear" w:color="auto" w:fill="FFFFFF"/>
        <w:ind w:firstLine="709"/>
        <w:jc w:val="both"/>
      </w:pPr>
      <w:r w:rsidRPr="0034275F">
        <w:t>9</w:t>
      </w:r>
      <w:r w:rsidR="00FB45AB" w:rsidRPr="0034275F">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rsidR="00AF2AAA" w:rsidRPr="0034275F">
        <w:br/>
      </w:r>
      <w:r w:rsidR="00FB45AB" w:rsidRPr="0034275F">
        <w:t>и действия органов государственной власти и управления и другие обстоятельства, не зависящие от воли Сторон.</w:t>
      </w:r>
    </w:p>
    <w:p w14:paraId="3A8FF3B5" w14:textId="77777777" w:rsidR="00FB45AB" w:rsidRPr="0034275F" w:rsidRDefault="00FB45AB" w:rsidP="00E355CE">
      <w:pPr>
        <w:ind w:firstLine="709"/>
        <w:jc w:val="both"/>
      </w:pPr>
      <w:r w:rsidRPr="0034275F">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F854A09" w14:textId="77777777" w:rsidR="00FB45AB" w:rsidRPr="0034275F" w:rsidRDefault="0073206A" w:rsidP="00E355CE">
      <w:pPr>
        <w:ind w:firstLine="709"/>
        <w:jc w:val="both"/>
      </w:pPr>
      <w:r w:rsidRPr="0034275F">
        <w:t>9</w:t>
      </w:r>
      <w:r w:rsidR="00FB45AB" w:rsidRPr="0034275F">
        <w:t xml:space="preserve">.2. При наступлении обстоятельств непреодолимой силы Сторона должна </w:t>
      </w:r>
      <w:r w:rsidR="00AF2AAA" w:rsidRPr="0034275F">
        <w:br/>
      </w:r>
      <w:r w:rsidR="00FB45AB" w:rsidRPr="0034275F">
        <w:t xml:space="preserve">без промедления известить о них другую Сторону в любой форме (предпочтительно </w:t>
      </w:r>
      <w:r w:rsidR="00AF2AAA" w:rsidRPr="0034275F">
        <w:br/>
      </w:r>
      <w:r w:rsidR="00FB45AB" w:rsidRPr="0034275F">
        <w:t xml:space="preserve">в письменной). В извещении должны быть  сообщены данные о характере обстоятельств, а также </w:t>
      </w:r>
      <w:r w:rsidR="00AF2AAA" w:rsidRPr="0034275F">
        <w:br/>
      </w:r>
      <w:r w:rsidR="00FB45AB" w:rsidRPr="0034275F">
        <w:t xml:space="preserve">по возможности оценка их влияния на возможность исполнения обязательств по Контракту </w:t>
      </w:r>
      <w:r w:rsidR="00AF2AAA" w:rsidRPr="0034275F">
        <w:br/>
      </w:r>
      <w:r w:rsidR="00FB45AB" w:rsidRPr="0034275F">
        <w:t>и срок исполнения обязательств.</w:t>
      </w:r>
    </w:p>
    <w:p w14:paraId="77760898" w14:textId="77777777" w:rsidR="00FB45AB" w:rsidRPr="0034275F" w:rsidRDefault="0073206A" w:rsidP="00E355CE">
      <w:pPr>
        <w:ind w:firstLine="709"/>
        <w:jc w:val="both"/>
      </w:pPr>
      <w:r w:rsidRPr="0034275F">
        <w:lastRenderedPageBreak/>
        <w:t>9</w:t>
      </w:r>
      <w:r w:rsidR="00FB45AB" w:rsidRPr="0034275F">
        <w:t>.3. По прек</w:t>
      </w:r>
      <w:r w:rsidR="003F7EF5" w:rsidRPr="0034275F">
        <w:t xml:space="preserve">ращению указанных обстоятельств </w:t>
      </w:r>
      <w:r w:rsidR="00FB45AB" w:rsidRPr="0034275F">
        <w:t>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6349A72" w14:textId="77777777" w:rsidR="00FB45AB" w:rsidRPr="0034275F" w:rsidRDefault="0073206A" w:rsidP="00E355CE">
      <w:pPr>
        <w:ind w:firstLine="709"/>
        <w:jc w:val="both"/>
      </w:pPr>
      <w:r w:rsidRPr="0034275F">
        <w:t>9</w:t>
      </w:r>
      <w:r w:rsidR="00FB45AB" w:rsidRPr="0034275F">
        <w:t>.4.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14:paraId="2B15B832" w14:textId="77777777" w:rsidR="00FB45AB" w:rsidRPr="0034275F" w:rsidRDefault="0073206A" w:rsidP="00E355CE">
      <w:pPr>
        <w:ind w:firstLine="709"/>
        <w:jc w:val="both"/>
      </w:pPr>
      <w:r w:rsidRPr="0034275F">
        <w:t>9</w:t>
      </w:r>
      <w:r w:rsidR="00FB45AB" w:rsidRPr="0034275F">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7B481327" w14:textId="77777777" w:rsidR="002F27AE" w:rsidRPr="0034275F" w:rsidRDefault="0073206A" w:rsidP="00E23876">
      <w:pPr>
        <w:ind w:firstLine="709"/>
        <w:jc w:val="both"/>
      </w:pPr>
      <w:r w:rsidRPr="0034275F">
        <w:t>9</w:t>
      </w:r>
      <w:r w:rsidR="00FB45AB" w:rsidRPr="0034275F">
        <w:t xml:space="preserve">.6. Если форс-мажорные обстоятельства и их последствия продолжают действовать более </w:t>
      </w:r>
      <w:r w:rsidR="00B468F6">
        <w:t>1 (одного) календарного месяца</w:t>
      </w:r>
      <w:r w:rsidR="00FB45AB" w:rsidRPr="0034275F">
        <w:t xml:space="preserve"> Стороныв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713B9D4" w14:textId="77777777" w:rsidR="00681922" w:rsidRPr="0034275F" w:rsidRDefault="00681922" w:rsidP="00C77846">
      <w:pPr>
        <w:jc w:val="center"/>
        <w:rPr>
          <w:b/>
        </w:rPr>
      </w:pPr>
    </w:p>
    <w:p w14:paraId="6ACCBAD4" w14:textId="77777777" w:rsidR="005C21D3" w:rsidRPr="0034275F" w:rsidRDefault="0073206A" w:rsidP="00444DA4">
      <w:pPr>
        <w:jc w:val="center"/>
        <w:rPr>
          <w:b/>
          <w:bCs/>
        </w:rPr>
      </w:pPr>
      <w:r w:rsidRPr="0034275F">
        <w:rPr>
          <w:b/>
        </w:rPr>
        <w:t>10</w:t>
      </w:r>
      <w:r w:rsidR="00FB45AB" w:rsidRPr="0034275F">
        <w:rPr>
          <w:b/>
        </w:rPr>
        <w:t>.</w:t>
      </w:r>
      <w:r w:rsidR="00FB45AB" w:rsidRPr="0034275F">
        <w:rPr>
          <w:b/>
          <w:bCs/>
        </w:rPr>
        <w:t>Порядок разрешения споров</w:t>
      </w:r>
    </w:p>
    <w:p w14:paraId="4B28356D" w14:textId="77777777" w:rsidR="00FB45AB" w:rsidRPr="0034275F" w:rsidRDefault="0073206A" w:rsidP="00E355CE">
      <w:pPr>
        <w:ind w:firstLine="709"/>
        <w:jc w:val="both"/>
      </w:pPr>
      <w:r w:rsidRPr="0034275F">
        <w:t>10</w:t>
      </w:r>
      <w:r w:rsidR="00FB45AB" w:rsidRPr="0034275F">
        <w:t>.1. В случае возникновения любых противоречий, претензий и разногласий, а также споров, связанных с исполнением К</w:t>
      </w:r>
      <w:r w:rsidR="003F7EF5" w:rsidRPr="0034275F">
        <w:t xml:space="preserve">онтракта, Стороны предпринимают </w:t>
      </w:r>
      <w:r w:rsidR="00FB45AB" w:rsidRPr="0034275F">
        <w:t xml:space="preserve">усилия </w:t>
      </w:r>
      <w:r w:rsidR="00801BEA" w:rsidRPr="0034275F">
        <w:br/>
      </w:r>
      <w:r w:rsidR="00FB45AB" w:rsidRPr="0034275F">
        <w:t xml:space="preserve">для урегулирования таких противоречий, претензий и разногласий в добровольном порядке </w:t>
      </w:r>
      <w:r w:rsidR="00AF2AAA" w:rsidRPr="0034275F">
        <w:br/>
      </w:r>
      <w:r w:rsidR="00FB45AB" w:rsidRPr="0034275F">
        <w:t>с оформлением при необходимости совместного протокола урегулирования споров.</w:t>
      </w:r>
    </w:p>
    <w:p w14:paraId="60966B57" w14:textId="77777777" w:rsidR="00FB45AB" w:rsidRPr="0034275F" w:rsidRDefault="0073206A" w:rsidP="00E355CE">
      <w:pPr>
        <w:ind w:firstLine="709"/>
        <w:jc w:val="both"/>
      </w:pPr>
      <w:r w:rsidRPr="0034275F">
        <w:t>10</w:t>
      </w:r>
      <w:r w:rsidR="00FB45AB" w:rsidRPr="0034275F">
        <w:t xml:space="preserve">.2.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14:paraId="05A0D328" w14:textId="77777777" w:rsidR="00FB45AB" w:rsidRPr="0034275F" w:rsidRDefault="0073206A" w:rsidP="00E355CE">
      <w:pPr>
        <w:ind w:firstLine="709"/>
        <w:jc w:val="both"/>
      </w:pPr>
      <w:r w:rsidRPr="0034275F">
        <w:t>10</w:t>
      </w:r>
      <w:r w:rsidR="00FB45AB" w:rsidRPr="0034275F">
        <w:t>.3. Д</w:t>
      </w:r>
      <w:r w:rsidR="001A3EEB">
        <w:t>о передачи спора на разрешение А</w:t>
      </w:r>
      <w:r w:rsidR="00FB45AB" w:rsidRPr="0034275F">
        <w:t xml:space="preserve">рбитражного суда Стороны примут меры </w:t>
      </w:r>
      <w:r w:rsidR="00801BEA" w:rsidRPr="0034275F">
        <w:br/>
      </w:r>
      <w:r w:rsidR="00FB45AB" w:rsidRPr="0034275F">
        <w:t xml:space="preserve">к его урегулированию в претензионном порядке. </w:t>
      </w:r>
    </w:p>
    <w:p w14:paraId="05D16440" w14:textId="77777777" w:rsidR="00FB45AB" w:rsidRPr="0034275F" w:rsidRDefault="0073206A" w:rsidP="00E355CE">
      <w:pPr>
        <w:autoSpaceDE w:val="0"/>
        <w:autoSpaceDN w:val="0"/>
        <w:adjustRightInd w:val="0"/>
        <w:ind w:firstLine="709"/>
        <w:jc w:val="both"/>
      </w:pPr>
      <w:r w:rsidRPr="0034275F">
        <w:t>10</w:t>
      </w:r>
      <w:r w:rsidR="00FB45AB" w:rsidRPr="0034275F">
        <w:t>.3.1. Претензия должна быть направлена другой Стороне в срок не позднее</w:t>
      </w:r>
      <w:r w:rsidR="00F0541F" w:rsidRPr="0034275F">
        <w:t>,</w:t>
      </w:r>
      <w:r w:rsidR="00FB45AB" w:rsidRPr="0034275F">
        <w:t xml:space="preserve"> чем через 1</w:t>
      </w:r>
      <w:r w:rsidR="003C5EDD" w:rsidRPr="0034275F">
        <w:t>0дней</w:t>
      </w:r>
      <w:r w:rsidR="00FB45AB" w:rsidRPr="0034275F">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w:t>
      </w:r>
      <w:r w:rsidR="00B25AF6" w:rsidRPr="0034275F">
        <w:t>ее,</w:t>
      </w:r>
      <w:r w:rsidR="00FB45AB" w:rsidRPr="0034275F">
        <w:t xml:space="preserve"> в том числе по адресу электронной почты, указанному в настоящем Контракте.</w:t>
      </w:r>
    </w:p>
    <w:p w14:paraId="4CFFA000" w14:textId="4A0E61E3" w:rsidR="00FB45AB" w:rsidRPr="0034275F" w:rsidRDefault="00FB45AB" w:rsidP="00E355CE">
      <w:pPr>
        <w:autoSpaceDE w:val="0"/>
        <w:autoSpaceDN w:val="0"/>
        <w:adjustRightInd w:val="0"/>
        <w:ind w:firstLine="709"/>
        <w:jc w:val="both"/>
      </w:pPr>
      <w:r w:rsidRPr="0034275F">
        <w:t xml:space="preserve">По полученной претензии Сторона должна дать письменный </w:t>
      </w:r>
      <w:proofErr w:type="gramStart"/>
      <w:r w:rsidR="008F515D" w:rsidRPr="0034275F">
        <w:t>ответ по существу</w:t>
      </w:r>
      <w:proofErr w:type="gramEnd"/>
      <w:r w:rsidR="008F515D" w:rsidRPr="0034275F">
        <w:t>,</w:t>
      </w:r>
      <w:r w:rsidRPr="0034275F">
        <w:t xml:space="preserve"> в срок </w:t>
      </w:r>
      <w:r w:rsidR="00AF2AAA" w:rsidRPr="0034275F">
        <w:br/>
      </w:r>
      <w:r w:rsidRPr="0034275F">
        <w:t xml:space="preserve">не позднее </w:t>
      </w:r>
      <w:r w:rsidR="003C5EDD" w:rsidRPr="0034275F">
        <w:t>7</w:t>
      </w:r>
      <w:r w:rsidR="00ED67B3" w:rsidRPr="0034275F">
        <w:t xml:space="preserve"> (</w:t>
      </w:r>
      <w:r w:rsidR="003C5EDD" w:rsidRPr="0034275F">
        <w:t>семи</w:t>
      </w:r>
      <w:r w:rsidRPr="0034275F">
        <w:t xml:space="preserve">) календарных дней с даты ее получения. Оставление претензии без ответа </w:t>
      </w:r>
      <w:r w:rsidR="00AF2AAA" w:rsidRPr="0034275F">
        <w:br/>
      </w:r>
      <w:r w:rsidRPr="0034275F">
        <w:t>в установленный срок означает признание требований претензии.</w:t>
      </w:r>
    </w:p>
    <w:p w14:paraId="05A9F50C" w14:textId="77777777" w:rsidR="00FB45AB" w:rsidRPr="0034275F" w:rsidRDefault="0073206A" w:rsidP="00E355CE">
      <w:pPr>
        <w:ind w:firstLine="709"/>
        <w:jc w:val="both"/>
      </w:pPr>
      <w:r w:rsidRPr="0034275F">
        <w:t>10</w:t>
      </w:r>
      <w:r w:rsidR="00FB45AB" w:rsidRPr="0034275F">
        <w:t xml:space="preserve">.3.2. Если претензионные требования подлежат денежной оценке, в претензии указывается истребуемая сумма и ее полный и обоснованный расчет. </w:t>
      </w:r>
    </w:p>
    <w:p w14:paraId="642A870D" w14:textId="77777777" w:rsidR="00FB45AB" w:rsidRPr="0034275F" w:rsidRDefault="0073206A" w:rsidP="00E355CE">
      <w:pPr>
        <w:ind w:firstLine="709"/>
        <w:jc w:val="both"/>
      </w:pPr>
      <w:r w:rsidRPr="0034275F">
        <w:t>10</w:t>
      </w:r>
      <w:r w:rsidR="00FB45AB" w:rsidRPr="0034275F">
        <w:t xml:space="preserve">.3.3.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4E8BF8AE" w14:textId="77777777" w:rsidR="00FB45AB" w:rsidRPr="0034275F" w:rsidRDefault="00FB45AB" w:rsidP="00E355CE">
      <w:pPr>
        <w:ind w:firstLine="709"/>
        <w:jc w:val="both"/>
      </w:pPr>
      <w:r w:rsidRPr="0034275F">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6AD007D2" w14:textId="77777777" w:rsidR="004A221D" w:rsidRPr="0034275F" w:rsidRDefault="0073206A" w:rsidP="00E23876">
      <w:pPr>
        <w:ind w:firstLine="709"/>
        <w:jc w:val="both"/>
      </w:pPr>
      <w:r w:rsidRPr="0034275F">
        <w:t>10</w:t>
      </w:r>
      <w:r w:rsidR="00FB45AB" w:rsidRPr="0034275F">
        <w:t xml:space="preserve">.4. В случае невыполнения Сторонами своих обязательств и недостижения взаимного согласия споры по Контракту </w:t>
      </w:r>
      <w:r w:rsidR="00B06C55" w:rsidRPr="0034275F">
        <w:t xml:space="preserve">разрешаются в Арбитражном суде </w:t>
      </w:r>
      <w:r w:rsidR="00B468F6">
        <w:t>Калининградской</w:t>
      </w:r>
      <w:r w:rsidR="00FB45AB" w:rsidRPr="0034275F">
        <w:t xml:space="preserve">области. </w:t>
      </w:r>
    </w:p>
    <w:p w14:paraId="49C8F09C" w14:textId="77777777" w:rsidR="00776DB4" w:rsidRPr="0034275F" w:rsidRDefault="00776DB4" w:rsidP="00E23876">
      <w:pPr>
        <w:ind w:firstLine="709"/>
        <w:jc w:val="both"/>
      </w:pPr>
    </w:p>
    <w:p w14:paraId="3CC36B1C" w14:textId="77777777" w:rsidR="00681922" w:rsidRPr="0034275F" w:rsidRDefault="00681922" w:rsidP="00C77846">
      <w:pPr>
        <w:jc w:val="center"/>
        <w:rPr>
          <w:b/>
        </w:rPr>
      </w:pPr>
    </w:p>
    <w:p w14:paraId="2FF0F43A" w14:textId="77777777" w:rsidR="005C21D3" w:rsidRPr="0034275F" w:rsidRDefault="000D7345" w:rsidP="00444DA4">
      <w:pPr>
        <w:jc w:val="center"/>
        <w:rPr>
          <w:b/>
        </w:rPr>
      </w:pPr>
      <w:r w:rsidRPr="0034275F">
        <w:rPr>
          <w:b/>
        </w:rPr>
        <w:t>1</w:t>
      </w:r>
      <w:r w:rsidR="0073206A" w:rsidRPr="0034275F">
        <w:rPr>
          <w:b/>
        </w:rPr>
        <w:t>1</w:t>
      </w:r>
      <w:r w:rsidR="00FB45AB" w:rsidRPr="0034275F">
        <w:rPr>
          <w:b/>
        </w:rPr>
        <w:t>. Расторжение Контракта</w:t>
      </w:r>
    </w:p>
    <w:p w14:paraId="49D633DB" w14:textId="77777777" w:rsidR="00E136E1" w:rsidRPr="0034275F" w:rsidRDefault="00E136E1" w:rsidP="00E136E1">
      <w:pPr>
        <w:ind w:firstLine="709"/>
        <w:jc w:val="both"/>
      </w:pPr>
      <w:r w:rsidRPr="0034275F">
        <w:t>11.1.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99029C8" w14:textId="77777777" w:rsidR="00E136E1" w:rsidRPr="0034275F" w:rsidRDefault="00FD21EC" w:rsidP="00E136E1">
      <w:pPr>
        <w:ind w:firstLine="709"/>
        <w:jc w:val="both"/>
      </w:pPr>
      <w:r w:rsidRPr="0034275F">
        <w:lastRenderedPageBreak/>
        <w:t>11</w:t>
      </w:r>
      <w:r w:rsidR="00E136E1" w:rsidRPr="0034275F">
        <w:t xml:space="preserve">.2. Информация о Поставщике, с которым Контракт был расторгнут в связи </w:t>
      </w:r>
      <w:r w:rsidR="00E136E1" w:rsidRPr="0034275F">
        <w:br/>
        <w:t xml:space="preserve">с односторонним отказом заказчика от исполнения Контракта, включается </w:t>
      </w:r>
      <w:r w:rsidR="00E136E1" w:rsidRPr="0034275F">
        <w:br/>
        <w:t>в установленном Законом № 44-ФЗ порядке в реестр недобросовестных поставщиков (подрядчиков, исполнителей).</w:t>
      </w:r>
    </w:p>
    <w:p w14:paraId="6A9FB399" w14:textId="77777777" w:rsidR="00E136E1" w:rsidRPr="0034275F" w:rsidRDefault="00FD21EC" w:rsidP="00E136E1">
      <w:pPr>
        <w:ind w:firstLine="709"/>
        <w:jc w:val="both"/>
      </w:pPr>
      <w:r w:rsidRPr="0034275F">
        <w:t>11</w:t>
      </w:r>
      <w:r w:rsidR="00E136E1" w:rsidRPr="0034275F">
        <w:t>.3.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BB9DB89" w14:textId="77777777" w:rsidR="00E136E1" w:rsidRPr="0034275F" w:rsidRDefault="00FD21EC" w:rsidP="00E136E1">
      <w:pPr>
        <w:ind w:firstLine="709"/>
        <w:jc w:val="both"/>
      </w:pPr>
      <w:r w:rsidRPr="0034275F">
        <w:t>11</w:t>
      </w:r>
      <w:r w:rsidR="00E136E1" w:rsidRPr="0034275F">
        <w:t>.4. Изменение условий настоящего Контракта при его исполнении не допускается, за исключением случаев, предусмотренных статьей 95 Закона № 44-ФЗ.</w:t>
      </w:r>
    </w:p>
    <w:p w14:paraId="7427E045" w14:textId="77777777" w:rsidR="00B468F6" w:rsidRPr="0034275F" w:rsidRDefault="00B468F6" w:rsidP="00FD21EC">
      <w:pPr>
        <w:widowControl w:val="0"/>
        <w:ind w:right="-126"/>
        <w:jc w:val="both"/>
      </w:pPr>
    </w:p>
    <w:p w14:paraId="38D3BE8A" w14:textId="77777777" w:rsidR="005C21D3" w:rsidRPr="0034275F" w:rsidRDefault="00FB45AB" w:rsidP="00444DA4">
      <w:pPr>
        <w:jc w:val="center"/>
        <w:rPr>
          <w:b/>
        </w:rPr>
      </w:pPr>
      <w:r w:rsidRPr="0034275F">
        <w:rPr>
          <w:b/>
        </w:rPr>
        <w:t>1</w:t>
      </w:r>
      <w:r w:rsidR="00535D19" w:rsidRPr="0034275F">
        <w:rPr>
          <w:b/>
        </w:rPr>
        <w:t>2</w:t>
      </w:r>
      <w:r w:rsidRPr="0034275F">
        <w:rPr>
          <w:b/>
        </w:rPr>
        <w:t>. Срок действий Контракта</w:t>
      </w:r>
    </w:p>
    <w:p w14:paraId="2E417732" w14:textId="191C55DB" w:rsidR="00B475F1" w:rsidRPr="0034275F" w:rsidRDefault="00FB45AB" w:rsidP="00E355CE">
      <w:pPr>
        <w:autoSpaceDE w:val="0"/>
        <w:autoSpaceDN w:val="0"/>
        <w:adjustRightInd w:val="0"/>
        <w:ind w:right="17" w:firstLine="567"/>
        <w:jc w:val="both"/>
      </w:pPr>
      <w:r w:rsidRPr="0034275F">
        <w:t>1</w:t>
      </w:r>
      <w:r w:rsidR="00535D19" w:rsidRPr="0034275F">
        <w:t>2</w:t>
      </w:r>
      <w:r w:rsidR="00D22C18" w:rsidRPr="0034275F">
        <w:t>.1.</w:t>
      </w:r>
      <w:r w:rsidR="00B475F1" w:rsidRPr="0034275F">
        <w:t xml:space="preserve"> Настоящий Контракт вступает в силу со дня подписания</w:t>
      </w:r>
      <w:r w:rsidR="00681922" w:rsidRPr="0034275F">
        <w:t xml:space="preserve"> его Сторонами и действует до </w:t>
      </w:r>
      <w:r w:rsidR="00B468F6">
        <w:t>31</w:t>
      </w:r>
      <w:r w:rsidR="008F515D">
        <w:t xml:space="preserve"> </w:t>
      </w:r>
      <w:r w:rsidR="00EF6C59" w:rsidRPr="0034275F">
        <w:t>декабря</w:t>
      </w:r>
      <w:r w:rsidR="008F515D">
        <w:t xml:space="preserve"> </w:t>
      </w:r>
      <w:r w:rsidR="00444DA4">
        <w:t>2026</w:t>
      </w:r>
      <w:r w:rsidR="008F515D">
        <w:t xml:space="preserve"> </w:t>
      </w:r>
      <w:r w:rsidR="00B475F1" w:rsidRPr="0034275F">
        <w:t>года, а в части оплаты и гаранти</w:t>
      </w:r>
      <w:r w:rsidR="00425C28" w:rsidRPr="0034275F">
        <w:t xml:space="preserve">йных обязательств до их полного </w:t>
      </w:r>
      <w:r w:rsidR="00B475F1" w:rsidRPr="0034275F">
        <w:t>исполнения.</w:t>
      </w:r>
    </w:p>
    <w:p w14:paraId="20868272" w14:textId="77777777" w:rsidR="00FD21EC" w:rsidRDefault="00FB45AB" w:rsidP="00E23876">
      <w:pPr>
        <w:ind w:firstLine="709"/>
        <w:jc w:val="both"/>
      </w:pPr>
      <w:r w:rsidRPr="0034275F">
        <w:t>1</w:t>
      </w:r>
      <w:r w:rsidR="00535D19" w:rsidRPr="0034275F">
        <w:t>2</w:t>
      </w:r>
      <w:r w:rsidRPr="0034275F">
        <w:t xml:space="preserve">.2. Окончание срока действия Контракта не освобождает Стороны от ответственности </w:t>
      </w:r>
      <w:r w:rsidR="00AF2AAA" w:rsidRPr="0034275F">
        <w:br/>
      </w:r>
      <w:r w:rsidRPr="0034275F">
        <w:t>за нарушение условий Контракта.</w:t>
      </w:r>
    </w:p>
    <w:p w14:paraId="63471B9D" w14:textId="77777777" w:rsidR="004F0AEE" w:rsidRDefault="004F0AEE" w:rsidP="00E23876">
      <w:pPr>
        <w:ind w:firstLine="709"/>
        <w:jc w:val="both"/>
      </w:pPr>
    </w:p>
    <w:p w14:paraId="39FB4BD3" w14:textId="77777777" w:rsidR="00B468F6" w:rsidRPr="0034275F" w:rsidRDefault="0097689D" w:rsidP="00444DA4">
      <w:pPr>
        <w:pStyle w:val="12"/>
        <w:spacing w:line="240" w:lineRule="auto"/>
        <w:ind w:right="-71" w:firstLine="0"/>
        <w:contextualSpacing/>
        <w:jc w:val="center"/>
        <w:rPr>
          <w:b/>
          <w:noProof/>
          <w:szCs w:val="24"/>
        </w:rPr>
      </w:pPr>
      <w:r w:rsidRPr="0034275F">
        <w:rPr>
          <w:b/>
          <w:noProof/>
          <w:szCs w:val="24"/>
        </w:rPr>
        <w:t>1</w:t>
      </w:r>
      <w:r w:rsidR="00D22C18" w:rsidRPr="0034275F">
        <w:rPr>
          <w:b/>
          <w:noProof/>
          <w:szCs w:val="24"/>
        </w:rPr>
        <w:t>3. Порядок проведения экспертизы оказанной услуги</w:t>
      </w:r>
    </w:p>
    <w:p w14:paraId="7898A5CE" w14:textId="77777777" w:rsidR="00D22C18" w:rsidRPr="0034275F" w:rsidRDefault="00D22C18" w:rsidP="00D22C18">
      <w:pPr>
        <w:ind w:firstLine="708"/>
        <w:jc w:val="both"/>
        <w:rPr>
          <w:noProof/>
        </w:rPr>
      </w:pPr>
      <w:r w:rsidRPr="0034275F">
        <w:rPr>
          <w:noProof/>
        </w:rPr>
        <w:t>13.1. Заказчик своими силами проводит экспертизу оказанных услуг  на их соответствие условиям Контракта, нормативной  документации</w:t>
      </w:r>
      <w:r w:rsidRPr="0034275F">
        <w:rPr>
          <w:i/>
          <w:noProof/>
        </w:rPr>
        <w:t>.</w:t>
      </w:r>
      <w:r w:rsidRPr="0034275F">
        <w:rPr>
          <w:noProof/>
        </w:rPr>
        <w:t xml:space="preserve"> Под качеством выполненных услуг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w:t>
      </w:r>
      <w:r w:rsidR="00E97D86">
        <w:rPr>
          <w:noProof/>
        </w:rPr>
        <w:t xml:space="preserve">          в нормативной </w:t>
      </w:r>
      <w:r w:rsidRPr="0034275F">
        <w:rPr>
          <w:noProof/>
        </w:rPr>
        <w:t>документации на услуги</w:t>
      </w:r>
      <w:r w:rsidRPr="0034275F">
        <w:rPr>
          <w:i/>
          <w:noProof/>
        </w:rPr>
        <w:t>.</w:t>
      </w:r>
    </w:p>
    <w:p w14:paraId="131DCCF8" w14:textId="77777777" w:rsidR="00D22C18" w:rsidRPr="0034275F" w:rsidRDefault="00681922" w:rsidP="00D22C18">
      <w:pPr>
        <w:widowControl w:val="0"/>
        <w:tabs>
          <w:tab w:val="left" w:pos="1134"/>
        </w:tabs>
        <w:autoSpaceDE w:val="0"/>
        <w:autoSpaceDN w:val="0"/>
        <w:ind w:firstLine="709"/>
        <w:jc w:val="both"/>
        <w:rPr>
          <w:noProof/>
        </w:rPr>
      </w:pPr>
      <w:r w:rsidRPr="0034275F">
        <w:rPr>
          <w:noProof/>
        </w:rPr>
        <w:t xml:space="preserve">13.2. </w:t>
      </w:r>
      <w:r w:rsidR="00D22C18" w:rsidRPr="0034275F">
        <w:rPr>
          <w:noProof/>
        </w:rPr>
        <w:t xml:space="preserve">Заказчик приступает </w:t>
      </w:r>
      <w:r w:rsidRPr="0034275F">
        <w:rPr>
          <w:noProof/>
        </w:rPr>
        <w:t xml:space="preserve">к проведению экспертизы услуги </w:t>
      </w:r>
      <w:r w:rsidR="00D22C18" w:rsidRPr="0034275F">
        <w:rPr>
          <w:noProof/>
        </w:rPr>
        <w:t>в день завершения оказания услуги.</w:t>
      </w:r>
    </w:p>
    <w:p w14:paraId="794D06C1" w14:textId="3D28D722" w:rsidR="00D22C18" w:rsidRPr="0034275F" w:rsidRDefault="00D22C18" w:rsidP="00425C28">
      <w:pPr>
        <w:ind w:firstLine="709"/>
        <w:jc w:val="both"/>
      </w:pPr>
      <w:r w:rsidRPr="0034275F">
        <w:rPr>
          <w:noProof/>
        </w:rPr>
        <w:t>13.3</w:t>
      </w:r>
      <w:r w:rsidR="00681922" w:rsidRPr="0034275F">
        <w:rPr>
          <w:noProof/>
        </w:rPr>
        <w:t xml:space="preserve">. Место проведения экспертизы – </w:t>
      </w:r>
      <w:r w:rsidRPr="0034275F">
        <w:rPr>
          <w:noProof/>
        </w:rPr>
        <w:t xml:space="preserve">ФКУ </w:t>
      </w:r>
      <w:r w:rsidR="004F0AEE">
        <w:rPr>
          <w:noProof/>
        </w:rPr>
        <w:t>ИЦ-1</w:t>
      </w:r>
      <w:r w:rsidR="00D44419">
        <w:rPr>
          <w:noProof/>
        </w:rPr>
        <w:t xml:space="preserve"> </w:t>
      </w:r>
      <w:r w:rsidRPr="0034275F">
        <w:t>УФСИН России</w:t>
      </w:r>
      <w:r w:rsidR="008F515D">
        <w:t xml:space="preserve"> </w:t>
      </w:r>
      <w:r w:rsidRPr="0034275F">
        <w:t xml:space="preserve">по </w:t>
      </w:r>
      <w:r w:rsidR="00444DA4">
        <w:t>Калининградской</w:t>
      </w:r>
      <w:r w:rsidR="00444DA4" w:rsidRPr="0034275F">
        <w:t xml:space="preserve"> области</w:t>
      </w:r>
      <w:r w:rsidRPr="0034275F">
        <w:t xml:space="preserve">, </w:t>
      </w:r>
      <w:r w:rsidR="004F0AEE">
        <w:t>г. Калининград, ул. А. Невского, 190</w:t>
      </w:r>
      <w:r w:rsidRPr="0034275F">
        <w:t>.</w:t>
      </w:r>
    </w:p>
    <w:p w14:paraId="1B0910F4" w14:textId="77777777" w:rsidR="00D22C18" w:rsidRPr="0034275F" w:rsidRDefault="00D22C18" w:rsidP="00D22C18">
      <w:pPr>
        <w:widowControl w:val="0"/>
        <w:tabs>
          <w:tab w:val="left" w:pos="1134"/>
        </w:tabs>
        <w:autoSpaceDE w:val="0"/>
        <w:autoSpaceDN w:val="0"/>
        <w:ind w:firstLine="709"/>
        <w:jc w:val="both"/>
        <w:rPr>
          <w:i/>
          <w:noProof/>
        </w:rPr>
      </w:pPr>
      <w:r w:rsidRPr="0034275F">
        <w:t xml:space="preserve">13.4. </w:t>
      </w:r>
      <w:r w:rsidRPr="0034275F">
        <w:rPr>
          <w:noProof/>
        </w:rPr>
        <w:t xml:space="preserve">Результаты экспертизы оформляются в виде заключения, которое составляется                            и подписывается представителями Заказчика в 2 (двух) экземплярах, по одному  для Заказчика                   и Исполнителя. </w:t>
      </w:r>
    </w:p>
    <w:p w14:paraId="45DC176A" w14:textId="77777777" w:rsidR="00D22C18" w:rsidRPr="0034275F" w:rsidRDefault="00D22C18" w:rsidP="00D22C18">
      <w:pPr>
        <w:pStyle w:val="12"/>
        <w:spacing w:line="240" w:lineRule="auto"/>
        <w:ind w:right="-71"/>
        <w:contextualSpacing/>
        <w:rPr>
          <w:noProof/>
          <w:szCs w:val="24"/>
        </w:rPr>
      </w:pPr>
      <w:r w:rsidRPr="0034275F">
        <w:rPr>
          <w:noProof/>
          <w:szCs w:val="24"/>
        </w:rPr>
        <w:t>13.5. В случае выявления по результатам экспертизы несоответствия качественного состояния услуги условиям Контракта, не препятствующего приемке услуги, в заключении указываются предложения об устранении данных нарушений и срок их устранения.</w:t>
      </w:r>
    </w:p>
    <w:p w14:paraId="277B0EE2" w14:textId="77777777" w:rsidR="00FD21EC" w:rsidRPr="0034275F" w:rsidRDefault="00D22C18" w:rsidP="00E23876">
      <w:pPr>
        <w:pStyle w:val="12"/>
        <w:spacing w:line="240" w:lineRule="auto"/>
        <w:ind w:right="-71"/>
        <w:contextualSpacing/>
        <w:rPr>
          <w:szCs w:val="24"/>
        </w:rPr>
      </w:pPr>
      <w:r w:rsidRPr="0034275F">
        <w:rPr>
          <w:noProof/>
          <w:szCs w:val="24"/>
        </w:rPr>
        <w:t xml:space="preserve">13.6. </w:t>
      </w:r>
      <w:r w:rsidRPr="0034275F">
        <w:rPr>
          <w:szCs w:val="24"/>
        </w:rPr>
        <w:t>При установлении по результатам экспертизы соответствия качественного состояния услуги условиям Контракта уполномоченные представите</w:t>
      </w:r>
      <w:r w:rsidR="007B4148" w:rsidRPr="0034275F">
        <w:rPr>
          <w:szCs w:val="24"/>
        </w:rPr>
        <w:t xml:space="preserve">ли Исполнителя и </w:t>
      </w:r>
      <w:r w:rsidRPr="0034275F">
        <w:rPr>
          <w:szCs w:val="24"/>
        </w:rPr>
        <w:t>Заказчика незамедлительно приступают к его приему-передаче в соответствии с условиями Контракта.</w:t>
      </w:r>
    </w:p>
    <w:p w14:paraId="36F6B19E" w14:textId="77777777" w:rsidR="00681922" w:rsidRPr="0034275F" w:rsidRDefault="00681922" w:rsidP="00C77846">
      <w:pPr>
        <w:jc w:val="center"/>
        <w:rPr>
          <w:b/>
        </w:rPr>
      </w:pPr>
    </w:p>
    <w:p w14:paraId="3108D91C" w14:textId="77777777" w:rsidR="00B468F6" w:rsidRPr="00444DA4" w:rsidRDefault="00425C28" w:rsidP="00444DA4">
      <w:pPr>
        <w:pStyle w:val="af3"/>
        <w:widowControl w:val="0"/>
        <w:autoSpaceDE w:val="0"/>
        <w:autoSpaceDN w:val="0"/>
        <w:adjustRightInd w:val="0"/>
        <w:spacing w:after="0" w:line="240" w:lineRule="auto"/>
        <w:ind w:left="709"/>
        <w:jc w:val="center"/>
        <w:rPr>
          <w:rFonts w:ascii="Times New Roman" w:hAnsi="Times New Roman"/>
          <w:b/>
          <w:spacing w:val="2"/>
          <w:sz w:val="24"/>
          <w:szCs w:val="24"/>
        </w:rPr>
      </w:pPr>
      <w:r w:rsidRPr="0034275F">
        <w:rPr>
          <w:rFonts w:ascii="Times New Roman" w:hAnsi="Times New Roman"/>
          <w:b/>
          <w:spacing w:val="2"/>
          <w:sz w:val="24"/>
          <w:szCs w:val="24"/>
        </w:rPr>
        <w:t>14. Антикоррупционная оговорка</w:t>
      </w:r>
    </w:p>
    <w:p w14:paraId="3B7DD16D" w14:textId="77777777" w:rsidR="00425C28" w:rsidRPr="0034275F" w:rsidRDefault="00425C28" w:rsidP="00425C28">
      <w:pPr>
        <w:shd w:val="clear" w:color="auto" w:fill="FFFFFF"/>
        <w:ind w:firstLine="720"/>
        <w:jc w:val="both"/>
        <w:textAlignment w:val="baseline"/>
        <w:rPr>
          <w:spacing w:val="2"/>
        </w:rPr>
      </w:pPr>
      <w:r w:rsidRPr="0034275F">
        <w:rPr>
          <w:spacing w:val="2"/>
        </w:rPr>
        <w:t xml:space="preserve">14.1. При исполнении своих обязательств по настоящему Контракту, Стороны, </w:t>
      </w:r>
      <w:r w:rsidR="00AF2AAA" w:rsidRPr="0034275F">
        <w:rPr>
          <w:spacing w:val="2"/>
        </w:rPr>
        <w:br/>
      </w:r>
      <w:r w:rsidRPr="0034275F">
        <w:rPr>
          <w:spacing w:val="2"/>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64D81CA9" w14:textId="77777777" w:rsidR="00425C28" w:rsidRPr="0034275F" w:rsidRDefault="00425C28" w:rsidP="00425C28">
      <w:pPr>
        <w:shd w:val="clear" w:color="auto" w:fill="FFFFFF"/>
        <w:ind w:firstLine="720"/>
        <w:jc w:val="both"/>
        <w:textAlignment w:val="baseline"/>
        <w:rPr>
          <w:spacing w:val="2"/>
        </w:rPr>
      </w:pPr>
      <w:r w:rsidRPr="0034275F">
        <w:rPr>
          <w:spacing w:val="2"/>
        </w:rPr>
        <w:t xml:space="preserve">При исполнении своих обязательств по настоящему Контракту, Стороны, </w:t>
      </w:r>
      <w:r w:rsidR="00AF2AAA" w:rsidRPr="0034275F">
        <w:rPr>
          <w:spacing w:val="2"/>
        </w:rPr>
        <w:br/>
      </w:r>
      <w:r w:rsidRPr="0034275F">
        <w:rPr>
          <w:spacing w:val="2"/>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1D065F8" w14:textId="77777777" w:rsidR="00425C28" w:rsidRPr="0034275F" w:rsidRDefault="00425C28" w:rsidP="00425C28">
      <w:pPr>
        <w:shd w:val="clear" w:color="auto" w:fill="FFFFFF"/>
        <w:ind w:firstLine="720"/>
        <w:jc w:val="both"/>
        <w:textAlignment w:val="baseline"/>
        <w:rPr>
          <w:spacing w:val="2"/>
        </w:rPr>
      </w:pPr>
      <w:r w:rsidRPr="0034275F">
        <w:rPr>
          <w:spacing w:val="2"/>
        </w:rPr>
        <w:t xml:space="preserve">14.2. В случае возникновения у Стороны подозрений, что произошло или может произойти нарушение каких-либо положений пункта </w:t>
      </w:r>
      <w:r w:rsidR="00D841D6" w:rsidRPr="0034275F">
        <w:rPr>
          <w:color w:val="000000"/>
          <w:spacing w:val="2"/>
        </w:rPr>
        <w:t>14</w:t>
      </w:r>
      <w:r w:rsidRPr="0034275F">
        <w:rPr>
          <w:color w:val="000000"/>
          <w:spacing w:val="2"/>
        </w:rPr>
        <w:t>.1.</w:t>
      </w:r>
      <w:r w:rsidRPr="0034275F">
        <w:rPr>
          <w:spacing w:val="2"/>
        </w:rPr>
        <w:t xml:space="preserve"> Контракта, соответствующая Сторона обязуется уведомить об этом другую Сторону в письменной форме. </w:t>
      </w:r>
    </w:p>
    <w:p w14:paraId="42E4CE7C" w14:textId="77777777" w:rsidR="00425C28" w:rsidRPr="0034275F" w:rsidRDefault="00425C28" w:rsidP="00425C28">
      <w:pPr>
        <w:shd w:val="clear" w:color="auto" w:fill="FFFFFF"/>
        <w:ind w:firstLine="720"/>
        <w:jc w:val="both"/>
        <w:textAlignment w:val="baseline"/>
        <w:rPr>
          <w:spacing w:val="2"/>
        </w:rPr>
      </w:pPr>
      <w:r w:rsidRPr="0034275F">
        <w:rPr>
          <w:spacing w:val="2"/>
        </w:rPr>
        <w:lastRenderedPageBreak/>
        <w:t>14.3.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D841D6" w:rsidRPr="0034275F">
        <w:rPr>
          <w:spacing w:val="2"/>
        </w:rPr>
        <w:t>е каких-либо положений пункта 14</w:t>
      </w:r>
      <w:r w:rsidRPr="0034275F">
        <w:rPr>
          <w:spacing w:val="2"/>
        </w:rPr>
        <w:t>.1.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ED23A65" w14:textId="77777777" w:rsidR="00425C28" w:rsidRPr="0034275F" w:rsidRDefault="00425C28" w:rsidP="00425C28">
      <w:pPr>
        <w:shd w:val="clear" w:color="auto" w:fill="FFFFFF"/>
        <w:ind w:firstLine="720"/>
        <w:jc w:val="both"/>
        <w:textAlignment w:val="baseline"/>
        <w:rPr>
          <w:spacing w:val="2"/>
        </w:rPr>
      </w:pPr>
      <w:r w:rsidRPr="0034275F">
        <w:rPr>
          <w:spacing w:val="2"/>
        </w:rPr>
        <w:t xml:space="preserve">14.4.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2171C3E" w14:textId="77777777" w:rsidR="00425C28" w:rsidRPr="0034275F" w:rsidRDefault="00425C28" w:rsidP="00425C28">
      <w:pPr>
        <w:ind w:firstLine="709"/>
        <w:jc w:val="both"/>
        <w:rPr>
          <w:b/>
        </w:rPr>
      </w:pPr>
      <w:r w:rsidRPr="0034275F">
        <w:rPr>
          <w:spacing w:val="2"/>
        </w:rPr>
        <w:t xml:space="preserve">14.5. В случае нарушения одной Стороной обязательств воздерживаться от запрещенных в пункте </w:t>
      </w:r>
      <w:r w:rsidRPr="0034275F">
        <w:rPr>
          <w:color w:val="000000"/>
          <w:spacing w:val="2"/>
        </w:rPr>
        <w:t>11.1. настоящего</w:t>
      </w:r>
      <w:r w:rsidRPr="0034275F">
        <w:rPr>
          <w:spacing w:val="2"/>
        </w:rPr>
        <w:t xml:space="preserve"> Контракта действий и/или неполучения другой Стороной </w:t>
      </w:r>
      <w:r w:rsidR="00AF2AAA" w:rsidRPr="0034275F">
        <w:rPr>
          <w:spacing w:val="2"/>
        </w:rPr>
        <w:br/>
      </w:r>
      <w:r w:rsidRPr="0034275F">
        <w:rPr>
          <w:spacing w:val="2"/>
        </w:rPr>
        <w:t xml:space="preserve">в установленный законодательством срок подтверждения, что нарушения не произошло </w:t>
      </w:r>
      <w:r w:rsidR="00AF2AAA" w:rsidRPr="0034275F">
        <w:rPr>
          <w:spacing w:val="2"/>
        </w:rPr>
        <w:br/>
      </w:r>
      <w:r w:rsidRPr="0034275F">
        <w:rPr>
          <w:spacing w:val="2"/>
        </w:rPr>
        <w:t xml:space="preserve">или не произойдет, другая Сторона имеет право отказаться от исполнения Контракта </w:t>
      </w:r>
      <w:r w:rsidR="00AF2AAA" w:rsidRPr="0034275F">
        <w:rPr>
          <w:spacing w:val="2"/>
        </w:rPr>
        <w:br/>
      </w:r>
      <w:r w:rsidRPr="0034275F">
        <w:rPr>
          <w:spacing w:val="2"/>
        </w:rPr>
        <w:t xml:space="preserve">в одностороннем порядке полностью или в части, направив письменное уведомление </w:t>
      </w:r>
      <w:r w:rsidR="00AF2AAA" w:rsidRPr="0034275F">
        <w:rPr>
          <w:spacing w:val="2"/>
        </w:rPr>
        <w:br/>
      </w:r>
      <w:r w:rsidRPr="0034275F">
        <w:rPr>
          <w:spacing w:val="2"/>
        </w:rPr>
        <w:t>о расторжении.</w:t>
      </w:r>
    </w:p>
    <w:p w14:paraId="0BA3516A" w14:textId="77777777" w:rsidR="00425C28" w:rsidRPr="0034275F" w:rsidRDefault="00425C28" w:rsidP="00C77846">
      <w:pPr>
        <w:jc w:val="center"/>
        <w:rPr>
          <w:b/>
        </w:rPr>
      </w:pPr>
    </w:p>
    <w:p w14:paraId="13770FA6" w14:textId="77777777" w:rsidR="000276CA" w:rsidRDefault="00740644" w:rsidP="00C77846">
      <w:pPr>
        <w:jc w:val="center"/>
        <w:rPr>
          <w:b/>
        </w:rPr>
      </w:pPr>
      <w:r w:rsidRPr="0034275F">
        <w:rPr>
          <w:b/>
        </w:rPr>
        <w:t>1</w:t>
      </w:r>
      <w:r w:rsidR="00425C28" w:rsidRPr="0034275F">
        <w:rPr>
          <w:b/>
        </w:rPr>
        <w:t>5</w:t>
      </w:r>
      <w:r w:rsidR="006246B2" w:rsidRPr="0034275F">
        <w:rPr>
          <w:b/>
        </w:rPr>
        <w:t xml:space="preserve">. </w:t>
      </w:r>
      <w:r w:rsidR="00FB45AB" w:rsidRPr="0034275F">
        <w:rPr>
          <w:b/>
        </w:rPr>
        <w:t>Прочие условия</w:t>
      </w:r>
    </w:p>
    <w:p w14:paraId="59A0195D" w14:textId="77777777" w:rsidR="00B468F6" w:rsidRPr="00B468F6" w:rsidRDefault="00B468F6" w:rsidP="00C77846">
      <w:pPr>
        <w:jc w:val="center"/>
        <w:rPr>
          <w:b/>
        </w:rPr>
      </w:pPr>
    </w:p>
    <w:p w14:paraId="6DF9D841" w14:textId="77777777" w:rsidR="00425C28" w:rsidRPr="0034275F" w:rsidRDefault="00425C28" w:rsidP="00425C28">
      <w:pPr>
        <w:pStyle w:val="ConsPlusNormal"/>
        <w:widowControl/>
        <w:ind w:firstLine="709"/>
        <w:jc w:val="both"/>
        <w:rPr>
          <w:rFonts w:ascii="Times New Roman" w:hAnsi="Times New Roman" w:cs="Times New Roman"/>
          <w:sz w:val="24"/>
          <w:szCs w:val="24"/>
        </w:rPr>
      </w:pPr>
      <w:r w:rsidRPr="0034275F">
        <w:rPr>
          <w:rFonts w:ascii="Times New Roman" w:hAnsi="Times New Roman" w:cs="Times New Roman"/>
          <w:sz w:val="24"/>
          <w:szCs w:val="24"/>
        </w:rPr>
        <w:t>15</w:t>
      </w:r>
      <w:r w:rsidR="00FD21EC" w:rsidRPr="0034275F">
        <w:rPr>
          <w:rFonts w:ascii="Times New Roman" w:hAnsi="Times New Roman" w:cs="Times New Roman"/>
          <w:sz w:val="24"/>
          <w:szCs w:val="24"/>
        </w:rPr>
        <w:t xml:space="preserve">.1. </w:t>
      </w:r>
      <w:r w:rsidR="00FB45AB" w:rsidRPr="0034275F">
        <w:rPr>
          <w:rFonts w:ascii="Times New Roman" w:hAnsi="Times New Roman" w:cs="Times New Roman"/>
          <w:sz w:val="24"/>
          <w:szCs w:val="24"/>
        </w:rPr>
        <w:t>В случае изменения наименования, или адреса места нахождения банковских реквизитов Стороны, она письменно извещает об этом другую Сторону в течение 3 (трёх) рабочих дней с даты такого изменения.</w:t>
      </w:r>
    </w:p>
    <w:p w14:paraId="24EA1CCB" w14:textId="77777777" w:rsidR="00FE3EFB" w:rsidRPr="0034275F" w:rsidRDefault="002825DB" w:rsidP="00425C28">
      <w:pPr>
        <w:pStyle w:val="ConsPlusNormal"/>
        <w:widowControl/>
        <w:ind w:firstLine="709"/>
        <w:jc w:val="both"/>
        <w:rPr>
          <w:rFonts w:ascii="Times New Roman" w:hAnsi="Times New Roman" w:cs="Times New Roman"/>
          <w:sz w:val="24"/>
          <w:szCs w:val="24"/>
        </w:rPr>
      </w:pPr>
      <w:r w:rsidRPr="0034275F">
        <w:rPr>
          <w:rFonts w:ascii="Times New Roman" w:hAnsi="Times New Roman" w:cs="Times New Roman"/>
          <w:sz w:val="24"/>
          <w:szCs w:val="24"/>
        </w:rPr>
        <w:t>1</w:t>
      </w:r>
      <w:r w:rsidR="00425C28" w:rsidRPr="0034275F">
        <w:rPr>
          <w:rFonts w:ascii="Times New Roman" w:hAnsi="Times New Roman" w:cs="Times New Roman"/>
          <w:sz w:val="24"/>
          <w:szCs w:val="24"/>
        </w:rPr>
        <w:t>5</w:t>
      </w:r>
      <w:r w:rsidR="00FD21EC" w:rsidRPr="0034275F">
        <w:rPr>
          <w:rFonts w:ascii="Times New Roman" w:hAnsi="Times New Roman" w:cs="Times New Roman"/>
          <w:sz w:val="24"/>
          <w:szCs w:val="24"/>
        </w:rPr>
        <w:t>.</w:t>
      </w:r>
      <w:r w:rsidR="00B468F6">
        <w:rPr>
          <w:rFonts w:ascii="Times New Roman" w:hAnsi="Times New Roman" w:cs="Times New Roman"/>
          <w:sz w:val="24"/>
          <w:szCs w:val="24"/>
        </w:rPr>
        <w:t>2</w:t>
      </w:r>
      <w:r w:rsidR="00FE3EFB" w:rsidRPr="0034275F">
        <w:rPr>
          <w:rFonts w:ascii="Times New Roman" w:hAnsi="Times New Roman" w:cs="Times New Roman"/>
          <w:sz w:val="24"/>
          <w:szCs w:val="24"/>
        </w:rPr>
        <w:t>. </w:t>
      </w:r>
      <w:r w:rsidR="002136AD" w:rsidRPr="0034275F">
        <w:rPr>
          <w:rFonts w:ascii="Times New Roman" w:hAnsi="Times New Roman" w:cs="Times New Roman"/>
          <w:bCs/>
          <w:sz w:val="24"/>
          <w:szCs w:val="24"/>
        </w:rPr>
        <w:t xml:space="preserve">При </w:t>
      </w:r>
      <w:r w:rsidR="00FE3EFB" w:rsidRPr="0034275F">
        <w:rPr>
          <w:rFonts w:ascii="Times New Roman" w:hAnsi="Times New Roman" w:cs="Times New Roman"/>
          <w:bCs/>
          <w:sz w:val="24"/>
          <w:szCs w:val="24"/>
        </w:rPr>
        <w:t>исполнении Контракта допускается изменение существенных условий Контракта по соглашению сторон  в следующих случаях:</w:t>
      </w:r>
    </w:p>
    <w:p w14:paraId="445F4FDE" w14:textId="77777777" w:rsidR="00FE3EFB" w:rsidRPr="0034275F" w:rsidRDefault="00FE3EFB" w:rsidP="00E355CE">
      <w:pPr>
        <w:widowControl w:val="0"/>
        <w:autoSpaceDE w:val="0"/>
        <w:autoSpaceDN w:val="0"/>
        <w:adjustRightInd w:val="0"/>
        <w:ind w:firstLine="709"/>
        <w:jc w:val="both"/>
      </w:pPr>
      <w:r w:rsidRPr="0034275F">
        <w:rPr>
          <w:bCs/>
        </w:rPr>
        <w:t>а</w:t>
      </w:r>
      <w:r w:rsidRPr="0034275F">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1787D35D" w14:textId="77777777" w:rsidR="00E132AE" w:rsidRPr="0034275F" w:rsidRDefault="00FE3EFB" w:rsidP="00E355CE">
      <w:pPr>
        <w:widowControl w:val="0"/>
        <w:autoSpaceDE w:val="0"/>
        <w:autoSpaceDN w:val="0"/>
        <w:adjustRightInd w:val="0"/>
        <w:ind w:firstLine="709"/>
        <w:jc w:val="both"/>
      </w:pPr>
      <w:r w:rsidRPr="0034275F">
        <w:t>б) если по предложению «</w:t>
      </w:r>
      <w:r w:rsidR="00B06C55" w:rsidRPr="0034275F">
        <w:t>З</w:t>
      </w:r>
      <w:r w:rsidRPr="0034275F">
        <w:t xml:space="preserve">аказчика» увеличиваются предусмотренные Контрактом </w:t>
      </w:r>
      <w:r w:rsidR="00E132AE" w:rsidRPr="0034275F">
        <w:t xml:space="preserve">объем работы или услуги </w:t>
      </w:r>
      <w:r w:rsidRPr="0034275F">
        <w:t xml:space="preserve"> не более чем на десять процентов или уменьшаются предусмотренные Контрактом </w:t>
      </w:r>
      <w:r w:rsidR="00E132AE" w:rsidRPr="0034275F">
        <w:t xml:space="preserve">объем выполняемой работы или оказываемой услуги </w:t>
      </w:r>
      <w:r w:rsidRPr="0034275F">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w:t>
      </w:r>
      <w:r w:rsidR="00E132AE" w:rsidRPr="0034275F">
        <w:t xml:space="preserve"> объему работы или </w:t>
      </w:r>
      <w:r w:rsidR="00444DA4" w:rsidRPr="0034275F">
        <w:t>услуги, исходя</w:t>
      </w:r>
      <w:r w:rsidRPr="0034275F">
        <w:t xml:space="preserve"> из установл</w:t>
      </w:r>
      <w:r w:rsidR="00C04C44" w:rsidRPr="0034275F">
        <w:t xml:space="preserve">енной в Контракте </w:t>
      </w:r>
      <w:r w:rsidR="00B06C55" w:rsidRPr="0034275F">
        <w:t xml:space="preserve">цены </w:t>
      </w:r>
      <w:r w:rsidR="00444DA4" w:rsidRPr="0034275F">
        <w:t>единицы работы</w:t>
      </w:r>
      <w:r w:rsidR="00B06C55" w:rsidRPr="0034275F">
        <w:t xml:space="preserve"> или услуги</w:t>
      </w:r>
      <w:r w:rsidRPr="0034275F">
        <w:t>, но не более чем на десять процентов цены Контракта. При уменьшении предусмотренных Контрактом</w:t>
      </w:r>
      <w:r w:rsidR="00C04C44" w:rsidRPr="0034275F">
        <w:t xml:space="preserve"> объема</w:t>
      </w:r>
      <w:r w:rsidR="003C5EDD" w:rsidRPr="0034275F">
        <w:t>работы или услуги</w:t>
      </w:r>
      <w:r w:rsidR="002136AD" w:rsidRPr="0034275F">
        <w:t xml:space="preserve">, </w:t>
      </w:r>
      <w:r w:rsidRPr="0034275F">
        <w:t>стороны Контракта обязаны уменьшить цену Контракта исходя из цены единицы</w:t>
      </w:r>
      <w:r w:rsidR="00C04C44" w:rsidRPr="0034275F">
        <w:t xml:space="preserve"> работы или </w:t>
      </w:r>
      <w:r w:rsidR="00444DA4" w:rsidRPr="0034275F">
        <w:t>услуги.</w:t>
      </w:r>
    </w:p>
    <w:p w14:paraId="50C456D9" w14:textId="77777777" w:rsidR="00FE3EFB" w:rsidRPr="0034275F" w:rsidRDefault="00FE3EFB" w:rsidP="00E355CE">
      <w:pPr>
        <w:widowControl w:val="0"/>
        <w:autoSpaceDE w:val="0"/>
        <w:autoSpaceDN w:val="0"/>
        <w:adjustRightInd w:val="0"/>
        <w:ind w:firstLine="709"/>
        <w:jc w:val="both"/>
      </w:pPr>
      <w:r w:rsidRPr="0034275F">
        <w:t>в) в случаях, предусмотренных пунктом 6 статьи 161 Бюджетного кодекса Российской Федерации, при уменьшении ранее доведенных до «</w:t>
      </w:r>
      <w:r w:rsidR="00B06C55" w:rsidRPr="0034275F">
        <w:t>З</w:t>
      </w:r>
      <w:r w:rsidRPr="0034275F">
        <w:t xml:space="preserve">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AF2AAA" w:rsidRPr="0034275F">
        <w:br/>
      </w:r>
      <w:r w:rsidRPr="0034275F">
        <w:t>и (или) сроков исполнения контракта и (или) количества товара, объема работы или услуги, предусмотренных контрактом.</w:t>
      </w:r>
    </w:p>
    <w:p w14:paraId="1744A84A" w14:textId="77777777" w:rsidR="00FE3EFB" w:rsidRPr="0034275F" w:rsidRDefault="002825DB" w:rsidP="00E355CE">
      <w:pPr>
        <w:widowControl w:val="0"/>
        <w:autoSpaceDE w:val="0"/>
        <w:autoSpaceDN w:val="0"/>
        <w:adjustRightInd w:val="0"/>
        <w:ind w:firstLine="709"/>
        <w:jc w:val="both"/>
      </w:pPr>
      <w:r w:rsidRPr="0034275F">
        <w:t>1</w:t>
      </w:r>
      <w:r w:rsidR="00425C28" w:rsidRPr="0034275F">
        <w:t>5</w:t>
      </w:r>
      <w:r w:rsidR="00FE3EFB" w:rsidRPr="0034275F">
        <w:t>.</w:t>
      </w:r>
      <w:r w:rsidR="00B468F6">
        <w:t>3</w:t>
      </w:r>
      <w:r w:rsidR="00FE3EFB" w:rsidRPr="0034275F">
        <w:t xml:space="preserve">. При исполнении Контракта не допускается перемена </w:t>
      </w:r>
      <w:r w:rsidR="00535D19" w:rsidRPr="0034275F">
        <w:t>Исполнителя</w:t>
      </w:r>
      <w:r w:rsidR="00FE3EFB" w:rsidRPr="0034275F">
        <w:t xml:space="preserve">, за исключением случаев, если новый </w:t>
      </w:r>
      <w:r w:rsidR="00535D19" w:rsidRPr="0034275F">
        <w:t xml:space="preserve">Исполнитель </w:t>
      </w:r>
      <w:r w:rsidR="00FE3EFB" w:rsidRPr="0034275F">
        <w:t xml:space="preserve">является правопреемником </w:t>
      </w:r>
      <w:r w:rsidR="00535D19" w:rsidRPr="0034275F">
        <w:t xml:space="preserve">Исполнителя </w:t>
      </w:r>
      <w:r w:rsidR="00FE3EFB" w:rsidRPr="0034275F">
        <w:t>по Контракту вследствие реорганизации юридического лица в форме преобразования, слияния или присоединения.</w:t>
      </w:r>
    </w:p>
    <w:p w14:paraId="3FF8D01C" w14:textId="77777777" w:rsidR="00FE3EFB" w:rsidRPr="0034275F" w:rsidRDefault="002825DB" w:rsidP="00E355CE">
      <w:pPr>
        <w:widowControl w:val="0"/>
        <w:autoSpaceDE w:val="0"/>
        <w:autoSpaceDN w:val="0"/>
        <w:adjustRightInd w:val="0"/>
        <w:ind w:firstLine="709"/>
        <w:jc w:val="both"/>
      </w:pPr>
      <w:r w:rsidRPr="0034275F">
        <w:t>1</w:t>
      </w:r>
      <w:r w:rsidR="00425C28" w:rsidRPr="0034275F">
        <w:t>5</w:t>
      </w:r>
      <w:r w:rsidR="00FE3EFB" w:rsidRPr="0034275F">
        <w:t>.</w:t>
      </w:r>
      <w:r w:rsidR="00B468F6">
        <w:t>4</w:t>
      </w:r>
      <w:r w:rsidR="00FE3EFB" w:rsidRPr="0034275F">
        <w:t xml:space="preserve">. В случае перемены </w:t>
      </w:r>
      <w:r w:rsidR="00B06C55" w:rsidRPr="0034275F">
        <w:t>З</w:t>
      </w:r>
      <w:r w:rsidR="00FE3EFB" w:rsidRPr="0034275F">
        <w:t xml:space="preserve">аказчика по Контракту права и обязанности </w:t>
      </w:r>
      <w:r w:rsidR="00B06C55" w:rsidRPr="0034275F">
        <w:t>За</w:t>
      </w:r>
      <w:r w:rsidR="00FE3EFB" w:rsidRPr="0034275F">
        <w:t xml:space="preserve">казчика </w:t>
      </w:r>
      <w:r w:rsidR="00AF2AAA" w:rsidRPr="0034275F">
        <w:br/>
      </w:r>
      <w:r w:rsidR="00FE3EFB" w:rsidRPr="0034275F">
        <w:t xml:space="preserve">по Контракту переходят к новому </w:t>
      </w:r>
      <w:r w:rsidR="00B06C55" w:rsidRPr="0034275F">
        <w:t>З</w:t>
      </w:r>
      <w:r w:rsidR="00FE3EFB" w:rsidRPr="0034275F">
        <w:t>аказчику в том же объеме и на тех же условиях.</w:t>
      </w:r>
    </w:p>
    <w:p w14:paraId="4754A8F9" w14:textId="77777777" w:rsidR="00FE3EFB" w:rsidRPr="0034275F" w:rsidRDefault="00FE3EFB" w:rsidP="00E355CE">
      <w:pPr>
        <w:ind w:firstLine="709"/>
        <w:jc w:val="both"/>
      </w:pPr>
      <w:r w:rsidRPr="0034275F">
        <w:t>1</w:t>
      </w:r>
      <w:r w:rsidR="00425C28" w:rsidRPr="0034275F">
        <w:t>5</w:t>
      </w:r>
      <w:r w:rsidRPr="0034275F">
        <w:t>.</w:t>
      </w:r>
      <w:r w:rsidR="00B468F6">
        <w:t>5</w:t>
      </w:r>
      <w:r w:rsidRPr="0034275F">
        <w:t>.</w:t>
      </w:r>
      <w:r w:rsidR="00980D51" w:rsidRPr="0034275F">
        <w:t xml:space="preserve"> По согласованию </w:t>
      </w:r>
      <w:r w:rsidR="00B06C55" w:rsidRPr="0034275F">
        <w:t>З</w:t>
      </w:r>
      <w:r w:rsidR="00980D51" w:rsidRPr="0034275F">
        <w:t xml:space="preserve">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услуг, указанных в </w:t>
      </w:r>
      <w:r w:rsidR="00980D51" w:rsidRPr="0034275F">
        <w:lastRenderedPageBreak/>
        <w:t xml:space="preserve">Контракте. В этом случае соответствующие изменения должны быть внесены </w:t>
      </w:r>
      <w:r w:rsidR="00B06C55" w:rsidRPr="0034275F">
        <w:t>З</w:t>
      </w:r>
      <w:r w:rsidR="00980D51" w:rsidRPr="0034275F">
        <w:t xml:space="preserve">аказчиком в реестр контрактов, заключенных </w:t>
      </w:r>
      <w:r w:rsidR="00B06C55" w:rsidRPr="0034275F">
        <w:t>З</w:t>
      </w:r>
      <w:r w:rsidR="00980D51" w:rsidRPr="0034275F">
        <w:t>аказчиком</w:t>
      </w:r>
    </w:p>
    <w:p w14:paraId="15E33A64" w14:textId="77777777" w:rsidR="00FE3EFB" w:rsidRPr="0034275F" w:rsidRDefault="00FE3EFB" w:rsidP="00E355CE">
      <w:pPr>
        <w:ind w:firstLine="709"/>
        <w:jc w:val="both"/>
      </w:pPr>
      <w:r w:rsidRPr="0034275F">
        <w:t>1</w:t>
      </w:r>
      <w:r w:rsidR="00425C28" w:rsidRPr="0034275F">
        <w:t>5</w:t>
      </w:r>
      <w:r w:rsidRPr="0034275F">
        <w:t>.</w:t>
      </w:r>
      <w:r w:rsidR="00B468F6">
        <w:t>6</w:t>
      </w:r>
      <w:r w:rsidRPr="0034275F">
        <w:t>. Во всем, что не оговорено в настоящем Контракте, Стороны руководствуются действующим законодательством РФ.</w:t>
      </w:r>
    </w:p>
    <w:p w14:paraId="4943D150" w14:textId="77777777" w:rsidR="00FE3EFB" w:rsidRPr="0034275F" w:rsidRDefault="002825DB" w:rsidP="00E355CE">
      <w:pPr>
        <w:ind w:firstLine="709"/>
        <w:jc w:val="both"/>
      </w:pPr>
      <w:r w:rsidRPr="0034275F">
        <w:t>1</w:t>
      </w:r>
      <w:r w:rsidR="00425C28" w:rsidRPr="0034275F">
        <w:t>5</w:t>
      </w:r>
      <w:r w:rsidR="00FE3EFB" w:rsidRPr="0034275F">
        <w:t>.</w:t>
      </w:r>
      <w:r w:rsidR="00B468F6">
        <w:t>7</w:t>
      </w:r>
      <w:r w:rsidR="00FE3EFB" w:rsidRPr="0034275F">
        <w:t>. К Контракту прилагаются и являются его неотъемлемой частью:</w:t>
      </w:r>
    </w:p>
    <w:p w14:paraId="49C1D2BD" w14:textId="77777777" w:rsidR="00704ADD" w:rsidRPr="0034275F" w:rsidRDefault="00704ADD" w:rsidP="00704ADD">
      <w:pPr>
        <w:pStyle w:val="ConsPlusNormal"/>
        <w:widowControl/>
        <w:ind w:firstLine="567"/>
        <w:jc w:val="both"/>
        <w:rPr>
          <w:rFonts w:ascii="Times New Roman" w:hAnsi="Times New Roman" w:cs="Times New Roman"/>
          <w:sz w:val="24"/>
          <w:szCs w:val="24"/>
        </w:rPr>
      </w:pPr>
      <w:r w:rsidRPr="0034275F">
        <w:rPr>
          <w:rFonts w:ascii="Times New Roman" w:hAnsi="Times New Roman" w:cs="Times New Roman"/>
          <w:sz w:val="24"/>
          <w:szCs w:val="24"/>
        </w:rPr>
        <w:t>- техническое задание (приложение № 1);</w:t>
      </w:r>
    </w:p>
    <w:p w14:paraId="2BBE6CFC" w14:textId="77777777" w:rsidR="00FD21EC" w:rsidRDefault="00704ADD" w:rsidP="00E23876">
      <w:pPr>
        <w:widowControl w:val="0"/>
        <w:autoSpaceDE w:val="0"/>
        <w:autoSpaceDN w:val="0"/>
        <w:adjustRightInd w:val="0"/>
        <w:ind w:firstLine="567"/>
      </w:pPr>
      <w:r w:rsidRPr="0034275F">
        <w:t xml:space="preserve">- акт </w:t>
      </w:r>
      <w:r w:rsidR="001620AD" w:rsidRPr="0034275F">
        <w:t xml:space="preserve">об </w:t>
      </w:r>
      <w:r w:rsidRPr="0034275F">
        <w:t>оказанных услуг</w:t>
      </w:r>
      <w:r w:rsidR="001620AD" w:rsidRPr="0034275F">
        <w:t>ах (форма)</w:t>
      </w:r>
      <w:r w:rsidRPr="0034275F">
        <w:t xml:space="preserve"> (приложение № 2).</w:t>
      </w:r>
    </w:p>
    <w:p w14:paraId="4367CE99" w14:textId="77777777" w:rsidR="00B468F6" w:rsidRPr="0034275F" w:rsidRDefault="00B468F6" w:rsidP="00E23876">
      <w:pPr>
        <w:widowControl w:val="0"/>
        <w:autoSpaceDE w:val="0"/>
        <w:autoSpaceDN w:val="0"/>
        <w:adjustRightInd w:val="0"/>
        <w:ind w:firstLine="567"/>
      </w:pPr>
      <w:r>
        <w:t>- обоснование НМЦК (приложение №3).</w:t>
      </w:r>
    </w:p>
    <w:p w14:paraId="006D8F44" w14:textId="77777777" w:rsidR="00681922" w:rsidRPr="0034275F" w:rsidRDefault="00681922" w:rsidP="00FB45AB">
      <w:pPr>
        <w:ind w:firstLine="709"/>
        <w:jc w:val="center"/>
        <w:rPr>
          <w:b/>
        </w:rPr>
      </w:pPr>
    </w:p>
    <w:p w14:paraId="061DC25A" w14:textId="77777777" w:rsidR="00FB45AB" w:rsidRDefault="00FB45AB" w:rsidP="00FB45AB">
      <w:pPr>
        <w:ind w:firstLine="709"/>
        <w:jc w:val="center"/>
        <w:rPr>
          <w:b/>
        </w:rPr>
      </w:pPr>
      <w:r w:rsidRPr="0034275F">
        <w:rPr>
          <w:b/>
        </w:rPr>
        <w:t>1</w:t>
      </w:r>
      <w:r w:rsidR="00425C28" w:rsidRPr="0034275F">
        <w:rPr>
          <w:b/>
        </w:rPr>
        <w:t>6</w:t>
      </w:r>
      <w:r w:rsidRPr="0034275F">
        <w:rPr>
          <w:b/>
        </w:rPr>
        <w:t>. Юридические адреса, банковские реквизиты Сторон на момент  заключения Контракта</w:t>
      </w:r>
    </w:p>
    <w:p w14:paraId="3EB5B556" w14:textId="77777777" w:rsidR="00981A19" w:rsidRPr="00981A19" w:rsidRDefault="00981A19" w:rsidP="00FB45AB">
      <w:pPr>
        <w:ind w:firstLine="709"/>
        <w:jc w:val="center"/>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4783"/>
      </w:tblGrid>
      <w:tr w:rsidR="00FB45AB" w:rsidRPr="004C3084" w14:paraId="402120C6" w14:textId="77777777" w:rsidTr="00522D39">
        <w:tc>
          <w:tcPr>
            <w:tcW w:w="5135" w:type="dxa"/>
            <w:tcBorders>
              <w:top w:val="single" w:sz="4" w:space="0" w:color="auto"/>
              <w:left w:val="single" w:sz="4" w:space="0" w:color="auto"/>
              <w:bottom w:val="single" w:sz="4" w:space="0" w:color="auto"/>
              <w:right w:val="single" w:sz="4" w:space="0" w:color="auto"/>
            </w:tcBorders>
          </w:tcPr>
          <w:p w14:paraId="5BFA83E2" w14:textId="77777777" w:rsidR="00C21772" w:rsidRPr="009033EA" w:rsidRDefault="00C21772" w:rsidP="00C21772">
            <w:pPr>
              <w:pStyle w:val="21"/>
              <w:spacing w:after="0" w:line="240" w:lineRule="auto"/>
              <w:rPr>
                <w:szCs w:val="22"/>
              </w:rPr>
            </w:pPr>
            <w:r w:rsidRPr="009033EA">
              <w:rPr>
                <w:szCs w:val="22"/>
              </w:rPr>
              <w:t xml:space="preserve">ФКУ ИЦ-1 УФСИН России по Калининградской области </w:t>
            </w:r>
          </w:p>
          <w:p w14:paraId="34A2554F" w14:textId="77777777" w:rsidR="00C21772" w:rsidRDefault="00C21772" w:rsidP="00C21772">
            <w:pPr>
              <w:pStyle w:val="21"/>
              <w:spacing w:after="0" w:line="240" w:lineRule="auto"/>
              <w:rPr>
                <w:szCs w:val="22"/>
              </w:rPr>
            </w:pPr>
            <w:r w:rsidRPr="009033EA">
              <w:rPr>
                <w:szCs w:val="22"/>
              </w:rPr>
              <w:t xml:space="preserve">236029  г. Калининград, </w:t>
            </w:r>
          </w:p>
          <w:p w14:paraId="52AF9A3B" w14:textId="77777777" w:rsidR="00C21772" w:rsidRPr="009033EA" w:rsidRDefault="00C21772" w:rsidP="00C21772">
            <w:pPr>
              <w:pStyle w:val="21"/>
              <w:spacing w:after="0" w:line="240" w:lineRule="auto"/>
              <w:rPr>
                <w:szCs w:val="22"/>
              </w:rPr>
            </w:pPr>
            <w:r w:rsidRPr="009033EA">
              <w:rPr>
                <w:szCs w:val="22"/>
              </w:rPr>
              <w:t>ул. Александра Невского, 190</w:t>
            </w:r>
          </w:p>
          <w:p w14:paraId="35BC9DCE" w14:textId="77777777" w:rsidR="00C21772" w:rsidRPr="009033EA" w:rsidRDefault="00C21772" w:rsidP="00C21772">
            <w:pPr>
              <w:pStyle w:val="21"/>
              <w:spacing w:after="0" w:line="240" w:lineRule="auto"/>
              <w:rPr>
                <w:szCs w:val="22"/>
              </w:rPr>
            </w:pPr>
          </w:p>
          <w:p w14:paraId="1FFEAF8B" w14:textId="77777777" w:rsidR="00C21772" w:rsidRPr="009033EA" w:rsidRDefault="00C21772" w:rsidP="00C21772">
            <w:pPr>
              <w:pStyle w:val="21"/>
              <w:spacing w:after="0" w:line="240" w:lineRule="auto"/>
              <w:rPr>
                <w:szCs w:val="22"/>
              </w:rPr>
            </w:pPr>
            <w:r w:rsidRPr="009033EA">
              <w:rPr>
                <w:szCs w:val="22"/>
              </w:rPr>
              <w:t>ИНН 3906411816</w:t>
            </w:r>
          </w:p>
          <w:p w14:paraId="08A13AD2" w14:textId="77777777" w:rsidR="00C21772" w:rsidRPr="009033EA" w:rsidRDefault="00C21772" w:rsidP="00C21772">
            <w:pPr>
              <w:pStyle w:val="21"/>
              <w:spacing w:after="0" w:line="240" w:lineRule="auto"/>
              <w:rPr>
                <w:szCs w:val="22"/>
              </w:rPr>
            </w:pPr>
            <w:r w:rsidRPr="009033EA">
              <w:rPr>
                <w:szCs w:val="22"/>
              </w:rPr>
              <w:t>КПП 390601001</w:t>
            </w:r>
          </w:p>
          <w:p w14:paraId="2C5A3D2B" w14:textId="77777777" w:rsidR="00C21772" w:rsidRPr="009033EA" w:rsidRDefault="00C21772" w:rsidP="00C21772">
            <w:pPr>
              <w:pStyle w:val="21"/>
              <w:spacing w:after="0" w:line="240" w:lineRule="auto"/>
              <w:rPr>
                <w:szCs w:val="22"/>
              </w:rPr>
            </w:pPr>
            <w:r w:rsidRPr="009033EA">
              <w:rPr>
                <w:szCs w:val="22"/>
              </w:rPr>
              <w:t>БИК 012202102</w:t>
            </w:r>
          </w:p>
          <w:p w14:paraId="1CE95AE9" w14:textId="77777777" w:rsidR="00C21772" w:rsidRPr="009033EA" w:rsidRDefault="00C21772" w:rsidP="00C21772">
            <w:pPr>
              <w:pStyle w:val="21"/>
              <w:spacing w:after="0" w:line="240" w:lineRule="auto"/>
              <w:rPr>
                <w:szCs w:val="22"/>
              </w:rPr>
            </w:pPr>
            <w:r w:rsidRPr="009033EA">
              <w:rPr>
                <w:szCs w:val="22"/>
              </w:rPr>
              <w:t>ОКПО 53464877</w:t>
            </w:r>
          </w:p>
          <w:p w14:paraId="3F5170A4" w14:textId="77777777" w:rsidR="00C21772" w:rsidRPr="009033EA" w:rsidRDefault="00C21772" w:rsidP="00C21772">
            <w:pPr>
              <w:pStyle w:val="21"/>
              <w:spacing w:after="0" w:line="240" w:lineRule="auto"/>
              <w:rPr>
                <w:szCs w:val="22"/>
              </w:rPr>
            </w:pPr>
            <w:r w:rsidRPr="009033EA">
              <w:rPr>
                <w:szCs w:val="22"/>
              </w:rPr>
              <w:t>ОКТМО 27701000</w:t>
            </w:r>
          </w:p>
          <w:p w14:paraId="325B0ECF" w14:textId="77777777" w:rsidR="00C21772" w:rsidRPr="009033EA" w:rsidRDefault="00C21772" w:rsidP="00C21772">
            <w:pPr>
              <w:pStyle w:val="21"/>
              <w:spacing w:after="0" w:line="240" w:lineRule="auto"/>
              <w:rPr>
                <w:szCs w:val="22"/>
              </w:rPr>
            </w:pPr>
            <w:r w:rsidRPr="009033EA">
              <w:rPr>
                <w:szCs w:val="22"/>
              </w:rPr>
              <w:t>Плательщик: УФК по</w:t>
            </w:r>
          </w:p>
          <w:p w14:paraId="6A53DCC2" w14:textId="77777777" w:rsidR="00C21772" w:rsidRPr="009033EA" w:rsidRDefault="00C21772" w:rsidP="00C21772">
            <w:pPr>
              <w:pStyle w:val="21"/>
              <w:spacing w:after="0" w:line="240" w:lineRule="auto"/>
              <w:rPr>
                <w:szCs w:val="22"/>
              </w:rPr>
            </w:pPr>
            <w:r w:rsidRPr="009033EA">
              <w:rPr>
                <w:szCs w:val="22"/>
              </w:rPr>
              <w:t xml:space="preserve">Нижегородской области, г. Нижний Новгород. </w:t>
            </w:r>
          </w:p>
          <w:p w14:paraId="2E48FC35" w14:textId="77777777" w:rsidR="00C21772" w:rsidRPr="009033EA" w:rsidRDefault="00C21772" w:rsidP="00C21772">
            <w:pPr>
              <w:pStyle w:val="21"/>
              <w:spacing w:after="0" w:line="240" w:lineRule="auto"/>
              <w:rPr>
                <w:szCs w:val="22"/>
              </w:rPr>
            </w:pPr>
            <w:r w:rsidRPr="009033EA">
              <w:rPr>
                <w:szCs w:val="22"/>
              </w:rPr>
              <w:t>(ФКУ ИЦ-1 УФСИН России по Калининградской области,</w:t>
            </w:r>
          </w:p>
          <w:p w14:paraId="41004F27" w14:textId="77777777" w:rsidR="00C21772" w:rsidRPr="009033EA" w:rsidRDefault="00C21772" w:rsidP="00C21772">
            <w:pPr>
              <w:pStyle w:val="21"/>
              <w:spacing w:after="0" w:line="240" w:lineRule="auto"/>
              <w:rPr>
                <w:szCs w:val="22"/>
              </w:rPr>
            </w:pPr>
            <w:r w:rsidRPr="009033EA">
              <w:rPr>
                <w:szCs w:val="22"/>
              </w:rPr>
              <w:t>л/с 03351F19020</w:t>
            </w:r>
          </w:p>
          <w:p w14:paraId="43E95319" w14:textId="77777777" w:rsidR="00C21772" w:rsidRDefault="00C21772" w:rsidP="00C21772">
            <w:pPr>
              <w:pStyle w:val="21"/>
              <w:spacing w:after="0" w:line="240" w:lineRule="auto"/>
              <w:rPr>
                <w:szCs w:val="22"/>
              </w:rPr>
            </w:pPr>
            <w:r w:rsidRPr="009033EA">
              <w:rPr>
                <w:szCs w:val="22"/>
              </w:rPr>
              <w:t>к/с 40102810745370000024</w:t>
            </w:r>
          </w:p>
          <w:p w14:paraId="6925CE4E" w14:textId="77777777" w:rsidR="00C21772" w:rsidRPr="009033EA" w:rsidRDefault="00C21772" w:rsidP="00C21772">
            <w:pPr>
              <w:pStyle w:val="21"/>
              <w:spacing w:after="0" w:line="240" w:lineRule="auto"/>
              <w:rPr>
                <w:szCs w:val="22"/>
              </w:rPr>
            </w:pPr>
            <w:r>
              <w:rPr>
                <w:szCs w:val="22"/>
              </w:rPr>
              <w:t xml:space="preserve">р/с </w:t>
            </w:r>
            <w:r w:rsidRPr="009E7F84">
              <w:rPr>
                <w:szCs w:val="22"/>
              </w:rPr>
              <w:t>03211643000000013240</w:t>
            </w:r>
          </w:p>
          <w:p w14:paraId="6A687993" w14:textId="77777777" w:rsidR="00C21772" w:rsidRPr="009033EA" w:rsidRDefault="00C21772" w:rsidP="00C21772">
            <w:pPr>
              <w:pStyle w:val="21"/>
              <w:spacing w:after="0" w:line="240" w:lineRule="auto"/>
              <w:rPr>
                <w:szCs w:val="22"/>
              </w:rPr>
            </w:pPr>
            <w:r w:rsidRPr="009033EA">
              <w:rPr>
                <w:szCs w:val="22"/>
              </w:rPr>
              <w:t xml:space="preserve">ОКЦ-1 ВВГУ БАНКА РОССИИ//УФК по Нижегородской области, </w:t>
            </w:r>
          </w:p>
          <w:p w14:paraId="450CE42E" w14:textId="77777777" w:rsidR="00C21772" w:rsidRPr="00B74C9F" w:rsidRDefault="00C21772" w:rsidP="00C21772">
            <w:pPr>
              <w:pStyle w:val="21"/>
              <w:spacing w:after="0" w:line="240" w:lineRule="auto"/>
              <w:rPr>
                <w:szCs w:val="22"/>
              </w:rPr>
            </w:pPr>
            <w:r w:rsidRPr="009033EA">
              <w:rPr>
                <w:szCs w:val="22"/>
              </w:rPr>
              <w:t>г. Нижний Новгород.</w:t>
            </w:r>
          </w:p>
          <w:p w14:paraId="1A9A8225" w14:textId="77777777" w:rsidR="00C21772" w:rsidRPr="00B74C9F" w:rsidRDefault="00C21772" w:rsidP="00C21772">
            <w:pPr>
              <w:pStyle w:val="21"/>
              <w:spacing w:after="0" w:line="240" w:lineRule="auto"/>
              <w:rPr>
                <w:szCs w:val="22"/>
              </w:rPr>
            </w:pPr>
          </w:p>
          <w:p w14:paraId="347F7938" w14:textId="77777777" w:rsidR="00C21772" w:rsidRPr="009033EA" w:rsidRDefault="00C21772" w:rsidP="00C21772">
            <w:pPr>
              <w:pStyle w:val="21"/>
              <w:spacing w:after="0" w:line="240" w:lineRule="auto"/>
              <w:rPr>
                <w:szCs w:val="22"/>
              </w:rPr>
            </w:pPr>
            <w:r w:rsidRPr="009033EA">
              <w:rPr>
                <w:szCs w:val="22"/>
              </w:rPr>
              <w:t>Тел.: +7 (401) 235-57-96</w:t>
            </w:r>
          </w:p>
          <w:p w14:paraId="195A2087" w14:textId="77777777" w:rsidR="00C21772" w:rsidRPr="009033EA" w:rsidRDefault="00C21772" w:rsidP="00C21772">
            <w:pPr>
              <w:pStyle w:val="21"/>
              <w:spacing w:after="0" w:line="240" w:lineRule="auto"/>
              <w:rPr>
                <w:szCs w:val="22"/>
              </w:rPr>
            </w:pPr>
            <w:proofErr w:type="spellStart"/>
            <w:r w:rsidRPr="009033EA">
              <w:rPr>
                <w:szCs w:val="22"/>
              </w:rPr>
              <w:t>e-mail</w:t>
            </w:r>
            <w:proofErr w:type="spellEnd"/>
            <w:r w:rsidRPr="009033EA">
              <w:rPr>
                <w:szCs w:val="22"/>
              </w:rPr>
              <w:t>: i.antoshkin@39.fsin.gov.ru</w:t>
            </w:r>
          </w:p>
          <w:p w14:paraId="319EA3F3" w14:textId="77777777" w:rsidR="00C21772" w:rsidRDefault="00C21772" w:rsidP="00C21772">
            <w:pPr>
              <w:pStyle w:val="21"/>
              <w:spacing w:after="0" w:line="240" w:lineRule="auto"/>
              <w:rPr>
                <w:szCs w:val="22"/>
              </w:rPr>
            </w:pPr>
          </w:p>
          <w:p w14:paraId="2E047101" w14:textId="77777777" w:rsidR="00C21772" w:rsidRDefault="00C21772" w:rsidP="00C21772">
            <w:pPr>
              <w:pStyle w:val="21"/>
              <w:spacing w:after="0" w:line="240" w:lineRule="auto"/>
              <w:rPr>
                <w:szCs w:val="22"/>
              </w:rPr>
            </w:pPr>
          </w:p>
          <w:p w14:paraId="7B6FF107" w14:textId="77777777" w:rsidR="00C21772" w:rsidRPr="009033EA" w:rsidRDefault="00C21772" w:rsidP="00C21772">
            <w:pPr>
              <w:pStyle w:val="21"/>
              <w:spacing w:after="0" w:line="240" w:lineRule="auto"/>
              <w:rPr>
                <w:szCs w:val="22"/>
              </w:rPr>
            </w:pPr>
          </w:p>
          <w:p w14:paraId="107E8631" w14:textId="77777777" w:rsidR="00C21772" w:rsidRPr="009033EA" w:rsidRDefault="00C21772" w:rsidP="00C21772">
            <w:pPr>
              <w:pStyle w:val="21"/>
              <w:spacing w:after="0" w:line="240" w:lineRule="auto"/>
              <w:rPr>
                <w:szCs w:val="22"/>
              </w:rPr>
            </w:pPr>
            <w:r w:rsidRPr="009033EA">
              <w:rPr>
                <w:szCs w:val="22"/>
              </w:rPr>
              <w:t>______________________ Е.Ю. Романовский</w:t>
            </w:r>
          </w:p>
          <w:p w14:paraId="60EEC7F6" w14:textId="77777777" w:rsidR="00C21772" w:rsidRPr="00370942" w:rsidRDefault="00C21772" w:rsidP="00C21772">
            <w:pPr>
              <w:rPr>
                <w:sz w:val="26"/>
                <w:szCs w:val="26"/>
              </w:rPr>
            </w:pPr>
            <w:r w:rsidRPr="009033EA">
              <w:rPr>
                <w:szCs w:val="22"/>
              </w:rPr>
              <w:t>М.П.</w:t>
            </w:r>
          </w:p>
          <w:p w14:paraId="437A111E" w14:textId="77777777" w:rsidR="00FB45AB" w:rsidRPr="000374BB" w:rsidRDefault="00FB45AB" w:rsidP="00734A34">
            <w:pPr>
              <w:rPr>
                <w:color w:val="000000"/>
              </w:rPr>
            </w:pPr>
          </w:p>
        </w:tc>
        <w:tc>
          <w:tcPr>
            <w:tcW w:w="4783" w:type="dxa"/>
            <w:tcBorders>
              <w:top w:val="single" w:sz="4" w:space="0" w:color="auto"/>
              <w:left w:val="single" w:sz="4" w:space="0" w:color="auto"/>
              <w:bottom w:val="single" w:sz="4" w:space="0" w:color="auto"/>
              <w:right w:val="single" w:sz="4" w:space="0" w:color="auto"/>
            </w:tcBorders>
          </w:tcPr>
          <w:p w14:paraId="3CEF8331" w14:textId="77777777" w:rsidR="00FB45AB" w:rsidRPr="000374BB" w:rsidRDefault="00980D51" w:rsidP="005C21D3">
            <w:pPr>
              <w:rPr>
                <w:b/>
                <w:bCs/>
                <w:color w:val="000000"/>
              </w:rPr>
            </w:pPr>
            <w:r w:rsidRPr="000374BB">
              <w:rPr>
                <w:b/>
                <w:bCs/>
                <w:color w:val="000000"/>
              </w:rPr>
              <w:t>ИСПОЛНИТЕЛЬ</w:t>
            </w:r>
          </w:p>
          <w:p w14:paraId="4B88B9BB" w14:textId="77777777" w:rsidR="005C21D3" w:rsidRDefault="005C21D3" w:rsidP="004C3084">
            <w:pPr>
              <w:tabs>
                <w:tab w:val="left" w:pos="3757"/>
              </w:tabs>
              <w:rPr>
                <w:b/>
                <w:color w:val="000000"/>
              </w:rPr>
            </w:pPr>
          </w:p>
          <w:p w14:paraId="574A06FC" w14:textId="77777777" w:rsidR="00444DA4" w:rsidRDefault="00444DA4" w:rsidP="004C3084">
            <w:pPr>
              <w:tabs>
                <w:tab w:val="left" w:pos="3757"/>
              </w:tabs>
              <w:rPr>
                <w:b/>
                <w:color w:val="000000"/>
              </w:rPr>
            </w:pPr>
          </w:p>
          <w:p w14:paraId="4DFAD966" w14:textId="77777777" w:rsidR="00444DA4" w:rsidRDefault="00444DA4" w:rsidP="004C3084">
            <w:pPr>
              <w:tabs>
                <w:tab w:val="left" w:pos="3757"/>
              </w:tabs>
              <w:rPr>
                <w:b/>
                <w:color w:val="000000"/>
              </w:rPr>
            </w:pPr>
          </w:p>
          <w:p w14:paraId="2B72EE74" w14:textId="77777777" w:rsidR="00444DA4" w:rsidRDefault="00444DA4" w:rsidP="004C3084">
            <w:pPr>
              <w:tabs>
                <w:tab w:val="left" w:pos="3757"/>
              </w:tabs>
              <w:rPr>
                <w:b/>
                <w:color w:val="000000"/>
              </w:rPr>
            </w:pPr>
          </w:p>
          <w:p w14:paraId="7332AE28" w14:textId="77777777" w:rsidR="00444DA4" w:rsidRDefault="00444DA4" w:rsidP="004C3084">
            <w:pPr>
              <w:tabs>
                <w:tab w:val="left" w:pos="3757"/>
              </w:tabs>
              <w:rPr>
                <w:b/>
                <w:color w:val="000000"/>
              </w:rPr>
            </w:pPr>
          </w:p>
          <w:p w14:paraId="7A502273" w14:textId="77777777" w:rsidR="00444DA4" w:rsidRDefault="00444DA4" w:rsidP="004C3084">
            <w:pPr>
              <w:tabs>
                <w:tab w:val="left" w:pos="3757"/>
              </w:tabs>
              <w:rPr>
                <w:b/>
                <w:color w:val="000000"/>
              </w:rPr>
            </w:pPr>
          </w:p>
          <w:p w14:paraId="6F468199" w14:textId="77777777" w:rsidR="00444DA4" w:rsidRDefault="00444DA4" w:rsidP="004C3084">
            <w:pPr>
              <w:tabs>
                <w:tab w:val="left" w:pos="3757"/>
              </w:tabs>
              <w:rPr>
                <w:b/>
                <w:color w:val="000000"/>
              </w:rPr>
            </w:pPr>
          </w:p>
          <w:p w14:paraId="7EE6B31A" w14:textId="77777777" w:rsidR="00444DA4" w:rsidRDefault="00444DA4" w:rsidP="004C3084">
            <w:pPr>
              <w:tabs>
                <w:tab w:val="left" w:pos="3757"/>
              </w:tabs>
              <w:rPr>
                <w:b/>
                <w:color w:val="000000"/>
              </w:rPr>
            </w:pPr>
          </w:p>
          <w:p w14:paraId="7371FBA1" w14:textId="77777777" w:rsidR="00444DA4" w:rsidRDefault="00444DA4" w:rsidP="004C3084">
            <w:pPr>
              <w:tabs>
                <w:tab w:val="left" w:pos="3757"/>
              </w:tabs>
              <w:rPr>
                <w:b/>
                <w:color w:val="000000"/>
              </w:rPr>
            </w:pPr>
          </w:p>
          <w:p w14:paraId="76CF542F" w14:textId="77777777" w:rsidR="00444DA4" w:rsidRDefault="00444DA4" w:rsidP="004C3084">
            <w:pPr>
              <w:tabs>
                <w:tab w:val="left" w:pos="3757"/>
              </w:tabs>
              <w:rPr>
                <w:b/>
                <w:color w:val="000000"/>
              </w:rPr>
            </w:pPr>
          </w:p>
          <w:p w14:paraId="0ADD834B" w14:textId="77777777" w:rsidR="00444DA4" w:rsidRDefault="00444DA4" w:rsidP="004C3084">
            <w:pPr>
              <w:tabs>
                <w:tab w:val="left" w:pos="3757"/>
              </w:tabs>
              <w:rPr>
                <w:b/>
                <w:color w:val="000000"/>
              </w:rPr>
            </w:pPr>
          </w:p>
          <w:p w14:paraId="6F027D3B" w14:textId="77777777" w:rsidR="00444DA4" w:rsidRDefault="00444DA4" w:rsidP="004C3084">
            <w:pPr>
              <w:tabs>
                <w:tab w:val="left" w:pos="3757"/>
              </w:tabs>
              <w:rPr>
                <w:b/>
                <w:color w:val="000000"/>
              </w:rPr>
            </w:pPr>
          </w:p>
          <w:p w14:paraId="4D8B27FC" w14:textId="77777777" w:rsidR="00444DA4" w:rsidRPr="002C6187" w:rsidRDefault="00444DA4" w:rsidP="004C3084">
            <w:pPr>
              <w:tabs>
                <w:tab w:val="left" w:pos="3757"/>
              </w:tabs>
              <w:rPr>
                <w:b/>
                <w:color w:val="000000"/>
              </w:rPr>
            </w:pPr>
          </w:p>
          <w:p w14:paraId="6E89C995" w14:textId="77777777" w:rsidR="005C21D3" w:rsidRDefault="005C21D3" w:rsidP="004C3084">
            <w:pPr>
              <w:tabs>
                <w:tab w:val="left" w:pos="3757"/>
              </w:tabs>
              <w:rPr>
                <w:b/>
                <w:color w:val="000000"/>
              </w:rPr>
            </w:pPr>
          </w:p>
          <w:p w14:paraId="37074D91" w14:textId="77777777" w:rsidR="005C21D3" w:rsidRDefault="005C21D3" w:rsidP="004C3084">
            <w:pPr>
              <w:tabs>
                <w:tab w:val="left" w:pos="3757"/>
              </w:tabs>
              <w:rPr>
                <w:b/>
                <w:color w:val="000000"/>
              </w:rPr>
            </w:pPr>
          </w:p>
          <w:p w14:paraId="2E379802" w14:textId="77777777" w:rsidR="005C21D3" w:rsidRDefault="005C21D3" w:rsidP="004C3084">
            <w:pPr>
              <w:tabs>
                <w:tab w:val="left" w:pos="3757"/>
              </w:tabs>
              <w:rPr>
                <w:b/>
                <w:color w:val="000000"/>
              </w:rPr>
            </w:pPr>
          </w:p>
          <w:p w14:paraId="25CF4085" w14:textId="77777777" w:rsidR="005C21D3" w:rsidRDefault="005C21D3" w:rsidP="004C3084">
            <w:pPr>
              <w:tabs>
                <w:tab w:val="left" w:pos="3757"/>
              </w:tabs>
              <w:rPr>
                <w:b/>
                <w:color w:val="000000"/>
              </w:rPr>
            </w:pPr>
          </w:p>
          <w:p w14:paraId="1AEB0636" w14:textId="77777777" w:rsidR="005C21D3" w:rsidRDefault="005C21D3" w:rsidP="004C3084">
            <w:pPr>
              <w:tabs>
                <w:tab w:val="left" w:pos="3757"/>
              </w:tabs>
              <w:rPr>
                <w:b/>
                <w:color w:val="000000"/>
              </w:rPr>
            </w:pPr>
          </w:p>
          <w:p w14:paraId="4559FB91" w14:textId="77777777" w:rsidR="005C21D3" w:rsidRDefault="005C21D3" w:rsidP="004C3084">
            <w:pPr>
              <w:tabs>
                <w:tab w:val="left" w:pos="3757"/>
              </w:tabs>
              <w:rPr>
                <w:b/>
                <w:color w:val="000000"/>
              </w:rPr>
            </w:pPr>
          </w:p>
          <w:p w14:paraId="2814BB20" w14:textId="77777777" w:rsidR="005C21D3" w:rsidRPr="00714438" w:rsidRDefault="005C21D3" w:rsidP="004C3084">
            <w:pPr>
              <w:tabs>
                <w:tab w:val="left" w:pos="3757"/>
              </w:tabs>
              <w:rPr>
                <w:b/>
                <w:color w:val="000000"/>
                <w:lang w:val="en-US"/>
              </w:rPr>
            </w:pPr>
          </w:p>
          <w:p w14:paraId="3E5B7F1C" w14:textId="77777777" w:rsidR="005C21D3" w:rsidRDefault="005C21D3" w:rsidP="004C3084">
            <w:pPr>
              <w:tabs>
                <w:tab w:val="left" w:pos="3757"/>
              </w:tabs>
              <w:rPr>
                <w:b/>
                <w:color w:val="000000"/>
              </w:rPr>
            </w:pPr>
          </w:p>
          <w:p w14:paraId="57282FC2" w14:textId="77777777" w:rsidR="00C21772" w:rsidRDefault="00C21772" w:rsidP="004C3084">
            <w:pPr>
              <w:tabs>
                <w:tab w:val="left" w:pos="3757"/>
              </w:tabs>
              <w:rPr>
                <w:b/>
                <w:color w:val="000000"/>
              </w:rPr>
            </w:pPr>
          </w:p>
          <w:p w14:paraId="3BBD1678" w14:textId="77777777" w:rsidR="00C21772" w:rsidRDefault="00C21772" w:rsidP="004C3084">
            <w:pPr>
              <w:tabs>
                <w:tab w:val="left" w:pos="3757"/>
              </w:tabs>
              <w:rPr>
                <w:b/>
                <w:color w:val="000000"/>
              </w:rPr>
            </w:pPr>
          </w:p>
          <w:p w14:paraId="6013D022" w14:textId="77777777" w:rsidR="004F0AEE" w:rsidRPr="00714438" w:rsidRDefault="004F0AEE" w:rsidP="004A221D">
            <w:pPr>
              <w:snapToGrid w:val="0"/>
              <w:contextualSpacing/>
              <w:rPr>
                <w:rFonts w:eastAsia="Courier New"/>
                <w:b/>
                <w:bCs/>
                <w:color w:val="000000"/>
                <w:u w:val="single"/>
                <w:shd w:val="clear" w:color="auto" w:fill="FFFFFF"/>
              </w:rPr>
            </w:pPr>
          </w:p>
          <w:p w14:paraId="7324A0AF" w14:textId="77777777" w:rsidR="005C21D3" w:rsidRDefault="005C21D3" w:rsidP="004F0AEE">
            <w:pPr>
              <w:tabs>
                <w:tab w:val="left" w:pos="3757"/>
              </w:tabs>
              <w:rPr>
                <w:rFonts w:eastAsia="Courier New"/>
                <w:b/>
                <w:bCs/>
                <w:color w:val="000000"/>
                <w:u w:val="single"/>
                <w:shd w:val="clear" w:color="auto" w:fill="FFFFFF"/>
              </w:rPr>
            </w:pPr>
          </w:p>
          <w:p w14:paraId="5F354ED6" w14:textId="77777777" w:rsidR="004F0AEE" w:rsidRPr="00714438" w:rsidRDefault="004F0AEE" w:rsidP="004F0AEE">
            <w:pPr>
              <w:tabs>
                <w:tab w:val="left" w:pos="3757"/>
              </w:tabs>
              <w:rPr>
                <w:color w:val="000000"/>
              </w:rPr>
            </w:pPr>
            <w:r w:rsidRPr="00714438">
              <w:rPr>
                <w:color w:val="000000"/>
              </w:rPr>
              <w:t>______________________ /</w:t>
            </w:r>
          </w:p>
          <w:p w14:paraId="1B1E4BED" w14:textId="77777777" w:rsidR="004F0AEE" w:rsidRPr="00714438" w:rsidRDefault="004F0AEE" w:rsidP="004F0AEE">
            <w:pPr>
              <w:rPr>
                <w:color w:val="000000"/>
              </w:rPr>
            </w:pPr>
            <w:r w:rsidRPr="000374BB">
              <w:rPr>
                <w:color w:val="000000"/>
              </w:rPr>
              <w:t>М</w:t>
            </w:r>
            <w:r w:rsidRPr="00714438">
              <w:rPr>
                <w:color w:val="000000"/>
              </w:rPr>
              <w:t>.</w:t>
            </w:r>
            <w:r w:rsidRPr="000374BB">
              <w:rPr>
                <w:color w:val="000000"/>
              </w:rPr>
              <w:t>П</w:t>
            </w:r>
            <w:r w:rsidRPr="00714438">
              <w:rPr>
                <w:color w:val="000000"/>
              </w:rPr>
              <w:t>.</w:t>
            </w:r>
          </w:p>
          <w:p w14:paraId="745370F3" w14:textId="77777777" w:rsidR="00FB45AB" w:rsidRPr="00714438" w:rsidRDefault="00FB45AB" w:rsidP="004A221D">
            <w:pPr>
              <w:ind w:firstLine="709"/>
              <w:jc w:val="both"/>
              <w:rPr>
                <w:color w:val="000000"/>
              </w:rPr>
            </w:pPr>
          </w:p>
        </w:tc>
      </w:tr>
    </w:tbl>
    <w:p w14:paraId="51F32791" w14:textId="77777777" w:rsidR="00D841D6" w:rsidRPr="00714438" w:rsidRDefault="00D841D6" w:rsidP="00681922">
      <w:pPr>
        <w:spacing w:after="60"/>
        <w:jc w:val="right"/>
      </w:pPr>
    </w:p>
    <w:p w14:paraId="7841C522" w14:textId="77777777" w:rsidR="00D841D6" w:rsidRPr="00714438" w:rsidRDefault="00D841D6" w:rsidP="00681922">
      <w:pPr>
        <w:spacing w:after="60"/>
        <w:jc w:val="right"/>
      </w:pPr>
    </w:p>
    <w:p w14:paraId="0E3492EE" w14:textId="77777777" w:rsidR="008110B3" w:rsidRPr="0034275F" w:rsidRDefault="00776DB4" w:rsidP="00681922">
      <w:pPr>
        <w:spacing w:after="60"/>
        <w:jc w:val="right"/>
      </w:pPr>
      <w:r w:rsidRPr="00714438">
        <w:br w:type="page"/>
      </w:r>
      <w:r w:rsidR="00E355CE" w:rsidRPr="0034275F">
        <w:lastRenderedPageBreak/>
        <w:t>Пр</w:t>
      </w:r>
      <w:r w:rsidR="00FB45AB" w:rsidRPr="0034275F">
        <w:t>иложение № 1 к Контракту №</w:t>
      </w:r>
      <w:r w:rsidR="00B25E79">
        <w:t>________</w:t>
      </w:r>
    </w:p>
    <w:p w14:paraId="11F56564" w14:textId="77777777" w:rsidR="00FB45AB" w:rsidRPr="0034275F" w:rsidRDefault="00B25E79" w:rsidP="00B25E79">
      <w:pPr>
        <w:spacing w:after="60"/>
      </w:pPr>
      <w:r>
        <w:t xml:space="preserve">                                                                                                          о</w:t>
      </w:r>
      <w:r w:rsidR="00FB45AB" w:rsidRPr="0034275F">
        <w:t>т</w:t>
      </w:r>
      <w:r>
        <w:t xml:space="preserve"> «______»</w:t>
      </w:r>
      <w:r w:rsidR="008110B3" w:rsidRPr="0034275F">
        <w:t>___________</w:t>
      </w:r>
      <w:r w:rsidR="00184F68">
        <w:t>2026</w:t>
      </w:r>
      <w:r w:rsidR="00FB45AB" w:rsidRPr="0034275F">
        <w:t>года</w:t>
      </w:r>
    </w:p>
    <w:p w14:paraId="0E3F7843" w14:textId="77777777" w:rsidR="000D7345" w:rsidRPr="0034275F" w:rsidRDefault="000D7345" w:rsidP="00FB45AB">
      <w:pPr>
        <w:spacing w:after="60"/>
        <w:jc w:val="right"/>
      </w:pPr>
    </w:p>
    <w:p w14:paraId="33F54808" w14:textId="77777777" w:rsidR="000D7345" w:rsidRPr="0034275F" w:rsidRDefault="000D7345" w:rsidP="000D7345">
      <w:pPr>
        <w:jc w:val="center"/>
        <w:rPr>
          <w:b/>
          <w:bCs/>
        </w:rPr>
      </w:pPr>
      <w:r w:rsidRPr="0034275F">
        <w:rPr>
          <w:b/>
          <w:bCs/>
        </w:rPr>
        <w:t>ТЕХНИЧЕСКОЕ ЗАДАНИЕ</w:t>
      </w:r>
    </w:p>
    <w:p w14:paraId="63D91C64" w14:textId="77777777" w:rsidR="00B444C5" w:rsidRPr="0034275F" w:rsidRDefault="00B444C5" w:rsidP="000D7345">
      <w:pPr>
        <w:jc w:val="center"/>
        <w:rPr>
          <w:b/>
          <w:bCs/>
        </w:rPr>
      </w:pPr>
    </w:p>
    <w:p w14:paraId="1B231F18" w14:textId="77777777" w:rsidR="00535D19" w:rsidRPr="0034275F" w:rsidRDefault="00F86335" w:rsidP="00B444C5">
      <w:pPr>
        <w:jc w:val="center"/>
      </w:pPr>
      <w:r w:rsidRPr="0034275F">
        <w:t>н</w:t>
      </w:r>
      <w:r w:rsidR="00535D19" w:rsidRPr="0034275F">
        <w:t xml:space="preserve">а оказание услуг </w:t>
      </w:r>
      <w:r w:rsidRPr="0034275F">
        <w:t>по</w:t>
      </w:r>
      <w:r w:rsidR="00D841D6" w:rsidRPr="0034275F">
        <w:t>перезарядке и</w:t>
      </w:r>
      <w:r w:rsidRPr="0034275F">
        <w:t xml:space="preserve">переосвидетельствованию </w:t>
      </w:r>
      <w:r w:rsidR="00734A34" w:rsidRPr="0034275F">
        <w:t>огнетушителей</w:t>
      </w:r>
      <w:r w:rsidR="00DA0344" w:rsidRPr="0034275F">
        <w:t xml:space="preserve">ФКУ </w:t>
      </w:r>
      <w:r w:rsidR="004F0AEE">
        <w:t>ИЦ-1</w:t>
      </w:r>
      <w:r w:rsidR="00535D19" w:rsidRPr="0034275F">
        <w:t xml:space="preserve"> УФСИН России по </w:t>
      </w:r>
      <w:r w:rsidR="004F0AEE">
        <w:t>Калининградской</w:t>
      </w:r>
      <w:r w:rsidR="00535D19" w:rsidRPr="0034275F">
        <w:t xml:space="preserve"> области</w:t>
      </w:r>
    </w:p>
    <w:p w14:paraId="2D6C8B60" w14:textId="77777777" w:rsidR="00B444C5" w:rsidRPr="0034275F" w:rsidRDefault="00B444C5" w:rsidP="00B444C5">
      <w:pPr>
        <w:jc w:val="center"/>
      </w:pPr>
    </w:p>
    <w:p w14:paraId="382BA96F" w14:textId="77777777" w:rsidR="00EF6C59" w:rsidRPr="0034275F" w:rsidRDefault="00EF6C59" w:rsidP="00EF6C59">
      <w:pPr>
        <w:ind w:firstLine="800"/>
        <w:contextualSpacing/>
        <w:jc w:val="center"/>
        <w:rPr>
          <w:b/>
        </w:rPr>
      </w:pPr>
      <w:r w:rsidRPr="0034275F">
        <w:rPr>
          <w:b/>
        </w:rPr>
        <w:t>Тип и количество огнетушителей подлежащих</w:t>
      </w:r>
      <w:r w:rsidR="007F2039">
        <w:rPr>
          <w:b/>
        </w:rPr>
        <w:t xml:space="preserve"> проверке и </w:t>
      </w:r>
      <w:r w:rsidR="00D841D6" w:rsidRPr="0034275F">
        <w:rPr>
          <w:b/>
        </w:rPr>
        <w:t>перезарядке</w:t>
      </w:r>
      <w:r w:rsidR="007F2039">
        <w:rPr>
          <w:b/>
        </w:rPr>
        <w:t>,</w:t>
      </w:r>
      <w:r w:rsidR="004A221D" w:rsidRPr="0034275F">
        <w:rPr>
          <w:b/>
        </w:rPr>
        <w:t xml:space="preserve"> цена</w:t>
      </w:r>
      <w:r w:rsidRPr="0034275F">
        <w:rPr>
          <w:b/>
        </w:rPr>
        <w:t>:</w:t>
      </w:r>
    </w:p>
    <w:p w14:paraId="7E0FCCB4" w14:textId="77777777" w:rsidR="00B444C5" w:rsidRPr="0034275F" w:rsidRDefault="00B444C5" w:rsidP="00EF6C59">
      <w:pPr>
        <w:ind w:firstLine="800"/>
        <w:contextualSpacing/>
        <w:jc w:val="center"/>
        <w:rPr>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276"/>
        <w:gridCol w:w="2126"/>
        <w:gridCol w:w="2694"/>
        <w:gridCol w:w="1417"/>
      </w:tblGrid>
      <w:tr w:rsidR="007F2039" w:rsidRPr="0034275F" w14:paraId="236E367E" w14:textId="77777777" w:rsidTr="004C3084">
        <w:tc>
          <w:tcPr>
            <w:tcW w:w="2835" w:type="dxa"/>
            <w:tcBorders>
              <w:top w:val="single" w:sz="4" w:space="0" w:color="000000"/>
              <w:left w:val="single" w:sz="4" w:space="0" w:color="000000"/>
              <w:bottom w:val="single" w:sz="4" w:space="0" w:color="000000"/>
              <w:right w:val="single" w:sz="4" w:space="0" w:color="000000"/>
            </w:tcBorders>
            <w:vAlign w:val="center"/>
          </w:tcPr>
          <w:p w14:paraId="3F2D1D3C" w14:textId="77777777" w:rsidR="007F2039" w:rsidRPr="0034275F" w:rsidRDefault="007F2039" w:rsidP="00C06A11">
            <w:pPr>
              <w:contextualSpacing/>
              <w:jc w:val="center"/>
              <w:rPr>
                <w:b/>
              </w:rPr>
            </w:pPr>
            <w:r w:rsidRPr="0034275F">
              <w:rPr>
                <w:b/>
              </w:rPr>
              <w:t>Наименование оказываемых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0C76CC6" w14:textId="77777777" w:rsidR="007F2039" w:rsidRPr="0034275F" w:rsidRDefault="007F2039" w:rsidP="00EF6C59">
            <w:pPr>
              <w:contextualSpacing/>
              <w:jc w:val="center"/>
              <w:rPr>
                <w:b/>
              </w:rPr>
            </w:pPr>
            <w:r w:rsidRPr="0034275F">
              <w:rPr>
                <w:b/>
              </w:rPr>
              <w:t xml:space="preserve">Тип </w:t>
            </w:r>
            <w:proofErr w:type="spellStart"/>
            <w:r w:rsidRPr="0034275F">
              <w:rPr>
                <w:b/>
              </w:rPr>
              <w:t>огнету</w:t>
            </w:r>
            <w:proofErr w:type="spellEnd"/>
            <w:r w:rsidRPr="0034275F">
              <w:rPr>
                <w:b/>
              </w:rPr>
              <w:t>-</w:t>
            </w:r>
          </w:p>
          <w:p w14:paraId="3DA4C9F0" w14:textId="77777777" w:rsidR="007F2039" w:rsidRPr="0034275F" w:rsidRDefault="007F2039" w:rsidP="00EF6C59">
            <w:pPr>
              <w:contextualSpacing/>
              <w:jc w:val="center"/>
              <w:rPr>
                <w:b/>
              </w:rPr>
            </w:pPr>
            <w:proofErr w:type="spellStart"/>
            <w:r w:rsidRPr="0034275F">
              <w:rPr>
                <w:b/>
              </w:rPr>
              <w:t>шителя</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75E3C624" w14:textId="77777777" w:rsidR="007F2039" w:rsidRPr="0034275F" w:rsidRDefault="007F2039" w:rsidP="00EF6C59">
            <w:pPr>
              <w:contextualSpacing/>
              <w:jc w:val="center"/>
              <w:rPr>
                <w:b/>
              </w:rPr>
            </w:pPr>
            <w:r w:rsidRPr="0034275F">
              <w:rPr>
                <w:b/>
              </w:rPr>
              <w:t xml:space="preserve">Количество </w:t>
            </w:r>
            <w:proofErr w:type="spellStart"/>
            <w:r w:rsidRPr="0034275F">
              <w:rPr>
                <w:b/>
              </w:rPr>
              <w:t>огнетуши-телей</w:t>
            </w:r>
            <w:proofErr w:type="spellEnd"/>
            <w:r w:rsidRPr="0034275F">
              <w:rPr>
                <w:b/>
              </w:rPr>
              <w:t xml:space="preserve"> (шт.)</w:t>
            </w:r>
          </w:p>
        </w:tc>
        <w:tc>
          <w:tcPr>
            <w:tcW w:w="2694" w:type="dxa"/>
            <w:tcBorders>
              <w:top w:val="single" w:sz="4" w:space="0" w:color="000000"/>
              <w:left w:val="single" w:sz="4" w:space="0" w:color="000000"/>
              <w:bottom w:val="single" w:sz="4" w:space="0" w:color="000000"/>
              <w:right w:val="single" w:sz="4" w:space="0" w:color="000000"/>
            </w:tcBorders>
          </w:tcPr>
          <w:p w14:paraId="3E3537A2" w14:textId="77777777" w:rsidR="007F2039" w:rsidRPr="0034275F" w:rsidRDefault="007F2039" w:rsidP="00F84913">
            <w:pPr>
              <w:contextualSpacing/>
              <w:jc w:val="center"/>
              <w:rPr>
                <w:b/>
              </w:rPr>
            </w:pPr>
            <w:r w:rsidRPr="0034275F">
              <w:rPr>
                <w:b/>
              </w:rPr>
              <w:t>Стоимость услуг (руб.)</w:t>
            </w:r>
          </w:p>
        </w:tc>
        <w:tc>
          <w:tcPr>
            <w:tcW w:w="1417" w:type="dxa"/>
            <w:tcBorders>
              <w:top w:val="single" w:sz="4" w:space="0" w:color="000000"/>
              <w:left w:val="single" w:sz="4" w:space="0" w:color="000000"/>
              <w:bottom w:val="single" w:sz="4" w:space="0" w:color="000000"/>
              <w:right w:val="single" w:sz="4" w:space="0" w:color="000000"/>
            </w:tcBorders>
          </w:tcPr>
          <w:p w14:paraId="1AA412B4" w14:textId="77777777" w:rsidR="007F2039" w:rsidRPr="0034275F" w:rsidRDefault="007F2039" w:rsidP="00EF6C59">
            <w:pPr>
              <w:contextualSpacing/>
              <w:jc w:val="center"/>
              <w:rPr>
                <w:b/>
              </w:rPr>
            </w:pPr>
            <w:r w:rsidRPr="0034275F">
              <w:rPr>
                <w:b/>
              </w:rPr>
              <w:t>Сумма (руб.)</w:t>
            </w:r>
          </w:p>
        </w:tc>
      </w:tr>
      <w:tr w:rsidR="007B2E7E" w:rsidRPr="0034275F" w14:paraId="3004190E" w14:textId="77777777" w:rsidTr="004C3084">
        <w:tc>
          <w:tcPr>
            <w:tcW w:w="2835" w:type="dxa"/>
            <w:vMerge w:val="restart"/>
            <w:tcBorders>
              <w:top w:val="single" w:sz="4" w:space="0" w:color="000000"/>
              <w:left w:val="single" w:sz="4" w:space="0" w:color="000000"/>
              <w:right w:val="single" w:sz="4" w:space="0" w:color="000000"/>
            </w:tcBorders>
            <w:vAlign w:val="center"/>
          </w:tcPr>
          <w:p w14:paraId="562D54F7" w14:textId="77777777" w:rsidR="007B2E7E" w:rsidRPr="0034275F" w:rsidRDefault="007B2E7E" w:rsidP="005C673B">
            <w:pPr>
              <w:contextualSpacing/>
              <w:jc w:val="center"/>
            </w:pPr>
            <w:r>
              <w:t>Проверка и п</w:t>
            </w:r>
            <w:r w:rsidRPr="0034275F">
              <w:t>ерезарядка</w:t>
            </w:r>
          </w:p>
          <w:p w14:paraId="242175BA" w14:textId="77777777" w:rsidR="007B2E7E" w:rsidRDefault="007B2E7E" w:rsidP="005C673B">
            <w:pPr>
              <w:contextualSpacing/>
              <w:jc w:val="center"/>
            </w:pPr>
            <w:r w:rsidRPr="0034275F">
              <w:t>огнетушителей</w:t>
            </w:r>
          </w:p>
          <w:p w14:paraId="32AE2CEC" w14:textId="77777777" w:rsidR="007B2E7E" w:rsidRPr="0034275F" w:rsidRDefault="007B2E7E" w:rsidP="005C673B">
            <w:pPr>
              <w:contextualSpacing/>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FE3718" w14:textId="77777777" w:rsidR="007B2E7E" w:rsidRPr="007F2039" w:rsidRDefault="007B2E7E" w:rsidP="005C673B">
            <w:pPr>
              <w:contextualSpacing/>
              <w:jc w:val="center"/>
            </w:pPr>
            <w:r w:rsidRPr="007F2039">
              <w:t>ОП-3</w:t>
            </w:r>
          </w:p>
        </w:tc>
        <w:tc>
          <w:tcPr>
            <w:tcW w:w="2126" w:type="dxa"/>
            <w:tcBorders>
              <w:top w:val="single" w:sz="4" w:space="0" w:color="000000"/>
              <w:left w:val="single" w:sz="4" w:space="0" w:color="000000"/>
              <w:bottom w:val="single" w:sz="4" w:space="0" w:color="000000"/>
              <w:right w:val="single" w:sz="4" w:space="0" w:color="000000"/>
            </w:tcBorders>
            <w:vAlign w:val="center"/>
          </w:tcPr>
          <w:p w14:paraId="599479FF" w14:textId="77777777" w:rsidR="007B2E7E" w:rsidRPr="007F2039" w:rsidRDefault="007B2E7E" w:rsidP="005C673B">
            <w:pPr>
              <w:contextualSpacing/>
              <w:jc w:val="center"/>
            </w:pPr>
            <w: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30190327" w14:textId="77777777" w:rsidR="007B2E7E" w:rsidRPr="007854EC" w:rsidRDefault="007B2E7E" w:rsidP="005C673B">
            <w:pPr>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9ACF00" w14:textId="77777777" w:rsidR="007B2E7E" w:rsidRPr="007F2039" w:rsidRDefault="007B2E7E" w:rsidP="00215142">
            <w:pPr>
              <w:contextualSpacing/>
              <w:jc w:val="center"/>
              <w:rPr>
                <w:sz w:val="22"/>
                <w:szCs w:val="22"/>
              </w:rPr>
            </w:pPr>
          </w:p>
        </w:tc>
      </w:tr>
      <w:tr w:rsidR="007B2E7E" w:rsidRPr="0034275F" w14:paraId="0490526C" w14:textId="77777777" w:rsidTr="004C3084">
        <w:tc>
          <w:tcPr>
            <w:tcW w:w="2835" w:type="dxa"/>
            <w:vMerge/>
            <w:tcBorders>
              <w:left w:val="single" w:sz="4" w:space="0" w:color="000000"/>
              <w:right w:val="single" w:sz="4" w:space="0" w:color="000000"/>
            </w:tcBorders>
            <w:vAlign w:val="center"/>
          </w:tcPr>
          <w:p w14:paraId="2841F0B3" w14:textId="77777777" w:rsidR="007B2E7E" w:rsidRPr="0034275F" w:rsidRDefault="007B2E7E" w:rsidP="00825B83">
            <w:pPr>
              <w:contextualSpacing/>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BBC8DD" w14:textId="77777777" w:rsidR="007B2E7E" w:rsidRPr="007F2039" w:rsidRDefault="007B2E7E" w:rsidP="007F2039">
            <w:pPr>
              <w:contextualSpacing/>
              <w:jc w:val="center"/>
            </w:pPr>
            <w:r w:rsidRPr="007F2039">
              <w:t>ОП-4</w:t>
            </w:r>
          </w:p>
        </w:tc>
        <w:tc>
          <w:tcPr>
            <w:tcW w:w="2126" w:type="dxa"/>
            <w:tcBorders>
              <w:top w:val="single" w:sz="4" w:space="0" w:color="000000"/>
              <w:left w:val="single" w:sz="4" w:space="0" w:color="000000"/>
              <w:bottom w:val="single" w:sz="4" w:space="0" w:color="000000"/>
              <w:right w:val="single" w:sz="4" w:space="0" w:color="000000"/>
            </w:tcBorders>
            <w:vAlign w:val="center"/>
          </w:tcPr>
          <w:p w14:paraId="331584DA" w14:textId="77777777" w:rsidR="007B2E7E" w:rsidRPr="007F2039" w:rsidRDefault="007B2E7E" w:rsidP="00264B25">
            <w:pPr>
              <w:contextualSpacing/>
              <w:jc w:val="center"/>
            </w:pPr>
            <w:r>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5B966C5F" w14:textId="77777777" w:rsidR="007B2E7E" w:rsidRPr="007F2039" w:rsidRDefault="007B2E7E" w:rsidP="00215142">
            <w:pPr>
              <w:contextualSpacing/>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C855CC" w14:textId="77777777" w:rsidR="007B2E7E" w:rsidRPr="007F2039" w:rsidRDefault="007B2E7E" w:rsidP="00215142">
            <w:pPr>
              <w:contextualSpacing/>
              <w:jc w:val="center"/>
              <w:rPr>
                <w:sz w:val="22"/>
                <w:szCs w:val="22"/>
              </w:rPr>
            </w:pPr>
          </w:p>
        </w:tc>
      </w:tr>
      <w:tr w:rsidR="007B2E7E" w:rsidRPr="0034275F" w14:paraId="1399C741" w14:textId="77777777" w:rsidTr="004C3084">
        <w:tc>
          <w:tcPr>
            <w:tcW w:w="2835" w:type="dxa"/>
            <w:vMerge/>
            <w:tcBorders>
              <w:left w:val="single" w:sz="4" w:space="0" w:color="000000"/>
              <w:right w:val="single" w:sz="4" w:space="0" w:color="000000"/>
            </w:tcBorders>
            <w:vAlign w:val="center"/>
          </w:tcPr>
          <w:p w14:paraId="2FB6AE82" w14:textId="77777777" w:rsidR="007B2E7E" w:rsidRPr="0034275F" w:rsidRDefault="007B2E7E" w:rsidP="00264B25">
            <w:pPr>
              <w:contextualSpacing/>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E5190B0" w14:textId="77777777" w:rsidR="007B2E7E" w:rsidRPr="007F2039" w:rsidRDefault="007B2E7E" w:rsidP="007F2039">
            <w:pPr>
              <w:contextualSpacing/>
              <w:jc w:val="center"/>
            </w:pPr>
            <w:r w:rsidRPr="007F2039">
              <w:t>ОП-5</w:t>
            </w:r>
          </w:p>
        </w:tc>
        <w:tc>
          <w:tcPr>
            <w:tcW w:w="2126" w:type="dxa"/>
            <w:tcBorders>
              <w:top w:val="single" w:sz="4" w:space="0" w:color="000000"/>
              <w:left w:val="single" w:sz="4" w:space="0" w:color="000000"/>
              <w:bottom w:val="single" w:sz="4" w:space="0" w:color="000000"/>
              <w:right w:val="single" w:sz="4" w:space="0" w:color="000000"/>
            </w:tcBorders>
            <w:vAlign w:val="center"/>
          </w:tcPr>
          <w:p w14:paraId="6A287325" w14:textId="77777777" w:rsidR="007B2E7E" w:rsidRPr="007F2039" w:rsidRDefault="007B2E7E" w:rsidP="00264B25">
            <w:pPr>
              <w:contextualSpacing/>
              <w:jc w:val="center"/>
            </w:pPr>
            <w: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2CD65006" w14:textId="77777777" w:rsidR="007B2E7E" w:rsidRPr="007F2039" w:rsidRDefault="007B2E7E" w:rsidP="00264B25">
            <w:pPr>
              <w:contextualSpacing/>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C8BA24" w14:textId="77777777" w:rsidR="007B2E7E" w:rsidRPr="007F2039" w:rsidRDefault="007B2E7E" w:rsidP="00264B25">
            <w:pPr>
              <w:contextualSpacing/>
              <w:jc w:val="center"/>
            </w:pPr>
          </w:p>
        </w:tc>
      </w:tr>
      <w:tr w:rsidR="007B2E7E" w:rsidRPr="0034275F" w14:paraId="583F4B03" w14:textId="77777777" w:rsidTr="004C3084">
        <w:tc>
          <w:tcPr>
            <w:tcW w:w="2835" w:type="dxa"/>
            <w:vMerge/>
            <w:tcBorders>
              <w:left w:val="single" w:sz="4" w:space="0" w:color="000000"/>
              <w:bottom w:val="single" w:sz="4" w:space="0" w:color="000000"/>
              <w:right w:val="single" w:sz="4" w:space="0" w:color="000000"/>
            </w:tcBorders>
            <w:vAlign w:val="center"/>
          </w:tcPr>
          <w:p w14:paraId="0D7DC9BB" w14:textId="77777777" w:rsidR="007B2E7E" w:rsidRPr="0034275F" w:rsidRDefault="007B2E7E" w:rsidP="00264B25">
            <w:pPr>
              <w:contextualSpacing/>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0B87E" w14:textId="77777777" w:rsidR="007B2E7E" w:rsidRPr="007F2039" w:rsidRDefault="007B2E7E" w:rsidP="00264B25">
            <w:pPr>
              <w:contextualSpacing/>
              <w:jc w:val="center"/>
            </w:pPr>
            <w:r w:rsidRPr="007F2039">
              <w:t>ОП-8</w:t>
            </w:r>
          </w:p>
        </w:tc>
        <w:tc>
          <w:tcPr>
            <w:tcW w:w="2126" w:type="dxa"/>
            <w:tcBorders>
              <w:top w:val="single" w:sz="4" w:space="0" w:color="000000"/>
              <w:left w:val="single" w:sz="4" w:space="0" w:color="000000"/>
              <w:bottom w:val="single" w:sz="4" w:space="0" w:color="000000"/>
              <w:right w:val="single" w:sz="4" w:space="0" w:color="000000"/>
            </w:tcBorders>
            <w:vAlign w:val="center"/>
          </w:tcPr>
          <w:p w14:paraId="6FA27E08" w14:textId="77777777" w:rsidR="007B2E7E" w:rsidRPr="007F2039" w:rsidRDefault="007B2E7E" w:rsidP="00264B25">
            <w:pPr>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47C9E4F4" w14:textId="77777777" w:rsidR="007B2E7E" w:rsidRPr="007F2039" w:rsidRDefault="007B2E7E" w:rsidP="00264B25">
            <w:pPr>
              <w:contextualSpacing/>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613BC9" w14:textId="77777777" w:rsidR="007B2E7E" w:rsidRPr="007F2039" w:rsidRDefault="007B2E7E" w:rsidP="00264B25">
            <w:pPr>
              <w:contextualSpacing/>
              <w:jc w:val="center"/>
              <w:rPr>
                <w:sz w:val="22"/>
                <w:szCs w:val="22"/>
              </w:rPr>
            </w:pPr>
          </w:p>
        </w:tc>
      </w:tr>
      <w:tr w:rsidR="007B2E7E" w:rsidRPr="0034275F" w14:paraId="32120CB3" w14:textId="77777777" w:rsidTr="004C3084">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0F2D8663" w14:textId="77777777" w:rsidR="007B2E7E" w:rsidRPr="0034275F" w:rsidRDefault="007B2E7E" w:rsidP="00C10674">
            <w:pPr>
              <w:contextualSpacing/>
              <w:jc w:val="center"/>
              <w:rPr>
                <w:b/>
              </w:rPr>
            </w:pPr>
            <w:r w:rsidRPr="0034275F">
              <w:rPr>
                <w:b/>
              </w:rPr>
              <w:t>ИТОГО: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08944B4" w14:textId="77777777" w:rsidR="007B2E7E" w:rsidRPr="0034275F" w:rsidRDefault="007B2E7E" w:rsidP="00C10674">
            <w:pPr>
              <w:contextualSpacing/>
              <w:jc w:val="center"/>
              <w:rPr>
                <w:b/>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D1D84D6" w14:textId="77777777" w:rsidR="007B2E7E" w:rsidRPr="0034275F" w:rsidRDefault="007B2E7E" w:rsidP="00C10674">
            <w:pPr>
              <w:contextualSpacing/>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7DB83F" w14:textId="77777777" w:rsidR="007B2E7E" w:rsidRPr="0034275F" w:rsidRDefault="007B2E7E" w:rsidP="00C10674">
            <w:pPr>
              <w:contextualSpacing/>
              <w:jc w:val="center"/>
              <w:rPr>
                <w:b/>
              </w:rPr>
            </w:pPr>
          </w:p>
        </w:tc>
      </w:tr>
    </w:tbl>
    <w:p w14:paraId="797DF143" w14:textId="77777777" w:rsidR="00B930C2" w:rsidRPr="0034275F" w:rsidRDefault="00B930C2" w:rsidP="00B930C2">
      <w:pPr>
        <w:ind w:firstLine="708"/>
        <w:jc w:val="both"/>
        <w:rPr>
          <w:rFonts w:eastAsia="Calibri"/>
          <w:b/>
          <w:bCs/>
          <w:lang w:eastAsia="en-US"/>
        </w:rPr>
      </w:pPr>
    </w:p>
    <w:p w14:paraId="6F9D870E" w14:textId="77777777" w:rsidR="00C06A11" w:rsidRPr="0034275F" w:rsidRDefault="006C0546" w:rsidP="00B444C5">
      <w:pPr>
        <w:ind w:firstLine="708"/>
        <w:jc w:val="both"/>
      </w:pPr>
      <w:r w:rsidRPr="0034275F">
        <w:rPr>
          <w:rFonts w:eastAsia="Calibri"/>
          <w:b/>
          <w:bCs/>
          <w:lang w:eastAsia="en-US"/>
        </w:rPr>
        <w:t>1. Предмет контракта</w:t>
      </w:r>
      <w:r w:rsidR="00EF6C59" w:rsidRPr="0034275F">
        <w:rPr>
          <w:rFonts w:eastAsia="Calibri"/>
          <w:b/>
          <w:bCs/>
          <w:lang w:eastAsia="en-US"/>
        </w:rPr>
        <w:t>:</w:t>
      </w:r>
      <w:r w:rsidR="00EF6C59" w:rsidRPr="0034275F">
        <w:rPr>
          <w:rFonts w:eastAsia="Calibri"/>
          <w:lang w:eastAsia="en-US"/>
        </w:rPr>
        <w:t xml:space="preserve"> Оказание услуг </w:t>
      </w:r>
      <w:r w:rsidR="00FD21EC" w:rsidRPr="0034275F">
        <w:t xml:space="preserve">по </w:t>
      </w:r>
      <w:r w:rsidR="00D841D6" w:rsidRPr="0034275F">
        <w:t>перезарядке и</w:t>
      </w:r>
      <w:r w:rsidR="004A221D" w:rsidRPr="0034275F">
        <w:t xml:space="preserve">переосвидетельствованию огнетушителей  ФКУ </w:t>
      </w:r>
      <w:r w:rsidR="007F2039">
        <w:t>ИЦ-1</w:t>
      </w:r>
      <w:r w:rsidR="004A221D" w:rsidRPr="0034275F">
        <w:t xml:space="preserve"> УФСИН России по </w:t>
      </w:r>
      <w:r w:rsidR="007F2039">
        <w:t>Калининградской области</w:t>
      </w:r>
      <w:r w:rsidR="004A221D" w:rsidRPr="0034275F">
        <w:t>.</w:t>
      </w:r>
    </w:p>
    <w:p w14:paraId="09531DB3" w14:textId="77777777" w:rsidR="00EF6C59" w:rsidRPr="0034275F" w:rsidRDefault="00EF6C59" w:rsidP="00EF6C59">
      <w:pPr>
        <w:ind w:firstLine="709"/>
        <w:jc w:val="both"/>
        <w:rPr>
          <w:rFonts w:eastAsia="Calibri"/>
          <w:lang w:eastAsia="en-US"/>
        </w:rPr>
      </w:pPr>
      <w:r w:rsidRPr="0034275F">
        <w:rPr>
          <w:rFonts w:eastAsia="Calibri"/>
          <w:b/>
          <w:bCs/>
          <w:lang w:eastAsia="en-US"/>
        </w:rPr>
        <w:t>2. Функциональные, технические и качественные характеристики:</w:t>
      </w:r>
    </w:p>
    <w:p w14:paraId="54A70802" w14:textId="77777777" w:rsidR="00EF6C59" w:rsidRPr="0034275F" w:rsidRDefault="00EF6C59" w:rsidP="00EF6C59">
      <w:pPr>
        <w:jc w:val="both"/>
        <w:rPr>
          <w:rFonts w:eastAsia="Calibri"/>
          <w:lang w:eastAsia="en-US"/>
        </w:rPr>
      </w:pPr>
      <w:r w:rsidRPr="0034275F">
        <w:rPr>
          <w:rFonts w:eastAsia="Calibri"/>
          <w:lang w:eastAsia="en-US"/>
        </w:rPr>
        <w:t xml:space="preserve">Услуги выполняются Исполнителем в соответствии с требованиями следующих нормативно-технических документов: </w:t>
      </w:r>
    </w:p>
    <w:p w14:paraId="26EB2678" w14:textId="77777777" w:rsidR="00EF6C59" w:rsidRPr="0034275F" w:rsidRDefault="00EF6C59" w:rsidP="00EF6C59">
      <w:pPr>
        <w:jc w:val="both"/>
        <w:rPr>
          <w:rFonts w:eastAsia="Calibri"/>
          <w:lang w:eastAsia="en-US"/>
        </w:rPr>
      </w:pPr>
      <w:r w:rsidRPr="0034275F">
        <w:rPr>
          <w:rFonts w:eastAsia="Calibri"/>
          <w:lang w:eastAsia="en-US"/>
        </w:rPr>
        <w:t xml:space="preserve">- </w:t>
      </w:r>
      <w:r w:rsidR="004A221D" w:rsidRPr="0034275F">
        <w:rPr>
          <w:rFonts w:eastAsia="Calibri"/>
          <w:lang w:eastAsia="en-US"/>
        </w:rPr>
        <w:t xml:space="preserve">СП 9.13130.2009 </w:t>
      </w:r>
      <w:r w:rsidRPr="0034275F">
        <w:rPr>
          <w:rFonts w:eastAsia="Calibri"/>
          <w:lang w:eastAsia="en-US"/>
        </w:rPr>
        <w:t>«Пожарная техника. Огнетушители. Требования к эксплуатации»;</w:t>
      </w:r>
    </w:p>
    <w:p w14:paraId="262F9918" w14:textId="77777777" w:rsidR="00EF6C59" w:rsidRPr="0034275F" w:rsidRDefault="00EF6C59" w:rsidP="00EF6C59">
      <w:pPr>
        <w:jc w:val="both"/>
        <w:rPr>
          <w:rFonts w:eastAsia="Calibri"/>
          <w:lang w:eastAsia="en-US"/>
        </w:rPr>
      </w:pPr>
      <w:r w:rsidRPr="0034275F">
        <w:rPr>
          <w:rFonts w:eastAsia="Calibri"/>
          <w:lang w:eastAsia="en-US"/>
        </w:rPr>
        <w:t>- ГОСТ 4.132-85 «Система показателей качества продукции. Огнетушители. Номенклатура показателей»</w:t>
      </w:r>
    </w:p>
    <w:p w14:paraId="0B10FCD9" w14:textId="77777777" w:rsidR="00EF6C59" w:rsidRPr="0034275F" w:rsidRDefault="00EF6C59" w:rsidP="00EF6C59">
      <w:pPr>
        <w:jc w:val="both"/>
        <w:rPr>
          <w:rFonts w:eastAsia="Calibri"/>
          <w:lang w:eastAsia="en-US"/>
        </w:rPr>
      </w:pPr>
      <w:r w:rsidRPr="0034275F">
        <w:rPr>
          <w:rFonts w:eastAsia="Calibri"/>
          <w:lang w:eastAsia="en-US"/>
        </w:rPr>
        <w:t>- ГОСТ Р 51057 – 2001 «Техника пожарная. Огнетушители переносные. Общие технические требования. Методы испытаний»</w:t>
      </w:r>
    </w:p>
    <w:p w14:paraId="25C0BD1E" w14:textId="77777777" w:rsidR="00EF6C59" w:rsidRPr="0034275F" w:rsidRDefault="00EF6C59" w:rsidP="009E0D8E">
      <w:pPr>
        <w:ind w:firstLine="709"/>
        <w:jc w:val="both"/>
        <w:rPr>
          <w:rFonts w:eastAsia="Calibri"/>
          <w:lang w:eastAsia="en-US"/>
        </w:rPr>
      </w:pPr>
      <w:r w:rsidRPr="0034275F">
        <w:rPr>
          <w:rFonts w:eastAsia="Calibri"/>
          <w:lang w:eastAsia="en-US"/>
        </w:rPr>
        <w:t xml:space="preserve">Исполнитель должен иметь действительную лицензию МЧС на осуществление работ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 выданную в соответствии с Федеральным Законом № 99-ФЗ от 04.05.2011 «О лицензировании отдельных видов деятельности», действительную в течение срока оказания услуг. </w:t>
      </w:r>
    </w:p>
    <w:p w14:paraId="6E23E8C9" w14:textId="77777777" w:rsidR="00304FC1" w:rsidRPr="0034275F" w:rsidRDefault="00EF6C59" w:rsidP="009E0D8E">
      <w:pPr>
        <w:autoSpaceDE w:val="0"/>
        <w:autoSpaceDN w:val="0"/>
        <w:adjustRightInd w:val="0"/>
        <w:ind w:right="17" w:firstLine="709"/>
        <w:jc w:val="both"/>
        <w:rPr>
          <w:rFonts w:eastAsia="Calibri"/>
          <w:lang w:eastAsia="en-US"/>
        </w:rPr>
      </w:pPr>
      <w:r w:rsidRPr="0034275F">
        <w:rPr>
          <w:rFonts w:eastAsia="Calibri"/>
          <w:b/>
          <w:bCs/>
          <w:lang w:eastAsia="en-US"/>
        </w:rPr>
        <w:t xml:space="preserve">3. Место оказания услуг: </w:t>
      </w:r>
      <w:r w:rsidR="007F2039" w:rsidRPr="007F2039">
        <w:rPr>
          <w:rFonts w:eastAsia="Calibri"/>
          <w:bCs/>
          <w:lang w:eastAsia="en-US"/>
        </w:rPr>
        <w:t xml:space="preserve">проверка и </w:t>
      </w:r>
      <w:r w:rsidR="009E0D8E" w:rsidRPr="0034275F">
        <w:rPr>
          <w:rFonts w:eastAsia="Calibri"/>
          <w:lang w:eastAsia="en-US"/>
        </w:rPr>
        <w:t xml:space="preserve">перезарядка </w:t>
      </w:r>
      <w:r w:rsidR="007F2039">
        <w:rPr>
          <w:rFonts w:eastAsia="Calibri"/>
          <w:lang w:eastAsia="en-US"/>
        </w:rPr>
        <w:t xml:space="preserve">огнетушителей </w:t>
      </w:r>
      <w:r w:rsidRPr="0034275F">
        <w:rPr>
          <w:rFonts w:eastAsia="Calibri"/>
          <w:lang w:eastAsia="en-US"/>
        </w:rPr>
        <w:t xml:space="preserve">производится по месту нахождения </w:t>
      </w:r>
      <w:r w:rsidR="00304FC1" w:rsidRPr="0034275F">
        <w:rPr>
          <w:rFonts w:eastAsia="Calibri"/>
          <w:lang w:eastAsia="en-US"/>
        </w:rPr>
        <w:t>Исполнителя</w:t>
      </w:r>
      <w:r w:rsidR="00E00B40" w:rsidRPr="0034275F">
        <w:rPr>
          <w:rFonts w:eastAsia="Calibri"/>
          <w:lang w:eastAsia="en-US"/>
        </w:rPr>
        <w:t>.</w:t>
      </w:r>
    </w:p>
    <w:p w14:paraId="72A64C65" w14:textId="77777777" w:rsidR="00EF6C59" w:rsidRPr="0034275F" w:rsidRDefault="00EF6C59" w:rsidP="00304FC1">
      <w:pPr>
        <w:autoSpaceDE w:val="0"/>
        <w:autoSpaceDN w:val="0"/>
        <w:adjustRightInd w:val="0"/>
        <w:ind w:right="17" w:firstLine="708"/>
        <w:jc w:val="both"/>
        <w:rPr>
          <w:rFonts w:eastAsia="Calibri"/>
          <w:color w:val="FF0000"/>
          <w:lang w:eastAsia="en-US"/>
        </w:rPr>
      </w:pPr>
      <w:r w:rsidRPr="0034275F">
        <w:rPr>
          <w:rFonts w:eastAsia="Calibri"/>
          <w:b/>
          <w:bCs/>
          <w:lang w:eastAsia="en-US"/>
        </w:rPr>
        <w:t xml:space="preserve">4. Сроки оказания услуг: </w:t>
      </w:r>
      <w:r w:rsidR="00801BEA" w:rsidRPr="0034275F">
        <w:rPr>
          <w:rFonts w:eastAsia="Calibri"/>
          <w:lang w:eastAsia="en-US"/>
        </w:rPr>
        <w:t xml:space="preserve">до </w:t>
      </w:r>
      <w:r w:rsidR="00923593">
        <w:rPr>
          <w:rFonts w:eastAsia="Calibri"/>
          <w:lang w:eastAsia="en-US"/>
        </w:rPr>
        <w:t>15</w:t>
      </w:r>
      <w:r w:rsidR="00801BEA" w:rsidRPr="0034275F">
        <w:rPr>
          <w:rFonts w:eastAsia="Calibri"/>
          <w:lang w:eastAsia="en-US"/>
        </w:rPr>
        <w:t>.</w:t>
      </w:r>
      <w:r w:rsidR="00923593">
        <w:rPr>
          <w:rFonts w:eastAsia="Calibri"/>
          <w:lang w:eastAsia="en-US"/>
        </w:rPr>
        <w:t>05</w:t>
      </w:r>
      <w:r w:rsidR="004E38ED" w:rsidRPr="0034275F">
        <w:rPr>
          <w:rFonts w:eastAsia="Calibri"/>
          <w:lang w:eastAsia="en-US"/>
        </w:rPr>
        <w:t>.</w:t>
      </w:r>
      <w:r w:rsidR="005C21D3">
        <w:rPr>
          <w:rFonts w:eastAsia="Calibri"/>
          <w:lang w:eastAsia="en-US"/>
        </w:rPr>
        <w:t>202</w:t>
      </w:r>
      <w:r w:rsidR="007A4B60">
        <w:rPr>
          <w:rFonts w:eastAsia="Calibri"/>
          <w:lang w:eastAsia="en-US"/>
        </w:rPr>
        <w:t>6</w:t>
      </w:r>
      <w:r w:rsidR="00304FC1" w:rsidRPr="0034275F">
        <w:rPr>
          <w:rFonts w:eastAsia="Calibri"/>
          <w:lang w:eastAsia="en-US"/>
        </w:rPr>
        <w:t>г</w:t>
      </w:r>
      <w:r w:rsidR="00FD21EC" w:rsidRPr="0034275F">
        <w:rPr>
          <w:rFonts w:eastAsia="Calibri"/>
          <w:lang w:eastAsia="en-US"/>
        </w:rPr>
        <w:t>.</w:t>
      </w:r>
    </w:p>
    <w:p w14:paraId="70CDB5C0" w14:textId="77777777" w:rsidR="00EF6C59" w:rsidRPr="0034275F" w:rsidRDefault="00EF6C59" w:rsidP="00EF6C59">
      <w:pPr>
        <w:ind w:firstLine="709"/>
        <w:jc w:val="both"/>
        <w:rPr>
          <w:rFonts w:eastAsia="Calibri"/>
          <w:lang w:eastAsia="en-US"/>
        </w:rPr>
      </w:pPr>
      <w:r w:rsidRPr="0034275F">
        <w:rPr>
          <w:rFonts w:eastAsia="Calibri"/>
          <w:b/>
          <w:bCs/>
          <w:lang w:eastAsia="en-US"/>
        </w:rPr>
        <w:t>6. Требования по передаче заказчику документов при оказании услуг и порядок сдачи и приемки оказанных услуг:</w:t>
      </w:r>
    </w:p>
    <w:p w14:paraId="1EC278B8" w14:textId="77777777" w:rsidR="00EF6C59" w:rsidRPr="0034275F" w:rsidRDefault="007F2039" w:rsidP="00EF6C59">
      <w:pPr>
        <w:ind w:firstLine="709"/>
        <w:jc w:val="both"/>
        <w:rPr>
          <w:rFonts w:eastAsia="Calibri"/>
          <w:lang w:eastAsia="en-US"/>
        </w:rPr>
      </w:pPr>
      <w:r>
        <w:t xml:space="preserve">Проверка и перезарядка </w:t>
      </w:r>
      <w:r w:rsidR="00EF6C59" w:rsidRPr="0034275F">
        <w:rPr>
          <w:rFonts w:eastAsia="Calibri"/>
          <w:lang w:eastAsia="en-US"/>
        </w:rPr>
        <w:t>огнетушителей осуществляется с обязательным составлением акта</w:t>
      </w:r>
      <w:r w:rsidR="008110B3" w:rsidRPr="0034275F">
        <w:rPr>
          <w:rFonts w:eastAsia="Calibri"/>
          <w:lang w:eastAsia="en-US"/>
        </w:rPr>
        <w:t xml:space="preserve"> об </w:t>
      </w:r>
      <w:r w:rsidR="00EF6C59" w:rsidRPr="0034275F">
        <w:rPr>
          <w:rFonts w:eastAsia="Calibri"/>
          <w:lang w:eastAsia="en-US"/>
        </w:rPr>
        <w:t xml:space="preserve"> оказанных услуг</w:t>
      </w:r>
      <w:r w:rsidR="008110B3" w:rsidRPr="0034275F">
        <w:rPr>
          <w:rFonts w:eastAsia="Calibri"/>
          <w:lang w:eastAsia="en-US"/>
        </w:rPr>
        <w:t>ах</w:t>
      </w:r>
      <w:r w:rsidR="00EF6C59" w:rsidRPr="0034275F">
        <w:rPr>
          <w:rFonts w:eastAsia="Calibri"/>
          <w:lang w:eastAsia="en-US"/>
        </w:rPr>
        <w:t>.</w:t>
      </w:r>
    </w:p>
    <w:p w14:paraId="259DE8F6" w14:textId="77777777" w:rsidR="00EF6C59" w:rsidRPr="0034275F" w:rsidRDefault="00EF6C59" w:rsidP="00EF6C59">
      <w:pPr>
        <w:ind w:firstLine="709"/>
        <w:jc w:val="both"/>
        <w:rPr>
          <w:rFonts w:eastAsia="Calibri"/>
          <w:lang w:eastAsia="en-US"/>
        </w:rPr>
      </w:pPr>
      <w:r w:rsidRPr="0034275F">
        <w:rPr>
          <w:rFonts w:eastAsia="Calibri"/>
          <w:lang w:eastAsia="en-US"/>
        </w:rPr>
        <w:t>Оригиналы актов</w:t>
      </w:r>
      <w:r w:rsidR="00C06A11" w:rsidRPr="0034275F">
        <w:rPr>
          <w:rFonts w:eastAsia="Calibri"/>
          <w:lang w:eastAsia="en-US"/>
        </w:rPr>
        <w:t xml:space="preserve"> об оказанных услугах </w:t>
      </w:r>
      <w:r w:rsidRPr="0034275F">
        <w:rPr>
          <w:rFonts w:eastAsia="Calibri"/>
          <w:lang w:eastAsia="en-US"/>
        </w:rPr>
        <w:t xml:space="preserve"> вместе со счетом (счетом-фактурой) не позднее </w:t>
      </w:r>
      <w:r w:rsidR="002136AD" w:rsidRPr="0034275F">
        <w:rPr>
          <w:rFonts w:eastAsia="Calibri"/>
          <w:lang w:eastAsia="en-US"/>
        </w:rPr>
        <w:br/>
      </w:r>
      <w:r w:rsidRPr="0034275F">
        <w:rPr>
          <w:rFonts w:eastAsia="Calibri"/>
          <w:lang w:eastAsia="en-US"/>
        </w:rPr>
        <w:t xml:space="preserve">3-х дней с момента оказания услуг предоставляются ответственному представителю Заказчика (лично) для оплаты оказанных услуг. </w:t>
      </w:r>
    </w:p>
    <w:p w14:paraId="35FEEF19" w14:textId="77777777" w:rsidR="00EF6C59" w:rsidRPr="0034275F" w:rsidRDefault="00EF6C59" w:rsidP="00EF6C59">
      <w:pPr>
        <w:tabs>
          <w:tab w:val="left" w:pos="700"/>
        </w:tabs>
        <w:ind w:firstLine="800"/>
        <w:contextualSpacing/>
        <w:jc w:val="both"/>
      </w:pPr>
      <w:r w:rsidRPr="0034275F">
        <w:rPr>
          <w:b/>
        </w:rPr>
        <w:t>7. Порядок сдачи и приемки оказанных услуг:</w:t>
      </w:r>
      <w:r w:rsidRPr="0034275F">
        <w:t xml:space="preserve"> после </w:t>
      </w:r>
      <w:r w:rsidR="000A5990" w:rsidRPr="0034275F">
        <w:t xml:space="preserve">перезарядки </w:t>
      </w:r>
      <w:r w:rsidR="00AF2AAA" w:rsidRPr="0034275F">
        <w:br/>
      </w:r>
      <w:r w:rsidR="000A5990" w:rsidRPr="0034275F">
        <w:t xml:space="preserve">и </w:t>
      </w:r>
      <w:r w:rsidR="00FD21EC" w:rsidRPr="0034275F">
        <w:t>переосвидетельствования</w:t>
      </w:r>
      <w:r w:rsidRPr="0034275F">
        <w:t xml:space="preserve"> огнетушителей на корпуса должны быть нанесены этикетки (бирки) </w:t>
      </w:r>
      <w:r w:rsidR="00AF2AAA" w:rsidRPr="0034275F">
        <w:br/>
      </w:r>
      <w:r w:rsidRPr="0034275F">
        <w:t xml:space="preserve">с защитным покрытием (от воздействия природных факторов) и четко читаемой </w:t>
      </w:r>
      <w:r w:rsidR="00AF2AAA" w:rsidRPr="0034275F">
        <w:br/>
      </w:r>
      <w:r w:rsidRPr="0034275F">
        <w:t xml:space="preserve">и сохраняющейся длительное время надписью. Надпись должна содержать информацию о виде технического обслуживания, наименовании организации, проводившей техническое </w:t>
      </w:r>
      <w:r w:rsidR="00FD21EC" w:rsidRPr="0034275F">
        <w:t>переосвидетельствование</w:t>
      </w:r>
      <w:r w:rsidRPr="0034275F">
        <w:t xml:space="preserve"> и дате проведения следующего технического обслуживания. </w:t>
      </w:r>
      <w:r w:rsidR="00AF2AAA" w:rsidRPr="0034275F">
        <w:br/>
      </w:r>
      <w:r w:rsidRPr="0034275F">
        <w:t xml:space="preserve">Все огнетушители должны быть опломбированы. </w:t>
      </w:r>
    </w:p>
    <w:p w14:paraId="102761BC" w14:textId="77777777" w:rsidR="00EF6C59" w:rsidRPr="0034275F" w:rsidRDefault="00EF6C59" w:rsidP="00EF6C59">
      <w:pPr>
        <w:ind w:firstLine="709"/>
        <w:jc w:val="both"/>
        <w:rPr>
          <w:rFonts w:eastAsia="Calibri"/>
          <w:lang w:eastAsia="en-US"/>
        </w:rPr>
      </w:pPr>
      <w:r w:rsidRPr="0034275F">
        <w:rPr>
          <w:rFonts w:eastAsia="Calibri"/>
          <w:b/>
          <w:bCs/>
          <w:lang w:eastAsia="en-US"/>
        </w:rPr>
        <w:lastRenderedPageBreak/>
        <w:t>8. Гарантийные обязательства:</w:t>
      </w:r>
      <w:r w:rsidRPr="0034275F">
        <w:rPr>
          <w:rFonts w:eastAsia="Calibri"/>
          <w:lang w:eastAsia="en-US"/>
        </w:rPr>
        <w:t xml:space="preserve"> Срок гара</w:t>
      </w:r>
      <w:r w:rsidR="008110B3" w:rsidRPr="0034275F">
        <w:rPr>
          <w:rFonts w:eastAsia="Calibri"/>
          <w:lang w:eastAsia="en-US"/>
        </w:rPr>
        <w:t>нтии эксплуатации огнетушителей после оказания услуг</w:t>
      </w:r>
      <w:r w:rsidRPr="0034275F">
        <w:rPr>
          <w:rFonts w:eastAsia="Calibri"/>
          <w:lang w:eastAsia="en-US"/>
        </w:rPr>
        <w:t xml:space="preserve"> устанавливается продолжительностью 12 месяцев с момента подписания сторонами акта </w:t>
      </w:r>
      <w:r w:rsidR="008110B3" w:rsidRPr="0034275F">
        <w:rPr>
          <w:rFonts w:eastAsia="Calibri"/>
          <w:lang w:eastAsia="en-US"/>
        </w:rPr>
        <w:t xml:space="preserve">об </w:t>
      </w:r>
      <w:r w:rsidRPr="0034275F">
        <w:rPr>
          <w:rFonts w:eastAsia="Calibri"/>
          <w:lang w:eastAsia="en-US"/>
        </w:rPr>
        <w:t>оказанных услуг</w:t>
      </w:r>
      <w:r w:rsidR="008110B3" w:rsidRPr="0034275F">
        <w:rPr>
          <w:rFonts w:eastAsia="Calibri"/>
          <w:lang w:eastAsia="en-US"/>
        </w:rPr>
        <w:t>ах</w:t>
      </w:r>
      <w:r w:rsidRPr="0034275F">
        <w:rPr>
          <w:rFonts w:eastAsia="Calibri"/>
          <w:lang w:eastAsia="en-US"/>
        </w:rPr>
        <w:t>.</w:t>
      </w:r>
    </w:p>
    <w:p w14:paraId="51DD1FFE" w14:textId="77777777" w:rsidR="00923593" w:rsidRDefault="00923593" w:rsidP="00923593">
      <w:pPr>
        <w:tabs>
          <w:tab w:val="left" w:pos="870"/>
        </w:tabs>
        <w:suppressAutoHyphens/>
        <w:jc w:val="both"/>
        <w:rPr>
          <w:b/>
          <w:bCs/>
        </w:rPr>
      </w:pPr>
    </w:p>
    <w:p w14:paraId="2B21440B" w14:textId="77777777" w:rsidR="00923593" w:rsidRDefault="00923593" w:rsidP="00923593">
      <w:pPr>
        <w:tabs>
          <w:tab w:val="left" w:pos="870"/>
        </w:tabs>
        <w:suppressAutoHyphens/>
        <w:jc w:val="both"/>
        <w:rPr>
          <w:b/>
          <w:bCs/>
        </w:rPr>
      </w:pPr>
    </w:p>
    <w:p w14:paraId="363C1BA2" w14:textId="77777777" w:rsidR="00923593" w:rsidRDefault="00923593" w:rsidP="00923593">
      <w:pPr>
        <w:tabs>
          <w:tab w:val="left" w:pos="870"/>
        </w:tabs>
        <w:suppressAutoHyphens/>
        <w:jc w:val="both"/>
        <w:rPr>
          <w:b/>
          <w:bCs/>
        </w:rPr>
      </w:pPr>
    </w:p>
    <w:p w14:paraId="3AFCF430" w14:textId="39E74E48" w:rsidR="006C0546" w:rsidRPr="0034275F" w:rsidRDefault="006C0546" w:rsidP="00923593">
      <w:pPr>
        <w:tabs>
          <w:tab w:val="left" w:pos="870"/>
        </w:tabs>
        <w:suppressAutoHyphens/>
        <w:jc w:val="both"/>
        <w:rPr>
          <w:b/>
          <w:bCs/>
        </w:rPr>
      </w:pPr>
      <w:proofErr w:type="gramStart"/>
      <w:r w:rsidRPr="0034275F">
        <w:rPr>
          <w:b/>
          <w:bCs/>
        </w:rPr>
        <w:t xml:space="preserve">Заказчик:   </w:t>
      </w:r>
      <w:proofErr w:type="gramEnd"/>
      <w:r w:rsidRPr="0034275F">
        <w:rPr>
          <w:b/>
          <w:bCs/>
        </w:rPr>
        <w:t xml:space="preserve">                     </w:t>
      </w:r>
      <w:r w:rsidR="008F515D">
        <w:rPr>
          <w:b/>
          <w:bCs/>
        </w:rPr>
        <w:t xml:space="preserve"> </w:t>
      </w:r>
      <w:r w:rsidRPr="0034275F">
        <w:rPr>
          <w:b/>
          <w:bCs/>
        </w:rPr>
        <w:t xml:space="preserve"> </w:t>
      </w:r>
      <w:r w:rsidR="008F515D">
        <w:rPr>
          <w:b/>
          <w:bCs/>
        </w:rPr>
        <w:tab/>
      </w:r>
      <w:r w:rsidR="008F515D">
        <w:rPr>
          <w:b/>
          <w:bCs/>
        </w:rPr>
        <w:tab/>
      </w:r>
      <w:r w:rsidR="008F515D">
        <w:rPr>
          <w:b/>
          <w:bCs/>
        </w:rPr>
        <w:tab/>
      </w:r>
      <w:r w:rsidR="008F515D">
        <w:rPr>
          <w:b/>
          <w:bCs/>
        </w:rPr>
        <w:tab/>
      </w:r>
      <w:r w:rsidR="008F515D">
        <w:rPr>
          <w:b/>
          <w:bCs/>
        </w:rPr>
        <w:tab/>
      </w:r>
      <w:r w:rsidRPr="0034275F">
        <w:rPr>
          <w:b/>
          <w:bCs/>
        </w:rPr>
        <w:t>Исполнитель:</w:t>
      </w:r>
    </w:p>
    <w:p w14:paraId="1530A337" w14:textId="07402B76" w:rsidR="00E352F2" w:rsidRPr="0034275F" w:rsidRDefault="00C17947" w:rsidP="00830B29">
      <w:pPr>
        <w:tabs>
          <w:tab w:val="center" w:pos="5394"/>
        </w:tabs>
        <w:suppressAutoHyphens/>
        <w:jc w:val="both"/>
        <w:rPr>
          <w:bCs/>
        </w:rPr>
      </w:pPr>
      <w:r>
        <w:rPr>
          <w:bCs/>
        </w:rPr>
        <w:t xml:space="preserve">Начальник                                                   </w:t>
      </w:r>
      <w:r w:rsidR="008F515D">
        <w:rPr>
          <w:bCs/>
        </w:rPr>
        <w:tab/>
        <w:t xml:space="preserve">                        </w:t>
      </w:r>
      <w:r>
        <w:rPr>
          <w:bCs/>
        </w:rPr>
        <w:t xml:space="preserve"> </w:t>
      </w:r>
      <w:r w:rsidR="004C3084">
        <w:rPr>
          <w:bCs/>
        </w:rPr>
        <w:t>Руководитель</w:t>
      </w:r>
    </w:p>
    <w:p w14:paraId="05F23D4A" w14:textId="77777777" w:rsidR="006C0546" w:rsidRPr="0034275F" w:rsidRDefault="004E38ED" w:rsidP="006C0546">
      <w:pPr>
        <w:suppressAutoHyphens/>
        <w:ind w:firstLine="709"/>
        <w:jc w:val="both"/>
        <w:rPr>
          <w:bCs/>
        </w:rPr>
      </w:pPr>
      <w:r w:rsidRPr="0034275F">
        <w:rPr>
          <w:bCs/>
        </w:rPr>
        <w:tab/>
      </w:r>
      <w:r w:rsidRPr="0034275F">
        <w:rPr>
          <w:bCs/>
        </w:rPr>
        <w:tab/>
      </w:r>
    </w:p>
    <w:p w14:paraId="3925FE39" w14:textId="77777777" w:rsidR="006C0546" w:rsidRPr="0034275F" w:rsidRDefault="006C0546" w:rsidP="006C0546">
      <w:pPr>
        <w:suppressAutoHyphens/>
        <w:ind w:firstLine="709"/>
        <w:jc w:val="both"/>
        <w:rPr>
          <w:bCs/>
        </w:rPr>
      </w:pPr>
    </w:p>
    <w:p w14:paraId="0196AF58" w14:textId="2AA4D1D0" w:rsidR="00C17947" w:rsidRPr="0034275F" w:rsidRDefault="006C0546" w:rsidP="00C17947">
      <w:pPr>
        <w:rPr>
          <w:bCs/>
          <w:lang w:eastAsia="en-US"/>
        </w:rPr>
      </w:pPr>
      <w:r w:rsidRPr="0034275F">
        <w:rPr>
          <w:bCs/>
        </w:rPr>
        <w:t>______________</w:t>
      </w:r>
      <w:r w:rsidR="008110B3" w:rsidRPr="0034275F">
        <w:rPr>
          <w:bCs/>
        </w:rPr>
        <w:t>___</w:t>
      </w:r>
      <w:r w:rsidR="007F2039">
        <w:rPr>
          <w:bCs/>
        </w:rPr>
        <w:t>/</w:t>
      </w:r>
      <w:r w:rsidR="005C21D3">
        <w:rPr>
          <w:bCs/>
        </w:rPr>
        <w:t>Е.Ю. Романовский</w:t>
      </w:r>
      <w:r w:rsidR="008F515D">
        <w:rPr>
          <w:bCs/>
        </w:rPr>
        <w:tab/>
      </w:r>
      <w:r w:rsidR="008F515D">
        <w:rPr>
          <w:bCs/>
        </w:rPr>
        <w:tab/>
      </w:r>
      <w:r w:rsidR="008F515D">
        <w:rPr>
          <w:bCs/>
        </w:rPr>
        <w:tab/>
      </w:r>
      <w:r w:rsidRPr="0034275F">
        <w:rPr>
          <w:bCs/>
        </w:rPr>
        <w:t>__________</w:t>
      </w:r>
      <w:r w:rsidR="008110B3" w:rsidRPr="0034275F">
        <w:rPr>
          <w:bCs/>
        </w:rPr>
        <w:t>________</w:t>
      </w:r>
      <w:r w:rsidR="007F2039">
        <w:rPr>
          <w:bCs/>
        </w:rPr>
        <w:t>/</w:t>
      </w:r>
    </w:p>
    <w:p w14:paraId="0CD18642" w14:textId="574355C5" w:rsidR="006C0546" w:rsidRPr="0034275F" w:rsidRDefault="007F2039" w:rsidP="00C17947">
      <w:pPr>
        <w:jc w:val="both"/>
        <w:rPr>
          <w:bCs/>
        </w:rPr>
      </w:pPr>
      <w:r>
        <w:rPr>
          <w:bCs/>
        </w:rPr>
        <w:t>М.П.</w:t>
      </w:r>
      <w:r w:rsidR="008F515D">
        <w:rPr>
          <w:bCs/>
        </w:rPr>
        <w:tab/>
      </w:r>
      <w:r w:rsidR="008F515D">
        <w:rPr>
          <w:bCs/>
        </w:rPr>
        <w:tab/>
      </w:r>
      <w:r w:rsidR="008F515D">
        <w:rPr>
          <w:bCs/>
        </w:rPr>
        <w:tab/>
      </w:r>
      <w:r w:rsidR="008F515D">
        <w:rPr>
          <w:bCs/>
        </w:rPr>
        <w:tab/>
      </w:r>
      <w:r w:rsidR="008F515D">
        <w:rPr>
          <w:bCs/>
        </w:rPr>
        <w:tab/>
      </w:r>
      <w:r w:rsidR="008F515D">
        <w:rPr>
          <w:bCs/>
        </w:rPr>
        <w:tab/>
      </w:r>
      <w:r w:rsidR="008F515D">
        <w:rPr>
          <w:bCs/>
        </w:rPr>
        <w:tab/>
      </w:r>
      <w:r w:rsidR="008F515D">
        <w:rPr>
          <w:bCs/>
        </w:rPr>
        <w:tab/>
      </w:r>
      <w:r>
        <w:rPr>
          <w:bCs/>
        </w:rPr>
        <w:t>М.П.</w:t>
      </w:r>
    </w:p>
    <w:p w14:paraId="5D1849CC" w14:textId="77777777" w:rsidR="006C0546" w:rsidRPr="0034275F" w:rsidRDefault="006C0546" w:rsidP="006C0546">
      <w:pPr>
        <w:spacing w:after="60"/>
        <w:jc w:val="right"/>
      </w:pPr>
    </w:p>
    <w:p w14:paraId="07D408D1" w14:textId="77777777" w:rsidR="00FB45AB" w:rsidRPr="0034275F" w:rsidRDefault="00FB45AB" w:rsidP="00FB45AB">
      <w:pPr>
        <w:widowControl w:val="0"/>
        <w:ind w:right="-126"/>
        <w:jc w:val="both"/>
      </w:pPr>
    </w:p>
    <w:p w14:paraId="6C62F2B8" w14:textId="77777777" w:rsidR="008110B3" w:rsidRPr="0034275F" w:rsidRDefault="008110B3" w:rsidP="00FB45AB">
      <w:pPr>
        <w:widowControl w:val="0"/>
        <w:ind w:right="-126"/>
        <w:jc w:val="both"/>
      </w:pPr>
    </w:p>
    <w:p w14:paraId="2B0670E9" w14:textId="77777777" w:rsidR="008110B3" w:rsidRPr="0034275F" w:rsidRDefault="008110B3" w:rsidP="00FB45AB">
      <w:pPr>
        <w:widowControl w:val="0"/>
        <w:ind w:right="-126"/>
        <w:jc w:val="both"/>
      </w:pPr>
    </w:p>
    <w:p w14:paraId="31265C0F" w14:textId="77777777" w:rsidR="008110B3" w:rsidRPr="0034275F" w:rsidRDefault="008110B3" w:rsidP="00FB45AB">
      <w:pPr>
        <w:widowControl w:val="0"/>
        <w:ind w:right="-126"/>
        <w:jc w:val="both"/>
      </w:pPr>
    </w:p>
    <w:p w14:paraId="27A674E1" w14:textId="77777777" w:rsidR="008110B3" w:rsidRPr="0034275F" w:rsidRDefault="008110B3" w:rsidP="00FB45AB">
      <w:pPr>
        <w:widowControl w:val="0"/>
        <w:ind w:right="-126"/>
        <w:jc w:val="both"/>
      </w:pPr>
    </w:p>
    <w:p w14:paraId="37DEB5E1" w14:textId="77777777" w:rsidR="008110B3" w:rsidRPr="0034275F" w:rsidRDefault="008110B3" w:rsidP="00FB45AB">
      <w:pPr>
        <w:widowControl w:val="0"/>
        <w:ind w:right="-126"/>
        <w:jc w:val="both"/>
      </w:pPr>
    </w:p>
    <w:p w14:paraId="75F43FEB" w14:textId="77777777" w:rsidR="008110B3" w:rsidRPr="0034275F" w:rsidRDefault="008110B3" w:rsidP="00FB45AB">
      <w:pPr>
        <w:widowControl w:val="0"/>
        <w:ind w:right="-126"/>
        <w:jc w:val="both"/>
      </w:pPr>
    </w:p>
    <w:p w14:paraId="364509A4" w14:textId="77777777" w:rsidR="008110B3" w:rsidRPr="0034275F" w:rsidRDefault="008110B3" w:rsidP="00FB45AB">
      <w:pPr>
        <w:widowControl w:val="0"/>
        <w:ind w:right="-126"/>
        <w:jc w:val="both"/>
      </w:pPr>
    </w:p>
    <w:p w14:paraId="118FA861" w14:textId="77777777" w:rsidR="008110B3" w:rsidRPr="0034275F" w:rsidRDefault="008110B3" w:rsidP="00FB45AB">
      <w:pPr>
        <w:widowControl w:val="0"/>
        <w:ind w:right="-126"/>
        <w:jc w:val="both"/>
      </w:pPr>
    </w:p>
    <w:p w14:paraId="4F3B55DF" w14:textId="77777777" w:rsidR="008110B3" w:rsidRPr="0034275F" w:rsidRDefault="008110B3" w:rsidP="00FB45AB">
      <w:pPr>
        <w:widowControl w:val="0"/>
        <w:ind w:right="-126"/>
        <w:jc w:val="both"/>
      </w:pPr>
    </w:p>
    <w:p w14:paraId="325A348A" w14:textId="77777777" w:rsidR="008110B3" w:rsidRPr="0034275F" w:rsidRDefault="008110B3" w:rsidP="00FB45AB">
      <w:pPr>
        <w:widowControl w:val="0"/>
        <w:ind w:right="-126"/>
        <w:jc w:val="both"/>
      </w:pPr>
    </w:p>
    <w:p w14:paraId="499E5485" w14:textId="77777777" w:rsidR="008110B3" w:rsidRPr="0034275F" w:rsidRDefault="008110B3" w:rsidP="00FB45AB">
      <w:pPr>
        <w:widowControl w:val="0"/>
        <w:ind w:right="-126"/>
        <w:jc w:val="both"/>
      </w:pPr>
    </w:p>
    <w:p w14:paraId="5A1D499B" w14:textId="77777777" w:rsidR="008110B3" w:rsidRPr="0034275F" w:rsidRDefault="008110B3" w:rsidP="00FB45AB">
      <w:pPr>
        <w:widowControl w:val="0"/>
        <w:ind w:right="-126"/>
        <w:jc w:val="both"/>
      </w:pPr>
    </w:p>
    <w:p w14:paraId="309DB09A" w14:textId="77777777" w:rsidR="008110B3" w:rsidRPr="0034275F" w:rsidRDefault="008110B3" w:rsidP="00FB45AB">
      <w:pPr>
        <w:widowControl w:val="0"/>
        <w:ind w:right="-126"/>
        <w:jc w:val="both"/>
      </w:pPr>
    </w:p>
    <w:p w14:paraId="2C8CD000" w14:textId="77777777" w:rsidR="008110B3" w:rsidRPr="0034275F" w:rsidRDefault="008110B3" w:rsidP="00FB45AB">
      <w:pPr>
        <w:widowControl w:val="0"/>
        <w:ind w:right="-126"/>
        <w:jc w:val="both"/>
      </w:pPr>
    </w:p>
    <w:p w14:paraId="3114517D" w14:textId="77777777" w:rsidR="008110B3" w:rsidRPr="0034275F" w:rsidRDefault="008110B3" w:rsidP="00FB45AB">
      <w:pPr>
        <w:widowControl w:val="0"/>
        <w:ind w:right="-126"/>
        <w:jc w:val="both"/>
      </w:pPr>
    </w:p>
    <w:p w14:paraId="7386F8CE" w14:textId="77777777" w:rsidR="008110B3" w:rsidRPr="0034275F" w:rsidRDefault="008110B3" w:rsidP="00FB45AB">
      <w:pPr>
        <w:widowControl w:val="0"/>
        <w:ind w:right="-126"/>
        <w:jc w:val="both"/>
      </w:pPr>
    </w:p>
    <w:p w14:paraId="1C03F338" w14:textId="77777777" w:rsidR="008110B3" w:rsidRPr="0034275F" w:rsidRDefault="008110B3" w:rsidP="00FB45AB">
      <w:pPr>
        <w:widowControl w:val="0"/>
        <w:ind w:right="-126"/>
        <w:jc w:val="both"/>
      </w:pPr>
    </w:p>
    <w:p w14:paraId="5E9672E6" w14:textId="77777777" w:rsidR="008110B3" w:rsidRPr="0034275F" w:rsidRDefault="008110B3" w:rsidP="00FB45AB">
      <w:pPr>
        <w:widowControl w:val="0"/>
        <w:ind w:right="-126"/>
        <w:jc w:val="both"/>
      </w:pPr>
    </w:p>
    <w:p w14:paraId="4CC2CD4D" w14:textId="77777777" w:rsidR="008110B3" w:rsidRPr="0034275F" w:rsidRDefault="008110B3" w:rsidP="00FB45AB">
      <w:pPr>
        <w:widowControl w:val="0"/>
        <w:ind w:right="-126"/>
        <w:jc w:val="both"/>
      </w:pPr>
    </w:p>
    <w:p w14:paraId="684AE474" w14:textId="77777777" w:rsidR="002F27AE" w:rsidRPr="0034275F" w:rsidRDefault="002F27AE" w:rsidP="00FB45AB">
      <w:pPr>
        <w:widowControl w:val="0"/>
        <w:ind w:right="-126"/>
        <w:jc w:val="both"/>
      </w:pPr>
    </w:p>
    <w:p w14:paraId="1C2B1C0C" w14:textId="77777777" w:rsidR="00F72816" w:rsidRPr="0034275F" w:rsidRDefault="00F72816" w:rsidP="00FB45AB">
      <w:pPr>
        <w:widowControl w:val="0"/>
        <w:ind w:right="-126"/>
        <w:jc w:val="both"/>
      </w:pPr>
    </w:p>
    <w:p w14:paraId="3CDFAD09" w14:textId="77777777" w:rsidR="00F72816" w:rsidRDefault="00F72816" w:rsidP="00FB45AB">
      <w:pPr>
        <w:widowControl w:val="0"/>
        <w:ind w:right="-126"/>
        <w:jc w:val="both"/>
      </w:pPr>
    </w:p>
    <w:p w14:paraId="6BFE0058" w14:textId="77777777" w:rsidR="00C50E8F" w:rsidRDefault="00C50E8F" w:rsidP="00FB45AB">
      <w:pPr>
        <w:widowControl w:val="0"/>
        <w:ind w:right="-126"/>
        <w:jc w:val="both"/>
      </w:pPr>
    </w:p>
    <w:p w14:paraId="0A601427" w14:textId="77777777" w:rsidR="007F2039" w:rsidRDefault="007F2039" w:rsidP="00FB45AB">
      <w:pPr>
        <w:widowControl w:val="0"/>
        <w:ind w:right="-126"/>
        <w:jc w:val="both"/>
      </w:pPr>
    </w:p>
    <w:p w14:paraId="22F1CA1A" w14:textId="77777777" w:rsidR="007F2039" w:rsidRDefault="007F2039" w:rsidP="00FB45AB">
      <w:pPr>
        <w:widowControl w:val="0"/>
        <w:ind w:right="-126"/>
        <w:jc w:val="both"/>
      </w:pPr>
    </w:p>
    <w:p w14:paraId="30E3082F" w14:textId="77777777" w:rsidR="007F2039" w:rsidRDefault="007F2039" w:rsidP="00FB45AB">
      <w:pPr>
        <w:widowControl w:val="0"/>
        <w:ind w:right="-126"/>
        <w:jc w:val="both"/>
      </w:pPr>
    </w:p>
    <w:p w14:paraId="10BDCA85" w14:textId="77777777" w:rsidR="007F2039" w:rsidRDefault="007F2039" w:rsidP="00FB45AB">
      <w:pPr>
        <w:widowControl w:val="0"/>
        <w:ind w:right="-126"/>
        <w:jc w:val="both"/>
      </w:pPr>
    </w:p>
    <w:p w14:paraId="5C0F02D1" w14:textId="77777777" w:rsidR="007F2039" w:rsidRDefault="007F2039" w:rsidP="00FB45AB">
      <w:pPr>
        <w:widowControl w:val="0"/>
        <w:ind w:right="-126"/>
        <w:jc w:val="both"/>
      </w:pPr>
    </w:p>
    <w:p w14:paraId="46EBF619" w14:textId="77777777" w:rsidR="007F2039" w:rsidRDefault="007F2039" w:rsidP="00FB45AB">
      <w:pPr>
        <w:widowControl w:val="0"/>
        <w:ind w:right="-126"/>
        <w:jc w:val="both"/>
      </w:pPr>
    </w:p>
    <w:p w14:paraId="654D05AE" w14:textId="77777777" w:rsidR="007F2039" w:rsidRDefault="007F2039" w:rsidP="00FB45AB">
      <w:pPr>
        <w:widowControl w:val="0"/>
        <w:ind w:right="-126"/>
        <w:jc w:val="both"/>
      </w:pPr>
    </w:p>
    <w:p w14:paraId="56DFD3EE" w14:textId="77777777" w:rsidR="007F2039" w:rsidRDefault="007F2039" w:rsidP="00FB45AB">
      <w:pPr>
        <w:widowControl w:val="0"/>
        <w:ind w:right="-126"/>
        <w:jc w:val="both"/>
      </w:pPr>
    </w:p>
    <w:p w14:paraId="63D224A1" w14:textId="77777777" w:rsidR="007F2039" w:rsidRDefault="007F2039" w:rsidP="00FB45AB">
      <w:pPr>
        <w:widowControl w:val="0"/>
        <w:ind w:right="-126"/>
        <w:jc w:val="both"/>
      </w:pPr>
    </w:p>
    <w:p w14:paraId="0FD42628" w14:textId="77777777" w:rsidR="007F2039" w:rsidRDefault="007F2039" w:rsidP="00FB45AB">
      <w:pPr>
        <w:widowControl w:val="0"/>
        <w:ind w:right="-126"/>
        <w:jc w:val="both"/>
      </w:pPr>
    </w:p>
    <w:p w14:paraId="58C89510" w14:textId="77777777" w:rsidR="007F2039" w:rsidRPr="0034275F" w:rsidRDefault="007F2039" w:rsidP="00FB45AB">
      <w:pPr>
        <w:widowControl w:val="0"/>
        <w:ind w:right="-126"/>
        <w:jc w:val="both"/>
      </w:pPr>
    </w:p>
    <w:p w14:paraId="220B5A0F" w14:textId="77777777" w:rsidR="007F2039" w:rsidRDefault="007F2039" w:rsidP="008110B3">
      <w:pPr>
        <w:tabs>
          <w:tab w:val="left" w:pos="238"/>
        </w:tabs>
        <w:jc w:val="right"/>
      </w:pPr>
    </w:p>
    <w:p w14:paraId="288AC3B9" w14:textId="77777777" w:rsidR="007F2039" w:rsidRDefault="007F2039" w:rsidP="008110B3">
      <w:pPr>
        <w:tabs>
          <w:tab w:val="left" w:pos="238"/>
        </w:tabs>
        <w:jc w:val="right"/>
      </w:pPr>
    </w:p>
    <w:p w14:paraId="6E83549D" w14:textId="77777777" w:rsidR="007F2039" w:rsidRDefault="007F2039" w:rsidP="008110B3">
      <w:pPr>
        <w:tabs>
          <w:tab w:val="left" w:pos="238"/>
        </w:tabs>
        <w:jc w:val="right"/>
      </w:pPr>
    </w:p>
    <w:p w14:paraId="3F520505" w14:textId="77777777" w:rsidR="007F2039" w:rsidRDefault="007F2039" w:rsidP="008110B3">
      <w:pPr>
        <w:tabs>
          <w:tab w:val="left" w:pos="238"/>
        </w:tabs>
        <w:jc w:val="right"/>
      </w:pPr>
    </w:p>
    <w:p w14:paraId="48975F91" w14:textId="77777777" w:rsidR="003F7EF5" w:rsidRPr="0034275F" w:rsidRDefault="003F7EF5" w:rsidP="008110B3">
      <w:pPr>
        <w:tabs>
          <w:tab w:val="left" w:pos="238"/>
        </w:tabs>
        <w:jc w:val="right"/>
      </w:pPr>
    </w:p>
    <w:p w14:paraId="723A13D7" w14:textId="77777777" w:rsidR="008110B3" w:rsidRPr="0034275F" w:rsidRDefault="007F2039" w:rsidP="008F515D">
      <w:pPr>
        <w:tabs>
          <w:tab w:val="left" w:pos="238"/>
        </w:tabs>
        <w:jc w:val="right"/>
      </w:pPr>
      <w:r>
        <w:lastRenderedPageBreak/>
        <w:t>Приложение № 2</w:t>
      </w:r>
      <w:r w:rsidR="008110B3" w:rsidRPr="0034275F">
        <w:t xml:space="preserve">к </w:t>
      </w:r>
      <w:r w:rsidR="00C9567F">
        <w:t>К</w:t>
      </w:r>
      <w:r w:rsidR="008110B3" w:rsidRPr="0034275F">
        <w:t>онтракту</w:t>
      </w:r>
      <w:r>
        <w:t xml:space="preserve"> № ____</w:t>
      </w:r>
      <w:r w:rsidR="00C9567F">
        <w:t>__</w:t>
      </w:r>
    </w:p>
    <w:p w14:paraId="39181AF6" w14:textId="77777777" w:rsidR="008110B3" w:rsidRPr="00C9567F" w:rsidRDefault="007F2039" w:rsidP="008F515D">
      <w:pPr>
        <w:tabs>
          <w:tab w:val="left" w:pos="238"/>
        </w:tabs>
        <w:jc w:val="right"/>
      </w:pPr>
      <w:r>
        <w:t>от «___</w:t>
      </w:r>
      <w:r w:rsidR="00C9567F">
        <w:t>__</w:t>
      </w:r>
      <w:r>
        <w:t>» __________</w:t>
      </w:r>
      <w:r w:rsidR="00184F68">
        <w:t>2026</w:t>
      </w:r>
      <w:r w:rsidR="00C9567F">
        <w:t xml:space="preserve"> года</w:t>
      </w:r>
    </w:p>
    <w:p w14:paraId="6CCF32F2" w14:textId="77777777" w:rsidR="008110B3" w:rsidRPr="0034275F" w:rsidRDefault="008110B3" w:rsidP="008110B3">
      <w:pPr>
        <w:widowControl w:val="0"/>
        <w:autoSpaceDE w:val="0"/>
        <w:autoSpaceDN w:val="0"/>
        <w:adjustRightInd w:val="0"/>
        <w:jc w:val="center"/>
      </w:pPr>
    </w:p>
    <w:p w14:paraId="63E2571D" w14:textId="77777777" w:rsidR="008110B3" w:rsidRPr="0034275F" w:rsidRDefault="008110B3" w:rsidP="008110B3">
      <w:pPr>
        <w:widowControl w:val="0"/>
        <w:autoSpaceDE w:val="0"/>
        <w:autoSpaceDN w:val="0"/>
        <w:adjustRightInd w:val="0"/>
        <w:jc w:val="center"/>
      </w:pPr>
    </w:p>
    <w:p w14:paraId="7D34CE45" w14:textId="77777777" w:rsidR="008110B3" w:rsidRPr="0034275F" w:rsidRDefault="008110B3" w:rsidP="008110B3">
      <w:pPr>
        <w:widowControl w:val="0"/>
        <w:autoSpaceDE w:val="0"/>
        <w:autoSpaceDN w:val="0"/>
        <w:adjustRightInd w:val="0"/>
        <w:jc w:val="center"/>
      </w:pPr>
      <w:r w:rsidRPr="0034275F">
        <w:t>(форма) Акта об оказанных услугах №</w:t>
      </w:r>
    </w:p>
    <w:p w14:paraId="6DDA2BFE" w14:textId="77777777" w:rsidR="008110B3" w:rsidRPr="0034275F" w:rsidRDefault="008110B3" w:rsidP="008110B3">
      <w:pPr>
        <w:widowControl w:val="0"/>
        <w:autoSpaceDE w:val="0"/>
        <w:autoSpaceDN w:val="0"/>
        <w:adjustRightInd w:val="0"/>
        <w:jc w:val="center"/>
      </w:pPr>
      <w:r w:rsidRPr="0034275F">
        <w:t>от «</w:t>
      </w:r>
      <w:r w:rsidR="007F2039">
        <w:t xml:space="preserve">___» </w:t>
      </w:r>
      <w:r w:rsidRPr="0034275F">
        <w:t>___________</w:t>
      </w:r>
      <w:r w:rsidR="00184F68">
        <w:t>2026</w:t>
      </w:r>
      <w:r w:rsidRPr="0034275F">
        <w:t xml:space="preserve"> г.</w:t>
      </w:r>
    </w:p>
    <w:p w14:paraId="65D6A416" w14:textId="77777777" w:rsidR="008110B3" w:rsidRPr="0034275F" w:rsidRDefault="008110B3" w:rsidP="008110B3">
      <w:pPr>
        <w:widowControl w:val="0"/>
        <w:autoSpaceDE w:val="0"/>
        <w:autoSpaceDN w:val="0"/>
        <w:adjustRightInd w:val="0"/>
        <w:jc w:val="center"/>
      </w:pPr>
    </w:p>
    <w:p w14:paraId="7661C0B9" w14:textId="77777777" w:rsidR="008110B3" w:rsidRPr="0034275F" w:rsidRDefault="008110B3" w:rsidP="008110B3">
      <w:pPr>
        <w:widowControl w:val="0"/>
        <w:autoSpaceDE w:val="0"/>
        <w:autoSpaceDN w:val="0"/>
        <w:adjustRightInd w:val="0"/>
        <w:jc w:val="center"/>
      </w:pPr>
    </w:p>
    <w:p w14:paraId="1F2B6628" w14:textId="77777777" w:rsidR="008110B3" w:rsidRPr="0034275F" w:rsidRDefault="008110B3" w:rsidP="008110B3">
      <w:pPr>
        <w:tabs>
          <w:tab w:val="left" w:pos="5550"/>
        </w:tabs>
      </w:pPr>
      <w:r w:rsidRPr="0034275F">
        <w:rPr>
          <w:b/>
        </w:rPr>
        <w:t>Исполнитель:</w:t>
      </w:r>
    </w:p>
    <w:p w14:paraId="5EFAC434" w14:textId="77777777" w:rsidR="008110B3" w:rsidRPr="0034275F" w:rsidRDefault="008110B3" w:rsidP="008110B3">
      <w:pPr>
        <w:tabs>
          <w:tab w:val="left" w:pos="5550"/>
        </w:tabs>
      </w:pPr>
      <w:r w:rsidRPr="0034275F">
        <w:rPr>
          <w:b/>
        </w:rPr>
        <w:t>Адрес:</w:t>
      </w:r>
    </w:p>
    <w:p w14:paraId="5545D728" w14:textId="77777777" w:rsidR="008110B3" w:rsidRPr="0034275F" w:rsidRDefault="008110B3" w:rsidP="008110B3">
      <w:pPr>
        <w:widowControl w:val="0"/>
        <w:autoSpaceDE w:val="0"/>
        <w:autoSpaceDN w:val="0"/>
        <w:adjustRightInd w:val="0"/>
      </w:pPr>
      <w:r w:rsidRPr="0034275F">
        <w:rPr>
          <w:b/>
        </w:rPr>
        <w:t>Заказчик:</w:t>
      </w:r>
    </w:p>
    <w:p w14:paraId="735BF252" w14:textId="77777777" w:rsidR="008110B3" w:rsidRPr="0034275F" w:rsidRDefault="008110B3" w:rsidP="008110B3">
      <w:pPr>
        <w:widowControl w:val="0"/>
        <w:autoSpaceDE w:val="0"/>
        <w:autoSpaceDN w:val="0"/>
        <w:adjustRightInd w:val="0"/>
      </w:pP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12"/>
        <w:gridCol w:w="850"/>
        <w:gridCol w:w="992"/>
        <w:gridCol w:w="1276"/>
        <w:gridCol w:w="1639"/>
      </w:tblGrid>
      <w:tr w:rsidR="008110B3" w:rsidRPr="0034275F" w14:paraId="39F94B96" w14:textId="77777777" w:rsidTr="003F7EF5">
        <w:tc>
          <w:tcPr>
            <w:tcW w:w="566" w:type="dxa"/>
            <w:tcBorders>
              <w:top w:val="single" w:sz="4" w:space="0" w:color="auto"/>
              <w:left w:val="single" w:sz="4" w:space="0" w:color="auto"/>
              <w:bottom w:val="single" w:sz="4" w:space="0" w:color="auto"/>
              <w:right w:val="single" w:sz="4" w:space="0" w:color="auto"/>
            </w:tcBorders>
            <w:hideMark/>
          </w:tcPr>
          <w:p w14:paraId="296C16FF" w14:textId="77777777" w:rsidR="008110B3" w:rsidRPr="0034275F" w:rsidRDefault="008110B3" w:rsidP="009E487F">
            <w:pPr>
              <w:widowControl w:val="0"/>
              <w:autoSpaceDE w:val="0"/>
              <w:autoSpaceDN w:val="0"/>
              <w:adjustRightInd w:val="0"/>
            </w:pPr>
            <w:r w:rsidRPr="0034275F">
              <w:t xml:space="preserve">№ п/п </w:t>
            </w:r>
          </w:p>
        </w:tc>
        <w:tc>
          <w:tcPr>
            <w:tcW w:w="4112" w:type="dxa"/>
            <w:tcBorders>
              <w:top w:val="single" w:sz="4" w:space="0" w:color="auto"/>
              <w:left w:val="single" w:sz="4" w:space="0" w:color="auto"/>
              <w:bottom w:val="single" w:sz="4" w:space="0" w:color="auto"/>
              <w:right w:val="single" w:sz="4" w:space="0" w:color="auto"/>
            </w:tcBorders>
            <w:hideMark/>
          </w:tcPr>
          <w:p w14:paraId="32BAFAFF" w14:textId="77777777" w:rsidR="008110B3" w:rsidRPr="0034275F" w:rsidRDefault="008110B3" w:rsidP="009E487F">
            <w:pPr>
              <w:widowControl w:val="0"/>
              <w:autoSpaceDE w:val="0"/>
              <w:autoSpaceDN w:val="0"/>
              <w:adjustRightInd w:val="0"/>
              <w:ind w:firstLine="9"/>
            </w:pPr>
            <w:r w:rsidRPr="0034275F">
              <w:t>Наименование, состав услуг</w:t>
            </w:r>
          </w:p>
        </w:tc>
        <w:tc>
          <w:tcPr>
            <w:tcW w:w="850" w:type="dxa"/>
            <w:tcBorders>
              <w:top w:val="single" w:sz="4" w:space="0" w:color="auto"/>
              <w:left w:val="single" w:sz="4" w:space="0" w:color="auto"/>
              <w:bottom w:val="single" w:sz="4" w:space="0" w:color="auto"/>
              <w:right w:val="single" w:sz="4" w:space="0" w:color="auto"/>
            </w:tcBorders>
            <w:hideMark/>
          </w:tcPr>
          <w:p w14:paraId="4A3BD19E" w14:textId="77777777" w:rsidR="008110B3" w:rsidRPr="0034275F" w:rsidRDefault="008110B3" w:rsidP="009E487F">
            <w:pPr>
              <w:widowControl w:val="0"/>
              <w:autoSpaceDE w:val="0"/>
              <w:autoSpaceDN w:val="0"/>
              <w:adjustRightInd w:val="0"/>
              <w:ind w:firstLine="9"/>
            </w:pPr>
            <w:r w:rsidRPr="0034275F">
              <w:t>Ед. изм.</w:t>
            </w:r>
          </w:p>
        </w:tc>
        <w:tc>
          <w:tcPr>
            <w:tcW w:w="992" w:type="dxa"/>
            <w:tcBorders>
              <w:top w:val="single" w:sz="4" w:space="0" w:color="auto"/>
              <w:left w:val="single" w:sz="4" w:space="0" w:color="auto"/>
              <w:bottom w:val="single" w:sz="4" w:space="0" w:color="auto"/>
              <w:right w:val="single" w:sz="4" w:space="0" w:color="auto"/>
            </w:tcBorders>
          </w:tcPr>
          <w:p w14:paraId="73E57116" w14:textId="77777777" w:rsidR="008110B3" w:rsidRPr="0034275F" w:rsidRDefault="008110B3" w:rsidP="009E487F">
            <w:pPr>
              <w:ind w:firstLine="9"/>
            </w:pPr>
            <w:r w:rsidRPr="0034275F">
              <w:t>Объем</w:t>
            </w:r>
          </w:p>
          <w:p w14:paraId="44305F44" w14:textId="77777777" w:rsidR="008110B3" w:rsidRPr="0034275F" w:rsidRDefault="008110B3" w:rsidP="009E487F">
            <w:pPr>
              <w:widowControl w:val="0"/>
              <w:autoSpaceDE w:val="0"/>
              <w:autoSpaceDN w:val="0"/>
              <w:adjustRightInd w:val="0"/>
              <w:ind w:firstLine="9"/>
            </w:pPr>
          </w:p>
        </w:tc>
        <w:tc>
          <w:tcPr>
            <w:tcW w:w="1276" w:type="dxa"/>
            <w:tcBorders>
              <w:top w:val="single" w:sz="4" w:space="0" w:color="auto"/>
              <w:left w:val="single" w:sz="4" w:space="0" w:color="auto"/>
              <w:bottom w:val="single" w:sz="4" w:space="0" w:color="auto"/>
              <w:right w:val="single" w:sz="4" w:space="0" w:color="auto"/>
            </w:tcBorders>
          </w:tcPr>
          <w:p w14:paraId="0EC37A5D" w14:textId="77777777" w:rsidR="008110B3" w:rsidRPr="0034275F" w:rsidRDefault="008110B3" w:rsidP="009E487F">
            <w:pPr>
              <w:widowControl w:val="0"/>
              <w:autoSpaceDE w:val="0"/>
              <w:autoSpaceDN w:val="0"/>
              <w:adjustRightInd w:val="0"/>
              <w:ind w:firstLine="9"/>
            </w:pPr>
            <w:r w:rsidRPr="0034275F">
              <w:t>Цена, за ед.</w:t>
            </w:r>
          </w:p>
          <w:p w14:paraId="7C3A0046" w14:textId="77777777" w:rsidR="008110B3" w:rsidRPr="0034275F" w:rsidRDefault="008110B3" w:rsidP="009E487F">
            <w:pPr>
              <w:widowControl w:val="0"/>
              <w:autoSpaceDE w:val="0"/>
              <w:autoSpaceDN w:val="0"/>
              <w:adjustRightInd w:val="0"/>
              <w:ind w:firstLine="9"/>
            </w:pPr>
          </w:p>
        </w:tc>
        <w:tc>
          <w:tcPr>
            <w:tcW w:w="1639" w:type="dxa"/>
            <w:tcBorders>
              <w:top w:val="single" w:sz="4" w:space="0" w:color="auto"/>
              <w:left w:val="single" w:sz="4" w:space="0" w:color="auto"/>
              <w:bottom w:val="single" w:sz="4" w:space="0" w:color="auto"/>
              <w:right w:val="single" w:sz="4" w:space="0" w:color="auto"/>
            </w:tcBorders>
          </w:tcPr>
          <w:p w14:paraId="58296A00" w14:textId="77777777" w:rsidR="008110B3" w:rsidRPr="0034275F" w:rsidRDefault="008110B3" w:rsidP="009E487F">
            <w:pPr>
              <w:widowControl w:val="0"/>
              <w:autoSpaceDE w:val="0"/>
              <w:autoSpaceDN w:val="0"/>
              <w:adjustRightInd w:val="0"/>
              <w:ind w:firstLine="9"/>
            </w:pPr>
            <w:r w:rsidRPr="0034275F">
              <w:t>Сумма, руб.</w:t>
            </w:r>
          </w:p>
          <w:p w14:paraId="47D4637B" w14:textId="77777777" w:rsidR="008110B3" w:rsidRPr="0034275F" w:rsidRDefault="008110B3" w:rsidP="009E487F">
            <w:pPr>
              <w:widowControl w:val="0"/>
              <w:autoSpaceDE w:val="0"/>
              <w:autoSpaceDN w:val="0"/>
              <w:adjustRightInd w:val="0"/>
              <w:ind w:firstLine="9"/>
            </w:pPr>
          </w:p>
        </w:tc>
      </w:tr>
      <w:tr w:rsidR="008110B3" w:rsidRPr="0034275F" w14:paraId="73D87E04" w14:textId="77777777" w:rsidTr="003F7EF5">
        <w:tc>
          <w:tcPr>
            <w:tcW w:w="566" w:type="dxa"/>
            <w:tcBorders>
              <w:top w:val="single" w:sz="4" w:space="0" w:color="auto"/>
              <w:left w:val="single" w:sz="4" w:space="0" w:color="auto"/>
              <w:bottom w:val="single" w:sz="4" w:space="0" w:color="auto"/>
              <w:right w:val="single" w:sz="4" w:space="0" w:color="auto"/>
            </w:tcBorders>
            <w:hideMark/>
          </w:tcPr>
          <w:p w14:paraId="2BD59488"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hideMark/>
          </w:tcPr>
          <w:p w14:paraId="3BAFF37B"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81C99DC"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C478782"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F263FFF"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0971F534" w14:textId="77777777" w:rsidR="008110B3" w:rsidRPr="0034275F" w:rsidRDefault="008110B3" w:rsidP="009E487F">
            <w:pPr>
              <w:widowControl w:val="0"/>
              <w:autoSpaceDE w:val="0"/>
              <w:autoSpaceDN w:val="0"/>
              <w:adjustRightInd w:val="0"/>
            </w:pPr>
          </w:p>
        </w:tc>
      </w:tr>
      <w:tr w:rsidR="008110B3" w:rsidRPr="0034275F" w14:paraId="1FE67994" w14:textId="77777777" w:rsidTr="003F7EF5">
        <w:tc>
          <w:tcPr>
            <w:tcW w:w="566" w:type="dxa"/>
            <w:tcBorders>
              <w:top w:val="single" w:sz="4" w:space="0" w:color="auto"/>
              <w:left w:val="single" w:sz="4" w:space="0" w:color="auto"/>
              <w:bottom w:val="single" w:sz="4" w:space="0" w:color="auto"/>
              <w:right w:val="single" w:sz="4" w:space="0" w:color="auto"/>
            </w:tcBorders>
            <w:hideMark/>
          </w:tcPr>
          <w:p w14:paraId="53674D26"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2</w:t>
            </w:r>
          </w:p>
        </w:tc>
        <w:tc>
          <w:tcPr>
            <w:tcW w:w="4112" w:type="dxa"/>
            <w:tcBorders>
              <w:top w:val="single" w:sz="4" w:space="0" w:color="auto"/>
              <w:left w:val="single" w:sz="4" w:space="0" w:color="auto"/>
              <w:bottom w:val="single" w:sz="4" w:space="0" w:color="auto"/>
              <w:right w:val="single" w:sz="4" w:space="0" w:color="auto"/>
            </w:tcBorders>
            <w:hideMark/>
          </w:tcPr>
          <w:p w14:paraId="3D0781A6"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40584C9"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2C3F7CC"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30632B6"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4FD455A5" w14:textId="77777777" w:rsidR="008110B3" w:rsidRPr="0034275F" w:rsidRDefault="008110B3" w:rsidP="009E487F">
            <w:pPr>
              <w:widowControl w:val="0"/>
              <w:autoSpaceDE w:val="0"/>
              <w:autoSpaceDN w:val="0"/>
              <w:adjustRightInd w:val="0"/>
            </w:pPr>
          </w:p>
        </w:tc>
      </w:tr>
      <w:tr w:rsidR="008110B3" w:rsidRPr="0034275F" w14:paraId="34131EC8" w14:textId="77777777" w:rsidTr="003F7EF5">
        <w:tc>
          <w:tcPr>
            <w:tcW w:w="566" w:type="dxa"/>
            <w:tcBorders>
              <w:top w:val="single" w:sz="4" w:space="0" w:color="auto"/>
              <w:left w:val="single" w:sz="4" w:space="0" w:color="auto"/>
              <w:bottom w:val="single" w:sz="4" w:space="0" w:color="auto"/>
              <w:right w:val="single" w:sz="4" w:space="0" w:color="auto"/>
            </w:tcBorders>
          </w:tcPr>
          <w:p w14:paraId="67D2E60D"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3</w:t>
            </w:r>
          </w:p>
        </w:tc>
        <w:tc>
          <w:tcPr>
            <w:tcW w:w="4112" w:type="dxa"/>
            <w:tcBorders>
              <w:top w:val="single" w:sz="4" w:space="0" w:color="auto"/>
              <w:left w:val="single" w:sz="4" w:space="0" w:color="auto"/>
              <w:bottom w:val="single" w:sz="4" w:space="0" w:color="auto"/>
              <w:right w:val="single" w:sz="4" w:space="0" w:color="auto"/>
            </w:tcBorders>
            <w:hideMark/>
          </w:tcPr>
          <w:p w14:paraId="20D05EE9"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4D5D07B"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9ABF598"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F9AC3F"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5951D988" w14:textId="77777777" w:rsidR="008110B3" w:rsidRPr="0034275F" w:rsidRDefault="008110B3" w:rsidP="009E487F">
            <w:pPr>
              <w:widowControl w:val="0"/>
              <w:autoSpaceDE w:val="0"/>
              <w:autoSpaceDN w:val="0"/>
              <w:adjustRightInd w:val="0"/>
            </w:pPr>
          </w:p>
        </w:tc>
      </w:tr>
      <w:tr w:rsidR="008110B3" w:rsidRPr="0034275F" w14:paraId="19E4FEBC" w14:textId="77777777" w:rsidTr="003F7EF5">
        <w:tc>
          <w:tcPr>
            <w:tcW w:w="566" w:type="dxa"/>
            <w:tcBorders>
              <w:top w:val="single" w:sz="4" w:space="0" w:color="auto"/>
              <w:left w:val="single" w:sz="4" w:space="0" w:color="auto"/>
              <w:bottom w:val="single" w:sz="4" w:space="0" w:color="auto"/>
              <w:right w:val="single" w:sz="4" w:space="0" w:color="auto"/>
            </w:tcBorders>
          </w:tcPr>
          <w:p w14:paraId="5C90B978"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4</w:t>
            </w:r>
          </w:p>
        </w:tc>
        <w:tc>
          <w:tcPr>
            <w:tcW w:w="4112" w:type="dxa"/>
            <w:tcBorders>
              <w:top w:val="single" w:sz="4" w:space="0" w:color="auto"/>
              <w:left w:val="single" w:sz="4" w:space="0" w:color="auto"/>
              <w:bottom w:val="single" w:sz="4" w:space="0" w:color="auto"/>
              <w:right w:val="single" w:sz="4" w:space="0" w:color="auto"/>
            </w:tcBorders>
            <w:hideMark/>
          </w:tcPr>
          <w:p w14:paraId="37281021"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6FF8C2C"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B120B7"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40F72D"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29576C5D" w14:textId="77777777" w:rsidR="008110B3" w:rsidRPr="0034275F" w:rsidRDefault="008110B3" w:rsidP="009E487F">
            <w:pPr>
              <w:widowControl w:val="0"/>
              <w:autoSpaceDE w:val="0"/>
              <w:autoSpaceDN w:val="0"/>
              <w:adjustRightInd w:val="0"/>
            </w:pPr>
          </w:p>
        </w:tc>
      </w:tr>
      <w:tr w:rsidR="008110B3" w:rsidRPr="0034275F" w14:paraId="18BC1DE9" w14:textId="77777777" w:rsidTr="003F7EF5">
        <w:tc>
          <w:tcPr>
            <w:tcW w:w="566" w:type="dxa"/>
            <w:tcBorders>
              <w:top w:val="single" w:sz="4" w:space="0" w:color="auto"/>
              <w:left w:val="single" w:sz="4" w:space="0" w:color="auto"/>
              <w:bottom w:val="single" w:sz="4" w:space="0" w:color="auto"/>
              <w:right w:val="single" w:sz="4" w:space="0" w:color="auto"/>
            </w:tcBorders>
          </w:tcPr>
          <w:p w14:paraId="010D28B3"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5</w:t>
            </w:r>
          </w:p>
        </w:tc>
        <w:tc>
          <w:tcPr>
            <w:tcW w:w="4112" w:type="dxa"/>
            <w:tcBorders>
              <w:top w:val="single" w:sz="4" w:space="0" w:color="auto"/>
              <w:left w:val="single" w:sz="4" w:space="0" w:color="auto"/>
              <w:bottom w:val="single" w:sz="4" w:space="0" w:color="auto"/>
              <w:right w:val="single" w:sz="4" w:space="0" w:color="auto"/>
            </w:tcBorders>
            <w:hideMark/>
          </w:tcPr>
          <w:p w14:paraId="70DF098E"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7E8513"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C3EBEB"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3E4AD1"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4EC939D2" w14:textId="77777777" w:rsidR="008110B3" w:rsidRPr="0034275F" w:rsidRDefault="008110B3" w:rsidP="009E487F">
            <w:pPr>
              <w:widowControl w:val="0"/>
              <w:autoSpaceDE w:val="0"/>
              <w:autoSpaceDN w:val="0"/>
              <w:adjustRightInd w:val="0"/>
            </w:pPr>
          </w:p>
        </w:tc>
      </w:tr>
      <w:tr w:rsidR="008110B3" w:rsidRPr="0034275F" w14:paraId="63AD4ABC" w14:textId="77777777" w:rsidTr="003F7EF5">
        <w:tc>
          <w:tcPr>
            <w:tcW w:w="566" w:type="dxa"/>
            <w:tcBorders>
              <w:top w:val="single" w:sz="4" w:space="0" w:color="auto"/>
              <w:left w:val="single" w:sz="4" w:space="0" w:color="auto"/>
              <w:bottom w:val="single" w:sz="4" w:space="0" w:color="auto"/>
              <w:right w:val="single" w:sz="4" w:space="0" w:color="auto"/>
            </w:tcBorders>
          </w:tcPr>
          <w:p w14:paraId="03D42759"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14:paraId="7CF6418B" w14:textId="77777777" w:rsidR="008110B3" w:rsidRPr="0034275F" w:rsidRDefault="008110B3" w:rsidP="009E487F">
            <w:pPr>
              <w:pStyle w:val="ConsPlusNormal"/>
              <w:spacing w:line="276" w:lineRule="auto"/>
              <w:ind w:firstLine="0"/>
              <w:rPr>
                <w:rFonts w:ascii="Times New Roman" w:hAnsi="Times New Roman" w:cs="Times New Roman"/>
                <w:sz w:val="24"/>
                <w:szCs w:val="24"/>
              </w:rPr>
            </w:pPr>
            <w:r w:rsidRPr="0034275F">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14:paraId="0E3D64E4"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5427D0"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883E1E" w14:textId="77777777" w:rsidR="008110B3" w:rsidRPr="0034275F" w:rsidRDefault="008110B3" w:rsidP="009E487F">
            <w:pPr>
              <w:pStyle w:val="ConsPlusNormal"/>
              <w:spacing w:line="276" w:lineRule="auto"/>
              <w:ind w:firstLine="0"/>
              <w:jc w:val="center"/>
              <w:rPr>
                <w:rFonts w:ascii="Times New Roman"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14:paraId="04C3B96D" w14:textId="77777777" w:rsidR="008110B3" w:rsidRPr="0034275F" w:rsidRDefault="008110B3" w:rsidP="009E487F">
            <w:pPr>
              <w:widowControl w:val="0"/>
              <w:autoSpaceDE w:val="0"/>
              <w:autoSpaceDN w:val="0"/>
              <w:adjustRightInd w:val="0"/>
            </w:pPr>
          </w:p>
        </w:tc>
      </w:tr>
    </w:tbl>
    <w:p w14:paraId="0A18FAB9" w14:textId="77777777" w:rsidR="008110B3" w:rsidRPr="0034275F" w:rsidRDefault="008110B3" w:rsidP="008110B3">
      <w:pPr>
        <w:widowControl w:val="0"/>
        <w:autoSpaceDE w:val="0"/>
        <w:autoSpaceDN w:val="0"/>
        <w:adjustRightInd w:val="0"/>
      </w:pPr>
    </w:p>
    <w:p w14:paraId="7B573850" w14:textId="77777777" w:rsidR="008110B3" w:rsidRPr="0034275F" w:rsidRDefault="008110B3" w:rsidP="008110B3">
      <w:pPr>
        <w:widowControl w:val="0"/>
        <w:autoSpaceDE w:val="0"/>
        <w:autoSpaceDN w:val="0"/>
        <w:adjustRightInd w:val="0"/>
      </w:pPr>
    </w:p>
    <w:p w14:paraId="5C183C3D" w14:textId="77777777" w:rsidR="008110B3" w:rsidRPr="0034275F" w:rsidRDefault="008110B3" w:rsidP="008110B3">
      <w:pPr>
        <w:ind w:firstLine="708"/>
        <w:rPr>
          <w:b/>
        </w:rPr>
      </w:pPr>
      <w:r w:rsidRPr="0034275F">
        <w:t xml:space="preserve">Итого стоимость услуг составляет </w:t>
      </w:r>
      <w:r w:rsidRPr="0034275F">
        <w:rPr>
          <w:b/>
        </w:rPr>
        <w:t>_______________________________.</w:t>
      </w:r>
    </w:p>
    <w:p w14:paraId="28CBCEA5" w14:textId="77777777" w:rsidR="008110B3" w:rsidRPr="0034275F" w:rsidRDefault="008110B3" w:rsidP="008110B3"/>
    <w:p w14:paraId="2DC36BA8" w14:textId="77777777" w:rsidR="008110B3" w:rsidRPr="0034275F" w:rsidRDefault="008110B3" w:rsidP="008110B3">
      <w:r w:rsidRPr="0034275F">
        <w:t>Вышеперечисленные услуги выполнены полностью и в срок. Заказчик претензий  по объему, качеству и срокам оказания услуг не имеет.</w:t>
      </w:r>
    </w:p>
    <w:p w14:paraId="3D05CC18" w14:textId="77777777" w:rsidR="008110B3" w:rsidRPr="0034275F" w:rsidRDefault="008110B3" w:rsidP="008110B3"/>
    <w:p w14:paraId="22739A2C" w14:textId="77777777" w:rsidR="008110B3" w:rsidRPr="0034275F" w:rsidRDefault="008110B3" w:rsidP="008110B3"/>
    <w:p w14:paraId="47EE6193" w14:textId="77777777" w:rsidR="008110B3" w:rsidRPr="0034275F" w:rsidRDefault="008110B3" w:rsidP="008110B3"/>
    <w:p w14:paraId="1F222B35" w14:textId="758827DE" w:rsidR="00C17947" w:rsidRPr="0034275F" w:rsidRDefault="00C17947" w:rsidP="00C9567F">
      <w:pPr>
        <w:tabs>
          <w:tab w:val="left" w:pos="870"/>
        </w:tabs>
        <w:suppressAutoHyphens/>
        <w:jc w:val="both"/>
        <w:rPr>
          <w:b/>
          <w:bCs/>
        </w:rPr>
      </w:pPr>
      <w:proofErr w:type="gramStart"/>
      <w:r w:rsidRPr="0034275F">
        <w:rPr>
          <w:b/>
          <w:bCs/>
        </w:rPr>
        <w:t xml:space="preserve">Заказчик:   </w:t>
      </w:r>
      <w:proofErr w:type="gramEnd"/>
      <w:r w:rsidRPr="0034275F">
        <w:rPr>
          <w:b/>
          <w:bCs/>
        </w:rPr>
        <w:t xml:space="preserve">                                                   </w:t>
      </w:r>
      <w:r w:rsidR="008F515D">
        <w:rPr>
          <w:b/>
          <w:bCs/>
        </w:rPr>
        <w:tab/>
      </w:r>
      <w:r w:rsidR="008F515D">
        <w:rPr>
          <w:b/>
          <w:bCs/>
        </w:rPr>
        <w:tab/>
      </w:r>
      <w:r w:rsidR="008F515D">
        <w:rPr>
          <w:b/>
          <w:bCs/>
        </w:rPr>
        <w:tab/>
      </w:r>
      <w:r w:rsidRPr="0034275F">
        <w:rPr>
          <w:b/>
          <w:bCs/>
        </w:rPr>
        <w:t>Исполнитель:</w:t>
      </w:r>
    </w:p>
    <w:p w14:paraId="7CE04BD2" w14:textId="77777777" w:rsidR="00C17947" w:rsidRPr="0034275F" w:rsidRDefault="00C17947" w:rsidP="00C9567F">
      <w:pPr>
        <w:tabs>
          <w:tab w:val="center" w:pos="5394"/>
        </w:tabs>
        <w:suppressAutoHyphens/>
        <w:jc w:val="both"/>
        <w:rPr>
          <w:bCs/>
        </w:rPr>
      </w:pPr>
      <w:r>
        <w:rPr>
          <w:bCs/>
        </w:rPr>
        <w:t xml:space="preserve">Начальник                                                      </w:t>
      </w:r>
    </w:p>
    <w:p w14:paraId="43C9A0A3" w14:textId="77777777" w:rsidR="00C17947" w:rsidRPr="0034275F" w:rsidRDefault="00C17947" w:rsidP="00C17947">
      <w:pPr>
        <w:suppressAutoHyphens/>
        <w:ind w:firstLine="709"/>
        <w:jc w:val="both"/>
        <w:rPr>
          <w:bCs/>
        </w:rPr>
      </w:pPr>
    </w:p>
    <w:p w14:paraId="2924760B" w14:textId="3ADD49D1" w:rsidR="00C17947" w:rsidRPr="0034275F" w:rsidRDefault="00C17947" w:rsidP="00C17947">
      <w:pPr>
        <w:rPr>
          <w:bCs/>
          <w:lang w:eastAsia="en-US"/>
        </w:rPr>
      </w:pPr>
      <w:r w:rsidRPr="0034275F">
        <w:rPr>
          <w:bCs/>
        </w:rPr>
        <w:t>_________________</w:t>
      </w:r>
      <w:r w:rsidR="005C21D3">
        <w:rPr>
          <w:bCs/>
        </w:rPr>
        <w:t>Е.Ю. Романовский</w:t>
      </w:r>
      <w:r w:rsidR="008F515D">
        <w:rPr>
          <w:bCs/>
        </w:rPr>
        <w:tab/>
      </w:r>
      <w:r w:rsidR="008F515D">
        <w:rPr>
          <w:bCs/>
        </w:rPr>
        <w:tab/>
      </w:r>
      <w:r w:rsidR="008F515D">
        <w:rPr>
          <w:bCs/>
        </w:rPr>
        <w:tab/>
      </w:r>
      <w:r w:rsidR="008F515D">
        <w:rPr>
          <w:bCs/>
        </w:rPr>
        <w:tab/>
      </w:r>
      <w:r w:rsidRPr="0034275F">
        <w:rPr>
          <w:bCs/>
        </w:rPr>
        <w:t>__________________</w:t>
      </w:r>
      <w:r w:rsidR="007F2039">
        <w:rPr>
          <w:bCs/>
          <w:color w:val="000000"/>
          <w:lang w:eastAsia="en-US"/>
        </w:rPr>
        <w:t>/</w:t>
      </w:r>
    </w:p>
    <w:p w14:paraId="76D13BE4" w14:textId="645572FA" w:rsidR="00C17947" w:rsidRPr="0034275F" w:rsidRDefault="007F2039" w:rsidP="00C17947">
      <w:pPr>
        <w:jc w:val="both"/>
        <w:rPr>
          <w:bCs/>
        </w:rPr>
      </w:pPr>
      <w:r>
        <w:rPr>
          <w:bCs/>
        </w:rPr>
        <w:t xml:space="preserve">М.П. </w:t>
      </w:r>
      <w:r w:rsidR="008F515D">
        <w:rPr>
          <w:bCs/>
        </w:rPr>
        <w:tab/>
      </w:r>
      <w:r w:rsidR="008F515D">
        <w:rPr>
          <w:bCs/>
        </w:rPr>
        <w:tab/>
      </w:r>
      <w:r w:rsidR="008F515D">
        <w:rPr>
          <w:bCs/>
        </w:rPr>
        <w:tab/>
      </w:r>
      <w:r w:rsidR="008F515D">
        <w:rPr>
          <w:bCs/>
        </w:rPr>
        <w:tab/>
      </w:r>
      <w:r w:rsidR="008F515D">
        <w:rPr>
          <w:bCs/>
        </w:rPr>
        <w:tab/>
      </w:r>
      <w:r w:rsidR="008F515D">
        <w:rPr>
          <w:bCs/>
        </w:rPr>
        <w:tab/>
      </w:r>
      <w:r w:rsidR="008F515D">
        <w:rPr>
          <w:bCs/>
        </w:rPr>
        <w:tab/>
      </w:r>
      <w:r w:rsidR="008F515D">
        <w:rPr>
          <w:bCs/>
        </w:rPr>
        <w:tab/>
      </w:r>
      <w:r w:rsidR="008F515D">
        <w:rPr>
          <w:bCs/>
        </w:rPr>
        <w:tab/>
      </w:r>
      <w:r>
        <w:rPr>
          <w:bCs/>
        </w:rPr>
        <w:t>М.П.</w:t>
      </w:r>
    </w:p>
    <w:p w14:paraId="53F386FF" w14:textId="77777777" w:rsidR="00304FC1" w:rsidRPr="0034275F" w:rsidRDefault="00304FC1" w:rsidP="00304FC1">
      <w:pPr>
        <w:spacing w:after="60"/>
        <w:jc w:val="right"/>
      </w:pPr>
    </w:p>
    <w:p w14:paraId="408ED781" w14:textId="77777777" w:rsidR="00304FC1" w:rsidRPr="0034275F" w:rsidRDefault="00304FC1" w:rsidP="00304FC1">
      <w:pPr>
        <w:widowControl w:val="0"/>
        <w:ind w:right="-126"/>
        <w:jc w:val="both"/>
      </w:pPr>
    </w:p>
    <w:p w14:paraId="42EE34CC" w14:textId="77777777" w:rsidR="00304FC1" w:rsidRPr="0034275F" w:rsidRDefault="00304FC1" w:rsidP="00304FC1">
      <w:pPr>
        <w:widowControl w:val="0"/>
        <w:ind w:right="-126"/>
        <w:jc w:val="both"/>
      </w:pPr>
    </w:p>
    <w:p w14:paraId="476C5425" w14:textId="77777777" w:rsidR="00304FC1" w:rsidRPr="0034275F" w:rsidRDefault="00304FC1" w:rsidP="00304FC1">
      <w:pPr>
        <w:widowControl w:val="0"/>
        <w:ind w:right="-126"/>
        <w:jc w:val="both"/>
      </w:pPr>
    </w:p>
    <w:p w14:paraId="21E4E7B6" w14:textId="77777777" w:rsidR="00304FC1" w:rsidRPr="0034275F" w:rsidRDefault="00304FC1" w:rsidP="00304FC1">
      <w:pPr>
        <w:widowControl w:val="0"/>
        <w:ind w:right="-126"/>
        <w:jc w:val="both"/>
      </w:pPr>
    </w:p>
    <w:p w14:paraId="6599E38B" w14:textId="77777777" w:rsidR="008110B3" w:rsidRPr="0034275F" w:rsidRDefault="008110B3" w:rsidP="008110B3">
      <w:pPr>
        <w:ind w:hanging="426"/>
      </w:pPr>
    </w:p>
    <w:p w14:paraId="5BBB2EB3" w14:textId="77777777" w:rsidR="008110B3" w:rsidRPr="0034275F" w:rsidRDefault="008110B3" w:rsidP="008110B3">
      <w:pPr>
        <w:pStyle w:val="ConsPlusNormal"/>
        <w:ind w:firstLine="0"/>
        <w:jc w:val="right"/>
        <w:rPr>
          <w:rFonts w:ascii="Times New Roman" w:hAnsi="Times New Roman" w:cs="Times New Roman"/>
          <w:sz w:val="24"/>
          <w:szCs w:val="24"/>
        </w:rPr>
      </w:pPr>
    </w:p>
    <w:p w14:paraId="36FB75C0" w14:textId="77777777" w:rsidR="008110B3" w:rsidRPr="0034275F" w:rsidRDefault="008110B3" w:rsidP="008110B3">
      <w:pPr>
        <w:pStyle w:val="ConsPlusNormal"/>
        <w:ind w:firstLine="0"/>
        <w:jc w:val="right"/>
        <w:rPr>
          <w:rFonts w:ascii="Times New Roman" w:hAnsi="Times New Roman" w:cs="Times New Roman"/>
          <w:sz w:val="24"/>
          <w:szCs w:val="24"/>
        </w:rPr>
      </w:pPr>
    </w:p>
    <w:p w14:paraId="67E10FBA" w14:textId="77777777" w:rsidR="008110B3" w:rsidRDefault="008110B3" w:rsidP="00FB45AB">
      <w:pPr>
        <w:widowControl w:val="0"/>
        <w:ind w:right="-126"/>
        <w:jc w:val="both"/>
      </w:pPr>
    </w:p>
    <w:p w14:paraId="40254FA0" w14:textId="77777777" w:rsidR="001A12D0" w:rsidRDefault="001A12D0" w:rsidP="00FB45AB">
      <w:pPr>
        <w:widowControl w:val="0"/>
        <w:ind w:right="-126"/>
        <w:jc w:val="both"/>
      </w:pPr>
    </w:p>
    <w:p w14:paraId="726C8D08" w14:textId="77777777" w:rsidR="001A12D0" w:rsidRDefault="001A12D0" w:rsidP="00FB45AB">
      <w:pPr>
        <w:widowControl w:val="0"/>
        <w:ind w:right="-126"/>
        <w:jc w:val="both"/>
      </w:pPr>
    </w:p>
    <w:p w14:paraId="496B58ED" w14:textId="77777777" w:rsidR="001A12D0" w:rsidRDefault="001A12D0" w:rsidP="00FB45AB">
      <w:pPr>
        <w:widowControl w:val="0"/>
        <w:ind w:right="-126"/>
        <w:jc w:val="both"/>
      </w:pPr>
    </w:p>
    <w:p w14:paraId="363F6107" w14:textId="77777777" w:rsidR="001A12D0" w:rsidRDefault="001A12D0" w:rsidP="00FB45AB">
      <w:pPr>
        <w:widowControl w:val="0"/>
        <w:ind w:right="-126"/>
        <w:jc w:val="both"/>
      </w:pPr>
    </w:p>
    <w:p w14:paraId="387A16B8" w14:textId="77777777" w:rsidR="001A12D0" w:rsidRDefault="001A12D0" w:rsidP="00FB45AB">
      <w:pPr>
        <w:widowControl w:val="0"/>
        <w:ind w:right="-126"/>
        <w:jc w:val="both"/>
      </w:pPr>
    </w:p>
    <w:p w14:paraId="3EC66E21" w14:textId="77777777" w:rsidR="001A12D0" w:rsidRDefault="001A12D0" w:rsidP="00FB45AB">
      <w:pPr>
        <w:widowControl w:val="0"/>
        <w:ind w:right="-126"/>
        <w:jc w:val="both"/>
      </w:pPr>
    </w:p>
    <w:p w14:paraId="5D7BC74C" w14:textId="77777777" w:rsidR="007854EC" w:rsidRDefault="007854EC" w:rsidP="001A12D0">
      <w:pPr>
        <w:tabs>
          <w:tab w:val="left" w:pos="238"/>
        </w:tabs>
        <w:jc w:val="right"/>
        <w:sectPr w:rsidR="007854EC" w:rsidSect="00D117D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259" w:header="709" w:footer="709" w:gutter="0"/>
          <w:cols w:space="708"/>
          <w:docGrid w:linePitch="360"/>
        </w:sectPr>
      </w:pPr>
    </w:p>
    <w:p w14:paraId="70998A3E" w14:textId="77777777" w:rsidR="001A12D0" w:rsidRPr="0034275F" w:rsidRDefault="001A12D0" w:rsidP="00533BED">
      <w:pPr>
        <w:tabs>
          <w:tab w:val="left" w:pos="238"/>
        </w:tabs>
        <w:jc w:val="right"/>
      </w:pPr>
      <w:r>
        <w:lastRenderedPageBreak/>
        <w:t>Приложение № 3</w:t>
      </w:r>
      <w:r w:rsidRPr="0034275F">
        <w:t xml:space="preserve">к </w:t>
      </w:r>
      <w:r w:rsidR="00533BED">
        <w:t>К</w:t>
      </w:r>
      <w:r w:rsidRPr="0034275F">
        <w:t>онтракту</w:t>
      </w:r>
      <w:r>
        <w:t xml:space="preserve"> № ____</w:t>
      </w:r>
      <w:r w:rsidR="00533BED">
        <w:t>__</w:t>
      </w:r>
    </w:p>
    <w:p w14:paraId="4D597258" w14:textId="77777777" w:rsidR="007854EC" w:rsidRPr="0034275F" w:rsidRDefault="001A12D0" w:rsidP="007854EC">
      <w:pPr>
        <w:tabs>
          <w:tab w:val="left" w:pos="238"/>
        </w:tabs>
        <w:jc w:val="right"/>
        <w:rPr>
          <w:u w:val="single"/>
        </w:rPr>
      </w:pPr>
      <w:r>
        <w:t>от «___</w:t>
      </w:r>
      <w:r w:rsidR="00533BED">
        <w:t>__</w:t>
      </w:r>
      <w:r>
        <w:t>» __________</w:t>
      </w:r>
      <w:r w:rsidR="00184F68">
        <w:t>2026</w:t>
      </w:r>
      <w:r w:rsidR="00533BED">
        <w:t xml:space="preserve"> года</w:t>
      </w:r>
    </w:p>
    <w:tbl>
      <w:tblPr>
        <w:tblW w:w="15273" w:type="dxa"/>
        <w:tblInd w:w="108" w:type="dxa"/>
        <w:tblLook w:val="04A0" w:firstRow="1" w:lastRow="0" w:firstColumn="1" w:lastColumn="0" w:noHBand="0" w:noVBand="1"/>
      </w:tblPr>
      <w:tblGrid>
        <w:gridCol w:w="960"/>
        <w:gridCol w:w="1555"/>
        <w:gridCol w:w="960"/>
        <w:gridCol w:w="960"/>
        <w:gridCol w:w="1016"/>
        <w:gridCol w:w="1100"/>
        <w:gridCol w:w="1016"/>
        <w:gridCol w:w="1734"/>
        <w:gridCol w:w="2097"/>
        <w:gridCol w:w="89"/>
        <w:gridCol w:w="134"/>
        <w:gridCol w:w="1443"/>
        <w:gridCol w:w="2209"/>
      </w:tblGrid>
      <w:tr w:rsidR="007854EC" w:rsidRPr="007854EC" w14:paraId="7F989C6A" w14:textId="77777777" w:rsidTr="003E34AA">
        <w:trPr>
          <w:trHeight w:val="300"/>
        </w:trPr>
        <w:tc>
          <w:tcPr>
            <w:tcW w:w="960" w:type="dxa"/>
            <w:tcBorders>
              <w:top w:val="nil"/>
              <w:left w:val="nil"/>
              <w:bottom w:val="nil"/>
              <w:right w:val="nil"/>
            </w:tcBorders>
            <w:shd w:val="clear" w:color="auto" w:fill="auto"/>
            <w:noWrap/>
            <w:vAlign w:val="bottom"/>
            <w:hideMark/>
          </w:tcPr>
          <w:p w14:paraId="7B8483B0" w14:textId="77777777" w:rsidR="007854EC" w:rsidRPr="007854EC" w:rsidRDefault="007854EC" w:rsidP="007854EC">
            <w:pPr>
              <w:rPr>
                <w:rFonts w:ascii="Calibri" w:hAnsi="Calibri" w:cs="Calibri"/>
                <w:color w:val="000000"/>
                <w:sz w:val="22"/>
                <w:szCs w:val="22"/>
              </w:rPr>
            </w:pPr>
          </w:p>
        </w:tc>
        <w:tc>
          <w:tcPr>
            <w:tcW w:w="1555" w:type="dxa"/>
            <w:tcBorders>
              <w:top w:val="nil"/>
              <w:left w:val="nil"/>
              <w:bottom w:val="nil"/>
              <w:right w:val="nil"/>
            </w:tcBorders>
            <w:shd w:val="clear" w:color="auto" w:fill="auto"/>
            <w:noWrap/>
            <w:vAlign w:val="bottom"/>
            <w:hideMark/>
          </w:tcPr>
          <w:p w14:paraId="25BD0275" w14:textId="77777777" w:rsidR="007854EC" w:rsidRPr="007854EC" w:rsidRDefault="007854EC" w:rsidP="007854E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F13FE5F" w14:textId="77777777" w:rsidR="007854EC" w:rsidRPr="007854EC" w:rsidRDefault="007854EC" w:rsidP="007854E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D126160" w14:textId="77777777" w:rsidR="007854EC" w:rsidRPr="007854EC" w:rsidRDefault="007854EC" w:rsidP="007854EC">
            <w:pPr>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14:paraId="652E51B3" w14:textId="77777777" w:rsidR="007854EC" w:rsidRPr="007854EC" w:rsidRDefault="007854EC" w:rsidP="007854EC">
            <w:pPr>
              <w:rPr>
                <w:rFonts w:ascii="Calibri" w:hAnsi="Calibri" w:cs="Calibri"/>
                <w:color w:val="000000"/>
                <w:sz w:val="22"/>
                <w:szCs w:val="22"/>
              </w:rPr>
            </w:pPr>
          </w:p>
        </w:tc>
        <w:tc>
          <w:tcPr>
            <w:tcW w:w="1100" w:type="dxa"/>
            <w:tcBorders>
              <w:top w:val="nil"/>
              <w:left w:val="nil"/>
              <w:bottom w:val="nil"/>
              <w:right w:val="nil"/>
            </w:tcBorders>
            <w:shd w:val="clear" w:color="auto" w:fill="auto"/>
            <w:noWrap/>
            <w:vAlign w:val="bottom"/>
            <w:hideMark/>
          </w:tcPr>
          <w:p w14:paraId="3D013836" w14:textId="77777777" w:rsidR="007854EC" w:rsidRPr="007854EC" w:rsidRDefault="007854EC" w:rsidP="007854EC">
            <w:pPr>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14:paraId="72D656F1" w14:textId="77777777" w:rsidR="007854EC" w:rsidRPr="007854EC" w:rsidRDefault="007854EC" w:rsidP="007854EC">
            <w:pPr>
              <w:rPr>
                <w:rFonts w:ascii="Calibri" w:hAnsi="Calibri" w:cs="Calibri"/>
                <w:color w:val="000000"/>
                <w:sz w:val="22"/>
                <w:szCs w:val="22"/>
              </w:rPr>
            </w:pPr>
          </w:p>
        </w:tc>
        <w:tc>
          <w:tcPr>
            <w:tcW w:w="1734" w:type="dxa"/>
            <w:tcBorders>
              <w:top w:val="nil"/>
              <w:left w:val="nil"/>
              <w:bottom w:val="nil"/>
              <w:right w:val="nil"/>
            </w:tcBorders>
            <w:shd w:val="clear" w:color="auto" w:fill="auto"/>
            <w:noWrap/>
            <w:vAlign w:val="bottom"/>
            <w:hideMark/>
          </w:tcPr>
          <w:p w14:paraId="23D247E6" w14:textId="77777777" w:rsidR="007854EC" w:rsidRPr="007854EC" w:rsidRDefault="007854EC" w:rsidP="007854EC">
            <w:pPr>
              <w:rPr>
                <w:rFonts w:ascii="Calibri" w:hAnsi="Calibri" w:cs="Calibri"/>
                <w:color w:val="000000"/>
                <w:sz w:val="22"/>
                <w:szCs w:val="22"/>
              </w:rPr>
            </w:pPr>
          </w:p>
        </w:tc>
        <w:tc>
          <w:tcPr>
            <w:tcW w:w="2320" w:type="dxa"/>
            <w:gridSpan w:val="3"/>
            <w:tcBorders>
              <w:top w:val="nil"/>
              <w:left w:val="nil"/>
              <w:bottom w:val="nil"/>
              <w:right w:val="nil"/>
            </w:tcBorders>
            <w:shd w:val="clear" w:color="auto" w:fill="auto"/>
            <w:noWrap/>
            <w:vAlign w:val="bottom"/>
            <w:hideMark/>
          </w:tcPr>
          <w:p w14:paraId="551D0F35" w14:textId="77777777" w:rsidR="007854EC" w:rsidRPr="007854EC" w:rsidRDefault="007854EC" w:rsidP="007854EC">
            <w:pPr>
              <w:rPr>
                <w:rFonts w:ascii="Calibri" w:hAnsi="Calibri" w:cs="Calibri"/>
                <w:color w:val="000000"/>
                <w:sz w:val="22"/>
                <w:szCs w:val="22"/>
              </w:rPr>
            </w:pPr>
          </w:p>
        </w:tc>
        <w:tc>
          <w:tcPr>
            <w:tcW w:w="3652" w:type="dxa"/>
            <w:gridSpan w:val="2"/>
            <w:tcBorders>
              <w:top w:val="nil"/>
              <w:left w:val="nil"/>
              <w:bottom w:val="nil"/>
              <w:right w:val="nil"/>
            </w:tcBorders>
            <w:shd w:val="clear" w:color="auto" w:fill="auto"/>
            <w:vAlign w:val="center"/>
            <w:hideMark/>
          </w:tcPr>
          <w:p w14:paraId="56DD3720" w14:textId="77777777" w:rsidR="007854EC" w:rsidRPr="007854EC" w:rsidRDefault="007854EC" w:rsidP="007854EC">
            <w:pPr>
              <w:jc w:val="right"/>
              <w:rPr>
                <w:color w:val="000000"/>
                <w:sz w:val="22"/>
                <w:szCs w:val="22"/>
              </w:rPr>
            </w:pPr>
          </w:p>
        </w:tc>
      </w:tr>
      <w:tr w:rsidR="007854EC" w:rsidRPr="007854EC" w14:paraId="7C110F35" w14:textId="77777777" w:rsidTr="003E34AA">
        <w:trPr>
          <w:trHeight w:val="315"/>
        </w:trPr>
        <w:tc>
          <w:tcPr>
            <w:tcW w:w="15273" w:type="dxa"/>
            <w:gridSpan w:val="13"/>
            <w:tcBorders>
              <w:top w:val="nil"/>
              <w:left w:val="nil"/>
              <w:bottom w:val="nil"/>
              <w:right w:val="nil"/>
            </w:tcBorders>
            <w:shd w:val="clear" w:color="auto" w:fill="auto"/>
            <w:vAlign w:val="center"/>
            <w:hideMark/>
          </w:tcPr>
          <w:p w14:paraId="1CB58DE3" w14:textId="77777777" w:rsidR="007854EC" w:rsidRPr="007854EC" w:rsidRDefault="007854EC" w:rsidP="007854EC">
            <w:pPr>
              <w:jc w:val="center"/>
              <w:rPr>
                <w:b/>
                <w:bCs/>
                <w:color w:val="000000"/>
              </w:rPr>
            </w:pPr>
            <w:r w:rsidRPr="007854EC">
              <w:rPr>
                <w:b/>
                <w:bCs/>
                <w:color w:val="000000"/>
              </w:rPr>
              <w:t>Обоснование начальной (максимальной) цены контракта, цены контракта, заключаемого с единственным поставщиком (подрядчиком, исполнителем) (Н(М)ЦК, ЦКЕП)</w:t>
            </w:r>
          </w:p>
        </w:tc>
      </w:tr>
      <w:tr w:rsidR="007854EC" w:rsidRPr="007854EC" w14:paraId="1B8ACAA0" w14:textId="77777777" w:rsidTr="003E34AA">
        <w:trPr>
          <w:trHeight w:val="102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16AFA" w14:textId="77777777" w:rsidR="007854EC" w:rsidRPr="007854EC" w:rsidRDefault="007854EC" w:rsidP="007854EC">
            <w:pPr>
              <w:jc w:val="center"/>
              <w:rPr>
                <w:b/>
                <w:bCs/>
                <w:color w:val="000000"/>
                <w:sz w:val="20"/>
                <w:szCs w:val="20"/>
              </w:rPr>
            </w:pPr>
            <w:r w:rsidRPr="007854EC">
              <w:rPr>
                <w:b/>
                <w:bCs/>
                <w:color w:val="000000"/>
                <w:sz w:val="20"/>
                <w:szCs w:val="20"/>
              </w:rPr>
              <w:t>№</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1C313" w14:textId="77777777" w:rsidR="007854EC" w:rsidRPr="007854EC" w:rsidRDefault="007854EC" w:rsidP="007854EC">
            <w:pPr>
              <w:jc w:val="center"/>
              <w:rPr>
                <w:b/>
                <w:bCs/>
                <w:color w:val="000000"/>
                <w:sz w:val="20"/>
                <w:szCs w:val="20"/>
              </w:rPr>
            </w:pPr>
            <w:r w:rsidRPr="007854EC">
              <w:rPr>
                <w:b/>
                <w:bCs/>
                <w:color w:val="000000"/>
                <w:sz w:val="20"/>
                <w:szCs w:val="20"/>
              </w:rPr>
              <w:t>Наименование предмета контракта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589F8" w14:textId="77777777" w:rsidR="007854EC" w:rsidRPr="007854EC" w:rsidRDefault="007854EC" w:rsidP="007854EC">
            <w:pPr>
              <w:jc w:val="center"/>
              <w:rPr>
                <w:b/>
                <w:bCs/>
                <w:color w:val="000000"/>
                <w:sz w:val="20"/>
                <w:szCs w:val="20"/>
              </w:rPr>
            </w:pPr>
            <w:r w:rsidRPr="007854EC">
              <w:rPr>
                <w:b/>
                <w:bCs/>
                <w:color w:val="000000"/>
                <w:sz w:val="20"/>
                <w:szCs w:val="20"/>
              </w:rPr>
              <w:t>Ед. изм</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AAF4F" w14:textId="77777777" w:rsidR="007854EC" w:rsidRPr="007854EC" w:rsidRDefault="007854EC" w:rsidP="007854EC">
            <w:pPr>
              <w:jc w:val="center"/>
              <w:rPr>
                <w:b/>
                <w:bCs/>
                <w:color w:val="000000"/>
                <w:sz w:val="20"/>
                <w:szCs w:val="20"/>
              </w:rPr>
            </w:pPr>
            <w:r w:rsidRPr="007854EC">
              <w:rPr>
                <w:b/>
                <w:bCs/>
                <w:color w:val="000000"/>
                <w:sz w:val="20"/>
                <w:szCs w:val="20"/>
              </w:rPr>
              <w:t>Кол-во</w:t>
            </w:r>
          </w:p>
        </w:tc>
        <w:tc>
          <w:tcPr>
            <w:tcW w:w="3132" w:type="dxa"/>
            <w:gridSpan w:val="3"/>
            <w:tcBorders>
              <w:top w:val="single" w:sz="4" w:space="0" w:color="auto"/>
              <w:left w:val="nil"/>
              <w:bottom w:val="single" w:sz="4" w:space="0" w:color="auto"/>
              <w:right w:val="single" w:sz="4" w:space="0" w:color="auto"/>
            </w:tcBorders>
            <w:shd w:val="clear" w:color="auto" w:fill="auto"/>
            <w:vAlign w:val="center"/>
            <w:hideMark/>
          </w:tcPr>
          <w:p w14:paraId="66C436B9" w14:textId="77777777" w:rsidR="007854EC" w:rsidRPr="007854EC" w:rsidRDefault="007854EC" w:rsidP="007854EC">
            <w:pPr>
              <w:jc w:val="center"/>
              <w:rPr>
                <w:b/>
                <w:bCs/>
                <w:color w:val="000000"/>
                <w:sz w:val="20"/>
                <w:szCs w:val="20"/>
              </w:rPr>
            </w:pPr>
            <w:r w:rsidRPr="007854EC">
              <w:rPr>
                <w:b/>
                <w:bCs/>
                <w:color w:val="000000"/>
                <w:sz w:val="20"/>
                <w:szCs w:val="20"/>
              </w:rPr>
              <w:t>Коммерческие предложения, данные реестра контрактов (руб./</w:t>
            </w:r>
            <w:proofErr w:type="spellStart"/>
            <w:r w:rsidRPr="007854EC">
              <w:rPr>
                <w:b/>
                <w:bCs/>
                <w:color w:val="000000"/>
                <w:sz w:val="20"/>
                <w:szCs w:val="20"/>
              </w:rPr>
              <w:t>ед.изм</w:t>
            </w:r>
            <w:proofErr w:type="spellEnd"/>
            <w:r w:rsidRPr="007854EC">
              <w:rPr>
                <w:b/>
                <w:bCs/>
                <w:color w:val="000000"/>
                <w:sz w:val="20"/>
                <w:szCs w:val="20"/>
              </w:rPr>
              <w:t>.)</w:t>
            </w:r>
          </w:p>
        </w:tc>
        <w:tc>
          <w:tcPr>
            <w:tcW w:w="5497" w:type="dxa"/>
            <w:gridSpan w:val="5"/>
            <w:tcBorders>
              <w:top w:val="single" w:sz="4" w:space="0" w:color="auto"/>
              <w:left w:val="nil"/>
              <w:bottom w:val="single" w:sz="4" w:space="0" w:color="auto"/>
              <w:right w:val="single" w:sz="4" w:space="0" w:color="auto"/>
            </w:tcBorders>
            <w:shd w:val="clear" w:color="auto" w:fill="auto"/>
            <w:vAlign w:val="center"/>
            <w:hideMark/>
          </w:tcPr>
          <w:p w14:paraId="10744CEC" w14:textId="77777777" w:rsidR="007854EC" w:rsidRPr="007854EC" w:rsidRDefault="007854EC" w:rsidP="007854EC">
            <w:pPr>
              <w:jc w:val="center"/>
              <w:rPr>
                <w:b/>
                <w:bCs/>
                <w:color w:val="000000"/>
                <w:sz w:val="20"/>
                <w:szCs w:val="20"/>
              </w:rPr>
            </w:pPr>
            <w:r w:rsidRPr="007854EC">
              <w:rPr>
                <w:b/>
                <w:bCs/>
                <w:color w:val="000000"/>
                <w:sz w:val="20"/>
                <w:szCs w:val="20"/>
              </w:rPr>
              <w:t>Однородность совокупности значений выявленных цен, используемых в расчете Н(М)ЦК, ЦКЕП</w:t>
            </w:r>
          </w:p>
        </w:tc>
        <w:tc>
          <w:tcPr>
            <w:tcW w:w="2209" w:type="dxa"/>
            <w:tcBorders>
              <w:top w:val="single" w:sz="4" w:space="0" w:color="auto"/>
              <w:left w:val="nil"/>
              <w:bottom w:val="single" w:sz="4" w:space="0" w:color="auto"/>
              <w:right w:val="nil"/>
            </w:tcBorders>
            <w:shd w:val="clear" w:color="auto" w:fill="auto"/>
            <w:vAlign w:val="center"/>
            <w:hideMark/>
          </w:tcPr>
          <w:p w14:paraId="58B7BAEC" w14:textId="77777777" w:rsidR="007854EC" w:rsidRPr="007854EC" w:rsidRDefault="007854EC" w:rsidP="007854EC">
            <w:pPr>
              <w:jc w:val="center"/>
              <w:rPr>
                <w:b/>
                <w:bCs/>
                <w:color w:val="000000"/>
                <w:sz w:val="20"/>
                <w:szCs w:val="20"/>
              </w:rPr>
            </w:pPr>
            <w:r w:rsidRPr="007854EC">
              <w:rPr>
                <w:b/>
                <w:bCs/>
                <w:color w:val="000000"/>
                <w:sz w:val="20"/>
                <w:szCs w:val="20"/>
              </w:rPr>
              <w:t xml:space="preserve">Н(М)ЦК, ЦКЕП, определяемая методом сопоставимых рыночных цен (анализа </w:t>
            </w:r>
            <w:proofErr w:type="gramStart"/>
            <w:r w:rsidRPr="007854EC">
              <w:rPr>
                <w:b/>
                <w:bCs/>
                <w:color w:val="000000"/>
                <w:sz w:val="20"/>
                <w:szCs w:val="20"/>
              </w:rPr>
              <w:t>рынка)*</w:t>
            </w:r>
            <w:proofErr w:type="gramEnd"/>
          </w:p>
        </w:tc>
      </w:tr>
      <w:tr w:rsidR="007854EC" w:rsidRPr="007854EC" w14:paraId="1082390B" w14:textId="77777777" w:rsidTr="003E34AA">
        <w:trPr>
          <w:trHeight w:val="25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68C1C44" w14:textId="77777777" w:rsidR="007854EC" w:rsidRPr="007854EC" w:rsidRDefault="007854EC" w:rsidP="007854EC">
            <w:pPr>
              <w:rPr>
                <w:b/>
                <w:bCs/>
                <w:color w:val="000000"/>
                <w:sz w:val="20"/>
                <w:szCs w:val="20"/>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382522C3" w14:textId="77777777" w:rsidR="007854EC" w:rsidRPr="007854EC" w:rsidRDefault="007854EC" w:rsidP="007854EC">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3B36650" w14:textId="77777777" w:rsidR="007854EC" w:rsidRPr="007854EC" w:rsidRDefault="007854EC" w:rsidP="007854EC">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468CBE1" w14:textId="77777777" w:rsidR="007854EC" w:rsidRPr="007854EC" w:rsidRDefault="007854EC" w:rsidP="007854EC">
            <w:pPr>
              <w:rPr>
                <w:b/>
                <w:bCs/>
                <w:color w:val="000000"/>
                <w:sz w:val="20"/>
                <w:szCs w:val="20"/>
              </w:rPr>
            </w:pPr>
          </w:p>
        </w:tc>
        <w:tc>
          <w:tcPr>
            <w:tcW w:w="1016" w:type="dxa"/>
            <w:tcBorders>
              <w:top w:val="nil"/>
              <w:left w:val="nil"/>
              <w:bottom w:val="nil"/>
              <w:right w:val="single" w:sz="4" w:space="0" w:color="auto"/>
            </w:tcBorders>
            <w:shd w:val="clear" w:color="000000" w:fill="FFFFFF"/>
            <w:textDirection w:val="btLr"/>
            <w:vAlign w:val="bottom"/>
            <w:hideMark/>
          </w:tcPr>
          <w:p w14:paraId="13622ECA" w14:textId="77777777" w:rsidR="007854EC" w:rsidRPr="007854EC" w:rsidRDefault="007854EC" w:rsidP="007854EC">
            <w:pPr>
              <w:rPr>
                <w:b/>
                <w:bCs/>
                <w:color w:val="000000"/>
                <w:sz w:val="20"/>
                <w:szCs w:val="20"/>
              </w:rPr>
            </w:pPr>
            <w:r w:rsidRPr="007854EC">
              <w:rPr>
                <w:b/>
                <w:bCs/>
                <w:color w:val="000000"/>
                <w:sz w:val="20"/>
                <w:szCs w:val="20"/>
              </w:rPr>
              <w:t xml:space="preserve">Цена </w:t>
            </w:r>
            <w:proofErr w:type="gramStart"/>
            <w:r w:rsidRPr="007854EC">
              <w:rPr>
                <w:b/>
                <w:bCs/>
                <w:color w:val="000000"/>
                <w:sz w:val="20"/>
                <w:szCs w:val="20"/>
              </w:rPr>
              <w:t>согласно коммерческого предложения</w:t>
            </w:r>
            <w:proofErr w:type="gramEnd"/>
            <w:r w:rsidRPr="007854EC">
              <w:rPr>
                <w:b/>
                <w:bCs/>
                <w:color w:val="000000"/>
                <w:sz w:val="20"/>
                <w:szCs w:val="20"/>
              </w:rPr>
              <w:t xml:space="preserve"> №1</w:t>
            </w:r>
          </w:p>
        </w:tc>
        <w:tc>
          <w:tcPr>
            <w:tcW w:w="1100" w:type="dxa"/>
            <w:tcBorders>
              <w:top w:val="nil"/>
              <w:left w:val="nil"/>
              <w:bottom w:val="nil"/>
              <w:right w:val="single" w:sz="4" w:space="0" w:color="auto"/>
            </w:tcBorders>
            <w:shd w:val="clear" w:color="000000" w:fill="FFFFFF"/>
            <w:textDirection w:val="btLr"/>
            <w:vAlign w:val="bottom"/>
            <w:hideMark/>
          </w:tcPr>
          <w:p w14:paraId="38A9A9C4" w14:textId="77777777" w:rsidR="007854EC" w:rsidRPr="007854EC" w:rsidRDefault="007854EC" w:rsidP="007854EC">
            <w:pPr>
              <w:rPr>
                <w:b/>
                <w:bCs/>
                <w:color w:val="000000"/>
                <w:sz w:val="20"/>
                <w:szCs w:val="20"/>
              </w:rPr>
            </w:pPr>
            <w:r w:rsidRPr="007854EC">
              <w:rPr>
                <w:b/>
                <w:bCs/>
                <w:color w:val="000000"/>
                <w:sz w:val="20"/>
                <w:szCs w:val="20"/>
              </w:rPr>
              <w:t xml:space="preserve">Цена </w:t>
            </w:r>
            <w:proofErr w:type="gramStart"/>
            <w:r w:rsidRPr="007854EC">
              <w:rPr>
                <w:b/>
                <w:bCs/>
                <w:color w:val="000000"/>
                <w:sz w:val="20"/>
                <w:szCs w:val="20"/>
              </w:rPr>
              <w:t>согласно коммерческого предложения</w:t>
            </w:r>
            <w:proofErr w:type="gramEnd"/>
            <w:r w:rsidRPr="007854EC">
              <w:rPr>
                <w:b/>
                <w:bCs/>
                <w:color w:val="000000"/>
                <w:sz w:val="20"/>
                <w:szCs w:val="20"/>
              </w:rPr>
              <w:t xml:space="preserve"> №2</w:t>
            </w:r>
          </w:p>
        </w:tc>
        <w:tc>
          <w:tcPr>
            <w:tcW w:w="1016" w:type="dxa"/>
            <w:tcBorders>
              <w:top w:val="nil"/>
              <w:left w:val="nil"/>
              <w:bottom w:val="nil"/>
              <w:right w:val="single" w:sz="4" w:space="0" w:color="auto"/>
            </w:tcBorders>
            <w:shd w:val="clear" w:color="000000" w:fill="FFFFFF"/>
            <w:textDirection w:val="btLr"/>
            <w:vAlign w:val="bottom"/>
            <w:hideMark/>
          </w:tcPr>
          <w:p w14:paraId="5FE28863" w14:textId="77777777" w:rsidR="007854EC" w:rsidRPr="007854EC" w:rsidRDefault="007854EC" w:rsidP="007854EC">
            <w:pPr>
              <w:rPr>
                <w:b/>
                <w:bCs/>
                <w:color w:val="000000"/>
                <w:sz w:val="20"/>
                <w:szCs w:val="20"/>
              </w:rPr>
            </w:pPr>
            <w:r w:rsidRPr="007854EC">
              <w:rPr>
                <w:b/>
                <w:bCs/>
                <w:color w:val="000000"/>
                <w:sz w:val="20"/>
                <w:szCs w:val="20"/>
              </w:rPr>
              <w:t xml:space="preserve">Цена </w:t>
            </w:r>
            <w:proofErr w:type="gramStart"/>
            <w:r w:rsidRPr="007854EC">
              <w:rPr>
                <w:b/>
                <w:bCs/>
                <w:color w:val="000000"/>
                <w:sz w:val="20"/>
                <w:szCs w:val="20"/>
              </w:rPr>
              <w:t>согласно коммерческого предложения</w:t>
            </w:r>
            <w:proofErr w:type="gramEnd"/>
            <w:r w:rsidRPr="007854EC">
              <w:rPr>
                <w:b/>
                <w:bCs/>
                <w:color w:val="000000"/>
                <w:sz w:val="20"/>
                <w:szCs w:val="20"/>
              </w:rPr>
              <w:t xml:space="preserve"> №3</w:t>
            </w:r>
          </w:p>
        </w:tc>
        <w:tc>
          <w:tcPr>
            <w:tcW w:w="1734" w:type="dxa"/>
            <w:tcBorders>
              <w:top w:val="nil"/>
              <w:left w:val="nil"/>
              <w:bottom w:val="nil"/>
              <w:right w:val="single" w:sz="4" w:space="0" w:color="auto"/>
            </w:tcBorders>
            <w:shd w:val="clear" w:color="auto" w:fill="auto"/>
            <w:hideMark/>
          </w:tcPr>
          <w:p w14:paraId="1097230C" w14:textId="77777777" w:rsidR="00A55EA5" w:rsidRDefault="00A55EA5" w:rsidP="007854EC">
            <w:pPr>
              <w:jc w:val="center"/>
              <w:rPr>
                <w:b/>
                <w:bCs/>
                <w:color w:val="000000"/>
                <w:sz w:val="20"/>
                <w:szCs w:val="20"/>
              </w:rPr>
            </w:pPr>
          </w:p>
          <w:p w14:paraId="1128381D" w14:textId="77777777" w:rsidR="00A55EA5" w:rsidRDefault="00A55EA5" w:rsidP="007854EC">
            <w:pPr>
              <w:jc w:val="center"/>
              <w:rPr>
                <w:b/>
                <w:bCs/>
                <w:color w:val="000000"/>
                <w:sz w:val="20"/>
                <w:szCs w:val="20"/>
              </w:rPr>
            </w:pPr>
          </w:p>
          <w:p w14:paraId="4EFD5F37" w14:textId="77777777" w:rsidR="007854EC" w:rsidRPr="007854EC" w:rsidRDefault="00A55EA5" w:rsidP="007854EC">
            <w:pPr>
              <w:jc w:val="center"/>
              <w:rPr>
                <w:b/>
                <w:bCs/>
                <w:color w:val="000000"/>
                <w:sz w:val="20"/>
                <w:szCs w:val="20"/>
              </w:rPr>
            </w:pPr>
            <w:r>
              <w:rPr>
                <w:rFonts w:ascii="Calibri" w:hAnsi="Calibri" w:cs="Calibri"/>
                <w:noProof/>
                <w:color w:val="000000"/>
                <w:sz w:val="22"/>
                <w:szCs w:val="22"/>
              </w:rPr>
              <w:drawing>
                <wp:anchor distT="0" distB="0" distL="114300" distR="114300" simplePos="0" relativeHeight="251656192" behindDoc="0" locked="0" layoutInCell="1" allowOverlap="1" wp14:anchorId="447A9CA3" wp14:editId="2ED7FDD9">
                  <wp:simplePos x="0" y="0"/>
                  <wp:positionH relativeFrom="column">
                    <wp:posOffset>62865</wp:posOffset>
                  </wp:positionH>
                  <wp:positionV relativeFrom="paragraph">
                    <wp:posOffset>723900</wp:posOffset>
                  </wp:positionV>
                  <wp:extent cx="790575" cy="457200"/>
                  <wp:effectExtent l="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90575" cy="457200"/>
                          </a:xfrm>
                          <a:prstGeom prst="rect">
                            <a:avLst/>
                          </a:prstGeom>
                          <a:noFill/>
                        </pic:spPr>
                      </pic:pic>
                    </a:graphicData>
                  </a:graphic>
                </wp:anchor>
              </w:drawing>
            </w:r>
            <w:r w:rsidR="007854EC" w:rsidRPr="007854EC">
              <w:rPr>
                <w:b/>
                <w:bCs/>
                <w:color w:val="000000"/>
                <w:sz w:val="20"/>
                <w:szCs w:val="20"/>
              </w:rPr>
              <w:t>Средняя арифметическая цена за единицу  &lt;ц&gt;</w:t>
            </w:r>
          </w:p>
        </w:tc>
        <w:tc>
          <w:tcPr>
            <w:tcW w:w="2186" w:type="dxa"/>
            <w:gridSpan w:val="2"/>
            <w:tcBorders>
              <w:top w:val="nil"/>
              <w:left w:val="nil"/>
              <w:bottom w:val="nil"/>
              <w:right w:val="nil"/>
            </w:tcBorders>
            <w:shd w:val="clear" w:color="auto" w:fill="auto"/>
            <w:noWrap/>
            <w:vAlign w:val="bottom"/>
            <w:hideMark/>
          </w:tcPr>
          <w:tbl>
            <w:tblPr>
              <w:tblpPr w:leftFromText="180" w:rightFromText="180" w:horzAnchor="margin" w:tblpY="-240"/>
              <w:tblOverlap w:val="never"/>
              <w:tblW w:w="1965" w:type="dxa"/>
              <w:tblCellSpacing w:w="0" w:type="dxa"/>
              <w:tblCellMar>
                <w:left w:w="0" w:type="dxa"/>
                <w:right w:w="0" w:type="dxa"/>
              </w:tblCellMar>
              <w:tblLook w:val="04A0" w:firstRow="1" w:lastRow="0" w:firstColumn="1" w:lastColumn="0" w:noHBand="0" w:noVBand="1"/>
            </w:tblPr>
            <w:tblGrid>
              <w:gridCol w:w="1965"/>
            </w:tblGrid>
            <w:tr w:rsidR="007854EC" w:rsidRPr="007854EC" w14:paraId="321A5288" w14:textId="77777777" w:rsidTr="00A55EA5">
              <w:trPr>
                <w:trHeight w:val="2830"/>
                <w:tblCellSpacing w:w="0" w:type="dxa"/>
              </w:trPr>
              <w:tc>
                <w:tcPr>
                  <w:tcW w:w="1965" w:type="dxa"/>
                  <w:tcBorders>
                    <w:top w:val="nil"/>
                    <w:left w:val="nil"/>
                    <w:bottom w:val="nil"/>
                    <w:right w:val="single" w:sz="4" w:space="0" w:color="auto"/>
                  </w:tcBorders>
                  <w:shd w:val="clear" w:color="auto" w:fill="auto"/>
                  <w:hideMark/>
                </w:tcPr>
                <w:p w14:paraId="693AA109" w14:textId="77777777" w:rsidR="00A55EA5" w:rsidRDefault="00A55EA5" w:rsidP="007854EC">
                  <w:pPr>
                    <w:jc w:val="center"/>
                    <w:rPr>
                      <w:b/>
                      <w:bCs/>
                      <w:color w:val="000000"/>
                      <w:sz w:val="20"/>
                      <w:szCs w:val="20"/>
                    </w:rPr>
                  </w:pPr>
                </w:p>
                <w:p w14:paraId="0940D13B" w14:textId="77777777" w:rsidR="00A55EA5" w:rsidRDefault="00A55EA5" w:rsidP="00A55EA5">
                  <w:pPr>
                    <w:rPr>
                      <w:b/>
                      <w:bCs/>
                      <w:color w:val="000000"/>
                      <w:sz w:val="20"/>
                      <w:szCs w:val="20"/>
                    </w:rPr>
                  </w:pPr>
                </w:p>
                <w:p w14:paraId="16A77AAF" w14:textId="77777777" w:rsidR="007854EC" w:rsidRPr="007854EC" w:rsidRDefault="00A55EA5" w:rsidP="007854EC">
                  <w:pPr>
                    <w:jc w:val="center"/>
                    <w:rPr>
                      <w:b/>
                      <w:bCs/>
                      <w:color w:val="000000"/>
                      <w:sz w:val="20"/>
                      <w:szCs w:val="20"/>
                    </w:rPr>
                  </w:pPr>
                  <w:r>
                    <w:rPr>
                      <w:rFonts w:ascii="Calibri" w:hAnsi="Calibri" w:cs="Calibri"/>
                      <w:noProof/>
                      <w:color w:val="000000"/>
                      <w:sz w:val="22"/>
                      <w:szCs w:val="22"/>
                    </w:rPr>
                    <w:drawing>
                      <wp:anchor distT="0" distB="0" distL="114300" distR="114300" simplePos="0" relativeHeight="251648000" behindDoc="0" locked="0" layoutInCell="1" allowOverlap="1" wp14:anchorId="2F322A9A" wp14:editId="32991556">
                        <wp:simplePos x="0" y="0"/>
                        <wp:positionH relativeFrom="column">
                          <wp:posOffset>57150</wp:posOffset>
                        </wp:positionH>
                        <wp:positionV relativeFrom="paragraph">
                          <wp:posOffset>772160</wp:posOffset>
                        </wp:positionV>
                        <wp:extent cx="1057275" cy="3524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057275" cy="352425"/>
                                </a:xfrm>
                                <a:prstGeom prst="rect">
                                  <a:avLst/>
                                </a:prstGeom>
                                <a:noFill/>
                              </pic:spPr>
                            </pic:pic>
                          </a:graphicData>
                        </a:graphic>
                      </wp:anchor>
                    </w:drawing>
                  </w:r>
                  <w:r w:rsidR="007854EC" w:rsidRPr="007854EC">
                    <w:rPr>
                      <w:b/>
                      <w:bCs/>
                      <w:color w:val="000000"/>
                      <w:sz w:val="20"/>
                      <w:szCs w:val="20"/>
                    </w:rPr>
                    <w:t>Среднее квадратичное отклонение</w:t>
                  </w:r>
                </w:p>
              </w:tc>
            </w:tr>
          </w:tbl>
          <w:p w14:paraId="36DD05C5" w14:textId="77777777" w:rsidR="007854EC" w:rsidRPr="007854EC" w:rsidRDefault="007854EC" w:rsidP="007854EC">
            <w:pPr>
              <w:rPr>
                <w:rFonts w:ascii="Calibri" w:hAnsi="Calibri" w:cs="Calibri"/>
                <w:color w:val="000000"/>
                <w:sz w:val="22"/>
                <w:szCs w:val="22"/>
              </w:rPr>
            </w:pPr>
          </w:p>
        </w:tc>
        <w:tc>
          <w:tcPr>
            <w:tcW w:w="1577" w:type="dxa"/>
            <w:gridSpan w:val="2"/>
            <w:tcBorders>
              <w:top w:val="nil"/>
              <w:left w:val="nil"/>
              <w:bottom w:val="nil"/>
              <w:right w:val="single" w:sz="4" w:space="0" w:color="auto"/>
            </w:tcBorders>
            <w:shd w:val="clear" w:color="auto" w:fill="auto"/>
            <w:hideMark/>
          </w:tcPr>
          <w:p w14:paraId="583332A7" w14:textId="77777777" w:rsidR="00A55EA5" w:rsidRDefault="00A55EA5" w:rsidP="007854EC">
            <w:pPr>
              <w:jc w:val="center"/>
              <w:rPr>
                <w:b/>
                <w:bCs/>
                <w:color w:val="000000"/>
                <w:sz w:val="20"/>
                <w:szCs w:val="20"/>
              </w:rPr>
            </w:pPr>
          </w:p>
          <w:p w14:paraId="3F2B1393" w14:textId="77777777" w:rsidR="00A55EA5" w:rsidRDefault="00A55EA5" w:rsidP="007854EC">
            <w:pPr>
              <w:jc w:val="center"/>
              <w:rPr>
                <w:b/>
                <w:bCs/>
                <w:color w:val="000000"/>
                <w:sz w:val="20"/>
                <w:szCs w:val="20"/>
              </w:rPr>
            </w:pPr>
          </w:p>
          <w:p w14:paraId="729ABF3F" w14:textId="77777777" w:rsidR="00A55EA5" w:rsidRDefault="00A55EA5" w:rsidP="007854EC">
            <w:pPr>
              <w:jc w:val="center"/>
              <w:rPr>
                <w:i/>
                <w:iCs/>
                <w:color w:val="000000"/>
                <w:sz w:val="20"/>
                <w:szCs w:val="20"/>
              </w:rPr>
            </w:pPr>
            <w:r>
              <w:rPr>
                <w:b/>
                <w:bCs/>
                <w:color w:val="000000"/>
                <w:sz w:val="20"/>
                <w:szCs w:val="20"/>
              </w:rPr>
              <w:t>К</w:t>
            </w:r>
            <w:r w:rsidR="007854EC" w:rsidRPr="007854EC">
              <w:rPr>
                <w:b/>
                <w:bCs/>
                <w:color w:val="000000"/>
                <w:sz w:val="20"/>
                <w:szCs w:val="20"/>
              </w:rPr>
              <w:t xml:space="preserve">оэффициент вариации цен V (%)           </w:t>
            </w:r>
          </w:p>
          <w:p w14:paraId="35A7D3B7" w14:textId="77777777" w:rsidR="00A55EA5" w:rsidRDefault="00A55EA5" w:rsidP="007854EC">
            <w:pPr>
              <w:jc w:val="center"/>
              <w:rPr>
                <w:i/>
                <w:iCs/>
                <w:color w:val="000000"/>
                <w:sz w:val="20"/>
                <w:szCs w:val="20"/>
              </w:rPr>
            </w:pPr>
          </w:p>
          <w:p w14:paraId="0271E8D4" w14:textId="77777777" w:rsidR="00A55EA5" w:rsidRDefault="00A55EA5" w:rsidP="007854EC">
            <w:pPr>
              <w:jc w:val="center"/>
              <w:rPr>
                <w:i/>
                <w:iCs/>
                <w:color w:val="000000"/>
                <w:sz w:val="20"/>
                <w:szCs w:val="20"/>
              </w:rPr>
            </w:pPr>
          </w:p>
          <w:p w14:paraId="66FDBC38" w14:textId="77777777" w:rsidR="007854EC" w:rsidRPr="007854EC" w:rsidRDefault="007854EC" w:rsidP="007854EC">
            <w:pPr>
              <w:jc w:val="center"/>
              <w:rPr>
                <w:b/>
                <w:bCs/>
                <w:color w:val="000000"/>
                <w:sz w:val="20"/>
                <w:szCs w:val="20"/>
              </w:rPr>
            </w:pPr>
            <w:r w:rsidRPr="007854EC">
              <w:rPr>
                <w:i/>
                <w:iCs/>
                <w:color w:val="000000"/>
                <w:sz w:val="20"/>
                <w:szCs w:val="20"/>
              </w:rPr>
              <w:t>(не должен превышать 33%)</w:t>
            </w:r>
          </w:p>
        </w:tc>
        <w:tc>
          <w:tcPr>
            <w:tcW w:w="2209" w:type="dxa"/>
            <w:tcBorders>
              <w:top w:val="nil"/>
              <w:left w:val="nil"/>
              <w:bottom w:val="nil"/>
              <w:right w:val="single" w:sz="4" w:space="0" w:color="auto"/>
            </w:tcBorders>
            <w:shd w:val="clear" w:color="auto" w:fill="auto"/>
            <w:hideMark/>
          </w:tcPr>
          <w:p w14:paraId="2F2A9AD2" w14:textId="77777777" w:rsidR="007854EC" w:rsidRPr="007854EC" w:rsidRDefault="00A55EA5" w:rsidP="007854EC">
            <w:pPr>
              <w:jc w:val="center"/>
              <w:rPr>
                <w:color w:val="000000"/>
                <w:sz w:val="20"/>
                <w:szCs w:val="20"/>
              </w:rPr>
            </w:pPr>
            <w:r>
              <w:rPr>
                <w:rFonts w:ascii="Calibri" w:hAnsi="Calibri" w:cs="Calibri"/>
                <w:noProof/>
                <w:color w:val="000000"/>
                <w:sz w:val="22"/>
                <w:szCs w:val="22"/>
              </w:rPr>
              <w:drawing>
                <wp:anchor distT="0" distB="0" distL="114300" distR="114300" simplePos="0" relativeHeight="251676672" behindDoc="0" locked="0" layoutInCell="1" allowOverlap="1" wp14:anchorId="35D45158" wp14:editId="2D41734A">
                  <wp:simplePos x="0" y="0"/>
                  <wp:positionH relativeFrom="column">
                    <wp:posOffset>-513080</wp:posOffset>
                  </wp:positionH>
                  <wp:positionV relativeFrom="paragraph">
                    <wp:posOffset>1665847</wp:posOffset>
                  </wp:positionV>
                  <wp:extent cx="1485900" cy="38100"/>
                  <wp:effectExtent l="1905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485900" cy="38100"/>
                          </a:xfrm>
                          <a:prstGeom prst="rect">
                            <a:avLst/>
                          </a:prstGeom>
                          <a:noFill/>
                        </pic:spPr>
                      </pic:pic>
                    </a:graphicData>
                  </a:graphic>
                </wp:anchor>
              </w:drawing>
            </w:r>
            <w:r w:rsidR="00D35F53">
              <w:rPr>
                <w:b/>
                <w:bCs/>
                <w:noProof/>
                <w:color w:val="000000"/>
                <w:sz w:val="20"/>
                <w:szCs w:val="20"/>
              </w:rPr>
              <w:drawing>
                <wp:anchor distT="0" distB="0" distL="114300" distR="114300" simplePos="0" relativeHeight="251682816" behindDoc="0" locked="0" layoutInCell="1" allowOverlap="1" wp14:anchorId="42F09AF3" wp14:editId="2375378B">
                  <wp:simplePos x="0" y="0"/>
                  <wp:positionH relativeFrom="column">
                    <wp:posOffset>61595</wp:posOffset>
                  </wp:positionH>
                  <wp:positionV relativeFrom="paragraph">
                    <wp:posOffset>1567815</wp:posOffset>
                  </wp:positionV>
                  <wp:extent cx="163830" cy="238125"/>
                  <wp:effectExtent l="1905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63830" cy="238125"/>
                          </a:xfrm>
                          <a:prstGeom prst="rect">
                            <a:avLst/>
                          </a:prstGeom>
                          <a:noFill/>
                        </pic:spPr>
                      </pic:pic>
                    </a:graphicData>
                  </a:graphic>
                </wp:anchor>
              </w:drawing>
            </w:r>
            <w:r w:rsidR="007854EC" w:rsidRPr="007854EC">
              <w:rPr>
                <w:b/>
                <w:bCs/>
                <w:color w:val="000000"/>
                <w:sz w:val="20"/>
                <w:szCs w:val="20"/>
              </w:rPr>
              <w:t>Расчет Н(М)ЦК по формуле</w:t>
            </w:r>
            <w:r w:rsidR="007854EC" w:rsidRPr="007854EC">
              <w:rPr>
                <w:color w:val="000000"/>
                <w:sz w:val="20"/>
                <w:szCs w:val="20"/>
              </w:rPr>
              <w:t xml:space="preserve">                             v - количество (объем) закупаемого товара (работы, услуги);</w:t>
            </w:r>
            <w:r w:rsidR="007854EC" w:rsidRPr="007854EC">
              <w:rPr>
                <w:color w:val="000000"/>
                <w:sz w:val="20"/>
                <w:szCs w:val="20"/>
              </w:rPr>
              <w:br/>
              <w:t>n - количество значений, используемых в расчете;</w:t>
            </w:r>
            <w:r w:rsidR="007854EC" w:rsidRPr="007854EC">
              <w:rPr>
                <w:color w:val="000000"/>
                <w:sz w:val="20"/>
                <w:szCs w:val="20"/>
              </w:rPr>
              <w:br/>
              <w:t>i - номер источника ценовой информации;</w:t>
            </w:r>
            <w:r w:rsidR="007854EC" w:rsidRPr="007854EC">
              <w:rPr>
                <w:color w:val="000000"/>
                <w:sz w:val="20"/>
                <w:szCs w:val="20"/>
              </w:rPr>
              <w:br/>
              <w:t xml:space="preserve">     - цена единицы</w:t>
            </w:r>
          </w:p>
        </w:tc>
      </w:tr>
      <w:tr w:rsidR="003E34AA" w:rsidRPr="007854EC" w14:paraId="20BC51D8" w14:textId="77777777" w:rsidTr="003E34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30ACC" w14:textId="77777777" w:rsidR="003E34AA" w:rsidRPr="007B2E7E" w:rsidRDefault="003E34AA" w:rsidP="005C673B">
            <w:pPr>
              <w:jc w:val="center"/>
              <w:rPr>
                <w:b/>
                <w:bCs/>
                <w:color w:val="000000"/>
                <w:sz w:val="20"/>
                <w:szCs w:val="20"/>
              </w:rPr>
            </w:pPr>
            <w:r w:rsidRPr="007B2E7E">
              <w:rPr>
                <w:b/>
                <w:bCs/>
                <w:color w:val="000000"/>
                <w:sz w:val="20"/>
                <w:szCs w:val="20"/>
              </w:rPr>
              <w:t>1</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14:paraId="31522FF8" w14:textId="77777777" w:rsidR="003E34AA" w:rsidRPr="007B2E7E" w:rsidRDefault="003E34AA" w:rsidP="005C673B">
            <w:pPr>
              <w:jc w:val="center"/>
              <w:rPr>
                <w:color w:val="000000"/>
                <w:sz w:val="20"/>
                <w:szCs w:val="20"/>
              </w:rPr>
            </w:pPr>
            <w:r w:rsidRPr="007B2E7E">
              <w:rPr>
                <w:color w:val="000000"/>
                <w:sz w:val="20"/>
                <w:szCs w:val="20"/>
              </w:rPr>
              <w:t>ОП-3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906FA50" w14:textId="77777777" w:rsidR="003E34AA" w:rsidRPr="007B2E7E" w:rsidRDefault="003E34AA" w:rsidP="005C673B">
            <w:pPr>
              <w:jc w:val="center"/>
              <w:rPr>
                <w:color w:val="000000"/>
                <w:sz w:val="20"/>
                <w:szCs w:val="20"/>
              </w:rPr>
            </w:pPr>
            <w:proofErr w:type="spellStart"/>
            <w:r w:rsidRPr="007B2E7E">
              <w:rPr>
                <w:color w:val="000000"/>
                <w:sz w:val="20"/>
                <w:szCs w:val="20"/>
              </w:rPr>
              <w:t>шт</w:t>
            </w:r>
            <w:proofErr w:type="spellEnd"/>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BBD91E6" w14:textId="77777777" w:rsidR="003E34AA" w:rsidRPr="007B2E7E" w:rsidRDefault="003E34AA" w:rsidP="005C673B">
            <w:pPr>
              <w:jc w:val="center"/>
              <w:rPr>
                <w:color w:val="000000"/>
                <w:sz w:val="20"/>
                <w:szCs w:val="20"/>
              </w:rPr>
            </w:pPr>
            <w:r w:rsidRPr="007B2E7E">
              <w:rPr>
                <w:color w:val="000000"/>
                <w:sz w:val="20"/>
                <w:szCs w:val="20"/>
              </w:rPr>
              <w:t>8</w:t>
            </w:r>
          </w:p>
        </w:tc>
        <w:tc>
          <w:tcPr>
            <w:tcW w:w="1016" w:type="dxa"/>
            <w:tcBorders>
              <w:top w:val="single" w:sz="4" w:space="0" w:color="auto"/>
              <w:left w:val="nil"/>
              <w:bottom w:val="single" w:sz="4" w:space="0" w:color="auto"/>
              <w:right w:val="single" w:sz="4" w:space="0" w:color="auto"/>
            </w:tcBorders>
            <w:shd w:val="clear" w:color="auto" w:fill="auto"/>
            <w:vAlign w:val="center"/>
          </w:tcPr>
          <w:p w14:paraId="1292FF4C" w14:textId="77777777" w:rsidR="003E34AA" w:rsidRPr="007B2E7E" w:rsidRDefault="003E34AA" w:rsidP="005C673B">
            <w:pPr>
              <w:jc w:val="center"/>
              <w:rPr>
                <w:color w:val="000000"/>
                <w:sz w:val="20"/>
                <w:szCs w:val="20"/>
              </w:rPr>
            </w:pPr>
            <w:r>
              <w:rPr>
                <w:color w:val="000000"/>
                <w:sz w:val="20"/>
                <w:szCs w:val="20"/>
              </w:rPr>
              <w:t>560,00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2C58B8D0" w14:textId="6C27F540" w:rsidR="003E34AA" w:rsidRPr="007B2E7E" w:rsidRDefault="007565A5" w:rsidP="005C673B">
            <w:pPr>
              <w:jc w:val="center"/>
              <w:rPr>
                <w:color w:val="000000"/>
                <w:sz w:val="20"/>
                <w:szCs w:val="20"/>
              </w:rPr>
            </w:pPr>
            <w:r>
              <w:rPr>
                <w:color w:val="000000"/>
                <w:sz w:val="20"/>
                <w:szCs w:val="20"/>
              </w:rPr>
              <w:t>570,00</w:t>
            </w:r>
          </w:p>
        </w:tc>
        <w:tc>
          <w:tcPr>
            <w:tcW w:w="1016" w:type="dxa"/>
            <w:tcBorders>
              <w:top w:val="single" w:sz="4" w:space="0" w:color="auto"/>
              <w:left w:val="nil"/>
              <w:bottom w:val="single" w:sz="4" w:space="0" w:color="auto"/>
              <w:right w:val="single" w:sz="4" w:space="0" w:color="auto"/>
            </w:tcBorders>
            <w:shd w:val="clear" w:color="auto" w:fill="auto"/>
            <w:vAlign w:val="center"/>
          </w:tcPr>
          <w:p w14:paraId="62B6D1DC" w14:textId="77777777" w:rsidR="003E34AA" w:rsidRPr="007B2E7E" w:rsidRDefault="003E34AA" w:rsidP="005C673B">
            <w:pPr>
              <w:jc w:val="center"/>
              <w:rPr>
                <w:color w:val="000000"/>
                <w:sz w:val="20"/>
                <w:szCs w:val="20"/>
              </w:rPr>
            </w:pPr>
            <w:r>
              <w:rPr>
                <w:color w:val="000000"/>
                <w:sz w:val="20"/>
                <w:szCs w:val="20"/>
              </w:rPr>
              <w:t>940,00</w:t>
            </w:r>
          </w:p>
        </w:tc>
        <w:tc>
          <w:tcPr>
            <w:tcW w:w="1734" w:type="dxa"/>
            <w:tcBorders>
              <w:top w:val="single" w:sz="4" w:space="0" w:color="auto"/>
              <w:left w:val="nil"/>
              <w:bottom w:val="single" w:sz="4" w:space="0" w:color="auto"/>
              <w:right w:val="single" w:sz="4" w:space="0" w:color="auto"/>
            </w:tcBorders>
            <w:shd w:val="clear" w:color="auto" w:fill="auto"/>
            <w:vAlign w:val="center"/>
          </w:tcPr>
          <w:p w14:paraId="1A9DDE02" w14:textId="1B9AFCD1" w:rsidR="003E34AA" w:rsidRPr="007F1C2C" w:rsidRDefault="007F1C2C" w:rsidP="005C673B">
            <w:pPr>
              <w:jc w:val="center"/>
              <w:rPr>
                <w:color w:val="000000"/>
                <w:sz w:val="20"/>
                <w:szCs w:val="20"/>
              </w:rPr>
            </w:pPr>
            <w:r>
              <w:rPr>
                <w:color w:val="000000"/>
                <w:sz w:val="20"/>
                <w:szCs w:val="20"/>
                <w:lang w:val="en-US"/>
              </w:rPr>
              <w:t>690</w:t>
            </w:r>
            <w:r>
              <w:rPr>
                <w:color w:val="000000"/>
                <w:sz w:val="20"/>
                <w:szCs w:val="20"/>
              </w:rPr>
              <w:t>,00</w:t>
            </w:r>
          </w:p>
        </w:tc>
        <w:tc>
          <w:tcPr>
            <w:tcW w:w="2097" w:type="dxa"/>
            <w:tcBorders>
              <w:top w:val="single" w:sz="4" w:space="0" w:color="auto"/>
              <w:left w:val="nil"/>
              <w:bottom w:val="single" w:sz="4" w:space="0" w:color="auto"/>
              <w:right w:val="single" w:sz="4" w:space="0" w:color="auto"/>
            </w:tcBorders>
            <w:shd w:val="clear" w:color="auto" w:fill="auto"/>
            <w:noWrap/>
            <w:vAlign w:val="center"/>
          </w:tcPr>
          <w:p w14:paraId="355ABA95" w14:textId="40EE85FE" w:rsidR="003E34AA" w:rsidRPr="007F1C2C" w:rsidRDefault="007F1C2C" w:rsidP="005C673B">
            <w:pPr>
              <w:jc w:val="center"/>
              <w:rPr>
                <w:color w:val="000000"/>
                <w:sz w:val="20"/>
                <w:szCs w:val="20"/>
              </w:rPr>
            </w:pPr>
            <w:r>
              <w:rPr>
                <w:color w:val="000000"/>
                <w:sz w:val="20"/>
                <w:szCs w:val="20"/>
                <w:lang w:val="en-US"/>
              </w:rPr>
              <w:t>216</w:t>
            </w:r>
            <w:r>
              <w:rPr>
                <w:color w:val="000000"/>
                <w:sz w:val="20"/>
                <w:szCs w:val="20"/>
              </w:rPr>
              <w:t>,6</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tcPr>
          <w:p w14:paraId="74B4C762" w14:textId="24357BD0" w:rsidR="003E34AA" w:rsidRPr="007B2E7E" w:rsidRDefault="007F1C2C" w:rsidP="005C673B">
            <w:pPr>
              <w:jc w:val="center"/>
              <w:rPr>
                <w:color w:val="000000"/>
                <w:sz w:val="20"/>
                <w:szCs w:val="20"/>
              </w:rPr>
            </w:pPr>
            <w:r>
              <w:rPr>
                <w:color w:val="000000"/>
                <w:sz w:val="20"/>
                <w:szCs w:val="20"/>
              </w:rPr>
              <w:t>31,4</w:t>
            </w:r>
          </w:p>
        </w:tc>
        <w:tc>
          <w:tcPr>
            <w:tcW w:w="2209" w:type="dxa"/>
            <w:vMerge w:val="restart"/>
            <w:tcBorders>
              <w:top w:val="single" w:sz="4" w:space="0" w:color="auto"/>
              <w:left w:val="nil"/>
              <w:right w:val="single" w:sz="4" w:space="0" w:color="auto"/>
            </w:tcBorders>
            <w:shd w:val="clear" w:color="auto" w:fill="auto"/>
            <w:vAlign w:val="center"/>
          </w:tcPr>
          <w:p w14:paraId="5651F1F6" w14:textId="7A52F98E" w:rsidR="003E34AA" w:rsidRPr="007B2E7E" w:rsidRDefault="003E34AA" w:rsidP="005C673B">
            <w:pPr>
              <w:jc w:val="center"/>
              <w:rPr>
                <w:b/>
                <w:bCs/>
                <w:color w:val="000000"/>
                <w:sz w:val="20"/>
                <w:szCs w:val="20"/>
              </w:rPr>
            </w:pPr>
          </w:p>
        </w:tc>
      </w:tr>
      <w:tr w:rsidR="003E34AA" w:rsidRPr="007854EC" w14:paraId="7178992D" w14:textId="77777777" w:rsidTr="003E34A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9C9F63" w14:textId="77777777" w:rsidR="003E34AA" w:rsidRPr="007B2E7E" w:rsidRDefault="003E34AA" w:rsidP="005C673B">
            <w:pPr>
              <w:jc w:val="center"/>
              <w:rPr>
                <w:b/>
                <w:bCs/>
                <w:color w:val="000000"/>
                <w:sz w:val="20"/>
                <w:szCs w:val="20"/>
              </w:rPr>
            </w:pPr>
            <w:r w:rsidRPr="007B2E7E">
              <w:rPr>
                <w:b/>
                <w:bCs/>
                <w:color w:val="000000"/>
                <w:sz w:val="20"/>
                <w:szCs w:val="20"/>
              </w:rPr>
              <w:t>2</w:t>
            </w:r>
          </w:p>
        </w:tc>
        <w:tc>
          <w:tcPr>
            <w:tcW w:w="1555" w:type="dxa"/>
            <w:tcBorders>
              <w:top w:val="nil"/>
              <w:left w:val="nil"/>
              <w:bottom w:val="single" w:sz="4" w:space="0" w:color="auto"/>
              <w:right w:val="single" w:sz="4" w:space="0" w:color="auto"/>
            </w:tcBorders>
            <w:shd w:val="clear" w:color="auto" w:fill="auto"/>
            <w:vAlign w:val="bottom"/>
            <w:hideMark/>
          </w:tcPr>
          <w:p w14:paraId="5A9B8396" w14:textId="77777777" w:rsidR="003E34AA" w:rsidRPr="007B2E7E" w:rsidRDefault="003E34AA" w:rsidP="005C673B">
            <w:pPr>
              <w:jc w:val="center"/>
              <w:rPr>
                <w:color w:val="000000"/>
                <w:sz w:val="20"/>
                <w:szCs w:val="20"/>
              </w:rPr>
            </w:pPr>
            <w:r w:rsidRPr="007B2E7E">
              <w:rPr>
                <w:color w:val="000000"/>
                <w:sz w:val="20"/>
                <w:szCs w:val="20"/>
              </w:rPr>
              <w:t>ОП-4</w:t>
            </w:r>
          </w:p>
        </w:tc>
        <w:tc>
          <w:tcPr>
            <w:tcW w:w="960" w:type="dxa"/>
            <w:tcBorders>
              <w:top w:val="nil"/>
              <w:left w:val="nil"/>
              <w:bottom w:val="single" w:sz="4" w:space="0" w:color="auto"/>
              <w:right w:val="single" w:sz="4" w:space="0" w:color="auto"/>
            </w:tcBorders>
            <w:shd w:val="clear" w:color="auto" w:fill="auto"/>
            <w:vAlign w:val="bottom"/>
            <w:hideMark/>
          </w:tcPr>
          <w:p w14:paraId="1B13FD9E" w14:textId="77777777" w:rsidR="003E34AA" w:rsidRPr="007B2E7E" w:rsidRDefault="003E34AA" w:rsidP="005C673B">
            <w:pPr>
              <w:jc w:val="center"/>
              <w:rPr>
                <w:color w:val="000000"/>
                <w:sz w:val="20"/>
                <w:szCs w:val="20"/>
              </w:rPr>
            </w:pPr>
            <w:proofErr w:type="spellStart"/>
            <w:r w:rsidRPr="007B2E7E">
              <w:rPr>
                <w:color w:val="000000"/>
                <w:sz w:val="20"/>
                <w:szCs w:val="20"/>
              </w:rPr>
              <w:t>шт</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68F54DFE" w14:textId="77777777" w:rsidR="003E34AA" w:rsidRPr="007B2E7E" w:rsidRDefault="003E34AA" w:rsidP="005C673B">
            <w:pPr>
              <w:jc w:val="center"/>
              <w:rPr>
                <w:color w:val="000000"/>
                <w:sz w:val="20"/>
                <w:szCs w:val="20"/>
              </w:rPr>
            </w:pPr>
            <w:r w:rsidRPr="007B2E7E">
              <w:rPr>
                <w:color w:val="000000"/>
                <w:sz w:val="20"/>
                <w:szCs w:val="20"/>
              </w:rPr>
              <w:t>5</w:t>
            </w:r>
          </w:p>
        </w:tc>
        <w:tc>
          <w:tcPr>
            <w:tcW w:w="1016" w:type="dxa"/>
            <w:tcBorders>
              <w:top w:val="nil"/>
              <w:left w:val="nil"/>
              <w:bottom w:val="single" w:sz="4" w:space="0" w:color="auto"/>
              <w:right w:val="single" w:sz="4" w:space="0" w:color="auto"/>
            </w:tcBorders>
            <w:shd w:val="clear" w:color="auto" w:fill="auto"/>
            <w:vAlign w:val="center"/>
          </w:tcPr>
          <w:p w14:paraId="25BE00F0" w14:textId="77777777" w:rsidR="003E34AA" w:rsidRPr="007B2E7E" w:rsidRDefault="003E34AA" w:rsidP="005C673B">
            <w:pPr>
              <w:jc w:val="center"/>
              <w:rPr>
                <w:color w:val="000000"/>
                <w:sz w:val="20"/>
                <w:szCs w:val="20"/>
              </w:rPr>
            </w:pPr>
            <w:r>
              <w:rPr>
                <w:color w:val="000000"/>
                <w:sz w:val="20"/>
                <w:szCs w:val="20"/>
              </w:rPr>
              <w:t>645,00</w:t>
            </w:r>
          </w:p>
        </w:tc>
        <w:tc>
          <w:tcPr>
            <w:tcW w:w="1100" w:type="dxa"/>
            <w:tcBorders>
              <w:top w:val="nil"/>
              <w:left w:val="nil"/>
              <w:bottom w:val="single" w:sz="4" w:space="0" w:color="auto"/>
              <w:right w:val="single" w:sz="4" w:space="0" w:color="auto"/>
            </w:tcBorders>
            <w:shd w:val="clear" w:color="auto" w:fill="auto"/>
            <w:vAlign w:val="center"/>
          </w:tcPr>
          <w:p w14:paraId="0536ADBD" w14:textId="089C4AED" w:rsidR="003E34AA" w:rsidRPr="007B2E7E" w:rsidRDefault="007565A5" w:rsidP="005C673B">
            <w:pPr>
              <w:jc w:val="center"/>
              <w:rPr>
                <w:color w:val="000000"/>
                <w:sz w:val="20"/>
                <w:szCs w:val="20"/>
              </w:rPr>
            </w:pPr>
            <w:r>
              <w:rPr>
                <w:color w:val="000000"/>
                <w:sz w:val="20"/>
                <w:szCs w:val="20"/>
              </w:rPr>
              <w:t>660,00</w:t>
            </w:r>
          </w:p>
        </w:tc>
        <w:tc>
          <w:tcPr>
            <w:tcW w:w="1016" w:type="dxa"/>
            <w:tcBorders>
              <w:top w:val="nil"/>
              <w:left w:val="nil"/>
              <w:bottom w:val="single" w:sz="4" w:space="0" w:color="auto"/>
              <w:right w:val="single" w:sz="4" w:space="0" w:color="auto"/>
            </w:tcBorders>
            <w:shd w:val="clear" w:color="auto" w:fill="auto"/>
            <w:vAlign w:val="center"/>
          </w:tcPr>
          <w:p w14:paraId="1DB3E821" w14:textId="77777777" w:rsidR="003E34AA" w:rsidRPr="007B2E7E" w:rsidRDefault="003E34AA" w:rsidP="005C673B">
            <w:pPr>
              <w:jc w:val="center"/>
              <w:rPr>
                <w:color w:val="000000"/>
                <w:sz w:val="20"/>
                <w:szCs w:val="20"/>
              </w:rPr>
            </w:pPr>
            <w:r>
              <w:rPr>
                <w:color w:val="000000"/>
                <w:sz w:val="20"/>
                <w:szCs w:val="20"/>
              </w:rPr>
              <w:t>1 080,00</w:t>
            </w:r>
          </w:p>
        </w:tc>
        <w:tc>
          <w:tcPr>
            <w:tcW w:w="1734" w:type="dxa"/>
            <w:tcBorders>
              <w:top w:val="nil"/>
              <w:left w:val="nil"/>
              <w:bottom w:val="single" w:sz="4" w:space="0" w:color="auto"/>
              <w:right w:val="single" w:sz="4" w:space="0" w:color="auto"/>
            </w:tcBorders>
            <w:shd w:val="clear" w:color="auto" w:fill="auto"/>
            <w:vAlign w:val="center"/>
          </w:tcPr>
          <w:p w14:paraId="19DD03DF" w14:textId="5AC26BE5" w:rsidR="003E34AA" w:rsidRPr="007F1C2C" w:rsidRDefault="007F1C2C" w:rsidP="005C673B">
            <w:pPr>
              <w:jc w:val="center"/>
              <w:rPr>
                <w:color w:val="000000"/>
                <w:sz w:val="20"/>
                <w:szCs w:val="20"/>
              </w:rPr>
            </w:pPr>
            <w:r>
              <w:rPr>
                <w:color w:val="000000"/>
                <w:sz w:val="20"/>
                <w:szCs w:val="20"/>
                <w:lang w:val="en-US"/>
              </w:rPr>
              <w:t>795</w:t>
            </w:r>
            <w:r>
              <w:rPr>
                <w:color w:val="000000"/>
                <w:sz w:val="20"/>
                <w:szCs w:val="20"/>
              </w:rPr>
              <w:t>,00</w:t>
            </w:r>
          </w:p>
        </w:tc>
        <w:tc>
          <w:tcPr>
            <w:tcW w:w="2097" w:type="dxa"/>
            <w:tcBorders>
              <w:top w:val="nil"/>
              <w:left w:val="nil"/>
              <w:bottom w:val="single" w:sz="4" w:space="0" w:color="auto"/>
              <w:right w:val="single" w:sz="4" w:space="0" w:color="auto"/>
            </w:tcBorders>
            <w:shd w:val="clear" w:color="auto" w:fill="auto"/>
            <w:noWrap/>
            <w:vAlign w:val="center"/>
          </w:tcPr>
          <w:p w14:paraId="4EEA393C" w14:textId="0288EF1E" w:rsidR="003E34AA" w:rsidRPr="007B2E7E" w:rsidRDefault="007F1C2C" w:rsidP="005C673B">
            <w:pPr>
              <w:jc w:val="center"/>
              <w:rPr>
                <w:color w:val="000000"/>
                <w:sz w:val="20"/>
                <w:szCs w:val="20"/>
              </w:rPr>
            </w:pPr>
            <w:r>
              <w:rPr>
                <w:color w:val="000000"/>
                <w:sz w:val="20"/>
                <w:szCs w:val="20"/>
              </w:rPr>
              <w:t>246,9</w:t>
            </w:r>
          </w:p>
        </w:tc>
        <w:tc>
          <w:tcPr>
            <w:tcW w:w="1666" w:type="dxa"/>
            <w:gridSpan w:val="3"/>
            <w:tcBorders>
              <w:top w:val="nil"/>
              <w:left w:val="nil"/>
              <w:bottom w:val="single" w:sz="4" w:space="0" w:color="auto"/>
              <w:right w:val="single" w:sz="4" w:space="0" w:color="auto"/>
            </w:tcBorders>
            <w:shd w:val="clear" w:color="auto" w:fill="auto"/>
            <w:noWrap/>
            <w:vAlign w:val="center"/>
          </w:tcPr>
          <w:p w14:paraId="0AA2879F" w14:textId="5B7846A9" w:rsidR="003E34AA" w:rsidRPr="007B2E7E" w:rsidRDefault="007F1C2C" w:rsidP="005C673B">
            <w:pPr>
              <w:jc w:val="center"/>
              <w:rPr>
                <w:color w:val="000000"/>
                <w:sz w:val="20"/>
                <w:szCs w:val="20"/>
              </w:rPr>
            </w:pPr>
            <w:r>
              <w:rPr>
                <w:color w:val="000000"/>
                <w:sz w:val="20"/>
                <w:szCs w:val="20"/>
              </w:rPr>
              <w:t>31,1</w:t>
            </w:r>
          </w:p>
        </w:tc>
        <w:tc>
          <w:tcPr>
            <w:tcW w:w="2209" w:type="dxa"/>
            <w:vMerge/>
            <w:tcBorders>
              <w:left w:val="nil"/>
              <w:right w:val="single" w:sz="4" w:space="0" w:color="auto"/>
            </w:tcBorders>
            <w:shd w:val="clear" w:color="auto" w:fill="auto"/>
            <w:vAlign w:val="center"/>
          </w:tcPr>
          <w:p w14:paraId="1839838E" w14:textId="77777777" w:rsidR="003E34AA" w:rsidRPr="007B2E7E" w:rsidRDefault="003E34AA" w:rsidP="005C673B">
            <w:pPr>
              <w:jc w:val="center"/>
              <w:rPr>
                <w:b/>
                <w:bCs/>
                <w:color w:val="000000"/>
                <w:sz w:val="20"/>
                <w:szCs w:val="20"/>
              </w:rPr>
            </w:pPr>
          </w:p>
        </w:tc>
      </w:tr>
      <w:tr w:rsidR="003E34AA" w:rsidRPr="007854EC" w14:paraId="220FE407" w14:textId="77777777" w:rsidTr="003E34A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995533" w14:textId="77777777" w:rsidR="003E34AA" w:rsidRPr="007B2E7E" w:rsidRDefault="003E34AA" w:rsidP="005C673B">
            <w:pPr>
              <w:jc w:val="center"/>
              <w:rPr>
                <w:b/>
                <w:bCs/>
                <w:color w:val="000000"/>
                <w:sz w:val="20"/>
                <w:szCs w:val="20"/>
              </w:rPr>
            </w:pPr>
            <w:r w:rsidRPr="007B2E7E">
              <w:rPr>
                <w:b/>
                <w:bCs/>
                <w:color w:val="000000"/>
                <w:sz w:val="20"/>
                <w:szCs w:val="20"/>
              </w:rPr>
              <w:t>3</w:t>
            </w:r>
          </w:p>
        </w:tc>
        <w:tc>
          <w:tcPr>
            <w:tcW w:w="1555" w:type="dxa"/>
            <w:tcBorders>
              <w:top w:val="nil"/>
              <w:left w:val="nil"/>
              <w:bottom w:val="single" w:sz="4" w:space="0" w:color="auto"/>
              <w:right w:val="single" w:sz="4" w:space="0" w:color="auto"/>
            </w:tcBorders>
            <w:shd w:val="clear" w:color="auto" w:fill="auto"/>
            <w:vAlign w:val="bottom"/>
            <w:hideMark/>
          </w:tcPr>
          <w:p w14:paraId="27665720" w14:textId="77777777" w:rsidR="003E34AA" w:rsidRPr="007B2E7E" w:rsidRDefault="003E34AA" w:rsidP="005C673B">
            <w:pPr>
              <w:jc w:val="center"/>
              <w:rPr>
                <w:color w:val="000000"/>
                <w:sz w:val="20"/>
                <w:szCs w:val="20"/>
              </w:rPr>
            </w:pPr>
            <w:r w:rsidRPr="007B2E7E">
              <w:rPr>
                <w:color w:val="000000"/>
                <w:sz w:val="20"/>
                <w:szCs w:val="20"/>
              </w:rPr>
              <w:t>ОП-5</w:t>
            </w:r>
          </w:p>
        </w:tc>
        <w:tc>
          <w:tcPr>
            <w:tcW w:w="960" w:type="dxa"/>
            <w:tcBorders>
              <w:top w:val="nil"/>
              <w:left w:val="nil"/>
              <w:bottom w:val="single" w:sz="4" w:space="0" w:color="auto"/>
              <w:right w:val="single" w:sz="4" w:space="0" w:color="auto"/>
            </w:tcBorders>
            <w:shd w:val="clear" w:color="auto" w:fill="auto"/>
            <w:vAlign w:val="bottom"/>
            <w:hideMark/>
          </w:tcPr>
          <w:p w14:paraId="1C29390C" w14:textId="77777777" w:rsidR="003E34AA" w:rsidRPr="007B2E7E" w:rsidRDefault="003E34AA" w:rsidP="005C673B">
            <w:pPr>
              <w:jc w:val="center"/>
              <w:rPr>
                <w:color w:val="000000"/>
                <w:sz w:val="20"/>
                <w:szCs w:val="20"/>
              </w:rPr>
            </w:pPr>
            <w:proofErr w:type="spellStart"/>
            <w:r w:rsidRPr="007B2E7E">
              <w:rPr>
                <w:color w:val="000000"/>
                <w:sz w:val="20"/>
                <w:szCs w:val="20"/>
              </w:rPr>
              <w:t>шт</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747E53B4" w14:textId="77777777" w:rsidR="003E34AA" w:rsidRPr="007B2E7E" w:rsidRDefault="003E34AA" w:rsidP="005C673B">
            <w:pPr>
              <w:jc w:val="center"/>
              <w:rPr>
                <w:color w:val="000000"/>
                <w:sz w:val="20"/>
                <w:szCs w:val="20"/>
              </w:rPr>
            </w:pPr>
            <w:r w:rsidRPr="007B2E7E">
              <w:rPr>
                <w:color w:val="000000"/>
                <w:sz w:val="20"/>
                <w:szCs w:val="20"/>
              </w:rPr>
              <w:t>1</w:t>
            </w:r>
          </w:p>
        </w:tc>
        <w:tc>
          <w:tcPr>
            <w:tcW w:w="1016" w:type="dxa"/>
            <w:tcBorders>
              <w:top w:val="nil"/>
              <w:left w:val="nil"/>
              <w:bottom w:val="single" w:sz="4" w:space="0" w:color="auto"/>
              <w:right w:val="single" w:sz="4" w:space="0" w:color="auto"/>
            </w:tcBorders>
            <w:shd w:val="clear" w:color="auto" w:fill="auto"/>
            <w:vAlign w:val="center"/>
          </w:tcPr>
          <w:p w14:paraId="2D5E1222" w14:textId="77777777" w:rsidR="003E34AA" w:rsidRPr="007B2E7E" w:rsidRDefault="003E34AA" w:rsidP="005C673B">
            <w:pPr>
              <w:jc w:val="center"/>
              <w:rPr>
                <w:color w:val="000000"/>
                <w:sz w:val="20"/>
                <w:szCs w:val="20"/>
              </w:rPr>
            </w:pPr>
            <w:r>
              <w:rPr>
                <w:color w:val="000000"/>
                <w:sz w:val="20"/>
                <w:szCs w:val="20"/>
              </w:rPr>
              <w:t>750,00</w:t>
            </w:r>
          </w:p>
        </w:tc>
        <w:tc>
          <w:tcPr>
            <w:tcW w:w="1100" w:type="dxa"/>
            <w:tcBorders>
              <w:top w:val="nil"/>
              <w:left w:val="nil"/>
              <w:bottom w:val="single" w:sz="4" w:space="0" w:color="auto"/>
              <w:right w:val="single" w:sz="4" w:space="0" w:color="auto"/>
            </w:tcBorders>
            <w:shd w:val="clear" w:color="auto" w:fill="auto"/>
            <w:vAlign w:val="center"/>
          </w:tcPr>
          <w:p w14:paraId="0CEA7201" w14:textId="75339C40" w:rsidR="003E34AA" w:rsidRPr="007B2E7E" w:rsidRDefault="007565A5" w:rsidP="005C673B">
            <w:pPr>
              <w:jc w:val="center"/>
              <w:rPr>
                <w:color w:val="000000"/>
                <w:sz w:val="20"/>
                <w:szCs w:val="20"/>
              </w:rPr>
            </w:pPr>
            <w:r>
              <w:rPr>
                <w:color w:val="000000"/>
                <w:sz w:val="20"/>
                <w:szCs w:val="20"/>
              </w:rPr>
              <w:t>760,00</w:t>
            </w:r>
          </w:p>
        </w:tc>
        <w:tc>
          <w:tcPr>
            <w:tcW w:w="1016" w:type="dxa"/>
            <w:tcBorders>
              <w:top w:val="nil"/>
              <w:left w:val="nil"/>
              <w:bottom w:val="single" w:sz="4" w:space="0" w:color="auto"/>
              <w:right w:val="single" w:sz="4" w:space="0" w:color="auto"/>
            </w:tcBorders>
            <w:shd w:val="clear" w:color="auto" w:fill="auto"/>
            <w:vAlign w:val="center"/>
          </w:tcPr>
          <w:p w14:paraId="19244710" w14:textId="77777777" w:rsidR="003E34AA" w:rsidRPr="007B2E7E" w:rsidRDefault="003E34AA" w:rsidP="005C673B">
            <w:pPr>
              <w:jc w:val="center"/>
              <w:rPr>
                <w:color w:val="000000"/>
                <w:sz w:val="20"/>
                <w:szCs w:val="20"/>
              </w:rPr>
            </w:pPr>
            <w:r>
              <w:rPr>
                <w:color w:val="000000"/>
                <w:sz w:val="20"/>
                <w:szCs w:val="20"/>
              </w:rPr>
              <w:t>1 260,00</w:t>
            </w:r>
          </w:p>
        </w:tc>
        <w:tc>
          <w:tcPr>
            <w:tcW w:w="1734" w:type="dxa"/>
            <w:tcBorders>
              <w:top w:val="nil"/>
              <w:left w:val="nil"/>
              <w:bottom w:val="single" w:sz="4" w:space="0" w:color="auto"/>
              <w:right w:val="single" w:sz="4" w:space="0" w:color="auto"/>
            </w:tcBorders>
            <w:shd w:val="clear" w:color="auto" w:fill="auto"/>
            <w:vAlign w:val="center"/>
          </w:tcPr>
          <w:p w14:paraId="1FC6FB38" w14:textId="74E34480" w:rsidR="003E34AA" w:rsidRPr="007F1C2C" w:rsidRDefault="007F1C2C" w:rsidP="005C673B">
            <w:pPr>
              <w:jc w:val="center"/>
              <w:rPr>
                <w:color w:val="000000"/>
                <w:sz w:val="20"/>
                <w:szCs w:val="20"/>
                <w:lang w:val="en-US"/>
              </w:rPr>
            </w:pPr>
            <w:r>
              <w:rPr>
                <w:color w:val="000000"/>
                <w:sz w:val="20"/>
                <w:szCs w:val="20"/>
                <w:lang w:val="en-US"/>
              </w:rPr>
              <w:t>923,33</w:t>
            </w:r>
          </w:p>
        </w:tc>
        <w:tc>
          <w:tcPr>
            <w:tcW w:w="2097" w:type="dxa"/>
            <w:tcBorders>
              <w:top w:val="nil"/>
              <w:left w:val="nil"/>
              <w:bottom w:val="single" w:sz="4" w:space="0" w:color="auto"/>
              <w:right w:val="single" w:sz="4" w:space="0" w:color="auto"/>
            </w:tcBorders>
            <w:shd w:val="clear" w:color="auto" w:fill="auto"/>
            <w:noWrap/>
            <w:vAlign w:val="center"/>
          </w:tcPr>
          <w:p w14:paraId="2FA054FB" w14:textId="74DFAD4D" w:rsidR="003E34AA" w:rsidRPr="007B2E7E" w:rsidRDefault="007F1C2C" w:rsidP="005C673B">
            <w:pPr>
              <w:jc w:val="center"/>
              <w:rPr>
                <w:color w:val="000000"/>
                <w:sz w:val="20"/>
                <w:szCs w:val="20"/>
              </w:rPr>
            </w:pPr>
            <w:r>
              <w:rPr>
                <w:color w:val="000000"/>
                <w:sz w:val="20"/>
                <w:szCs w:val="20"/>
              </w:rPr>
              <w:t>291,6</w:t>
            </w:r>
          </w:p>
        </w:tc>
        <w:tc>
          <w:tcPr>
            <w:tcW w:w="1666" w:type="dxa"/>
            <w:gridSpan w:val="3"/>
            <w:tcBorders>
              <w:top w:val="nil"/>
              <w:left w:val="nil"/>
              <w:bottom w:val="single" w:sz="4" w:space="0" w:color="auto"/>
              <w:right w:val="single" w:sz="4" w:space="0" w:color="auto"/>
            </w:tcBorders>
            <w:shd w:val="clear" w:color="auto" w:fill="auto"/>
            <w:noWrap/>
            <w:vAlign w:val="center"/>
          </w:tcPr>
          <w:p w14:paraId="34E8FF85" w14:textId="1D3E574A" w:rsidR="003E34AA" w:rsidRPr="007B2E7E" w:rsidRDefault="007F1C2C" w:rsidP="005C673B">
            <w:pPr>
              <w:jc w:val="center"/>
              <w:rPr>
                <w:color w:val="000000"/>
                <w:sz w:val="20"/>
                <w:szCs w:val="20"/>
              </w:rPr>
            </w:pPr>
            <w:r>
              <w:rPr>
                <w:color w:val="000000"/>
                <w:sz w:val="20"/>
                <w:szCs w:val="20"/>
              </w:rPr>
              <w:t>31,6</w:t>
            </w:r>
          </w:p>
        </w:tc>
        <w:tc>
          <w:tcPr>
            <w:tcW w:w="2209" w:type="dxa"/>
            <w:vMerge/>
            <w:tcBorders>
              <w:left w:val="nil"/>
              <w:right w:val="single" w:sz="4" w:space="0" w:color="auto"/>
            </w:tcBorders>
            <w:shd w:val="clear" w:color="auto" w:fill="auto"/>
            <w:vAlign w:val="center"/>
          </w:tcPr>
          <w:p w14:paraId="699F5F17" w14:textId="77777777" w:rsidR="003E34AA" w:rsidRPr="007B2E7E" w:rsidRDefault="003E34AA" w:rsidP="005C673B">
            <w:pPr>
              <w:jc w:val="center"/>
              <w:rPr>
                <w:b/>
                <w:bCs/>
                <w:color w:val="000000"/>
                <w:sz w:val="20"/>
                <w:szCs w:val="20"/>
              </w:rPr>
            </w:pPr>
          </w:p>
        </w:tc>
      </w:tr>
      <w:tr w:rsidR="003E34AA" w:rsidRPr="007854EC" w14:paraId="193E44D1" w14:textId="77777777" w:rsidTr="003E34A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B9EE2" w14:textId="77777777" w:rsidR="003E34AA" w:rsidRPr="007B2E7E" w:rsidRDefault="003E34AA" w:rsidP="005C673B">
            <w:pPr>
              <w:jc w:val="center"/>
              <w:rPr>
                <w:b/>
                <w:bCs/>
                <w:color w:val="000000"/>
                <w:sz w:val="20"/>
                <w:szCs w:val="20"/>
              </w:rPr>
            </w:pPr>
            <w:r w:rsidRPr="007B2E7E">
              <w:rPr>
                <w:b/>
                <w:bCs/>
                <w:color w:val="000000"/>
                <w:sz w:val="20"/>
                <w:szCs w:val="20"/>
              </w:rPr>
              <w:t>4</w:t>
            </w:r>
          </w:p>
        </w:tc>
        <w:tc>
          <w:tcPr>
            <w:tcW w:w="1555" w:type="dxa"/>
            <w:tcBorders>
              <w:top w:val="nil"/>
              <w:left w:val="nil"/>
              <w:bottom w:val="single" w:sz="4" w:space="0" w:color="auto"/>
              <w:right w:val="single" w:sz="4" w:space="0" w:color="auto"/>
            </w:tcBorders>
            <w:shd w:val="clear" w:color="auto" w:fill="auto"/>
            <w:vAlign w:val="bottom"/>
            <w:hideMark/>
          </w:tcPr>
          <w:p w14:paraId="10FB22BD" w14:textId="77777777" w:rsidR="003E34AA" w:rsidRPr="007B2E7E" w:rsidRDefault="003E34AA" w:rsidP="005C673B">
            <w:pPr>
              <w:jc w:val="center"/>
              <w:rPr>
                <w:color w:val="000000"/>
                <w:sz w:val="20"/>
                <w:szCs w:val="20"/>
              </w:rPr>
            </w:pPr>
            <w:r w:rsidRPr="007B2E7E">
              <w:rPr>
                <w:color w:val="000000"/>
                <w:sz w:val="20"/>
                <w:szCs w:val="20"/>
              </w:rPr>
              <w:t>ОП-8</w:t>
            </w:r>
          </w:p>
        </w:tc>
        <w:tc>
          <w:tcPr>
            <w:tcW w:w="960" w:type="dxa"/>
            <w:tcBorders>
              <w:top w:val="nil"/>
              <w:left w:val="nil"/>
              <w:bottom w:val="single" w:sz="4" w:space="0" w:color="auto"/>
              <w:right w:val="single" w:sz="4" w:space="0" w:color="auto"/>
            </w:tcBorders>
            <w:shd w:val="clear" w:color="auto" w:fill="auto"/>
            <w:vAlign w:val="bottom"/>
            <w:hideMark/>
          </w:tcPr>
          <w:p w14:paraId="0D706FF3" w14:textId="77777777" w:rsidR="003E34AA" w:rsidRPr="007B2E7E" w:rsidRDefault="003E34AA" w:rsidP="005C673B">
            <w:pPr>
              <w:jc w:val="center"/>
              <w:rPr>
                <w:color w:val="000000"/>
                <w:sz w:val="20"/>
                <w:szCs w:val="20"/>
              </w:rPr>
            </w:pPr>
            <w:proofErr w:type="spellStart"/>
            <w:r w:rsidRPr="007B2E7E">
              <w:rPr>
                <w:color w:val="000000"/>
                <w:sz w:val="20"/>
                <w:szCs w:val="20"/>
              </w:rPr>
              <w:t>шт</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2D83751A" w14:textId="77777777" w:rsidR="003E34AA" w:rsidRPr="007B2E7E" w:rsidRDefault="003E34AA" w:rsidP="005C673B">
            <w:pPr>
              <w:jc w:val="center"/>
              <w:rPr>
                <w:color w:val="000000"/>
                <w:sz w:val="20"/>
                <w:szCs w:val="20"/>
              </w:rPr>
            </w:pPr>
            <w:r w:rsidRPr="007B2E7E">
              <w:rPr>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tcPr>
          <w:p w14:paraId="27302649" w14:textId="77777777" w:rsidR="003E34AA" w:rsidRPr="007B2E7E" w:rsidRDefault="003E34AA" w:rsidP="005C673B">
            <w:pPr>
              <w:jc w:val="center"/>
              <w:rPr>
                <w:color w:val="000000"/>
                <w:sz w:val="20"/>
                <w:szCs w:val="20"/>
              </w:rPr>
            </w:pPr>
            <w:r>
              <w:rPr>
                <w:color w:val="000000"/>
                <w:sz w:val="20"/>
                <w:szCs w:val="20"/>
              </w:rPr>
              <w:t>1 020,00</w:t>
            </w:r>
          </w:p>
        </w:tc>
        <w:tc>
          <w:tcPr>
            <w:tcW w:w="1100" w:type="dxa"/>
            <w:tcBorders>
              <w:top w:val="nil"/>
              <w:left w:val="nil"/>
              <w:bottom w:val="single" w:sz="4" w:space="0" w:color="auto"/>
              <w:right w:val="single" w:sz="4" w:space="0" w:color="auto"/>
            </w:tcBorders>
            <w:shd w:val="clear" w:color="auto" w:fill="auto"/>
            <w:vAlign w:val="center"/>
          </w:tcPr>
          <w:p w14:paraId="7D398F10" w14:textId="53F88A5D" w:rsidR="003E34AA" w:rsidRPr="007B2E7E" w:rsidRDefault="007565A5" w:rsidP="005C673B">
            <w:pPr>
              <w:jc w:val="center"/>
              <w:rPr>
                <w:color w:val="000000"/>
                <w:sz w:val="20"/>
                <w:szCs w:val="20"/>
              </w:rPr>
            </w:pPr>
            <w:r>
              <w:rPr>
                <w:color w:val="000000"/>
                <w:sz w:val="20"/>
                <w:szCs w:val="20"/>
              </w:rPr>
              <w:t>1 030,00</w:t>
            </w:r>
          </w:p>
        </w:tc>
        <w:tc>
          <w:tcPr>
            <w:tcW w:w="1016" w:type="dxa"/>
            <w:tcBorders>
              <w:top w:val="nil"/>
              <w:left w:val="nil"/>
              <w:bottom w:val="single" w:sz="4" w:space="0" w:color="auto"/>
              <w:right w:val="single" w:sz="4" w:space="0" w:color="auto"/>
            </w:tcBorders>
            <w:shd w:val="clear" w:color="auto" w:fill="auto"/>
            <w:vAlign w:val="center"/>
          </w:tcPr>
          <w:p w14:paraId="24326322" w14:textId="77777777" w:rsidR="003E34AA" w:rsidRPr="007B2E7E" w:rsidRDefault="003E34AA" w:rsidP="005C673B">
            <w:pPr>
              <w:jc w:val="center"/>
              <w:rPr>
                <w:color w:val="000000"/>
                <w:sz w:val="20"/>
                <w:szCs w:val="20"/>
              </w:rPr>
            </w:pPr>
            <w:r>
              <w:rPr>
                <w:color w:val="000000"/>
                <w:sz w:val="20"/>
                <w:szCs w:val="20"/>
              </w:rPr>
              <w:t>1 520,00</w:t>
            </w:r>
          </w:p>
        </w:tc>
        <w:tc>
          <w:tcPr>
            <w:tcW w:w="1734" w:type="dxa"/>
            <w:tcBorders>
              <w:top w:val="nil"/>
              <w:left w:val="nil"/>
              <w:bottom w:val="single" w:sz="4" w:space="0" w:color="auto"/>
              <w:right w:val="single" w:sz="4" w:space="0" w:color="auto"/>
            </w:tcBorders>
            <w:shd w:val="clear" w:color="auto" w:fill="auto"/>
            <w:vAlign w:val="center"/>
          </w:tcPr>
          <w:p w14:paraId="3C11CED1" w14:textId="46B9046C" w:rsidR="003E34AA" w:rsidRPr="007F1C2C" w:rsidRDefault="007F1C2C" w:rsidP="005C673B">
            <w:pPr>
              <w:jc w:val="center"/>
              <w:rPr>
                <w:color w:val="000000"/>
                <w:sz w:val="20"/>
                <w:szCs w:val="20"/>
              </w:rPr>
            </w:pPr>
            <w:r>
              <w:rPr>
                <w:color w:val="000000"/>
                <w:sz w:val="20"/>
                <w:szCs w:val="20"/>
                <w:lang w:val="en-US"/>
              </w:rPr>
              <w:t>1190</w:t>
            </w:r>
            <w:r>
              <w:rPr>
                <w:color w:val="000000"/>
                <w:sz w:val="20"/>
                <w:szCs w:val="20"/>
              </w:rPr>
              <w:t>,00</w:t>
            </w:r>
          </w:p>
        </w:tc>
        <w:tc>
          <w:tcPr>
            <w:tcW w:w="2097" w:type="dxa"/>
            <w:tcBorders>
              <w:top w:val="nil"/>
              <w:left w:val="nil"/>
              <w:bottom w:val="single" w:sz="4" w:space="0" w:color="auto"/>
              <w:right w:val="single" w:sz="4" w:space="0" w:color="auto"/>
            </w:tcBorders>
            <w:shd w:val="clear" w:color="auto" w:fill="auto"/>
            <w:noWrap/>
            <w:vAlign w:val="center"/>
          </w:tcPr>
          <w:p w14:paraId="1237FC00" w14:textId="1717449B" w:rsidR="003E34AA" w:rsidRPr="007B2E7E" w:rsidRDefault="007F1C2C" w:rsidP="005C673B">
            <w:pPr>
              <w:jc w:val="center"/>
              <w:rPr>
                <w:color w:val="000000"/>
                <w:sz w:val="20"/>
                <w:szCs w:val="20"/>
              </w:rPr>
            </w:pPr>
            <w:r>
              <w:rPr>
                <w:color w:val="000000"/>
                <w:sz w:val="20"/>
                <w:szCs w:val="20"/>
              </w:rPr>
              <w:t>285,9</w:t>
            </w:r>
          </w:p>
        </w:tc>
        <w:tc>
          <w:tcPr>
            <w:tcW w:w="1666" w:type="dxa"/>
            <w:gridSpan w:val="3"/>
            <w:tcBorders>
              <w:top w:val="nil"/>
              <w:left w:val="nil"/>
              <w:bottom w:val="single" w:sz="4" w:space="0" w:color="auto"/>
              <w:right w:val="single" w:sz="4" w:space="0" w:color="auto"/>
            </w:tcBorders>
            <w:shd w:val="clear" w:color="auto" w:fill="auto"/>
            <w:noWrap/>
            <w:vAlign w:val="center"/>
          </w:tcPr>
          <w:p w14:paraId="08CB37D6" w14:textId="20E42C58" w:rsidR="003E34AA" w:rsidRPr="007B2E7E" w:rsidRDefault="007F1C2C" w:rsidP="005C673B">
            <w:pPr>
              <w:jc w:val="center"/>
              <w:rPr>
                <w:color w:val="000000"/>
                <w:sz w:val="20"/>
                <w:szCs w:val="20"/>
              </w:rPr>
            </w:pPr>
            <w:r>
              <w:rPr>
                <w:color w:val="000000"/>
                <w:sz w:val="20"/>
                <w:szCs w:val="20"/>
              </w:rPr>
              <w:t>24,0</w:t>
            </w:r>
          </w:p>
        </w:tc>
        <w:tc>
          <w:tcPr>
            <w:tcW w:w="2209" w:type="dxa"/>
            <w:vMerge/>
            <w:tcBorders>
              <w:left w:val="nil"/>
              <w:right w:val="single" w:sz="4" w:space="0" w:color="auto"/>
            </w:tcBorders>
            <w:shd w:val="clear" w:color="auto" w:fill="auto"/>
            <w:vAlign w:val="center"/>
          </w:tcPr>
          <w:p w14:paraId="7729CA2E" w14:textId="77777777" w:rsidR="003E34AA" w:rsidRPr="007B2E7E" w:rsidRDefault="003E34AA" w:rsidP="005C673B">
            <w:pPr>
              <w:jc w:val="center"/>
              <w:rPr>
                <w:b/>
                <w:bCs/>
                <w:color w:val="000000"/>
                <w:sz w:val="20"/>
                <w:szCs w:val="20"/>
              </w:rPr>
            </w:pPr>
          </w:p>
        </w:tc>
      </w:tr>
      <w:tr w:rsidR="003E34AA" w:rsidRPr="007854EC" w14:paraId="55E77837" w14:textId="77777777" w:rsidTr="00BD1A22">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E2D461" w14:textId="77777777" w:rsidR="003E34AA" w:rsidRPr="007854EC" w:rsidRDefault="003E34AA" w:rsidP="005C673B">
            <w:pPr>
              <w:rPr>
                <w:color w:val="000000"/>
                <w:sz w:val="20"/>
                <w:szCs w:val="20"/>
              </w:rPr>
            </w:pPr>
            <w:r w:rsidRPr="007854EC">
              <w:rPr>
                <w:color w:val="000000"/>
                <w:sz w:val="20"/>
                <w:szCs w:val="20"/>
              </w:rPr>
              <w:t> </w:t>
            </w:r>
          </w:p>
        </w:tc>
        <w:tc>
          <w:tcPr>
            <w:tcW w:w="1555" w:type="dxa"/>
            <w:tcBorders>
              <w:top w:val="nil"/>
              <w:left w:val="nil"/>
              <w:bottom w:val="single" w:sz="4" w:space="0" w:color="auto"/>
              <w:right w:val="single" w:sz="4" w:space="0" w:color="auto"/>
            </w:tcBorders>
            <w:shd w:val="clear" w:color="auto" w:fill="auto"/>
            <w:vAlign w:val="center"/>
            <w:hideMark/>
          </w:tcPr>
          <w:p w14:paraId="0CFA4789" w14:textId="77777777" w:rsidR="003E34AA" w:rsidRPr="007854EC" w:rsidRDefault="003E34AA" w:rsidP="005C673B">
            <w:pPr>
              <w:rPr>
                <w:b/>
                <w:bCs/>
                <w:i/>
                <w:iCs/>
                <w:color w:val="000000"/>
                <w:sz w:val="28"/>
                <w:szCs w:val="28"/>
              </w:rPr>
            </w:pPr>
            <w:r w:rsidRPr="007854EC">
              <w:rPr>
                <w:b/>
                <w:bCs/>
                <w:i/>
                <w:iCs/>
                <w:color w:val="000000"/>
                <w:sz w:val="28"/>
                <w:szCs w:val="28"/>
              </w:rPr>
              <w:t>ИТОГО:</w:t>
            </w:r>
          </w:p>
        </w:tc>
        <w:tc>
          <w:tcPr>
            <w:tcW w:w="960" w:type="dxa"/>
            <w:tcBorders>
              <w:top w:val="nil"/>
              <w:left w:val="nil"/>
              <w:bottom w:val="single" w:sz="4" w:space="0" w:color="auto"/>
              <w:right w:val="single" w:sz="4" w:space="0" w:color="auto"/>
            </w:tcBorders>
            <w:shd w:val="clear" w:color="auto" w:fill="auto"/>
            <w:vAlign w:val="center"/>
            <w:hideMark/>
          </w:tcPr>
          <w:p w14:paraId="78971261" w14:textId="77777777" w:rsidR="003E34AA" w:rsidRPr="007854EC" w:rsidRDefault="003E34AA" w:rsidP="005C673B">
            <w:pPr>
              <w:jc w:val="center"/>
              <w:rPr>
                <w:b/>
                <w:bCs/>
                <w:color w:val="000000"/>
                <w:sz w:val="20"/>
                <w:szCs w:val="20"/>
              </w:rPr>
            </w:pPr>
            <w:r w:rsidRPr="007854EC">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6A91B9B" w14:textId="77777777" w:rsidR="003E34AA" w:rsidRPr="007854EC" w:rsidRDefault="003E34AA" w:rsidP="005C673B">
            <w:pPr>
              <w:jc w:val="center"/>
              <w:rPr>
                <w:b/>
                <w:bCs/>
                <w:i/>
                <w:iCs/>
                <w:color w:val="000000"/>
                <w:sz w:val="20"/>
                <w:szCs w:val="20"/>
              </w:rPr>
            </w:pPr>
            <w:r w:rsidRPr="007854EC">
              <w:rPr>
                <w:b/>
                <w:bCs/>
                <w:i/>
                <w:iCs/>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tcPr>
          <w:p w14:paraId="3094F9A1" w14:textId="77777777" w:rsidR="003E34AA" w:rsidRPr="007B2E7E" w:rsidRDefault="003E34AA" w:rsidP="005C673B">
            <w:pPr>
              <w:jc w:val="center"/>
              <w:rPr>
                <w:b/>
                <w:bCs/>
                <w:i/>
                <w:iCs/>
                <w:color w:val="000000"/>
                <w:sz w:val="20"/>
                <w:szCs w:val="20"/>
              </w:rPr>
            </w:pPr>
            <w:r>
              <w:rPr>
                <w:b/>
                <w:bCs/>
                <w:i/>
                <w:iCs/>
                <w:color w:val="000000"/>
                <w:sz w:val="20"/>
                <w:szCs w:val="20"/>
              </w:rPr>
              <w:t>10 495,00</w:t>
            </w:r>
          </w:p>
        </w:tc>
        <w:tc>
          <w:tcPr>
            <w:tcW w:w="1100" w:type="dxa"/>
            <w:tcBorders>
              <w:top w:val="nil"/>
              <w:left w:val="nil"/>
              <w:bottom w:val="single" w:sz="4" w:space="0" w:color="auto"/>
              <w:right w:val="single" w:sz="4" w:space="0" w:color="auto"/>
            </w:tcBorders>
            <w:shd w:val="clear" w:color="auto" w:fill="auto"/>
            <w:noWrap/>
            <w:vAlign w:val="center"/>
          </w:tcPr>
          <w:p w14:paraId="5E3953AD" w14:textId="33C1CCFE" w:rsidR="003E34AA" w:rsidRPr="007B2E7E" w:rsidRDefault="007565A5" w:rsidP="005C673B">
            <w:pPr>
              <w:jc w:val="center"/>
              <w:rPr>
                <w:b/>
                <w:bCs/>
                <w:i/>
                <w:iCs/>
                <w:color w:val="000000"/>
                <w:sz w:val="20"/>
                <w:szCs w:val="20"/>
              </w:rPr>
            </w:pPr>
            <w:r>
              <w:rPr>
                <w:b/>
                <w:bCs/>
                <w:i/>
                <w:iCs/>
                <w:color w:val="000000"/>
                <w:sz w:val="20"/>
                <w:szCs w:val="20"/>
              </w:rPr>
              <w:t>10 680,00</w:t>
            </w:r>
          </w:p>
        </w:tc>
        <w:tc>
          <w:tcPr>
            <w:tcW w:w="1016" w:type="dxa"/>
            <w:tcBorders>
              <w:top w:val="nil"/>
              <w:left w:val="nil"/>
              <w:bottom w:val="single" w:sz="4" w:space="0" w:color="auto"/>
              <w:right w:val="single" w:sz="4" w:space="0" w:color="auto"/>
            </w:tcBorders>
            <w:shd w:val="clear" w:color="auto" w:fill="auto"/>
            <w:noWrap/>
            <w:vAlign w:val="center"/>
          </w:tcPr>
          <w:p w14:paraId="584C0AE8" w14:textId="77777777" w:rsidR="003E34AA" w:rsidRPr="007B2E7E" w:rsidRDefault="003E34AA" w:rsidP="005C673B">
            <w:pPr>
              <w:jc w:val="center"/>
              <w:rPr>
                <w:b/>
                <w:bCs/>
                <w:i/>
                <w:iCs/>
                <w:color w:val="000000"/>
                <w:sz w:val="20"/>
                <w:szCs w:val="20"/>
              </w:rPr>
            </w:pPr>
            <w:r>
              <w:rPr>
                <w:b/>
                <w:bCs/>
                <w:i/>
                <w:iCs/>
                <w:color w:val="000000"/>
                <w:sz w:val="20"/>
                <w:szCs w:val="20"/>
              </w:rPr>
              <w:t>15 700,00</w:t>
            </w:r>
          </w:p>
        </w:tc>
        <w:tc>
          <w:tcPr>
            <w:tcW w:w="1734" w:type="dxa"/>
            <w:tcBorders>
              <w:top w:val="nil"/>
              <w:left w:val="nil"/>
              <w:bottom w:val="single" w:sz="4" w:space="0" w:color="auto"/>
              <w:right w:val="single" w:sz="4" w:space="0" w:color="auto"/>
            </w:tcBorders>
            <w:shd w:val="clear" w:color="auto" w:fill="auto"/>
            <w:vAlign w:val="center"/>
          </w:tcPr>
          <w:p w14:paraId="784B582B" w14:textId="299CAAD8" w:rsidR="003E34AA" w:rsidRPr="007B2E7E" w:rsidRDefault="003E34AA" w:rsidP="005C673B">
            <w:pPr>
              <w:jc w:val="center"/>
              <w:rPr>
                <w:color w:val="000000"/>
                <w:sz w:val="20"/>
                <w:szCs w:val="20"/>
              </w:rPr>
            </w:pPr>
          </w:p>
        </w:tc>
        <w:tc>
          <w:tcPr>
            <w:tcW w:w="2097" w:type="dxa"/>
            <w:tcBorders>
              <w:top w:val="nil"/>
              <w:left w:val="nil"/>
              <w:bottom w:val="single" w:sz="4" w:space="0" w:color="auto"/>
              <w:right w:val="single" w:sz="4" w:space="0" w:color="auto"/>
            </w:tcBorders>
            <w:shd w:val="clear" w:color="auto" w:fill="auto"/>
            <w:noWrap/>
            <w:vAlign w:val="center"/>
          </w:tcPr>
          <w:p w14:paraId="7D826D6B" w14:textId="352A0F60" w:rsidR="003E34AA" w:rsidRPr="007B2E7E" w:rsidRDefault="003E34AA" w:rsidP="005C673B">
            <w:pPr>
              <w:jc w:val="center"/>
              <w:rPr>
                <w:color w:val="000000"/>
                <w:sz w:val="20"/>
                <w:szCs w:val="20"/>
              </w:rPr>
            </w:pPr>
          </w:p>
        </w:tc>
        <w:tc>
          <w:tcPr>
            <w:tcW w:w="1666" w:type="dxa"/>
            <w:gridSpan w:val="3"/>
            <w:tcBorders>
              <w:top w:val="nil"/>
              <w:left w:val="nil"/>
              <w:bottom w:val="single" w:sz="4" w:space="0" w:color="auto"/>
              <w:right w:val="single" w:sz="4" w:space="0" w:color="auto"/>
            </w:tcBorders>
            <w:shd w:val="clear" w:color="auto" w:fill="auto"/>
            <w:noWrap/>
            <w:vAlign w:val="center"/>
          </w:tcPr>
          <w:p w14:paraId="0FAC8F32" w14:textId="38C9EA30" w:rsidR="003E34AA" w:rsidRPr="007B2E7E" w:rsidRDefault="003E34AA" w:rsidP="005C673B">
            <w:pPr>
              <w:jc w:val="center"/>
              <w:rPr>
                <w:color w:val="000000"/>
                <w:sz w:val="20"/>
                <w:szCs w:val="20"/>
              </w:rPr>
            </w:pPr>
          </w:p>
        </w:tc>
        <w:tc>
          <w:tcPr>
            <w:tcW w:w="2209" w:type="dxa"/>
            <w:vMerge/>
            <w:tcBorders>
              <w:left w:val="nil"/>
              <w:bottom w:val="single" w:sz="4" w:space="0" w:color="auto"/>
              <w:right w:val="single" w:sz="4" w:space="0" w:color="auto"/>
            </w:tcBorders>
            <w:shd w:val="clear" w:color="auto" w:fill="auto"/>
            <w:vAlign w:val="center"/>
          </w:tcPr>
          <w:p w14:paraId="69FE253D" w14:textId="77777777" w:rsidR="003E34AA" w:rsidRPr="007B2E7E" w:rsidRDefault="003E34AA" w:rsidP="005C673B">
            <w:pPr>
              <w:jc w:val="center"/>
              <w:rPr>
                <w:b/>
                <w:bCs/>
                <w:i/>
                <w:iCs/>
                <w:color w:val="000000"/>
                <w:sz w:val="20"/>
                <w:szCs w:val="20"/>
              </w:rPr>
            </w:pPr>
          </w:p>
        </w:tc>
      </w:tr>
      <w:tr w:rsidR="007B2E7E" w:rsidRPr="007854EC" w14:paraId="6F366828" w14:textId="77777777" w:rsidTr="003E34A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BFBB4C4" w14:textId="77777777" w:rsidR="007B2E7E" w:rsidRPr="007854EC" w:rsidRDefault="007B2E7E" w:rsidP="005C673B">
            <w:pPr>
              <w:rPr>
                <w:color w:val="000000"/>
                <w:sz w:val="20"/>
                <w:szCs w:val="20"/>
              </w:rPr>
            </w:pPr>
          </w:p>
        </w:tc>
        <w:tc>
          <w:tcPr>
            <w:tcW w:w="1210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2946C" w14:textId="77777777" w:rsidR="007B2E7E" w:rsidRPr="007854EC" w:rsidRDefault="007B2E7E" w:rsidP="005C673B">
            <w:pPr>
              <w:jc w:val="center"/>
              <w:rPr>
                <w:color w:val="000000"/>
                <w:sz w:val="20"/>
                <w:szCs w:val="20"/>
              </w:rPr>
            </w:pPr>
            <w:r w:rsidRPr="007854EC">
              <w:rPr>
                <w:color w:val="000000"/>
                <w:sz w:val="20"/>
                <w:szCs w:val="20"/>
              </w:rPr>
              <w:t>Принято решение принять  сумму НМЦК по цене наименьшего коммерческого предложения в размере</w:t>
            </w:r>
          </w:p>
        </w:tc>
        <w:tc>
          <w:tcPr>
            <w:tcW w:w="2209" w:type="dxa"/>
            <w:vMerge w:val="restart"/>
            <w:tcBorders>
              <w:top w:val="nil"/>
              <w:left w:val="single" w:sz="4" w:space="0" w:color="auto"/>
              <w:bottom w:val="single" w:sz="4" w:space="0" w:color="auto"/>
              <w:right w:val="single" w:sz="4" w:space="0" w:color="auto"/>
            </w:tcBorders>
            <w:shd w:val="clear" w:color="auto" w:fill="auto"/>
            <w:noWrap/>
            <w:vAlign w:val="center"/>
          </w:tcPr>
          <w:p w14:paraId="6514EF8A" w14:textId="398C085D" w:rsidR="007B2E7E" w:rsidRPr="007854EC" w:rsidRDefault="00184F68" w:rsidP="005C673B">
            <w:pPr>
              <w:jc w:val="center"/>
              <w:rPr>
                <w:b/>
                <w:bCs/>
                <w:color w:val="000000"/>
              </w:rPr>
            </w:pPr>
            <w:r>
              <w:rPr>
                <w:b/>
                <w:bCs/>
                <w:color w:val="000000"/>
              </w:rPr>
              <w:t>10 </w:t>
            </w:r>
            <w:r w:rsidR="00BD1A22">
              <w:rPr>
                <w:b/>
                <w:bCs/>
                <w:color w:val="000000"/>
              </w:rPr>
              <w:t>495</w:t>
            </w:r>
            <w:r>
              <w:rPr>
                <w:b/>
                <w:bCs/>
                <w:color w:val="000000"/>
              </w:rPr>
              <w:t>,00</w:t>
            </w:r>
          </w:p>
        </w:tc>
      </w:tr>
      <w:tr w:rsidR="007B2E7E" w:rsidRPr="007854EC" w14:paraId="690FA7B5" w14:textId="77777777" w:rsidTr="003E34AA">
        <w:trPr>
          <w:trHeight w:val="276"/>
        </w:trPr>
        <w:tc>
          <w:tcPr>
            <w:tcW w:w="960" w:type="dxa"/>
            <w:vMerge/>
            <w:tcBorders>
              <w:top w:val="nil"/>
              <w:left w:val="single" w:sz="4" w:space="0" w:color="auto"/>
              <w:bottom w:val="single" w:sz="4" w:space="0" w:color="000000"/>
              <w:right w:val="single" w:sz="4" w:space="0" w:color="auto"/>
            </w:tcBorders>
            <w:vAlign w:val="center"/>
            <w:hideMark/>
          </w:tcPr>
          <w:p w14:paraId="1546BD5F" w14:textId="77777777" w:rsidR="007B2E7E" w:rsidRPr="007854EC" w:rsidRDefault="007B2E7E" w:rsidP="007854EC">
            <w:pPr>
              <w:rPr>
                <w:color w:val="000000"/>
                <w:sz w:val="20"/>
                <w:szCs w:val="20"/>
              </w:rPr>
            </w:pPr>
          </w:p>
        </w:tc>
        <w:tc>
          <w:tcPr>
            <w:tcW w:w="12104" w:type="dxa"/>
            <w:gridSpan w:val="11"/>
            <w:vMerge/>
            <w:tcBorders>
              <w:top w:val="single" w:sz="4" w:space="0" w:color="auto"/>
              <w:left w:val="single" w:sz="4" w:space="0" w:color="auto"/>
              <w:bottom w:val="single" w:sz="4" w:space="0" w:color="auto"/>
              <w:right w:val="single" w:sz="4" w:space="0" w:color="auto"/>
            </w:tcBorders>
            <w:vAlign w:val="center"/>
            <w:hideMark/>
          </w:tcPr>
          <w:p w14:paraId="55DB9C49" w14:textId="77777777" w:rsidR="007B2E7E" w:rsidRPr="007854EC" w:rsidRDefault="007B2E7E" w:rsidP="007854EC">
            <w:pPr>
              <w:rPr>
                <w:color w:val="000000"/>
                <w:sz w:val="20"/>
                <w:szCs w:val="20"/>
              </w:rPr>
            </w:pPr>
          </w:p>
        </w:tc>
        <w:tc>
          <w:tcPr>
            <w:tcW w:w="2209" w:type="dxa"/>
            <w:vMerge/>
            <w:tcBorders>
              <w:top w:val="nil"/>
              <w:left w:val="single" w:sz="4" w:space="0" w:color="auto"/>
              <w:bottom w:val="single" w:sz="4" w:space="0" w:color="auto"/>
              <w:right w:val="single" w:sz="4" w:space="0" w:color="auto"/>
            </w:tcBorders>
            <w:vAlign w:val="center"/>
          </w:tcPr>
          <w:p w14:paraId="65076DE4" w14:textId="77777777" w:rsidR="007B2E7E" w:rsidRPr="007854EC" w:rsidRDefault="007B2E7E" w:rsidP="007854EC">
            <w:pPr>
              <w:rPr>
                <w:b/>
                <w:bCs/>
                <w:color w:val="000000"/>
              </w:rPr>
            </w:pPr>
          </w:p>
        </w:tc>
      </w:tr>
      <w:tr w:rsidR="007B2E7E" w:rsidRPr="007854EC" w14:paraId="69C9FB1C" w14:textId="77777777" w:rsidTr="003E34AA">
        <w:trPr>
          <w:trHeight w:val="300"/>
        </w:trPr>
        <w:tc>
          <w:tcPr>
            <w:tcW w:w="960" w:type="dxa"/>
            <w:tcBorders>
              <w:top w:val="nil"/>
              <w:left w:val="nil"/>
              <w:bottom w:val="nil"/>
              <w:right w:val="nil"/>
            </w:tcBorders>
            <w:shd w:val="clear" w:color="auto" w:fill="auto"/>
            <w:noWrap/>
            <w:vAlign w:val="bottom"/>
            <w:hideMark/>
          </w:tcPr>
          <w:p w14:paraId="18A1A977" w14:textId="77777777" w:rsidR="007B2E7E" w:rsidRPr="007854EC" w:rsidRDefault="007B2E7E" w:rsidP="005C673B">
            <w:pPr>
              <w:rPr>
                <w:color w:val="000000"/>
                <w:sz w:val="20"/>
                <w:szCs w:val="20"/>
              </w:rPr>
            </w:pPr>
          </w:p>
        </w:tc>
        <w:tc>
          <w:tcPr>
            <w:tcW w:w="1555" w:type="dxa"/>
            <w:tcBorders>
              <w:top w:val="nil"/>
              <w:left w:val="nil"/>
              <w:bottom w:val="nil"/>
              <w:right w:val="nil"/>
            </w:tcBorders>
            <w:shd w:val="clear" w:color="auto" w:fill="auto"/>
            <w:noWrap/>
            <w:vAlign w:val="bottom"/>
            <w:hideMark/>
          </w:tcPr>
          <w:p w14:paraId="0CEF047D" w14:textId="77777777" w:rsidR="007B2E7E" w:rsidRPr="007854EC" w:rsidRDefault="007B2E7E" w:rsidP="005C673B">
            <w:pPr>
              <w:rPr>
                <w:color w:val="000000"/>
                <w:sz w:val="20"/>
                <w:szCs w:val="20"/>
              </w:rPr>
            </w:pPr>
          </w:p>
        </w:tc>
        <w:tc>
          <w:tcPr>
            <w:tcW w:w="960" w:type="dxa"/>
            <w:tcBorders>
              <w:top w:val="nil"/>
              <w:left w:val="nil"/>
              <w:bottom w:val="nil"/>
              <w:right w:val="nil"/>
            </w:tcBorders>
            <w:shd w:val="clear" w:color="auto" w:fill="auto"/>
            <w:noWrap/>
            <w:vAlign w:val="bottom"/>
            <w:hideMark/>
          </w:tcPr>
          <w:p w14:paraId="488BE31C" w14:textId="77777777" w:rsidR="007B2E7E" w:rsidRPr="007854EC" w:rsidRDefault="007B2E7E" w:rsidP="005C673B">
            <w:pPr>
              <w:rPr>
                <w:color w:val="000000"/>
                <w:sz w:val="20"/>
                <w:szCs w:val="20"/>
              </w:rPr>
            </w:pPr>
          </w:p>
        </w:tc>
        <w:tc>
          <w:tcPr>
            <w:tcW w:w="960" w:type="dxa"/>
            <w:tcBorders>
              <w:top w:val="nil"/>
              <w:left w:val="nil"/>
              <w:bottom w:val="nil"/>
              <w:right w:val="nil"/>
            </w:tcBorders>
            <w:shd w:val="clear" w:color="auto" w:fill="auto"/>
            <w:noWrap/>
            <w:vAlign w:val="bottom"/>
            <w:hideMark/>
          </w:tcPr>
          <w:p w14:paraId="39948FC0" w14:textId="77777777" w:rsidR="007B2E7E" w:rsidRDefault="007B2E7E" w:rsidP="005C673B">
            <w:pPr>
              <w:rPr>
                <w:color w:val="000000"/>
                <w:sz w:val="20"/>
                <w:szCs w:val="20"/>
              </w:rPr>
            </w:pPr>
          </w:p>
          <w:p w14:paraId="135B85C8" w14:textId="77777777" w:rsidR="00184F68" w:rsidRDefault="00184F68" w:rsidP="005C673B">
            <w:pPr>
              <w:rPr>
                <w:color w:val="000000"/>
                <w:sz w:val="20"/>
                <w:szCs w:val="20"/>
              </w:rPr>
            </w:pPr>
          </w:p>
          <w:p w14:paraId="3927F2A5" w14:textId="77777777" w:rsidR="00184F68" w:rsidRPr="007854EC" w:rsidRDefault="00184F68" w:rsidP="005C673B">
            <w:pPr>
              <w:rPr>
                <w:color w:val="000000"/>
                <w:sz w:val="20"/>
                <w:szCs w:val="20"/>
              </w:rPr>
            </w:pPr>
          </w:p>
        </w:tc>
        <w:tc>
          <w:tcPr>
            <w:tcW w:w="1016" w:type="dxa"/>
            <w:tcBorders>
              <w:top w:val="nil"/>
              <w:left w:val="nil"/>
              <w:bottom w:val="nil"/>
              <w:right w:val="nil"/>
            </w:tcBorders>
            <w:shd w:val="clear" w:color="auto" w:fill="auto"/>
            <w:noWrap/>
            <w:vAlign w:val="bottom"/>
            <w:hideMark/>
          </w:tcPr>
          <w:p w14:paraId="4C946521" w14:textId="77777777" w:rsidR="007B2E7E" w:rsidRPr="007854EC" w:rsidRDefault="007B2E7E" w:rsidP="005C673B">
            <w:pPr>
              <w:rPr>
                <w:color w:val="000000"/>
                <w:sz w:val="20"/>
                <w:szCs w:val="20"/>
              </w:rPr>
            </w:pPr>
          </w:p>
        </w:tc>
        <w:tc>
          <w:tcPr>
            <w:tcW w:w="1100" w:type="dxa"/>
            <w:tcBorders>
              <w:top w:val="nil"/>
              <w:left w:val="nil"/>
              <w:bottom w:val="nil"/>
              <w:right w:val="nil"/>
            </w:tcBorders>
            <w:shd w:val="clear" w:color="auto" w:fill="auto"/>
            <w:noWrap/>
            <w:vAlign w:val="bottom"/>
            <w:hideMark/>
          </w:tcPr>
          <w:p w14:paraId="73F87DE0" w14:textId="77777777" w:rsidR="007B2E7E" w:rsidRPr="007854EC" w:rsidRDefault="007B2E7E" w:rsidP="005C673B">
            <w:pPr>
              <w:rPr>
                <w:color w:val="000000"/>
                <w:sz w:val="20"/>
                <w:szCs w:val="20"/>
              </w:rPr>
            </w:pPr>
          </w:p>
        </w:tc>
        <w:tc>
          <w:tcPr>
            <w:tcW w:w="1016" w:type="dxa"/>
            <w:tcBorders>
              <w:top w:val="nil"/>
              <w:left w:val="nil"/>
              <w:bottom w:val="nil"/>
              <w:right w:val="nil"/>
            </w:tcBorders>
            <w:shd w:val="clear" w:color="auto" w:fill="auto"/>
            <w:noWrap/>
            <w:vAlign w:val="bottom"/>
            <w:hideMark/>
          </w:tcPr>
          <w:p w14:paraId="1F01E0E1" w14:textId="77777777" w:rsidR="007B2E7E" w:rsidRPr="007854EC" w:rsidRDefault="007B2E7E" w:rsidP="005C673B">
            <w:pPr>
              <w:rPr>
                <w:color w:val="000000"/>
                <w:sz w:val="20"/>
                <w:szCs w:val="20"/>
              </w:rPr>
            </w:pPr>
          </w:p>
        </w:tc>
        <w:tc>
          <w:tcPr>
            <w:tcW w:w="1734" w:type="dxa"/>
            <w:tcBorders>
              <w:top w:val="nil"/>
              <w:left w:val="nil"/>
              <w:bottom w:val="nil"/>
              <w:right w:val="nil"/>
            </w:tcBorders>
            <w:shd w:val="clear" w:color="auto" w:fill="auto"/>
            <w:noWrap/>
            <w:vAlign w:val="bottom"/>
            <w:hideMark/>
          </w:tcPr>
          <w:p w14:paraId="261CDDCC" w14:textId="77777777" w:rsidR="007B2E7E" w:rsidRPr="007854EC" w:rsidRDefault="007B2E7E" w:rsidP="005C673B">
            <w:pPr>
              <w:rPr>
                <w:color w:val="000000"/>
                <w:sz w:val="20"/>
                <w:szCs w:val="20"/>
              </w:rPr>
            </w:pPr>
          </w:p>
        </w:tc>
        <w:tc>
          <w:tcPr>
            <w:tcW w:w="2320" w:type="dxa"/>
            <w:gridSpan w:val="3"/>
            <w:tcBorders>
              <w:top w:val="nil"/>
              <w:left w:val="nil"/>
              <w:bottom w:val="nil"/>
              <w:right w:val="nil"/>
            </w:tcBorders>
            <w:shd w:val="clear" w:color="auto" w:fill="auto"/>
            <w:noWrap/>
            <w:vAlign w:val="bottom"/>
            <w:hideMark/>
          </w:tcPr>
          <w:p w14:paraId="3C75AE94" w14:textId="77777777" w:rsidR="007B2E7E" w:rsidRPr="007854EC" w:rsidRDefault="007B2E7E" w:rsidP="005C673B">
            <w:pPr>
              <w:rPr>
                <w:color w:val="000000"/>
                <w:sz w:val="20"/>
                <w:szCs w:val="20"/>
              </w:rPr>
            </w:pPr>
          </w:p>
        </w:tc>
        <w:tc>
          <w:tcPr>
            <w:tcW w:w="1443" w:type="dxa"/>
            <w:tcBorders>
              <w:top w:val="nil"/>
              <w:left w:val="nil"/>
              <w:bottom w:val="nil"/>
              <w:right w:val="nil"/>
            </w:tcBorders>
            <w:shd w:val="clear" w:color="auto" w:fill="auto"/>
            <w:noWrap/>
            <w:vAlign w:val="bottom"/>
            <w:hideMark/>
          </w:tcPr>
          <w:p w14:paraId="09B74AF2" w14:textId="77777777" w:rsidR="007B2E7E" w:rsidRPr="007854EC" w:rsidRDefault="007B2E7E" w:rsidP="005C673B">
            <w:pPr>
              <w:rPr>
                <w:color w:val="000000"/>
                <w:sz w:val="20"/>
                <w:szCs w:val="20"/>
              </w:rPr>
            </w:pPr>
          </w:p>
        </w:tc>
        <w:tc>
          <w:tcPr>
            <w:tcW w:w="2209" w:type="dxa"/>
            <w:tcBorders>
              <w:top w:val="nil"/>
              <w:left w:val="nil"/>
              <w:bottom w:val="nil"/>
              <w:right w:val="nil"/>
            </w:tcBorders>
            <w:shd w:val="clear" w:color="auto" w:fill="auto"/>
            <w:noWrap/>
            <w:vAlign w:val="bottom"/>
            <w:hideMark/>
          </w:tcPr>
          <w:p w14:paraId="57C2DDF6" w14:textId="77777777" w:rsidR="007B2E7E" w:rsidRPr="007854EC" w:rsidRDefault="007B2E7E" w:rsidP="005C673B">
            <w:pPr>
              <w:rPr>
                <w:color w:val="000000"/>
                <w:sz w:val="20"/>
                <w:szCs w:val="20"/>
              </w:rPr>
            </w:pPr>
          </w:p>
        </w:tc>
      </w:tr>
      <w:tr w:rsidR="007B2E7E" w:rsidRPr="007854EC" w14:paraId="5FEA4E23" w14:textId="77777777" w:rsidTr="003E34AA">
        <w:trPr>
          <w:trHeight w:val="315"/>
        </w:trPr>
        <w:tc>
          <w:tcPr>
            <w:tcW w:w="3475" w:type="dxa"/>
            <w:gridSpan w:val="3"/>
            <w:tcBorders>
              <w:top w:val="nil"/>
              <w:left w:val="nil"/>
              <w:bottom w:val="nil"/>
              <w:right w:val="nil"/>
            </w:tcBorders>
            <w:shd w:val="clear" w:color="auto" w:fill="auto"/>
            <w:noWrap/>
            <w:vAlign w:val="bottom"/>
            <w:hideMark/>
          </w:tcPr>
          <w:p w14:paraId="04B34BB9" w14:textId="77777777" w:rsidR="007B2E7E" w:rsidRPr="007854EC" w:rsidRDefault="007B2E7E" w:rsidP="005C673B">
            <w:pPr>
              <w:rPr>
                <w:color w:val="000000"/>
              </w:rPr>
            </w:pPr>
            <w:r w:rsidRPr="007854EC">
              <w:rPr>
                <w:color w:val="000000"/>
              </w:rPr>
              <w:t>Старший инспектор ГТО</w:t>
            </w:r>
          </w:p>
        </w:tc>
        <w:tc>
          <w:tcPr>
            <w:tcW w:w="960" w:type="dxa"/>
            <w:tcBorders>
              <w:top w:val="nil"/>
              <w:left w:val="nil"/>
              <w:bottom w:val="nil"/>
              <w:right w:val="nil"/>
            </w:tcBorders>
            <w:shd w:val="clear" w:color="auto" w:fill="auto"/>
            <w:noWrap/>
            <w:vAlign w:val="bottom"/>
            <w:hideMark/>
          </w:tcPr>
          <w:p w14:paraId="6D6CB6EB" w14:textId="77777777" w:rsidR="007B2E7E" w:rsidRPr="007854EC" w:rsidRDefault="007B2E7E" w:rsidP="005C673B">
            <w:pPr>
              <w:rPr>
                <w:color w:val="000000"/>
                <w:sz w:val="20"/>
                <w:szCs w:val="20"/>
              </w:rPr>
            </w:pPr>
          </w:p>
        </w:tc>
        <w:tc>
          <w:tcPr>
            <w:tcW w:w="1016" w:type="dxa"/>
            <w:tcBorders>
              <w:top w:val="nil"/>
              <w:left w:val="nil"/>
              <w:bottom w:val="nil"/>
              <w:right w:val="nil"/>
            </w:tcBorders>
            <w:shd w:val="clear" w:color="auto" w:fill="auto"/>
            <w:noWrap/>
            <w:vAlign w:val="bottom"/>
            <w:hideMark/>
          </w:tcPr>
          <w:p w14:paraId="7EB256D8" w14:textId="77777777" w:rsidR="007B2E7E" w:rsidRPr="007854EC" w:rsidRDefault="007B2E7E" w:rsidP="005C673B">
            <w:pPr>
              <w:rPr>
                <w:color w:val="000000"/>
                <w:sz w:val="20"/>
                <w:szCs w:val="20"/>
              </w:rPr>
            </w:pPr>
          </w:p>
        </w:tc>
        <w:tc>
          <w:tcPr>
            <w:tcW w:w="1100" w:type="dxa"/>
            <w:tcBorders>
              <w:top w:val="nil"/>
              <w:left w:val="nil"/>
              <w:bottom w:val="nil"/>
              <w:right w:val="nil"/>
            </w:tcBorders>
            <w:shd w:val="clear" w:color="auto" w:fill="auto"/>
            <w:noWrap/>
            <w:vAlign w:val="bottom"/>
            <w:hideMark/>
          </w:tcPr>
          <w:p w14:paraId="1ABA97E1" w14:textId="77777777" w:rsidR="007B2E7E" w:rsidRPr="007854EC" w:rsidRDefault="007B2E7E" w:rsidP="005C673B">
            <w:pPr>
              <w:rPr>
                <w:color w:val="000000"/>
                <w:sz w:val="20"/>
                <w:szCs w:val="20"/>
              </w:rPr>
            </w:pPr>
          </w:p>
        </w:tc>
        <w:tc>
          <w:tcPr>
            <w:tcW w:w="1016" w:type="dxa"/>
            <w:tcBorders>
              <w:top w:val="nil"/>
              <w:left w:val="nil"/>
              <w:bottom w:val="nil"/>
              <w:right w:val="nil"/>
            </w:tcBorders>
            <w:shd w:val="clear" w:color="auto" w:fill="auto"/>
            <w:noWrap/>
            <w:vAlign w:val="bottom"/>
            <w:hideMark/>
          </w:tcPr>
          <w:p w14:paraId="03614C83" w14:textId="77777777" w:rsidR="007B2E7E" w:rsidRPr="007854EC" w:rsidRDefault="007B2E7E" w:rsidP="005C673B">
            <w:pPr>
              <w:rPr>
                <w:color w:val="000000"/>
                <w:sz w:val="20"/>
                <w:szCs w:val="20"/>
              </w:rPr>
            </w:pPr>
          </w:p>
        </w:tc>
        <w:tc>
          <w:tcPr>
            <w:tcW w:w="1734" w:type="dxa"/>
            <w:tcBorders>
              <w:top w:val="nil"/>
              <w:left w:val="nil"/>
              <w:bottom w:val="nil"/>
              <w:right w:val="nil"/>
            </w:tcBorders>
            <w:shd w:val="clear" w:color="auto" w:fill="auto"/>
            <w:noWrap/>
            <w:vAlign w:val="bottom"/>
            <w:hideMark/>
          </w:tcPr>
          <w:p w14:paraId="46C0F2CA" w14:textId="77777777" w:rsidR="007B2E7E" w:rsidRPr="007854EC" w:rsidRDefault="007B2E7E" w:rsidP="005C673B">
            <w:pPr>
              <w:rPr>
                <w:color w:val="000000"/>
                <w:sz w:val="20"/>
                <w:szCs w:val="20"/>
              </w:rPr>
            </w:pPr>
          </w:p>
        </w:tc>
        <w:tc>
          <w:tcPr>
            <w:tcW w:w="2320" w:type="dxa"/>
            <w:gridSpan w:val="3"/>
            <w:tcBorders>
              <w:top w:val="nil"/>
              <w:left w:val="nil"/>
              <w:bottom w:val="nil"/>
              <w:right w:val="nil"/>
            </w:tcBorders>
            <w:shd w:val="clear" w:color="auto" w:fill="auto"/>
            <w:noWrap/>
            <w:vAlign w:val="bottom"/>
            <w:hideMark/>
          </w:tcPr>
          <w:p w14:paraId="732F07DF" w14:textId="77777777" w:rsidR="007B2E7E" w:rsidRPr="007854EC" w:rsidRDefault="007B2E7E" w:rsidP="005C673B">
            <w:pPr>
              <w:rPr>
                <w:color w:val="000000"/>
                <w:sz w:val="20"/>
                <w:szCs w:val="20"/>
              </w:rPr>
            </w:pPr>
          </w:p>
        </w:tc>
        <w:tc>
          <w:tcPr>
            <w:tcW w:w="1443" w:type="dxa"/>
            <w:tcBorders>
              <w:top w:val="nil"/>
              <w:left w:val="nil"/>
              <w:bottom w:val="nil"/>
              <w:right w:val="nil"/>
            </w:tcBorders>
            <w:shd w:val="clear" w:color="auto" w:fill="auto"/>
            <w:noWrap/>
            <w:vAlign w:val="bottom"/>
            <w:hideMark/>
          </w:tcPr>
          <w:p w14:paraId="6E4DE3B4" w14:textId="77777777" w:rsidR="007B2E7E" w:rsidRPr="007854EC" w:rsidRDefault="007B2E7E" w:rsidP="005C673B">
            <w:pPr>
              <w:rPr>
                <w:color w:val="000000"/>
                <w:sz w:val="20"/>
                <w:szCs w:val="20"/>
              </w:rPr>
            </w:pPr>
          </w:p>
        </w:tc>
        <w:tc>
          <w:tcPr>
            <w:tcW w:w="2209" w:type="dxa"/>
            <w:tcBorders>
              <w:top w:val="nil"/>
              <w:left w:val="nil"/>
              <w:bottom w:val="nil"/>
              <w:right w:val="nil"/>
            </w:tcBorders>
            <w:shd w:val="clear" w:color="auto" w:fill="auto"/>
            <w:noWrap/>
            <w:vAlign w:val="bottom"/>
            <w:hideMark/>
          </w:tcPr>
          <w:p w14:paraId="3D256D99" w14:textId="77777777" w:rsidR="007B2E7E" w:rsidRPr="007854EC" w:rsidRDefault="007B2E7E" w:rsidP="005C673B">
            <w:pPr>
              <w:rPr>
                <w:color w:val="000000"/>
                <w:sz w:val="20"/>
                <w:szCs w:val="20"/>
              </w:rPr>
            </w:pPr>
          </w:p>
        </w:tc>
      </w:tr>
      <w:tr w:rsidR="007B2E7E" w:rsidRPr="007854EC" w14:paraId="62CD81AD" w14:textId="77777777" w:rsidTr="003E34AA">
        <w:trPr>
          <w:trHeight w:val="315"/>
        </w:trPr>
        <w:tc>
          <w:tcPr>
            <w:tcW w:w="5451" w:type="dxa"/>
            <w:gridSpan w:val="5"/>
            <w:tcBorders>
              <w:top w:val="nil"/>
              <w:left w:val="nil"/>
              <w:bottom w:val="nil"/>
              <w:right w:val="nil"/>
            </w:tcBorders>
            <w:shd w:val="clear" w:color="auto" w:fill="auto"/>
            <w:noWrap/>
            <w:vAlign w:val="bottom"/>
            <w:hideMark/>
          </w:tcPr>
          <w:p w14:paraId="3AC48076" w14:textId="77777777" w:rsidR="007B2E7E" w:rsidRPr="007854EC" w:rsidRDefault="007B2E7E" w:rsidP="005C673B">
            <w:pPr>
              <w:rPr>
                <w:color w:val="000000"/>
              </w:rPr>
            </w:pPr>
            <w:r w:rsidRPr="007854EC">
              <w:rPr>
                <w:color w:val="000000"/>
              </w:rPr>
              <w:t>УФСИН России по Калининградской области</w:t>
            </w:r>
          </w:p>
        </w:tc>
        <w:tc>
          <w:tcPr>
            <w:tcW w:w="1100" w:type="dxa"/>
            <w:tcBorders>
              <w:top w:val="nil"/>
              <w:left w:val="nil"/>
              <w:bottom w:val="nil"/>
              <w:right w:val="nil"/>
            </w:tcBorders>
            <w:shd w:val="clear" w:color="auto" w:fill="auto"/>
            <w:noWrap/>
            <w:vAlign w:val="bottom"/>
            <w:hideMark/>
          </w:tcPr>
          <w:p w14:paraId="1F81105A" w14:textId="77777777" w:rsidR="007B2E7E" w:rsidRPr="007854EC" w:rsidRDefault="007B2E7E" w:rsidP="005C673B">
            <w:pPr>
              <w:rPr>
                <w:color w:val="000000"/>
                <w:sz w:val="20"/>
                <w:szCs w:val="20"/>
              </w:rPr>
            </w:pPr>
          </w:p>
        </w:tc>
        <w:tc>
          <w:tcPr>
            <w:tcW w:w="1016" w:type="dxa"/>
            <w:tcBorders>
              <w:top w:val="nil"/>
              <w:left w:val="nil"/>
              <w:bottom w:val="nil"/>
              <w:right w:val="nil"/>
            </w:tcBorders>
            <w:shd w:val="clear" w:color="auto" w:fill="auto"/>
            <w:noWrap/>
            <w:vAlign w:val="bottom"/>
            <w:hideMark/>
          </w:tcPr>
          <w:p w14:paraId="355D0C3C" w14:textId="77777777" w:rsidR="007B2E7E" w:rsidRPr="007854EC" w:rsidRDefault="007B2E7E" w:rsidP="005C673B">
            <w:pPr>
              <w:rPr>
                <w:color w:val="000000"/>
                <w:sz w:val="20"/>
                <w:szCs w:val="20"/>
              </w:rPr>
            </w:pPr>
          </w:p>
        </w:tc>
        <w:tc>
          <w:tcPr>
            <w:tcW w:w="1734" w:type="dxa"/>
            <w:tcBorders>
              <w:top w:val="nil"/>
              <w:left w:val="nil"/>
              <w:bottom w:val="nil"/>
              <w:right w:val="nil"/>
            </w:tcBorders>
            <w:shd w:val="clear" w:color="auto" w:fill="auto"/>
            <w:noWrap/>
            <w:vAlign w:val="bottom"/>
            <w:hideMark/>
          </w:tcPr>
          <w:p w14:paraId="4DAB34D6" w14:textId="77777777" w:rsidR="007B2E7E" w:rsidRPr="007854EC" w:rsidRDefault="007B2E7E" w:rsidP="005C673B">
            <w:pPr>
              <w:rPr>
                <w:color w:val="000000"/>
                <w:sz w:val="20"/>
                <w:szCs w:val="20"/>
              </w:rPr>
            </w:pPr>
          </w:p>
        </w:tc>
        <w:tc>
          <w:tcPr>
            <w:tcW w:w="2320" w:type="dxa"/>
            <w:gridSpan w:val="3"/>
            <w:tcBorders>
              <w:top w:val="nil"/>
              <w:left w:val="nil"/>
              <w:bottom w:val="nil"/>
              <w:right w:val="nil"/>
            </w:tcBorders>
            <w:shd w:val="clear" w:color="auto" w:fill="auto"/>
            <w:noWrap/>
            <w:vAlign w:val="bottom"/>
            <w:hideMark/>
          </w:tcPr>
          <w:p w14:paraId="3C16C3D1" w14:textId="77777777" w:rsidR="007B2E7E" w:rsidRPr="007854EC" w:rsidRDefault="007B2E7E" w:rsidP="005C673B">
            <w:pPr>
              <w:rPr>
                <w:color w:val="000000"/>
                <w:sz w:val="20"/>
                <w:szCs w:val="20"/>
              </w:rPr>
            </w:pPr>
          </w:p>
        </w:tc>
        <w:tc>
          <w:tcPr>
            <w:tcW w:w="1443" w:type="dxa"/>
            <w:tcBorders>
              <w:top w:val="nil"/>
              <w:left w:val="nil"/>
              <w:bottom w:val="nil"/>
              <w:right w:val="nil"/>
            </w:tcBorders>
            <w:shd w:val="clear" w:color="auto" w:fill="auto"/>
            <w:noWrap/>
            <w:vAlign w:val="bottom"/>
            <w:hideMark/>
          </w:tcPr>
          <w:p w14:paraId="50630D1B" w14:textId="77777777" w:rsidR="007B2E7E" w:rsidRPr="007854EC" w:rsidRDefault="007B2E7E" w:rsidP="005C673B">
            <w:pPr>
              <w:rPr>
                <w:color w:val="000000"/>
                <w:sz w:val="20"/>
                <w:szCs w:val="20"/>
              </w:rPr>
            </w:pPr>
          </w:p>
        </w:tc>
        <w:tc>
          <w:tcPr>
            <w:tcW w:w="2209" w:type="dxa"/>
            <w:tcBorders>
              <w:top w:val="nil"/>
              <w:left w:val="nil"/>
              <w:bottom w:val="nil"/>
              <w:right w:val="nil"/>
            </w:tcBorders>
            <w:shd w:val="clear" w:color="auto" w:fill="auto"/>
            <w:noWrap/>
            <w:vAlign w:val="bottom"/>
            <w:hideMark/>
          </w:tcPr>
          <w:p w14:paraId="02FA9908" w14:textId="77777777" w:rsidR="007B2E7E" w:rsidRPr="007854EC" w:rsidRDefault="00184F68" w:rsidP="005C673B">
            <w:pPr>
              <w:rPr>
                <w:color w:val="000000"/>
                <w:sz w:val="20"/>
                <w:szCs w:val="20"/>
              </w:rPr>
            </w:pPr>
            <w:r>
              <w:rPr>
                <w:color w:val="000000"/>
              </w:rPr>
              <w:t>И.А. Антошкин</w:t>
            </w:r>
          </w:p>
        </w:tc>
      </w:tr>
    </w:tbl>
    <w:p w14:paraId="00F4A56B" w14:textId="77777777" w:rsidR="001A12D0" w:rsidRPr="0034275F" w:rsidRDefault="001A12D0" w:rsidP="00184F68">
      <w:pPr>
        <w:tabs>
          <w:tab w:val="left" w:pos="238"/>
        </w:tabs>
        <w:rPr>
          <w:u w:val="single"/>
        </w:rPr>
      </w:pPr>
    </w:p>
    <w:sectPr w:rsidR="001A12D0" w:rsidRPr="0034275F" w:rsidSect="007854EC">
      <w:pgSz w:w="16838" w:h="11906" w:orient="landscape"/>
      <w:pgMar w:top="567" w:right="567" w:bottom="125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3FFF" w14:textId="77777777" w:rsidR="00E163D6" w:rsidRDefault="00E163D6" w:rsidP="00FB17BC">
      <w:r>
        <w:separator/>
      </w:r>
    </w:p>
  </w:endnote>
  <w:endnote w:type="continuationSeparator" w:id="0">
    <w:p w14:paraId="6638BB3A" w14:textId="77777777" w:rsidR="00E163D6" w:rsidRDefault="00E163D6" w:rsidP="00FB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XO Thames">
    <w:altName w:val="Cambria"/>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ECEF" w14:textId="77777777" w:rsidR="00533BED" w:rsidRDefault="00533BE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7A89" w14:textId="77777777" w:rsidR="00533BED" w:rsidRDefault="00533BED">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FAA2" w14:textId="77777777" w:rsidR="00533BED" w:rsidRDefault="00533BE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D2B0" w14:textId="77777777" w:rsidR="00E163D6" w:rsidRDefault="00E163D6" w:rsidP="00FB17BC">
      <w:r>
        <w:separator/>
      </w:r>
    </w:p>
  </w:footnote>
  <w:footnote w:type="continuationSeparator" w:id="0">
    <w:p w14:paraId="24233F1B" w14:textId="77777777" w:rsidR="00E163D6" w:rsidRDefault="00E163D6" w:rsidP="00FB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9243" w14:textId="77777777" w:rsidR="00533BED" w:rsidRDefault="00533BE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ED0B" w14:textId="77777777" w:rsidR="00533BED" w:rsidRDefault="00533BE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98D5" w14:textId="77777777" w:rsidR="00533BED" w:rsidRDefault="00533BE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02AFFA"/>
    <w:lvl w:ilvl="0">
      <w:numFmt w:val="bullet"/>
      <w:lvlText w:val="*"/>
      <w:lvlJc w:val="left"/>
      <w:pPr>
        <w:ind w:left="0" w:firstLine="0"/>
      </w:pPr>
    </w:lvl>
  </w:abstractNum>
  <w:abstractNum w:abstractNumId="1" w15:restartNumberingAfterBreak="0">
    <w:nsid w:val="15186007"/>
    <w:multiLevelType w:val="hybridMultilevel"/>
    <w:tmpl w:val="D63E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4313F2"/>
    <w:multiLevelType w:val="hybridMultilevel"/>
    <w:tmpl w:val="A2541E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96B06A5"/>
    <w:multiLevelType w:val="hybridMultilevel"/>
    <w:tmpl w:val="1202385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5" w15:restartNumberingAfterBreak="0">
    <w:nsid w:val="6BC6520B"/>
    <w:multiLevelType w:val="multilevel"/>
    <w:tmpl w:val="80B41802"/>
    <w:lvl w:ilvl="0">
      <w:start w:val="8"/>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2342104">
    <w:abstractNumId w:val="4"/>
  </w:num>
  <w:num w:numId="2" w16cid:durableId="1709529541">
    <w:abstractNumId w:val="2"/>
  </w:num>
  <w:num w:numId="3" w16cid:durableId="1455170126">
    <w:abstractNumId w:val="3"/>
  </w:num>
  <w:num w:numId="4" w16cid:durableId="1129320842">
    <w:abstractNumId w:val="1"/>
  </w:num>
  <w:num w:numId="5" w16cid:durableId="650407774">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6" w16cid:durableId="1792821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447"/>
    <w:rsid w:val="00001CFF"/>
    <w:rsid w:val="00003447"/>
    <w:rsid w:val="000171C1"/>
    <w:rsid w:val="00017F41"/>
    <w:rsid w:val="00021AF9"/>
    <w:rsid w:val="0002555A"/>
    <w:rsid w:val="000276CA"/>
    <w:rsid w:val="00031B1D"/>
    <w:rsid w:val="00034E44"/>
    <w:rsid w:val="0003710B"/>
    <w:rsid w:val="000374BB"/>
    <w:rsid w:val="0004053F"/>
    <w:rsid w:val="000412A1"/>
    <w:rsid w:val="0004220D"/>
    <w:rsid w:val="000454B8"/>
    <w:rsid w:val="00047635"/>
    <w:rsid w:val="000565EC"/>
    <w:rsid w:val="00066BC6"/>
    <w:rsid w:val="00067EFC"/>
    <w:rsid w:val="00071D21"/>
    <w:rsid w:val="0007467A"/>
    <w:rsid w:val="00083BBD"/>
    <w:rsid w:val="000843BD"/>
    <w:rsid w:val="00087CD3"/>
    <w:rsid w:val="00095354"/>
    <w:rsid w:val="000A5990"/>
    <w:rsid w:val="000B78D0"/>
    <w:rsid w:val="000D3459"/>
    <w:rsid w:val="000D7345"/>
    <w:rsid w:val="000E031D"/>
    <w:rsid w:val="000E25CD"/>
    <w:rsid w:val="000E5A7C"/>
    <w:rsid w:val="000E5FDB"/>
    <w:rsid w:val="000F26C1"/>
    <w:rsid w:val="000F4BD3"/>
    <w:rsid w:val="00100215"/>
    <w:rsid w:val="001105B9"/>
    <w:rsid w:val="00110FE2"/>
    <w:rsid w:val="00112502"/>
    <w:rsid w:val="00114B56"/>
    <w:rsid w:val="0011790E"/>
    <w:rsid w:val="0012409E"/>
    <w:rsid w:val="00126648"/>
    <w:rsid w:val="0013332A"/>
    <w:rsid w:val="001436C7"/>
    <w:rsid w:val="00152865"/>
    <w:rsid w:val="00156B5A"/>
    <w:rsid w:val="00157ED7"/>
    <w:rsid w:val="0016059C"/>
    <w:rsid w:val="001620AD"/>
    <w:rsid w:val="0016470B"/>
    <w:rsid w:val="00164CFE"/>
    <w:rsid w:val="001664CA"/>
    <w:rsid w:val="001668ED"/>
    <w:rsid w:val="00171169"/>
    <w:rsid w:val="00176250"/>
    <w:rsid w:val="0017769D"/>
    <w:rsid w:val="001776D4"/>
    <w:rsid w:val="0018091E"/>
    <w:rsid w:val="00180AF4"/>
    <w:rsid w:val="00181A4C"/>
    <w:rsid w:val="00184F68"/>
    <w:rsid w:val="00195BB9"/>
    <w:rsid w:val="001962FA"/>
    <w:rsid w:val="00197D3B"/>
    <w:rsid w:val="001A12D0"/>
    <w:rsid w:val="001A3EEB"/>
    <w:rsid w:val="001A68B0"/>
    <w:rsid w:val="001A70B8"/>
    <w:rsid w:val="001A7B7D"/>
    <w:rsid w:val="001B2CEE"/>
    <w:rsid w:val="001B6522"/>
    <w:rsid w:val="001B73CA"/>
    <w:rsid w:val="001B7D33"/>
    <w:rsid w:val="001C7076"/>
    <w:rsid w:val="001C7786"/>
    <w:rsid w:val="001D499E"/>
    <w:rsid w:val="001E0A4A"/>
    <w:rsid w:val="001E1AB7"/>
    <w:rsid w:val="001E29FA"/>
    <w:rsid w:val="001E4479"/>
    <w:rsid w:val="002136AD"/>
    <w:rsid w:val="0021506C"/>
    <w:rsid w:val="00215142"/>
    <w:rsid w:val="00224A1C"/>
    <w:rsid w:val="00225548"/>
    <w:rsid w:val="00225943"/>
    <w:rsid w:val="00227B1F"/>
    <w:rsid w:val="00230BE4"/>
    <w:rsid w:val="002346E3"/>
    <w:rsid w:val="00234E0A"/>
    <w:rsid w:val="00235CCA"/>
    <w:rsid w:val="00247A9A"/>
    <w:rsid w:val="00251A9E"/>
    <w:rsid w:val="00252BBE"/>
    <w:rsid w:val="002533CB"/>
    <w:rsid w:val="0025539D"/>
    <w:rsid w:val="00256401"/>
    <w:rsid w:val="00264B25"/>
    <w:rsid w:val="002662CA"/>
    <w:rsid w:val="0027489F"/>
    <w:rsid w:val="00274ADA"/>
    <w:rsid w:val="00281CFE"/>
    <w:rsid w:val="002824CB"/>
    <w:rsid w:val="00282580"/>
    <w:rsid w:val="002825DB"/>
    <w:rsid w:val="0028476E"/>
    <w:rsid w:val="00287874"/>
    <w:rsid w:val="00290C90"/>
    <w:rsid w:val="002936DE"/>
    <w:rsid w:val="002A366D"/>
    <w:rsid w:val="002B3502"/>
    <w:rsid w:val="002B598F"/>
    <w:rsid w:val="002B6341"/>
    <w:rsid w:val="002C35AE"/>
    <w:rsid w:val="002C6187"/>
    <w:rsid w:val="002D0720"/>
    <w:rsid w:val="002D1672"/>
    <w:rsid w:val="002D324C"/>
    <w:rsid w:val="002E0423"/>
    <w:rsid w:val="002E1BFD"/>
    <w:rsid w:val="002E374D"/>
    <w:rsid w:val="002E5EDD"/>
    <w:rsid w:val="002F010E"/>
    <w:rsid w:val="002F122D"/>
    <w:rsid w:val="002F27AE"/>
    <w:rsid w:val="002F645D"/>
    <w:rsid w:val="002F699D"/>
    <w:rsid w:val="003006DA"/>
    <w:rsid w:val="00304FC1"/>
    <w:rsid w:val="00310B27"/>
    <w:rsid w:val="00312D7B"/>
    <w:rsid w:val="00314469"/>
    <w:rsid w:val="0032733F"/>
    <w:rsid w:val="00332B46"/>
    <w:rsid w:val="003410A7"/>
    <w:rsid w:val="0034275F"/>
    <w:rsid w:val="00344214"/>
    <w:rsid w:val="00345B04"/>
    <w:rsid w:val="00345D39"/>
    <w:rsid w:val="00346C4E"/>
    <w:rsid w:val="00346F68"/>
    <w:rsid w:val="003472A7"/>
    <w:rsid w:val="003524F8"/>
    <w:rsid w:val="00353B72"/>
    <w:rsid w:val="003563CC"/>
    <w:rsid w:val="00357471"/>
    <w:rsid w:val="00365491"/>
    <w:rsid w:val="00366A6D"/>
    <w:rsid w:val="00366AE1"/>
    <w:rsid w:val="003744A4"/>
    <w:rsid w:val="0038233C"/>
    <w:rsid w:val="00384CA1"/>
    <w:rsid w:val="003866A2"/>
    <w:rsid w:val="00387EC6"/>
    <w:rsid w:val="00391E74"/>
    <w:rsid w:val="003939E2"/>
    <w:rsid w:val="00395D5A"/>
    <w:rsid w:val="003A4599"/>
    <w:rsid w:val="003B4002"/>
    <w:rsid w:val="003C1412"/>
    <w:rsid w:val="003C4C9B"/>
    <w:rsid w:val="003C5505"/>
    <w:rsid w:val="003C5EDD"/>
    <w:rsid w:val="003D7CC9"/>
    <w:rsid w:val="003E34AA"/>
    <w:rsid w:val="003E3A19"/>
    <w:rsid w:val="003E6730"/>
    <w:rsid w:val="003F0898"/>
    <w:rsid w:val="003F6132"/>
    <w:rsid w:val="003F7EF5"/>
    <w:rsid w:val="00410575"/>
    <w:rsid w:val="00412652"/>
    <w:rsid w:val="00420ABB"/>
    <w:rsid w:val="00424AE0"/>
    <w:rsid w:val="00425847"/>
    <w:rsid w:val="00425C28"/>
    <w:rsid w:val="00444DA4"/>
    <w:rsid w:val="00450F42"/>
    <w:rsid w:val="00452E11"/>
    <w:rsid w:val="00454846"/>
    <w:rsid w:val="004652BE"/>
    <w:rsid w:val="00484D6E"/>
    <w:rsid w:val="00486193"/>
    <w:rsid w:val="0049459A"/>
    <w:rsid w:val="00496283"/>
    <w:rsid w:val="004A221D"/>
    <w:rsid w:val="004A2595"/>
    <w:rsid w:val="004A2A35"/>
    <w:rsid w:val="004A5C14"/>
    <w:rsid w:val="004A7DF5"/>
    <w:rsid w:val="004B2A5B"/>
    <w:rsid w:val="004B53AE"/>
    <w:rsid w:val="004B7B83"/>
    <w:rsid w:val="004C0473"/>
    <w:rsid w:val="004C3084"/>
    <w:rsid w:val="004C4CD9"/>
    <w:rsid w:val="004C6296"/>
    <w:rsid w:val="004C6ABC"/>
    <w:rsid w:val="004C795F"/>
    <w:rsid w:val="004D26F1"/>
    <w:rsid w:val="004D50FB"/>
    <w:rsid w:val="004D79C4"/>
    <w:rsid w:val="004E18AE"/>
    <w:rsid w:val="004E38ED"/>
    <w:rsid w:val="004E4CE7"/>
    <w:rsid w:val="004E613A"/>
    <w:rsid w:val="004E7D8F"/>
    <w:rsid w:val="004F0AEE"/>
    <w:rsid w:val="004F5D5D"/>
    <w:rsid w:val="005011CE"/>
    <w:rsid w:val="0050468F"/>
    <w:rsid w:val="00507ECA"/>
    <w:rsid w:val="00514862"/>
    <w:rsid w:val="005159B3"/>
    <w:rsid w:val="005166DD"/>
    <w:rsid w:val="00517F31"/>
    <w:rsid w:val="00521D1F"/>
    <w:rsid w:val="00522D39"/>
    <w:rsid w:val="00523DEA"/>
    <w:rsid w:val="005240FE"/>
    <w:rsid w:val="00527E39"/>
    <w:rsid w:val="00530115"/>
    <w:rsid w:val="00531C75"/>
    <w:rsid w:val="005336B3"/>
    <w:rsid w:val="00533A94"/>
    <w:rsid w:val="00533BED"/>
    <w:rsid w:val="00535D19"/>
    <w:rsid w:val="00536BF4"/>
    <w:rsid w:val="0054118C"/>
    <w:rsid w:val="00544629"/>
    <w:rsid w:val="00556E76"/>
    <w:rsid w:val="00560915"/>
    <w:rsid w:val="005611F4"/>
    <w:rsid w:val="005628D7"/>
    <w:rsid w:val="00571348"/>
    <w:rsid w:val="00580BBC"/>
    <w:rsid w:val="00585596"/>
    <w:rsid w:val="005951D8"/>
    <w:rsid w:val="005A09F9"/>
    <w:rsid w:val="005B3909"/>
    <w:rsid w:val="005B7473"/>
    <w:rsid w:val="005C0CE9"/>
    <w:rsid w:val="005C21D3"/>
    <w:rsid w:val="005C2CE6"/>
    <w:rsid w:val="005C3B9C"/>
    <w:rsid w:val="005C432A"/>
    <w:rsid w:val="005C5A8E"/>
    <w:rsid w:val="005D22C2"/>
    <w:rsid w:val="005E61AE"/>
    <w:rsid w:val="005F0648"/>
    <w:rsid w:val="005F535B"/>
    <w:rsid w:val="00605DAB"/>
    <w:rsid w:val="006064FD"/>
    <w:rsid w:val="006111D7"/>
    <w:rsid w:val="00614A54"/>
    <w:rsid w:val="00616009"/>
    <w:rsid w:val="006246B2"/>
    <w:rsid w:val="0062776D"/>
    <w:rsid w:val="0063218A"/>
    <w:rsid w:val="00633F24"/>
    <w:rsid w:val="00633F40"/>
    <w:rsid w:val="0063491A"/>
    <w:rsid w:val="00636088"/>
    <w:rsid w:val="006364A6"/>
    <w:rsid w:val="006437F8"/>
    <w:rsid w:val="00650A9F"/>
    <w:rsid w:val="006520AA"/>
    <w:rsid w:val="00653268"/>
    <w:rsid w:val="00655C9B"/>
    <w:rsid w:val="00657CEB"/>
    <w:rsid w:val="00660F0F"/>
    <w:rsid w:val="0066240E"/>
    <w:rsid w:val="0067292E"/>
    <w:rsid w:val="006772DB"/>
    <w:rsid w:val="00680A9C"/>
    <w:rsid w:val="0068142F"/>
    <w:rsid w:val="00681922"/>
    <w:rsid w:val="00682E75"/>
    <w:rsid w:val="00692D85"/>
    <w:rsid w:val="0069501D"/>
    <w:rsid w:val="0069650E"/>
    <w:rsid w:val="006A1F41"/>
    <w:rsid w:val="006A4C45"/>
    <w:rsid w:val="006B094D"/>
    <w:rsid w:val="006B21C6"/>
    <w:rsid w:val="006B5B78"/>
    <w:rsid w:val="006C0520"/>
    <w:rsid w:val="006C0546"/>
    <w:rsid w:val="006C2670"/>
    <w:rsid w:val="006C2FF3"/>
    <w:rsid w:val="006C3D6E"/>
    <w:rsid w:val="006D39C7"/>
    <w:rsid w:val="006D4EFB"/>
    <w:rsid w:val="006D6EB6"/>
    <w:rsid w:val="006E0DA5"/>
    <w:rsid w:val="006E11BD"/>
    <w:rsid w:val="006E7AE7"/>
    <w:rsid w:val="006F3EA6"/>
    <w:rsid w:val="006F5DA3"/>
    <w:rsid w:val="006F6FB7"/>
    <w:rsid w:val="00700B43"/>
    <w:rsid w:val="00704ADD"/>
    <w:rsid w:val="007062F9"/>
    <w:rsid w:val="0070729F"/>
    <w:rsid w:val="00713C64"/>
    <w:rsid w:val="0071428E"/>
    <w:rsid w:val="00714438"/>
    <w:rsid w:val="00716C90"/>
    <w:rsid w:val="00731A46"/>
    <w:rsid w:val="0073206A"/>
    <w:rsid w:val="00734A34"/>
    <w:rsid w:val="00735D72"/>
    <w:rsid w:val="00740644"/>
    <w:rsid w:val="0074380F"/>
    <w:rsid w:val="00745CF5"/>
    <w:rsid w:val="00747641"/>
    <w:rsid w:val="00752465"/>
    <w:rsid w:val="007565A5"/>
    <w:rsid w:val="00761859"/>
    <w:rsid w:val="007659B3"/>
    <w:rsid w:val="00766262"/>
    <w:rsid w:val="00767EF6"/>
    <w:rsid w:val="0077069F"/>
    <w:rsid w:val="00770DE9"/>
    <w:rsid w:val="00776DB4"/>
    <w:rsid w:val="007854EC"/>
    <w:rsid w:val="00785D6F"/>
    <w:rsid w:val="00790239"/>
    <w:rsid w:val="007934FE"/>
    <w:rsid w:val="00794067"/>
    <w:rsid w:val="007A1F3C"/>
    <w:rsid w:val="007A4B60"/>
    <w:rsid w:val="007A6A68"/>
    <w:rsid w:val="007B2E7E"/>
    <w:rsid w:val="007B3620"/>
    <w:rsid w:val="007B4148"/>
    <w:rsid w:val="007B51A9"/>
    <w:rsid w:val="007C2628"/>
    <w:rsid w:val="007C3364"/>
    <w:rsid w:val="007C3447"/>
    <w:rsid w:val="007C388B"/>
    <w:rsid w:val="007C5C77"/>
    <w:rsid w:val="007D0D3D"/>
    <w:rsid w:val="007D43F1"/>
    <w:rsid w:val="007D576F"/>
    <w:rsid w:val="007E1229"/>
    <w:rsid w:val="007E7167"/>
    <w:rsid w:val="007F1C2C"/>
    <w:rsid w:val="007F2039"/>
    <w:rsid w:val="00800726"/>
    <w:rsid w:val="00801BC5"/>
    <w:rsid w:val="00801BEA"/>
    <w:rsid w:val="008110B3"/>
    <w:rsid w:val="0081366B"/>
    <w:rsid w:val="0081617E"/>
    <w:rsid w:val="00825B83"/>
    <w:rsid w:val="008268AD"/>
    <w:rsid w:val="00830A01"/>
    <w:rsid w:val="00830B29"/>
    <w:rsid w:val="00833473"/>
    <w:rsid w:val="008335EA"/>
    <w:rsid w:val="00836B2D"/>
    <w:rsid w:val="00840B96"/>
    <w:rsid w:val="008421E0"/>
    <w:rsid w:val="00845788"/>
    <w:rsid w:val="00854752"/>
    <w:rsid w:val="008626D5"/>
    <w:rsid w:val="00862B53"/>
    <w:rsid w:val="00873337"/>
    <w:rsid w:val="00880D68"/>
    <w:rsid w:val="00881F26"/>
    <w:rsid w:val="008850B9"/>
    <w:rsid w:val="008A1782"/>
    <w:rsid w:val="008A58DA"/>
    <w:rsid w:val="008B6143"/>
    <w:rsid w:val="008B62A6"/>
    <w:rsid w:val="008B6CB6"/>
    <w:rsid w:val="008C0356"/>
    <w:rsid w:val="008C3E43"/>
    <w:rsid w:val="008D3477"/>
    <w:rsid w:val="008E1FD2"/>
    <w:rsid w:val="008E5F2E"/>
    <w:rsid w:val="008E79CF"/>
    <w:rsid w:val="008F4B6B"/>
    <w:rsid w:val="008F515D"/>
    <w:rsid w:val="008F779B"/>
    <w:rsid w:val="008F7B4A"/>
    <w:rsid w:val="0090309F"/>
    <w:rsid w:val="00905842"/>
    <w:rsid w:val="00913286"/>
    <w:rsid w:val="00922E37"/>
    <w:rsid w:val="00923593"/>
    <w:rsid w:val="00923EBF"/>
    <w:rsid w:val="0094473E"/>
    <w:rsid w:val="00951A49"/>
    <w:rsid w:val="00956D66"/>
    <w:rsid w:val="0096196A"/>
    <w:rsid w:val="00973E91"/>
    <w:rsid w:val="00975351"/>
    <w:rsid w:val="009763B2"/>
    <w:rsid w:val="0097689D"/>
    <w:rsid w:val="009771EA"/>
    <w:rsid w:val="00980D51"/>
    <w:rsid w:val="00981A19"/>
    <w:rsid w:val="009866C6"/>
    <w:rsid w:val="00996B22"/>
    <w:rsid w:val="00996B3A"/>
    <w:rsid w:val="00996E50"/>
    <w:rsid w:val="009A0275"/>
    <w:rsid w:val="009A1911"/>
    <w:rsid w:val="009A262A"/>
    <w:rsid w:val="009A37FE"/>
    <w:rsid w:val="009A535B"/>
    <w:rsid w:val="009A5AED"/>
    <w:rsid w:val="009B2BED"/>
    <w:rsid w:val="009B4D38"/>
    <w:rsid w:val="009C4553"/>
    <w:rsid w:val="009D0B66"/>
    <w:rsid w:val="009D3DC7"/>
    <w:rsid w:val="009D53CD"/>
    <w:rsid w:val="009D76A7"/>
    <w:rsid w:val="009E0D8E"/>
    <w:rsid w:val="009E3056"/>
    <w:rsid w:val="009E3F51"/>
    <w:rsid w:val="009E4329"/>
    <w:rsid w:val="009E487F"/>
    <w:rsid w:val="009E57FF"/>
    <w:rsid w:val="009E6B34"/>
    <w:rsid w:val="009F363B"/>
    <w:rsid w:val="009F62C0"/>
    <w:rsid w:val="00A000DE"/>
    <w:rsid w:val="00A01B7D"/>
    <w:rsid w:val="00A01B91"/>
    <w:rsid w:val="00A01DFD"/>
    <w:rsid w:val="00A31780"/>
    <w:rsid w:val="00A34EF3"/>
    <w:rsid w:val="00A368A9"/>
    <w:rsid w:val="00A36D17"/>
    <w:rsid w:val="00A4035B"/>
    <w:rsid w:val="00A439C4"/>
    <w:rsid w:val="00A533C6"/>
    <w:rsid w:val="00A55EA5"/>
    <w:rsid w:val="00A60F18"/>
    <w:rsid w:val="00A64079"/>
    <w:rsid w:val="00A83B83"/>
    <w:rsid w:val="00A8660C"/>
    <w:rsid w:val="00A94178"/>
    <w:rsid w:val="00A95A09"/>
    <w:rsid w:val="00A96032"/>
    <w:rsid w:val="00AA1625"/>
    <w:rsid w:val="00AB6C59"/>
    <w:rsid w:val="00AB75D0"/>
    <w:rsid w:val="00AC2469"/>
    <w:rsid w:val="00AC28DE"/>
    <w:rsid w:val="00AC3C2D"/>
    <w:rsid w:val="00AD1868"/>
    <w:rsid w:val="00AE5B42"/>
    <w:rsid w:val="00AF2AAA"/>
    <w:rsid w:val="00AF453E"/>
    <w:rsid w:val="00B0305B"/>
    <w:rsid w:val="00B03242"/>
    <w:rsid w:val="00B040A0"/>
    <w:rsid w:val="00B06C55"/>
    <w:rsid w:val="00B10CD8"/>
    <w:rsid w:val="00B13D2E"/>
    <w:rsid w:val="00B16D5F"/>
    <w:rsid w:val="00B25AF6"/>
    <w:rsid w:val="00B25E79"/>
    <w:rsid w:val="00B35EF3"/>
    <w:rsid w:val="00B3787A"/>
    <w:rsid w:val="00B42288"/>
    <w:rsid w:val="00B43633"/>
    <w:rsid w:val="00B444C5"/>
    <w:rsid w:val="00B468F6"/>
    <w:rsid w:val="00B475F1"/>
    <w:rsid w:val="00B52AA2"/>
    <w:rsid w:val="00B53974"/>
    <w:rsid w:val="00B565D5"/>
    <w:rsid w:val="00B672CC"/>
    <w:rsid w:val="00B70AAA"/>
    <w:rsid w:val="00B70C1B"/>
    <w:rsid w:val="00B739D3"/>
    <w:rsid w:val="00B73FDF"/>
    <w:rsid w:val="00B815A1"/>
    <w:rsid w:val="00B87F71"/>
    <w:rsid w:val="00B930C2"/>
    <w:rsid w:val="00B931AA"/>
    <w:rsid w:val="00B93423"/>
    <w:rsid w:val="00B93F67"/>
    <w:rsid w:val="00B977CD"/>
    <w:rsid w:val="00BA25AC"/>
    <w:rsid w:val="00BA303B"/>
    <w:rsid w:val="00BC0A4C"/>
    <w:rsid w:val="00BC2E5E"/>
    <w:rsid w:val="00BC3185"/>
    <w:rsid w:val="00BC39FF"/>
    <w:rsid w:val="00BC4771"/>
    <w:rsid w:val="00BD022C"/>
    <w:rsid w:val="00BD0F44"/>
    <w:rsid w:val="00BD1A22"/>
    <w:rsid w:val="00BD1DFD"/>
    <w:rsid w:val="00BD673C"/>
    <w:rsid w:val="00BD7E3F"/>
    <w:rsid w:val="00BE103C"/>
    <w:rsid w:val="00BE436C"/>
    <w:rsid w:val="00BE7995"/>
    <w:rsid w:val="00BE7AE4"/>
    <w:rsid w:val="00BF238C"/>
    <w:rsid w:val="00BF5256"/>
    <w:rsid w:val="00C030AA"/>
    <w:rsid w:val="00C04C44"/>
    <w:rsid w:val="00C0562D"/>
    <w:rsid w:val="00C06253"/>
    <w:rsid w:val="00C06A11"/>
    <w:rsid w:val="00C10674"/>
    <w:rsid w:val="00C17947"/>
    <w:rsid w:val="00C21772"/>
    <w:rsid w:val="00C34481"/>
    <w:rsid w:val="00C355EC"/>
    <w:rsid w:val="00C40884"/>
    <w:rsid w:val="00C413B3"/>
    <w:rsid w:val="00C44551"/>
    <w:rsid w:val="00C45CD9"/>
    <w:rsid w:val="00C50E8F"/>
    <w:rsid w:val="00C512A9"/>
    <w:rsid w:val="00C51449"/>
    <w:rsid w:val="00C563A1"/>
    <w:rsid w:val="00C56E7D"/>
    <w:rsid w:val="00C56E98"/>
    <w:rsid w:val="00C60780"/>
    <w:rsid w:val="00C71D45"/>
    <w:rsid w:val="00C72C65"/>
    <w:rsid w:val="00C77846"/>
    <w:rsid w:val="00C84639"/>
    <w:rsid w:val="00C90A83"/>
    <w:rsid w:val="00C91870"/>
    <w:rsid w:val="00C930EE"/>
    <w:rsid w:val="00C9319E"/>
    <w:rsid w:val="00C9567F"/>
    <w:rsid w:val="00CC0EE5"/>
    <w:rsid w:val="00CD09D6"/>
    <w:rsid w:val="00CD6B38"/>
    <w:rsid w:val="00CE1F7D"/>
    <w:rsid w:val="00CE5400"/>
    <w:rsid w:val="00CF2786"/>
    <w:rsid w:val="00D07BDE"/>
    <w:rsid w:val="00D10FE7"/>
    <w:rsid w:val="00D117D0"/>
    <w:rsid w:val="00D1564E"/>
    <w:rsid w:val="00D17126"/>
    <w:rsid w:val="00D178B1"/>
    <w:rsid w:val="00D20F0E"/>
    <w:rsid w:val="00D22C18"/>
    <w:rsid w:val="00D35F53"/>
    <w:rsid w:val="00D37849"/>
    <w:rsid w:val="00D44419"/>
    <w:rsid w:val="00D50A33"/>
    <w:rsid w:val="00D53417"/>
    <w:rsid w:val="00D53CDC"/>
    <w:rsid w:val="00D54068"/>
    <w:rsid w:val="00D60180"/>
    <w:rsid w:val="00D62127"/>
    <w:rsid w:val="00D65868"/>
    <w:rsid w:val="00D7073E"/>
    <w:rsid w:val="00D711DF"/>
    <w:rsid w:val="00D73301"/>
    <w:rsid w:val="00D83393"/>
    <w:rsid w:val="00D841D6"/>
    <w:rsid w:val="00D92EDB"/>
    <w:rsid w:val="00D9391E"/>
    <w:rsid w:val="00DA0344"/>
    <w:rsid w:val="00DA1588"/>
    <w:rsid w:val="00DA4D3A"/>
    <w:rsid w:val="00DA6B75"/>
    <w:rsid w:val="00DA79E3"/>
    <w:rsid w:val="00DA7FD9"/>
    <w:rsid w:val="00DB069B"/>
    <w:rsid w:val="00DC0F47"/>
    <w:rsid w:val="00DC1F29"/>
    <w:rsid w:val="00DC464E"/>
    <w:rsid w:val="00DC571B"/>
    <w:rsid w:val="00DD2528"/>
    <w:rsid w:val="00DD3C7C"/>
    <w:rsid w:val="00DD476F"/>
    <w:rsid w:val="00DD7EA5"/>
    <w:rsid w:val="00DE01C6"/>
    <w:rsid w:val="00DE2ACC"/>
    <w:rsid w:val="00DE4A65"/>
    <w:rsid w:val="00DE5594"/>
    <w:rsid w:val="00DF2AB0"/>
    <w:rsid w:val="00DF48E1"/>
    <w:rsid w:val="00E00B40"/>
    <w:rsid w:val="00E01028"/>
    <w:rsid w:val="00E018A8"/>
    <w:rsid w:val="00E0325D"/>
    <w:rsid w:val="00E06FD8"/>
    <w:rsid w:val="00E07102"/>
    <w:rsid w:val="00E079D9"/>
    <w:rsid w:val="00E123DE"/>
    <w:rsid w:val="00E12A8C"/>
    <w:rsid w:val="00E132AE"/>
    <w:rsid w:val="00E136E1"/>
    <w:rsid w:val="00E1457D"/>
    <w:rsid w:val="00E14AA3"/>
    <w:rsid w:val="00E163D6"/>
    <w:rsid w:val="00E172DD"/>
    <w:rsid w:val="00E20F41"/>
    <w:rsid w:val="00E23876"/>
    <w:rsid w:val="00E3174A"/>
    <w:rsid w:val="00E32AB2"/>
    <w:rsid w:val="00E345D0"/>
    <w:rsid w:val="00E352F2"/>
    <w:rsid w:val="00E355CE"/>
    <w:rsid w:val="00E3707F"/>
    <w:rsid w:val="00E37A40"/>
    <w:rsid w:val="00E42EC0"/>
    <w:rsid w:val="00E43D07"/>
    <w:rsid w:val="00E50739"/>
    <w:rsid w:val="00E509C9"/>
    <w:rsid w:val="00E64DDB"/>
    <w:rsid w:val="00E72D63"/>
    <w:rsid w:val="00E739AD"/>
    <w:rsid w:val="00E80DD7"/>
    <w:rsid w:val="00E867C1"/>
    <w:rsid w:val="00E92753"/>
    <w:rsid w:val="00E9659D"/>
    <w:rsid w:val="00E96E57"/>
    <w:rsid w:val="00E978B3"/>
    <w:rsid w:val="00E97D86"/>
    <w:rsid w:val="00EA0772"/>
    <w:rsid w:val="00EA0903"/>
    <w:rsid w:val="00EA7CF3"/>
    <w:rsid w:val="00EB0D4B"/>
    <w:rsid w:val="00EB1185"/>
    <w:rsid w:val="00EB2FE0"/>
    <w:rsid w:val="00EB3CBB"/>
    <w:rsid w:val="00EB3ED2"/>
    <w:rsid w:val="00EB5EB9"/>
    <w:rsid w:val="00EB6664"/>
    <w:rsid w:val="00EC20C6"/>
    <w:rsid w:val="00ED33F7"/>
    <w:rsid w:val="00ED67B3"/>
    <w:rsid w:val="00EE180C"/>
    <w:rsid w:val="00EE3229"/>
    <w:rsid w:val="00EE3970"/>
    <w:rsid w:val="00EF6C59"/>
    <w:rsid w:val="00F0013A"/>
    <w:rsid w:val="00F0175E"/>
    <w:rsid w:val="00F024CC"/>
    <w:rsid w:val="00F02D4F"/>
    <w:rsid w:val="00F0541F"/>
    <w:rsid w:val="00F10201"/>
    <w:rsid w:val="00F119CD"/>
    <w:rsid w:val="00F11D78"/>
    <w:rsid w:val="00F1328D"/>
    <w:rsid w:val="00F137D6"/>
    <w:rsid w:val="00F13982"/>
    <w:rsid w:val="00F1476C"/>
    <w:rsid w:val="00F21C62"/>
    <w:rsid w:val="00F2772A"/>
    <w:rsid w:val="00F27D73"/>
    <w:rsid w:val="00F30E5D"/>
    <w:rsid w:val="00F32F38"/>
    <w:rsid w:val="00F375DB"/>
    <w:rsid w:val="00F42F8B"/>
    <w:rsid w:val="00F43BE7"/>
    <w:rsid w:val="00F54A73"/>
    <w:rsid w:val="00F5586F"/>
    <w:rsid w:val="00F60D06"/>
    <w:rsid w:val="00F63889"/>
    <w:rsid w:val="00F72816"/>
    <w:rsid w:val="00F734A5"/>
    <w:rsid w:val="00F80B68"/>
    <w:rsid w:val="00F826CD"/>
    <w:rsid w:val="00F84299"/>
    <w:rsid w:val="00F84913"/>
    <w:rsid w:val="00F852FB"/>
    <w:rsid w:val="00F86335"/>
    <w:rsid w:val="00F86C41"/>
    <w:rsid w:val="00F9065F"/>
    <w:rsid w:val="00F97F61"/>
    <w:rsid w:val="00FA1508"/>
    <w:rsid w:val="00FA748B"/>
    <w:rsid w:val="00FB17BC"/>
    <w:rsid w:val="00FB45AB"/>
    <w:rsid w:val="00FC1540"/>
    <w:rsid w:val="00FC17E7"/>
    <w:rsid w:val="00FC1875"/>
    <w:rsid w:val="00FC1F23"/>
    <w:rsid w:val="00FC64C8"/>
    <w:rsid w:val="00FC7464"/>
    <w:rsid w:val="00FD21EC"/>
    <w:rsid w:val="00FD3B49"/>
    <w:rsid w:val="00FD622B"/>
    <w:rsid w:val="00FE3EFB"/>
    <w:rsid w:val="00FE467C"/>
    <w:rsid w:val="00FE7EB4"/>
    <w:rsid w:val="00FF4B0C"/>
    <w:rsid w:val="00FF7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805FB"/>
  <w15:docId w15:val="{978D0B13-8C1B-45F3-9A5D-529E7BD1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10B"/>
    <w:rPr>
      <w:sz w:val="24"/>
      <w:szCs w:val="24"/>
    </w:rPr>
  </w:style>
  <w:style w:type="paragraph" w:styleId="1">
    <w:name w:val="heading 1"/>
    <w:basedOn w:val="a"/>
    <w:next w:val="a"/>
    <w:link w:val="10"/>
    <w:qFormat/>
    <w:rsid w:val="00003447"/>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9"/>
    <w:qFormat/>
    <w:rsid w:val="00003447"/>
    <w:pPr>
      <w:numPr>
        <w:ilvl w:val="1"/>
        <w:numId w:val="1"/>
      </w:numPr>
      <w:spacing w:before="120" w:after="120" w:line="276" w:lineRule="auto"/>
      <w:jc w:val="both"/>
      <w:outlineLvl w:val="1"/>
    </w:pPr>
    <w:rPr>
      <w:bCs/>
      <w:sz w:val="22"/>
      <w:szCs w:val="26"/>
    </w:rPr>
  </w:style>
  <w:style w:type="paragraph" w:styleId="3">
    <w:name w:val="heading 3"/>
    <w:basedOn w:val="a"/>
    <w:next w:val="a"/>
    <w:link w:val="30"/>
    <w:uiPriority w:val="99"/>
    <w:qFormat/>
    <w:rsid w:val="00003447"/>
    <w:pPr>
      <w:numPr>
        <w:ilvl w:val="2"/>
        <w:numId w:val="1"/>
      </w:numPr>
      <w:spacing w:before="120" w:after="120" w:line="276" w:lineRule="auto"/>
      <w:jc w:val="both"/>
      <w:outlineLvl w:val="2"/>
    </w:pPr>
    <w:rPr>
      <w:bCs/>
      <w:sz w:val="22"/>
      <w:szCs w:val="22"/>
    </w:rPr>
  </w:style>
  <w:style w:type="paragraph" w:styleId="4">
    <w:name w:val="heading 4"/>
    <w:basedOn w:val="a"/>
    <w:next w:val="a"/>
    <w:uiPriority w:val="99"/>
    <w:qFormat/>
    <w:rsid w:val="00003447"/>
    <w:pPr>
      <w:numPr>
        <w:ilvl w:val="3"/>
        <w:numId w:val="1"/>
      </w:numPr>
      <w:spacing w:before="120" w:after="120" w:line="276" w:lineRule="auto"/>
      <w:jc w:val="both"/>
      <w:outlineLvl w:val="3"/>
    </w:pPr>
    <w:rPr>
      <w:bCs/>
      <w:iCs/>
      <w:sz w:val="22"/>
      <w:szCs w:val="22"/>
    </w:rPr>
  </w:style>
  <w:style w:type="paragraph" w:styleId="5">
    <w:name w:val="heading 5"/>
    <w:basedOn w:val="a"/>
    <w:next w:val="a"/>
    <w:uiPriority w:val="99"/>
    <w:qFormat/>
    <w:rsid w:val="00003447"/>
    <w:pPr>
      <w:keepNext/>
      <w:keepLines/>
      <w:numPr>
        <w:ilvl w:val="4"/>
        <w:numId w:val="1"/>
      </w:numPr>
      <w:spacing w:before="200" w:line="276" w:lineRule="auto"/>
      <w:jc w:val="both"/>
      <w:outlineLvl w:val="4"/>
    </w:pPr>
    <w:rPr>
      <w:sz w:val="22"/>
      <w:szCs w:val="22"/>
    </w:rPr>
  </w:style>
  <w:style w:type="paragraph" w:styleId="6">
    <w:name w:val="heading 6"/>
    <w:basedOn w:val="a"/>
    <w:next w:val="a"/>
    <w:uiPriority w:val="99"/>
    <w:qFormat/>
    <w:rsid w:val="00003447"/>
    <w:pPr>
      <w:keepNext/>
      <w:keepLines/>
      <w:numPr>
        <w:ilvl w:val="5"/>
        <w:numId w:val="1"/>
      </w:numPr>
      <w:spacing w:before="200" w:line="276" w:lineRule="auto"/>
      <w:jc w:val="both"/>
      <w:outlineLvl w:val="5"/>
    </w:pPr>
    <w:rPr>
      <w:i/>
      <w:iCs/>
      <w:color w:val="243F60"/>
      <w:sz w:val="22"/>
      <w:szCs w:val="22"/>
    </w:rPr>
  </w:style>
  <w:style w:type="paragraph" w:styleId="7">
    <w:name w:val="heading 7"/>
    <w:basedOn w:val="a"/>
    <w:next w:val="a"/>
    <w:uiPriority w:val="99"/>
    <w:qFormat/>
    <w:rsid w:val="00003447"/>
    <w:pPr>
      <w:keepNext/>
      <w:keepLines/>
      <w:numPr>
        <w:ilvl w:val="6"/>
        <w:numId w:val="1"/>
      </w:numPr>
      <w:spacing w:before="200" w:line="276" w:lineRule="auto"/>
      <w:jc w:val="both"/>
      <w:outlineLvl w:val="6"/>
    </w:pPr>
    <w:rPr>
      <w:i/>
      <w:iCs/>
      <w:color w:val="404040"/>
      <w:sz w:val="22"/>
      <w:szCs w:val="22"/>
    </w:rPr>
  </w:style>
  <w:style w:type="paragraph" w:styleId="8">
    <w:name w:val="heading 8"/>
    <w:basedOn w:val="a"/>
    <w:next w:val="a"/>
    <w:uiPriority w:val="99"/>
    <w:qFormat/>
    <w:rsid w:val="00003447"/>
    <w:pPr>
      <w:keepNext/>
      <w:keepLines/>
      <w:numPr>
        <w:ilvl w:val="7"/>
        <w:numId w:val="1"/>
      </w:numPr>
      <w:spacing w:before="200" w:line="276" w:lineRule="auto"/>
      <w:jc w:val="both"/>
      <w:outlineLvl w:val="7"/>
    </w:pPr>
    <w:rPr>
      <w:color w:val="4F81BD"/>
      <w:sz w:val="22"/>
      <w:szCs w:val="20"/>
    </w:rPr>
  </w:style>
  <w:style w:type="paragraph" w:styleId="9">
    <w:name w:val="heading 9"/>
    <w:basedOn w:val="a"/>
    <w:next w:val="a"/>
    <w:uiPriority w:val="99"/>
    <w:qFormat/>
    <w:rsid w:val="00003447"/>
    <w:pPr>
      <w:keepNext/>
      <w:keepLines/>
      <w:numPr>
        <w:ilvl w:val="8"/>
        <w:numId w:val="1"/>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03447"/>
    <w:pPr>
      <w:widowControl w:val="0"/>
      <w:autoSpaceDE w:val="0"/>
      <w:autoSpaceDN w:val="0"/>
      <w:adjustRightInd w:val="0"/>
    </w:pPr>
    <w:rPr>
      <w:rFonts w:ascii="Courier New" w:hAnsi="Courier New" w:cs="Courier New"/>
    </w:rPr>
  </w:style>
  <w:style w:type="character" w:customStyle="1" w:styleId="10">
    <w:name w:val="Заголовок 1 Знак"/>
    <w:link w:val="1"/>
    <w:locked/>
    <w:rsid w:val="00003447"/>
    <w:rPr>
      <w:b/>
      <w:bCs/>
      <w:sz w:val="24"/>
      <w:szCs w:val="28"/>
      <w:lang w:val="ru-RU" w:eastAsia="ru-RU" w:bidi="ar-SA"/>
    </w:rPr>
  </w:style>
  <w:style w:type="character" w:customStyle="1" w:styleId="20">
    <w:name w:val="Заголовок 2 Знак"/>
    <w:link w:val="2"/>
    <w:uiPriority w:val="99"/>
    <w:locked/>
    <w:rsid w:val="00B672CC"/>
    <w:rPr>
      <w:bCs/>
      <w:sz w:val="22"/>
      <w:szCs w:val="26"/>
      <w:lang w:val="ru-RU" w:eastAsia="ru-RU" w:bidi="ar-SA"/>
    </w:rPr>
  </w:style>
  <w:style w:type="paragraph" w:customStyle="1" w:styleId="ConsNonformat">
    <w:name w:val="ConsNonformat"/>
    <w:uiPriority w:val="99"/>
    <w:rsid w:val="00B672CC"/>
    <w:pPr>
      <w:widowControl w:val="0"/>
      <w:autoSpaceDE w:val="0"/>
      <w:autoSpaceDN w:val="0"/>
      <w:adjustRightInd w:val="0"/>
    </w:pPr>
    <w:rPr>
      <w:rFonts w:ascii="Courier New" w:hAnsi="Courier New" w:cs="Courier New"/>
    </w:rPr>
  </w:style>
  <w:style w:type="paragraph" w:styleId="a3">
    <w:name w:val="Body Text Indent"/>
    <w:basedOn w:val="a"/>
    <w:link w:val="a4"/>
    <w:rsid w:val="005C432A"/>
    <w:pPr>
      <w:ind w:firstLine="709"/>
      <w:jc w:val="both"/>
    </w:pPr>
  </w:style>
  <w:style w:type="character" w:customStyle="1" w:styleId="a4">
    <w:name w:val="Основной текст с отступом Знак"/>
    <w:link w:val="a3"/>
    <w:locked/>
    <w:rsid w:val="005C432A"/>
    <w:rPr>
      <w:sz w:val="24"/>
      <w:szCs w:val="24"/>
      <w:lang w:val="ru-RU" w:eastAsia="ru-RU" w:bidi="ar-SA"/>
    </w:rPr>
  </w:style>
  <w:style w:type="table" w:styleId="a5">
    <w:name w:val="Table Grid"/>
    <w:basedOn w:val="a1"/>
    <w:rsid w:val="0011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34E0A"/>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234E0A"/>
    <w:rPr>
      <w:rFonts w:ascii="Arial" w:eastAsia="Calibri" w:hAnsi="Arial" w:cs="Arial"/>
      <w:lang w:val="ru-RU" w:eastAsia="ru-RU" w:bidi="ar-SA"/>
    </w:rPr>
  </w:style>
  <w:style w:type="character" w:customStyle="1" w:styleId="font3">
    <w:name w:val="font3"/>
    <w:basedOn w:val="a0"/>
    <w:rsid w:val="00B931AA"/>
  </w:style>
  <w:style w:type="paragraph" w:styleId="a6">
    <w:name w:val="No Spacing"/>
    <w:link w:val="a7"/>
    <w:uiPriority w:val="99"/>
    <w:qFormat/>
    <w:rsid w:val="00353B72"/>
    <w:rPr>
      <w:rFonts w:ascii="Calibri" w:eastAsia="Calibri" w:hAnsi="Calibri"/>
      <w:sz w:val="22"/>
      <w:szCs w:val="22"/>
      <w:lang w:eastAsia="en-US"/>
    </w:rPr>
  </w:style>
  <w:style w:type="paragraph" w:styleId="a8">
    <w:name w:val="Body Text"/>
    <w:basedOn w:val="a"/>
    <w:link w:val="a9"/>
    <w:rsid w:val="003410A7"/>
    <w:pPr>
      <w:spacing w:after="120"/>
      <w:jc w:val="both"/>
    </w:pPr>
  </w:style>
  <w:style w:type="character" w:customStyle="1" w:styleId="a9">
    <w:name w:val="Основной текст Знак"/>
    <w:link w:val="a8"/>
    <w:rsid w:val="003410A7"/>
    <w:rPr>
      <w:sz w:val="24"/>
      <w:szCs w:val="24"/>
    </w:rPr>
  </w:style>
  <w:style w:type="character" w:customStyle="1" w:styleId="blk">
    <w:name w:val="blk"/>
    <w:rsid w:val="000E031D"/>
  </w:style>
  <w:style w:type="paragraph" w:styleId="aa">
    <w:name w:val="Plain Text"/>
    <w:aliases w:val="Знак, Знак"/>
    <w:basedOn w:val="a"/>
    <w:link w:val="ab"/>
    <w:rsid w:val="000E031D"/>
    <w:pPr>
      <w:widowControl w:val="0"/>
    </w:pPr>
    <w:rPr>
      <w:rFonts w:ascii="Courier New" w:hAnsi="Courier New"/>
      <w:sz w:val="20"/>
      <w:szCs w:val="20"/>
    </w:rPr>
  </w:style>
  <w:style w:type="character" w:customStyle="1" w:styleId="ab">
    <w:name w:val="Текст Знак"/>
    <w:aliases w:val="Знак Знак, Знак Знак"/>
    <w:link w:val="aa"/>
    <w:rsid w:val="000E031D"/>
    <w:rPr>
      <w:rFonts w:ascii="Courier New" w:hAnsi="Courier New" w:cs="Courier New"/>
    </w:rPr>
  </w:style>
  <w:style w:type="paragraph" w:styleId="ac">
    <w:name w:val="header"/>
    <w:basedOn w:val="a"/>
    <w:link w:val="ad"/>
    <w:unhideWhenUsed/>
    <w:rsid w:val="000E031D"/>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link w:val="ac"/>
    <w:rsid w:val="000E031D"/>
    <w:rPr>
      <w:rFonts w:ascii="Calibri" w:eastAsia="Calibri" w:hAnsi="Calibri"/>
      <w:sz w:val="22"/>
      <w:szCs w:val="22"/>
      <w:lang w:eastAsia="en-US"/>
    </w:rPr>
  </w:style>
  <w:style w:type="paragraph" w:styleId="ae">
    <w:name w:val="Normal (Web)"/>
    <w:basedOn w:val="a"/>
    <w:uiPriority w:val="99"/>
    <w:unhideWhenUsed/>
    <w:rsid w:val="003B4002"/>
    <w:pPr>
      <w:spacing w:before="100" w:beforeAutospacing="1" w:after="100" w:afterAutospacing="1"/>
    </w:pPr>
  </w:style>
  <w:style w:type="character" w:customStyle="1" w:styleId="30">
    <w:name w:val="Заголовок 3 Знак"/>
    <w:link w:val="3"/>
    <w:uiPriority w:val="99"/>
    <w:locked/>
    <w:rsid w:val="00DD7EA5"/>
    <w:rPr>
      <w:bCs/>
      <w:sz w:val="22"/>
      <w:szCs w:val="22"/>
    </w:rPr>
  </w:style>
  <w:style w:type="character" w:styleId="af">
    <w:name w:val="Hyperlink"/>
    <w:uiPriority w:val="99"/>
    <w:rsid w:val="00DD7EA5"/>
    <w:rPr>
      <w:rFonts w:cs="Times New Roman"/>
      <w:color w:val="0000FF"/>
      <w:u w:val="single"/>
    </w:rPr>
  </w:style>
  <w:style w:type="paragraph" w:styleId="af0">
    <w:name w:val="footnote text"/>
    <w:aliases w:val="Знак12 Знак"/>
    <w:basedOn w:val="a"/>
    <w:link w:val="af1"/>
    <w:uiPriority w:val="99"/>
    <w:unhideWhenUsed/>
    <w:rsid w:val="00FB17BC"/>
    <w:rPr>
      <w:sz w:val="20"/>
      <w:szCs w:val="20"/>
    </w:rPr>
  </w:style>
  <w:style w:type="character" w:customStyle="1" w:styleId="af1">
    <w:name w:val="Текст сноски Знак"/>
    <w:aliases w:val="Знак12 Знак Знак"/>
    <w:basedOn w:val="a0"/>
    <w:link w:val="af0"/>
    <w:uiPriority w:val="99"/>
    <w:rsid w:val="00FB17BC"/>
  </w:style>
  <w:style w:type="character" w:styleId="af2">
    <w:name w:val="footnote reference"/>
    <w:unhideWhenUsed/>
    <w:rsid w:val="00FB17BC"/>
    <w:rPr>
      <w:vertAlign w:val="superscript"/>
    </w:rPr>
  </w:style>
  <w:style w:type="paragraph" w:styleId="af3">
    <w:name w:val="List Paragraph"/>
    <w:aliases w:val="ТЗ список,Bullet List,FooterText,numbered"/>
    <w:basedOn w:val="a"/>
    <w:link w:val="af4"/>
    <w:uiPriority w:val="34"/>
    <w:qFormat/>
    <w:rsid w:val="00A533C6"/>
    <w:pPr>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aliases w:val="ТЗ список Знак,Bullet List Знак,FooterText Знак,numbered Знак"/>
    <w:link w:val="af3"/>
    <w:uiPriority w:val="34"/>
    <w:locked/>
    <w:rsid w:val="00A533C6"/>
    <w:rPr>
      <w:rFonts w:ascii="Calibri" w:eastAsia="Calibri" w:hAnsi="Calibri" w:cs="Times New Roman"/>
      <w:sz w:val="22"/>
      <w:szCs w:val="22"/>
      <w:lang w:eastAsia="en-US"/>
    </w:rPr>
  </w:style>
  <w:style w:type="character" w:customStyle="1" w:styleId="a7">
    <w:name w:val="Без интервала Знак"/>
    <w:link w:val="a6"/>
    <w:uiPriority w:val="99"/>
    <w:rsid w:val="00E0325D"/>
    <w:rPr>
      <w:rFonts w:ascii="Calibri" w:eastAsia="Calibri" w:hAnsi="Calibri"/>
      <w:sz w:val="22"/>
      <w:szCs w:val="22"/>
      <w:lang w:eastAsia="en-US" w:bidi="ar-SA"/>
    </w:rPr>
  </w:style>
  <w:style w:type="character" w:customStyle="1" w:styleId="z-tab-text">
    <w:name w:val="z-tab-text"/>
    <w:basedOn w:val="a0"/>
    <w:rsid w:val="00E0325D"/>
  </w:style>
  <w:style w:type="paragraph" w:styleId="af5">
    <w:name w:val="footer"/>
    <w:basedOn w:val="a"/>
    <w:link w:val="af6"/>
    <w:rsid w:val="00873337"/>
    <w:pPr>
      <w:tabs>
        <w:tab w:val="center" w:pos="4677"/>
        <w:tab w:val="right" w:pos="9355"/>
      </w:tabs>
    </w:pPr>
  </w:style>
  <w:style w:type="character" w:customStyle="1" w:styleId="af6">
    <w:name w:val="Нижний колонтитул Знак"/>
    <w:link w:val="af5"/>
    <w:rsid w:val="00873337"/>
    <w:rPr>
      <w:sz w:val="24"/>
      <w:szCs w:val="24"/>
    </w:rPr>
  </w:style>
  <w:style w:type="paragraph" w:styleId="af7">
    <w:name w:val="Balloon Text"/>
    <w:basedOn w:val="a"/>
    <w:link w:val="af8"/>
    <w:rsid w:val="00BA25AC"/>
    <w:rPr>
      <w:rFonts w:ascii="Tahoma" w:hAnsi="Tahoma"/>
      <w:sz w:val="16"/>
      <w:szCs w:val="16"/>
    </w:rPr>
  </w:style>
  <w:style w:type="character" w:customStyle="1" w:styleId="af8">
    <w:name w:val="Текст выноски Знак"/>
    <w:link w:val="af7"/>
    <w:rsid w:val="00BA25AC"/>
    <w:rPr>
      <w:rFonts w:ascii="Tahoma" w:hAnsi="Tahoma" w:cs="Tahoma"/>
      <w:sz w:val="16"/>
      <w:szCs w:val="16"/>
    </w:rPr>
  </w:style>
  <w:style w:type="character" w:customStyle="1" w:styleId="blk2">
    <w:name w:val="blk2"/>
    <w:rsid w:val="00450F42"/>
  </w:style>
  <w:style w:type="character" w:customStyle="1" w:styleId="subjectvalue">
    <w:name w:val="subjectvalue"/>
    <w:rsid w:val="00332B46"/>
  </w:style>
  <w:style w:type="paragraph" w:customStyle="1" w:styleId="Web">
    <w:name w:val="Обычный (Web)"/>
    <w:basedOn w:val="a"/>
    <w:rsid w:val="00E355CE"/>
    <w:pPr>
      <w:suppressAutoHyphens/>
      <w:spacing w:before="280" w:after="280"/>
    </w:pPr>
    <w:rPr>
      <w:rFonts w:ascii="Arial Unicode MS" w:eastAsia="Arial Unicode MS" w:hAnsi="Arial Unicode MS" w:cs="Arial Unicode MS"/>
      <w:lang w:eastAsia="ar-SA"/>
    </w:rPr>
  </w:style>
  <w:style w:type="paragraph" w:customStyle="1" w:styleId="ConsPlusCell">
    <w:name w:val="ConsPlusCell"/>
    <w:uiPriority w:val="99"/>
    <w:rsid w:val="00152865"/>
    <w:pPr>
      <w:widowControl w:val="0"/>
      <w:autoSpaceDE w:val="0"/>
      <w:autoSpaceDN w:val="0"/>
      <w:adjustRightInd w:val="0"/>
    </w:pPr>
    <w:rPr>
      <w:sz w:val="24"/>
      <w:szCs w:val="24"/>
    </w:rPr>
  </w:style>
  <w:style w:type="character" w:customStyle="1" w:styleId="11">
    <w:name w:val="Основной текст1"/>
    <w:rsid w:val="000276CA"/>
    <w:rPr>
      <w:color w:val="000000"/>
      <w:spacing w:val="0"/>
      <w:w w:val="100"/>
      <w:position w:val="0"/>
      <w:sz w:val="21"/>
      <w:szCs w:val="21"/>
      <w:shd w:val="clear" w:color="auto" w:fill="FFFFFF"/>
      <w:lang w:val="ru-RU"/>
    </w:rPr>
  </w:style>
  <w:style w:type="character" w:customStyle="1" w:styleId="af9">
    <w:name w:val="Основной текст + Полужирный"/>
    <w:rsid w:val="000276CA"/>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paragraph" w:customStyle="1" w:styleId="12">
    <w:name w:val="Обычный1"/>
    <w:link w:val="CharChar"/>
    <w:rsid w:val="00D22C18"/>
    <w:pPr>
      <w:widowControl w:val="0"/>
      <w:snapToGrid w:val="0"/>
      <w:spacing w:line="300" w:lineRule="auto"/>
      <w:ind w:firstLine="720"/>
      <w:jc w:val="both"/>
    </w:pPr>
    <w:rPr>
      <w:sz w:val="24"/>
    </w:rPr>
  </w:style>
  <w:style w:type="character" w:customStyle="1" w:styleId="CharChar">
    <w:name w:val="Обычный Char Char"/>
    <w:link w:val="12"/>
    <w:locked/>
    <w:rsid w:val="00D22C18"/>
    <w:rPr>
      <w:sz w:val="24"/>
      <w:lang w:bidi="ar-SA"/>
    </w:rPr>
  </w:style>
  <w:style w:type="character" w:customStyle="1" w:styleId="13">
    <w:name w:val="Основной текст Знак1"/>
    <w:uiPriority w:val="99"/>
    <w:locked/>
    <w:rsid w:val="00FD21EC"/>
    <w:rPr>
      <w:rFonts w:ascii="Times New Roman" w:hAnsi="Times New Roman" w:cs="Times New Roman" w:hint="default"/>
      <w:sz w:val="24"/>
    </w:rPr>
  </w:style>
  <w:style w:type="paragraph" w:styleId="21">
    <w:name w:val="Body Text 2"/>
    <w:basedOn w:val="a"/>
    <w:link w:val="22"/>
    <w:rsid w:val="004F0AEE"/>
    <w:pPr>
      <w:spacing w:after="120" w:line="480" w:lineRule="auto"/>
    </w:pPr>
  </w:style>
  <w:style w:type="character" w:customStyle="1" w:styleId="22">
    <w:name w:val="Основной текст 2 Знак"/>
    <w:basedOn w:val="a0"/>
    <w:link w:val="21"/>
    <w:rsid w:val="004F0AEE"/>
    <w:rPr>
      <w:sz w:val="24"/>
      <w:szCs w:val="24"/>
    </w:rPr>
  </w:style>
  <w:style w:type="paragraph" w:customStyle="1" w:styleId="40">
    <w:name w:val="Обычный4"/>
    <w:rsid w:val="008626D5"/>
    <w:pPr>
      <w:widowControl w:val="0"/>
      <w:snapToGrid w:val="0"/>
      <w:spacing w:line="30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7051">
      <w:bodyDiv w:val="1"/>
      <w:marLeft w:val="0"/>
      <w:marRight w:val="0"/>
      <w:marTop w:val="0"/>
      <w:marBottom w:val="0"/>
      <w:divBdr>
        <w:top w:val="none" w:sz="0" w:space="0" w:color="auto"/>
        <w:left w:val="none" w:sz="0" w:space="0" w:color="auto"/>
        <w:bottom w:val="none" w:sz="0" w:space="0" w:color="auto"/>
        <w:right w:val="none" w:sz="0" w:space="0" w:color="auto"/>
      </w:divBdr>
    </w:div>
    <w:div w:id="259720605">
      <w:bodyDiv w:val="1"/>
      <w:marLeft w:val="0"/>
      <w:marRight w:val="0"/>
      <w:marTop w:val="0"/>
      <w:marBottom w:val="0"/>
      <w:divBdr>
        <w:top w:val="none" w:sz="0" w:space="0" w:color="auto"/>
        <w:left w:val="none" w:sz="0" w:space="0" w:color="auto"/>
        <w:bottom w:val="none" w:sz="0" w:space="0" w:color="auto"/>
        <w:right w:val="none" w:sz="0" w:space="0" w:color="auto"/>
      </w:divBdr>
    </w:div>
    <w:div w:id="360663746">
      <w:bodyDiv w:val="1"/>
      <w:marLeft w:val="0"/>
      <w:marRight w:val="0"/>
      <w:marTop w:val="0"/>
      <w:marBottom w:val="0"/>
      <w:divBdr>
        <w:top w:val="none" w:sz="0" w:space="0" w:color="auto"/>
        <w:left w:val="none" w:sz="0" w:space="0" w:color="auto"/>
        <w:bottom w:val="none" w:sz="0" w:space="0" w:color="auto"/>
        <w:right w:val="none" w:sz="0" w:space="0" w:color="auto"/>
      </w:divBdr>
    </w:div>
    <w:div w:id="524709261">
      <w:bodyDiv w:val="1"/>
      <w:marLeft w:val="0"/>
      <w:marRight w:val="0"/>
      <w:marTop w:val="0"/>
      <w:marBottom w:val="0"/>
      <w:divBdr>
        <w:top w:val="none" w:sz="0" w:space="0" w:color="auto"/>
        <w:left w:val="none" w:sz="0" w:space="0" w:color="auto"/>
        <w:bottom w:val="none" w:sz="0" w:space="0" w:color="auto"/>
        <w:right w:val="none" w:sz="0" w:space="0" w:color="auto"/>
      </w:divBdr>
    </w:div>
    <w:div w:id="606699352">
      <w:bodyDiv w:val="1"/>
      <w:marLeft w:val="0"/>
      <w:marRight w:val="0"/>
      <w:marTop w:val="0"/>
      <w:marBottom w:val="0"/>
      <w:divBdr>
        <w:top w:val="none" w:sz="0" w:space="0" w:color="auto"/>
        <w:left w:val="none" w:sz="0" w:space="0" w:color="auto"/>
        <w:bottom w:val="none" w:sz="0" w:space="0" w:color="auto"/>
        <w:right w:val="none" w:sz="0" w:space="0" w:color="auto"/>
      </w:divBdr>
    </w:div>
    <w:div w:id="610865328">
      <w:bodyDiv w:val="1"/>
      <w:marLeft w:val="0"/>
      <w:marRight w:val="0"/>
      <w:marTop w:val="0"/>
      <w:marBottom w:val="0"/>
      <w:divBdr>
        <w:top w:val="none" w:sz="0" w:space="0" w:color="auto"/>
        <w:left w:val="none" w:sz="0" w:space="0" w:color="auto"/>
        <w:bottom w:val="none" w:sz="0" w:space="0" w:color="auto"/>
        <w:right w:val="none" w:sz="0" w:space="0" w:color="auto"/>
      </w:divBdr>
    </w:div>
    <w:div w:id="647976391">
      <w:bodyDiv w:val="1"/>
      <w:marLeft w:val="0"/>
      <w:marRight w:val="0"/>
      <w:marTop w:val="0"/>
      <w:marBottom w:val="0"/>
      <w:divBdr>
        <w:top w:val="none" w:sz="0" w:space="0" w:color="auto"/>
        <w:left w:val="none" w:sz="0" w:space="0" w:color="auto"/>
        <w:bottom w:val="none" w:sz="0" w:space="0" w:color="auto"/>
        <w:right w:val="none" w:sz="0" w:space="0" w:color="auto"/>
      </w:divBdr>
    </w:div>
    <w:div w:id="702562547">
      <w:bodyDiv w:val="1"/>
      <w:marLeft w:val="0"/>
      <w:marRight w:val="0"/>
      <w:marTop w:val="0"/>
      <w:marBottom w:val="0"/>
      <w:divBdr>
        <w:top w:val="none" w:sz="0" w:space="0" w:color="auto"/>
        <w:left w:val="none" w:sz="0" w:space="0" w:color="auto"/>
        <w:bottom w:val="none" w:sz="0" w:space="0" w:color="auto"/>
        <w:right w:val="none" w:sz="0" w:space="0" w:color="auto"/>
      </w:divBdr>
    </w:div>
    <w:div w:id="737555827">
      <w:bodyDiv w:val="1"/>
      <w:marLeft w:val="0"/>
      <w:marRight w:val="0"/>
      <w:marTop w:val="0"/>
      <w:marBottom w:val="0"/>
      <w:divBdr>
        <w:top w:val="none" w:sz="0" w:space="0" w:color="auto"/>
        <w:left w:val="none" w:sz="0" w:space="0" w:color="auto"/>
        <w:bottom w:val="none" w:sz="0" w:space="0" w:color="auto"/>
        <w:right w:val="none" w:sz="0" w:space="0" w:color="auto"/>
      </w:divBdr>
    </w:div>
    <w:div w:id="8800907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770">
          <w:marLeft w:val="0"/>
          <w:marRight w:val="0"/>
          <w:marTop w:val="0"/>
          <w:marBottom w:val="0"/>
          <w:divBdr>
            <w:top w:val="none" w:sz="0" w:space="0" w:color="auto"/>
            <w:left w:val="none" w:sz="0" w:space="0" w:color="auto"/>
            <w:bottom w:val="none" w:sz="0" w:space="0" w:color="auto"/>
            <w:right w:val="none" w:sz="0" w:space="0" w:color="auto"/>
          </w:divBdr>
          <w:divsChild>
            <w:div w:id="561211647">
              <w:marLeft w:val="0"/>
              <w:marRight w:val="0"/>
              <w:marTop w:val="0"/>
              <w:marBottom w:val="0"/>
              <w:divBdr>
                <w:top w:val="none" w:sz="0" w:space="0" w:color="auto"/>
                <w:left w:val="none" w:sz="0" w:space="0" w:color="auto"/>
                <w:bottom w:val="none" w:sz="0" w:space="0" w:color="auto"/>
                <w:right w:val="none" w:sz="0" w:space="0" w:color="auto"/>
              </w:divBdr>
            </w:div>
            <w:div w:id="607662209">
              <w:marLeft w:val="0"/>
              <w:marRight w:val="0"/>
              <w:marTop w:val="0"/>
              <w:marBottom w:val="0"/>
              <w:divBdr>
                <w:top w:val="none" w:sz="0" w:space="0" w:color="auto"/>
                <w:left w:val="none" w:sz="0" w:space="0" w:color="auto"/>
                <w:bottom w:val="none" w:sz="0" w:space="0" w:color="auto"/>
                <w:right w:val="none" w:sz="0" w:space="0" w:color="auto"/>
              </w:divBdr>
            </w:div>
            <w:div w:id="834497066">
              <w:marLeft w:val="0"/>
              <w:marRight w:val="0"/>
              <w:marTop w:val="0"/>
              <w:marBottom w:val="0"/>
              <w:divBdr>
                <w:top w:val="none" w:sz="0" w:space="0" w:color="auto"/>
                <w:left w:val="none" w:sz="0" w:space="0" w:color="auto"/>
                <w:bottom w:val="none" w:sz="0" w:space="0" w:color="auto"/>
                <w:right w:val="none" w:sz="0" w:space="0" w:color="auto"/>
              </w:divBdr>
            </w:div>
            <w:div w:id="846943856">
              <w:marLeft w:val="0"/>
              <w:marRight w:val="0"/>
              <w:marTop w:val="0"/>
              <w:marBottom w:val="0"/>
              <w:divBdr>
                <w:top w:val="none" w:sz="0" w:space="0" w:color="auto"/>
                <w:left w:val="none" w:sz="0" w:space="0" w:color="auto"/>
                <w:bottom w:val="none" w:sz="0" w:space="0" w:color="auto"/>
                <w:right w:val="none" w:sz="0" w:space="0" w:color="auto"/>
              </w:divBdr>
            </w:div>
            <w:div w:id="1281182681">
              <w:marLeft w:val="0"/>
              <w:marRight w:val="0"/>
              <w:marTop w:val="0"/>
              <w:marBottom w:val="0"/>
              <w:divBdr>
                <w:top w:val="none" w:sz="0" w:space="0" w:color="auto"/>
                <w:left w:val="none" w:sz="0" w:space="0" w:color="auto"/>
                <w:bottom w:val="none" w:sz="0" w:space="0" w:color="auto"/>
                <w:right w:val="none" w:sz="0" w:space="0" w:color="auto"/>
              </w:divBdr>
            </w:div>
            <w:div w:id="1558397062">
              <w:marLeft w:val="0"/>
              <w:marRight w:val="0"/>
              <w:marTop w:val="0"/>
              <w:marBottom w:val="0"/>
              <w:divBdr>
                <w:top w:val="none" w:sz="0" w:space="0" w:color="auto"/>
                <w:left w:val="none" w:sz="0" w:space="0" w:color="auto"/>
                <w:bottom w:val="none" w:sz="0" w:space="0" w:color="auto"/>
                <w:right w:val="none" w:sz="0" w:space="0" w:color="auto"/>
              </w:divBdr>
            </w:div>
            <w:div w:id="1952399912">
              <w:marLeft w:val="0"/>
              <w:marRight w:val="0"/>
              <w:marTop w:val="0"/>
              <w:marBottom w:val="0"/>
              <w:divBdr>
                <w:top w:val="none" w:sz="0" w:space="0" w:color="auto"/>
                <w:left w:val="none" w:sz="0" w:space="0" w:color="auto"/>
                <w:bottom w:val="none" w:sz="0" w:space="0" w:color="auto"/>
                <w:right w:val="none" w:sz="0" w:space="0" w:color="auto"/>
              </w:divBdr>
            </w:div>
            <w:div w:id="2034921683">
              <w:marLeft w:val="0"/>
              <w:marRight w:val="0"/>
              <w:marTop w:val="0"/>
              <w:marBottom w:val="0"/>
              <w:divBdr>
                <w:top w:val="none" w:sz="0" w:space="0" w:color="auto"/>
                <w:left w:val="none" w:sz="0" w:space="0" w:color="auto"/>
                <w:bottom w:val="none" w:sz="0" w:space="0" w:color="auto"/>
                <w:right w:val="none" w:sz="0" w:space="0" w:color="auto"/>
              </w:divBdr>
            </w:div>
            <w:div w:id="20876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642">
      <w:bodyDiv w:val="1"/>
      <w:marLeft w:val="0"/>
      <w:marRight w:val="0"/>
      <w:marTop w:val="0"/>
      <w:marBottom w:val="0"/>
      <w:divBdr>
        <w:top w:val="none" w:sz="0" w:space="0" w:color="auto"/>
        <w:left w:val="none" w:sz="0" w:space="0" w:color="auto"/>
        <w:bottom w:val="none" w:sz="0" w:space="0" w:color="auto"/>
        <w:right w:val="none" w:sz="0" w:space="0" w:color="auto"/>
      </w:divBdr>
    </w:div>
    <w:div w:id="1244025408">
      <w:bodyDiv w:val="1"/>
      <w:marLeft w:val="0"/>
      <w:marRight w:val="0"/>
      <w:marTop w:val="0"/>
      <w:marBottom w:val="0"/>
      <w:divBdr>
        <w:top w:val="none" w:sz="0" w:space="0" w:color="auto"/>
        <w:left w:val="none" w:sz="0" w:space="0" w:color="auto"/>
        <w:bottom w:val="none" w:sz="0" w:space="0" w:color="auto"/>
        <w:right w:val="none" w:sz="0" w:space="0" w:color="auto"/>
      </w:divBdr>
    </w:div>
    <w:div w:id="1258323004">
      <w:bodyDiv w:val="1"/>
      <w:marLeft w:val="0"/>
      <w:marRight w:val="0"/>
      <w:marTop w:val="0"/>
      <w:marBottom w:val="0"/>
      <w:divBdr>
        <w:top w:val="none" w:sz="0" w:space="0" w:color="auto"/>
        <w:left w:val="none" w:sz="0" w:space="0" w:color="auto"/>
        <w:bottom w:val="none" w:sz="0" w:space="0" w:color="auto"/>
        <w:right w:val="none" w:sz="0" w:space="0" w:color="auto"/>
      </w:divBdr>
    </w:div>
    <w:div w:id="1305085409">
      <w:bodyDiv w:val="1"/>
      <w:marLeft w:val="0"/>
      <w:marRight w:val="0"/>
      <w:marTop w:val="0"/>
      <w:marBottom w:val="0"/>
      <w:divBdr>
        <w:top w:val="none" w:sz="0" w:space="0" w:color="auto"/>
        <w:left w:val="none" w:sz="0" w:space="0" w:color="auto"/>
        <w:bottom w:val="none" w:sz="0" w:space="0" w:color="auto"/>
        <w:right w:val="none" w:sz="0" w:space="0" w:color="auto"/>
      </w:divBdr>
      <w:divsChild>
        <w:div w:id="654338911">
          <w:marLeft w:val="0"/>
          <w:marRight w:val="0"/>
          <w:marTop w:val="0"/>
          <w:marBottom w:val="0"/>
          <w:divBdr>
            <w:top w:val="none" w:sz="0" w:space="0" w:color="auto"/>
            <w:left w:val="none" w:sz="0" w:space="0" w:color="auto"/>
            <w:bottom w:val="none" w:sz="0" w:space="0" w:color="auto"/>
            <w:right w:val="none" w:sz="0" w:space="0" w:color="auto"/>
          </w:divBdr>
          <w:divsChild>
            <w:div w:id="161968839">
              <w:marLeft w:val="0"/>
              <w:marRight w:val="0"/>
              <w:marTop w:val="0"/>
              <w:marBottom w:val="0"/>
              <w:divBdr>
                <w:top w:val="none" w:sz="0" w:space="0" w:color="auto"/>
                <w:left w:val="none" w:sz="0" w:space="0" w:color="auto"/>
                <w:bottom w:val="none" w:sz="0" w:space="0" w:color="auto"/>
                <w:right w:val="none" w:sz="0" w:space="0" w:color="auto"/>
              </w:divBdr>
            </w:div>
            <w:div w:id="240414751">
              <w:marLeft w:val="0"/>
              <w:marRight w:val="0"/>
              <w:marTop w:val="0"/>
              <w:marBottom w:val="0"/>
              <w:divBdr>
                <w:top w:val="none" w:sz="0" w:space="0" w:color="auto"/>
                <w:left w:val="none" w:sz="0" w:space="0" w:color="auto"/>
                <w:bottom w:val="none" w:sz="0" w:space="0" w:color="auto"/>
                <w:right w:val="none" w:sz="0" w:space="0" w:color="auto"/>
              </w:divBdr>
            </w:div>
            <w:div w:id="285089966">
              <w:marLeft w:val="0"/>
              <w:marRight w:val="0"/>
              <w:marTop w:val="0"/>
              <w:marBottom w:val="0"/>
              <w:divBdr>
                <w:top w:val="none" w:sz="0" w:space="0" w:color="auto"/>
                <w:left w:val="none" w:sz="0" w:space="0" w:color="auto"/>
                <w:bottom w:val="none" w:sz="0" w:space="0" w:color="auto"/>
                <w:right w:val="none" w:sz="0" w:space="0" w:color="auto"/>
              </w:divBdr>
            </w:div>
            <w:div w:id="373893709">
              <w:marLeft w:val="0"/>
              <w:marRight w:val="0"/>
              <w:marTop w:val="0"/>
              <w:marBottom w:val="0"/>
              <w:divBdr>
                <w:top w:val="none" w:sz="0" w:space="0" w:color="auto"/>
                <w:left w:val="none" w:sz="0" w:space="0" w:color="auto"/>
                <w:bottom w:val="none" w:sz="0" w:space="0" w:color="auto"/>
                <w:right w:val="none" w:sz="0" w:space="0" w:color="auto"/>
              </w:divBdr>
            </w:div>
            <w:div w:id="976951380">
              <w:marLeft w:val="0"/>
              <w:marRight w:val="0"/>
              <w:marTop w:val="0"/>
              <w:marBottom w:val="0"/>
              <w:divBdr>
                <w:top w:val="none" w:sz="0" w:space="0" w:color="auto"/>
                <w:left w:val="none" w:sz="0" w:space="0" w:color="auto"/>
                <w:bottom w:val="none" w:sz="0" w:space="0" w:color="auto"/>
                <w:right w:val="none" w:sz="0" w:space="0" w:color="auto"/>
              </w:divBdr>
            </w:div>
            <w:div w:id="1306663555">
              <w:marLeft w:val="0"/>
              <w:marRight w:val="0"/>
              <w:marTop w:val="0"/>
              <w:marBottom w:val="0"/>
              <w:divBdr>
                <w:top w:val="none" w:sz="0" w:space="0" w:color="auto"/>
                <w:left w:val="none" w:sz="0" w:space="0" w:color="auto"/>
                <w:bottom w:val="none" w:sz="0" w:space="0" w:color="auto"/>
                <w:right w:val="none" w:sz="0" w:space="0" w:color="auto"/>
              </w:divBdr>
            </w:div>
            <w:div w:id="1359968544">
              <w:marLeft w:val="0"/>
              <w:marRight w:val="0"/>
              <w:marTop w:val="0"/>
              <w:marBottom w:val="0"/>
              <w:divBdr>
                <w:top w:val="none" w:sz="0" w:space="0" w:color="auto"/>
                <w:left w:val="none" w:sz="0" w:space="0" w:color="auto"/>
                <w:bottom w:val="none" w:sz="0" w:space="0" w:color="auto"/>
                <w:right w:val="none" w:sz="0" w:space="0" w:color="auto"/>
              </w:divBdr>
            </w:div>
            <w:div w:id="1703900957">
              <w:marLeft w:val="0"/>
              <w:marRight w:val="0"/>
              <w:marTop w:val="0"/>
              <w:marBottom w:val="0"/>
              <w:divBdr>
                <w:top w:val="none" w:sz="0" w:space="0" w:color="auto"/>
                <w:left w:val="none" w:sz="0" w:space="0" w:color="auto"/>
                <w:bottom w:val="none" w:sz="0" w:space="0" w:color="auto"/>
                <w:right w:val="none" w:sz="0" w:space="0" w:color="auto"/>
              </w:divBdr>
            </w:div>
            <w:div w:id="1713772833">
              <w:marLeft w:val="0"/>
              <w:marRight w:val="0"/>
              <w:marTop w:val="0"/>
              <w:marBottom w:val="0"/>
              <w:divBdr>
                <w:top w:val="none" w:sz="0" w:space="0" w:color="auto"/>
                <w:left w:val="none" w:sz="0" w:space="0" w:color="auto"/>
                <w:bottom w:val="none" w:sz="0" w:space="0" w:color="auto"/>
                <w:right w:val="none" w:sz="0" w:space="0" w:color="auto"/>
              </w:divBdr>
            </w:div>
            <w:div w:id="1910770885">
              <w:marLeft w:val="0"/>
              <w:marRight w:val="0"/>
              <w:marTop w:val="0"/>
              <w:marBottom w:val="0"/>
              <w:divBdr>
                <w:top w:val="none" w:sz="0" w:space="0" w:color="auto"/>
                <w:left w:val="none" w:sz="0" w:space="0" w:color="auto"/>
                <w:bottom w:val="none" w:sz="0" w:space="0" w:color="auto"/>
                <w:right w:val="none" w:sz="0" w:space="0" w:color="auto"/>
              </w:divBdr>
            </w:div>
            <w:div w:id="1940332242">
              <w:marLeft w:val="0"/>
              <w:marRight w:val="0"/>
              <w:marTop w:val="0"/>
              <w:marBottom w:val="0"/>
              <w:divBdr>
                <w:top w:val="none" w:sz="0" w:space="0" w:color="auto"/>
                <w:left w:val="none" w:sz="0" w:space="0" w:color="auto"/>
                <w:bottom w:val="none" w:sz="0" w:space="0" w:color="auto"/>
                <w:right w:val="none" w:sz="0" w:space="0" w:color="auto"/>
              </w:divBdr>
            </w:div>
            <w:div w:id="1973057308">
              <w:marLeft w:val="0"/>
              <w:marRight w:val="0"/>
              <w:marTop w:val="0"/>
              <w:marBottom w:val="0"/>
              <w:divBdr>
                <w:top w:val="none" w:sz="0" w:space="0" w:color="auto"/>
                <w:left w:val="none" w:sz="0" w:space="0" w:color="auto"/>
                <w:bottom w:val="none" w:sz="0" w:space="0" w:color="auto"/>
                <w:right w:val="none" w:sz="0" w:space="0" w:color="auto"/>
              </w:divBdr>
            </w:div>
            <w:div w:id="19836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6873">
      <w:bodyDiv w:val="1"/>
      <w:marLeft w:val="0"/>
      <w:marRight w:val="0"/>
      <w:marTop w:val="0"/>
      <w:marBottom w:val="0"/>
      <w:divBdr>
        <w:top w:val="none" w:sz="0" w:space="0" w:color="auto"/>
        <w:left w:val="none" w:sz="0" w:space="0" w:color="auto"/>
        <w:bottom w:val="none" w:sz="0" w:space="0" w:color="auto"/>
        <w:right w:val="none" w:sz="0" w:space="0" w:color="auto"/>
      </w:divBdr>
    </w:div>
    <w:div w:id="1573542746">
      <w:bodyDiv w:val="1"/>
      <w:marLeft w:val="0"/>
      <w:marRight w:val="0"/>
      <w:marTop w:val="0"/>
      <w:marBottom w:val="0"/>
      <w:divBdr>
        <w:top w:val="none" w:sz="0" w:space="0" w:color="auto"/>
        <w:left w:val="none" w:sz="0" w:space="0" w:color="auto"/>
        <w:bottom w:val="none" w:sz="0" w:space="0" w:color="auto"/>
        <w:right w:val="none" w:sz="0" w:space="0" w:color="auto"/>
      </w:divBdr>
    </w:div>
    <w:div w:id="1602683123">
      <w:bodyDiv w:val="1"/>
      <w:marLeft w:val="0"/>
      <w:marRight w:val="0"/>
      <w:marTop w:val="0"/>
      <w:marBottom w:val="0"/>
      <w:divBdr>
        <w:top w:val="none" w:sz="0" w:space="0" w:color="auto"/>
        <w:left w:val="none" w:sz="0" w:space="0" w:color="auto"/>
        <w:bottom w:val="none" w:sz="0" w:space="0" w:color="auto"/>
        <w:right w:val="none" w:sz="0" w:space="0" w:color="auto"/>
      </w:divBdr>
      <w:divsChild>
        <w:div w:id="1547525089">
          <w:marLeft w:val="0"/>
          <w:marRight w:val="0"/>
          <w:marTop w:val="0"/>
          <w:marBottom w:val="0"/>
          <w:divBdr>
            <w:top w:val="none" w:sz="0" w:space="0" w:color="auto"/>
            <w:left w:val="none" w:sz="0" w:space="0" w:color="auto"/>
            <w:bottom w:val="none" w:sz="0" w:space="0" w:color="auto"/>
            <w:right w:val="none" w:sz="0" w:space="0" w:color="auto"/>
          </w:divBdr>
          <w:divsChild>
            <w:div w:id="56897925">
              <w:marLeft w:val="0"/>
              <w:marRight w:val="0"/>
              <w:marTop w:val="0"/>
              <w:marBottom w:val="0"/>
              <w:divBdr>
                <w:top w:val="none" w:sz="0" w:space="0" w:color="auto"/>
                <w:left w:val="none" w:sz="0" w:space="0" w:color="auto"/>
                <w:bottom w:val="none" w:sz="0" w:space="0" w:color="auto"/>
                <w:right w:val="none" w:sz="0" w:space="0" w:color="auto"/>
              </w:divBdr>
            </w:div>
            <w:div w:id="109666539">
              <w:marLeft w:val="0"/>
              <w:marRight w:val="0"/>
              <w:marTop w:val="0"/>
              <w:marBottom w:val="0"/>
              <w:divBdr>
                <w:top w:val="none" w:sz="0" w:space="0" w:color="auto"/>
                <w:left w:val="none" w:sz="0" w:space="0" w:color="auto"/>
                <w:bottom w:val="none" w:sz="0" w:space="0" w:color="auto"/>
                <w:right w:val="none" w:sz="0" w:space="0" w:color="auto"/>
              </w:divBdr>
            </w:div>
            <w:div w:id="142743806">
              <w:marLeft w:val="0"/>
              <w:marRight w:val="0"/>
              <w:marTop w:val="0"/>
              <w:marBottom w:val="0"/>
              <w:divBdr>
                <w:top w:val="none" w:sz="0" w:space="0" w:color="auto"/>
                <w:left w:val="none" w:sz="0" w:space="0" w:color="auto"/>
                <w:bottom w:val="none" w:sz="0" w:space="0" w:color="auto"/>
                <w:right w:val="none" w:sz="0" w:space="0" w:color="auto"/>
              </w:divBdr>
            </w:div>
            <w:div w:id="235946270">
              <w:marLeft w:val="0"/>
              <w:marRight w:val="0"/>
              <w:marTop w:val="0"/>
              <w:marBottom w:val="0"/>
              <w:divBdr>
                <w:top w:val="none" w:sz="0" w:space="0" w:color="auto"/>
                <w:left w:val="none" w:sz="0" w:space="0" w:color="auto"/>
                <w:bottom w:val="none" w:sz="0" w:space="0" w:color="auto"/>
                <w:right w:val="none" w:sz="0" w:space="0" w:color="auto"/>
              </w:divBdr>
            </w:div>
            <w:div w:id="258372002">
              <w:marLeft w:val="0"/>
              <w:marRight w:val="0"/>
              <w:marTop w:val="0"/>
              <w:marBottom w:val="0"/>
              <w:divBdr>
                <w:top w:val="none" w:sz="0" w:space="0" w:color="auto"/>
                <w:left w:val="none" w:sz="0" w:space="0" w:color="auto"/>
                <w:bottom w:val="none" w:sz="0" w:space="0" w:color="auto"/>
                <w:right w:val="none" w:sz="0" w:space="0" w:color="auto"/>
              </w:divBdr>
            </w:div>
            <w:div w:id="312753817">
              <w:marLeft w:val="0"/>
              <w:marRight w:val="0"/>
              <w:marTop w:val="0"/>
              <w:marBottom w:val="0"/>
              <w:divBdr>
                <w:top w:val="none" w:sz="0" w:space="0" w:color="auto"/>
                <w:left w:val="none" w:sz="0" w:space="0" w:color="auto"/>
                <w:bottom w:val="none" w:sz="0" w:space="0" w:color="auto"/>
                <w:right w:val="none" w:sz="0" w:space="0" w:color="auto"/>
              </w:divBdr>
            </w:div>
            <w:div w:id="388070229">
              <w:marLeft w:val="0"/>
              <w:marRight w:val="0"/>
              <w:marTop w:val="0"/>
              <w:marBottom w:val="0"/>
              <w:divBdr>
                <w:top w:val="none" w:sz="0" w:space="0" w:color="auto"/>
                <w:left w:val="none" w:sz="0" w:space="0" w:color="auto"/>
                <w:bottom w:val="none" w:sz="0" w:space="0" w:color="auto"/>
                <w:right w:val="none" w:sz="0" w:space="0" w:color="auto"/>
              </w:divBdr>
            </w:div>
            <w:div w:id="391003105">
              <w:marLeft w:val="0"/>
              <w:marRight w:val="0"/>
              <w:marTop w:val="0"/>
              <w:marBottom w:val="0"/>
              <w:divBdr>
                <w:top w:val="none" w:sz="0" w:space="0" w:color="auto"/>
                <w:left w:val="none" w:sz="0" w:space="0" w:color="auto"/>
                <w:bottom w:val="none" w:sz="0" w:space="0" w:color="auto"/>
                <w:right w:val="none" w:sz="0" w:space="0" w:color="auto"/>
              </w:divBdr>
            </w:div>
            <w:div w:id="422577569">
              <w:marLeft w:val="0"/>
              <w:marRight w:val="0"/>
              <w:marTop w:val="0"/>
              <w:marBottom w:val="0"/>
              <w:divBdr>
                <w:top w:val="none" w:sz="0" w:space="0" w:color="auto"/>
                <w:left w:val="none" w:sz="0" w:space="0" w:color="auto"/>
                <w:bottom w:val="none" w:sz="0" w:space="0" w:color="auto"/>
                <w:right w:val="none" w:sz="0" w:space="0" w:color="auto"/>
              </w:divBdr>
            </w:div>
            <w:div w:id="447160558">
              <w:marLeft w:val="0"/>
              <w:marRight w:val="0"/>
              <w:marTop w:val="0"/>
              <w:marBottom w:val="0"/>
              <w:divBdr>
                <w:top w:val="none" w:sz="0" w:space="0" w:color="auto"/>
                <w:left w:val="none" w:sz="0" w:space="0" w:color="auto"/>
                <w:bottom w:val="none" w:sz="0" w:space="0" w:color="auto"/>
                <w:right w:val="none" w:sz="0" w:space="0" w:color="auto"/>
              </w:divBdr>
            </w:div>
            <w:div w:id="490951355">
              <w:marLeft w:val="0"/>
              <w:marRight w:val="0"/>
              <w:marTop w:val="0"/>
              <w:marBottom w:val="0"/>
              <w:divBdr>
                <w:top w:val="none" w:sz="0" w:space="0" w:color="auto"/>
                <w:left w:val="none" w:sz="0" w:space="0" w:color="auto"/>
                <w:bottom w:val="none" w:sz="0" w:space="0" w:color="auto"/>
                <w:right w:val="none" w:sz="0" w:space="0" w:color="auto"/>
              </w:divBdr>
            </w:div>
            <w:div w:id="522550343">
              <w:marLeft w:val="0"/>
              <w:marRight w:val="0"/>
              <w:marTop w:val="0"/>
              <w:marBottom w:val="0"/>
              <w:divBdr>
                <w:top w:val="none" w:sz="0" w:space="0" w:color="auto"/>
                <w:left w:val="none" w:sz="0" w:space="0" w:color="auto"/>
                <w:bottom w:val="none" w:sz="0" w:space="0" w:color="auto"/>
                <w:right w:val="none" w:sz="0" w:space="0" w:color="auto"/>
              </w:divBdr>
            </w:div>
            <w:div w:id="590502745">
              <w:marLeft w:val="0"/>
              <w:marRight w:val="0"/>
              <w:marTop w:val="0"/>
              <w:marBottom w:val="0"/>
              <w:divBdr>
                <w:top w:val="none" w:sz="0" w:space="0" w:color="auto"/>
                <w:left w:val="none" w:sz="0" w:space="0" w:color="auto"/>
                <w:bottom w:val="none" w:sz="0" w:space="0" w:color="auto"/>
                <w:right w:val="none" w:sz="0" w:space="0" w:color="auto"/>
              </w:divBdr>
            </w:div>
            <w:div w:id="663238640">
              <w:marLeft w:val="0"/>
              <w:marRight w:val="0"/>
              <w:marTop w:val="0"/>
              <w:marBottom w:val="0"/>
              <w:divBdr>
                <w:top w:val="none" w:sz="0" w:space="0" w:color="auto"/>
                <w:left w:val="none" w:sz="0" w:space="0" w:color="auto"/>
                <w:bottom w:val="none" w:sz="0" w:space="0" w:color="auto"/>
                <w:right w:val="none" w:sz="0" w:space="0" w:color="auto"/>
              </w:divBdr>
            </w:div>
            <w:div w:id="697849230">
              <w:marLeft w:val="0"/>
              <w:marRight w:val="0"/>
              <w:marTop w:val="0"/>
              <w:marBottom w:val="0"/>
              <w:divBdr>
                <w:top w:val="none" w:sz="0" w:space="0" w:color="auto"/>
                <w:left w:val="none" w:sz="0" w:space="0" w:color="auto"/>
                <w:bottom w:val="none" w:sz="0" w:space="0" w:color="auto"/>
                <w:right w:val="none" w:sz="0" w:space="0" w:color="auto"/>
              </w:divBdr>
            </w:div>
            <w:div w:id="743138579">
              <w:marLeft w:val="0"/>
              <w:marRight w:val="0"/>
              <w:marTop w:val="0"/>
              <w:marBottom w:val="0"/>
              <w:divBdr>
                <w:top w:val="none" w:sz="0" w:space="0" w:color="auto"/>
                <w:left w:val="none" w:sz="0" w:space="0" w:color="auto"/>
                <w:bottom w:val="none" w:sz="0" w:space="0" w:color="auto"/>
                <w:right w:val="none" w:sz="0" w:space="0" w:color="auto"/>
              </w:divBdr>
            </w:div>
            <w:div w:id="927079951">
              <w:marLeft w:val="0"/>
              <w:marRight w:val="0"/>
              <w:marTop w:val="0"/>
              <w:marBottom w:val="0"/>
              <w:divBdr>
                <w:top w:val="none" w:sz="0" w:space="0" w:color="auto"/>
                <w:left w:val="none" w:sz="0" w:space="0" w:color="auto"/>
                <w:bottom w:val="none" w:sz="0" w:space="0" w:color="auto"/>
                <w:right w:val="none" w:sz="0" w:space="0" w:color="auto"/>
              </w:divBdr>
            </w:div>
            <w:div w:id="958217912">
              <w:marLeft w:val="0"/>
              <w:marRight w:val="0"/>
              <w:marTop w:val="0"/>
              <w:marBottom w:val="0"/>
              <w:divBdr>
                <w:top w:val="none" w:sz="0" w:space="0" w:color="auto"/>
                <w:left w:val="none" w:sz="0" w:space="0" w:color="auto"/>
                <w:bottom w:val="none" w:sz="0" w:space="0" w:color="auto"/>
                <w:right w:val="none" w:sz="0" w:space="0" w:color="auto"/>
              </w:divBdr>
            </w:div>
            <w:div w:id="984504238">
              <w:marLeft w:val="0"/>
              <w:marRight w:val="0"/>
              <w:marTop w:val="0"/>
              <w:marBottom w:val="0"/>
              <w:divBdr>
                <w:top w:val="none" w:sz="0" w:space="0" w:color="auto"/>
                <w:left w:val="none" w:sz="0" w:space="0" w:color="auto"/>
                <w:bottom w:val="none" w:sz="0" w:space="0" w:color="auto"/>
                <w:right w:val="none" w:sz="0" w:space="0" w:color="auto"/>
              </w:divBdr>
            </w:div>
            <w:div w:id="1025978780">
              <w:marLeft w:val="0"/>
              <w:marRight w:val="0"/>
              <w:marTop w:val="0"/>
              <w:marBottom w:val="0"/>
              <w:divBdr>
                <w:top w:val="none" w:sz="0" w:space="0" w:color="auto"/>
                <w:left w:val="none" w:sz="0" w:space="0" w:color="auto"/>
                <w:bottom w:val="none" w:sz="0" w:space="0" w:color="auto"/>
                <w:right w:val="none" w:sz="0" w:space="0" w:color="auto"/>
              </w:divBdr>
            </w:div>
            <w:div w:id="1115372388">
              <w:marLeft w:val="0"/>
              <w:marRight w:val="0"/>
              <w:marTop w:val="0"/>
              <w:marBottom w:val="0"/>
              <w:divBdr>
                <w:top w:val="none" w:sz="0" w:space="0" w:color="auto"/>
                <w:left w:val="none" w:sz="0" w:space="0" w:color="auto"/>
                <w:bottom w:val="none" w:sz="0" w:space="0" w:color="auto"/>
                <w:right w:val="none" w:sz="0" w:space="0" w:color="auto"/>
              </w:divBdr>
            </w:div>
            <w:div w:id="1149664014">
              <w:marLeft w:val="0"/>
              <w:marRight w:val="0"/>
              <w:marTop w:val="0"/>
              <w:marBottom w:val="0"/>
              <w:divBdr>
                <w:top w:val="none" w:sz="0" w:space="0" w:color="auto"/>
                <w:left w:val="none" w:sz="0" w:space="0" w:color="auto"/>
                <w:bottom w:val="none" w:sz="0" w:space="0" w:color="auto"/>
                <w:right w:val="none" w:sz="0" w:space="0" w:color="auto"/>
              </w:divBdr>
            </w:div>
            <w:div w:id="1197740516">
              <w:marLeft w:val="0"/>
              <w:marRight w:val="0"/>
              <w:marTop w:val="0"/>
              <w:marBottom w:val="0"/>
              <w:divBdr>
                <w:top w:val="none" w:sz="0" w:space="0" w:color="auto"/>
                <w:left w:val="none" w:sz="0" w:space="0" w:color="auto"/>
                <w:bottom w:val="none" w:sz="0" w:space="0" w:color="auto"/>
                <w:right w:val="none" w:sz="0" w:space="0" w:color="auto"/>
              </w:divBdr>
            </w:div>
            <w:div w:id="1235360597">
              <w:marLeft w:val="0"/>
              <w:marRight w:val="0"/>
              <w:marTop w:val="0"/>
              <w:marBottom w:val="0"/>
              <w:divBdr>
                <w:top w:val="none" w:sz="0" w:space="0" w:color="auto"/>
                <w:left w:val="none" w:sz="0" w:space="0" w:color="auto"/>
                <w:bottom w:val="none" w:sz="0" w:space="0" w:color="auto"/>
                <w:right w:val="none" w:sz="0" w:space="0" w:color="auto"/>
              </w:divBdr>
            </w:div>
            <w:div w:id="1268659694">
              <w:marLeft w:val="0"/>
              <w:marRight w:val="0"/>
              <w:marTop w:val="0"/>
              <w:marBottom w:val="0"/>
              <w:divBdr>
                <w:top w:val="none" w:sz="0" w:space="0" w:color="auto"/>
                <w:left w:val="none" w:sz="0" w:space="0" w:color="auto"/>
                <w:bottom w:val="none" w:sz="0" w:space="0" w:color="auto"/>
                <w:right w:val="none" w:sz="0" w:space="0" w:color="auto"/>
              </w:divBdr>
            </w:div>
            <w:div w:id="1431395750">
              <w:marLeft w:val="0"/>
              <w:marRight w:val="0"/>
              <w:marTop w:val="0"/>
              <w:marBottom w:val="0"/>
              <w:divBdr>
                <w:top w:val="none" w:sz="0" w:space="0" w:color="auto"/>
                <w:left w:val="none" w:sz="0" w:space="0" w:color="auto"/>
                <w:bottom w:val="none" w:sz="0" w:space="0" w:color="auto"/>
                <w:right w:val="none" w:sz="0" w:space="0" w:color="auto"/>
              </w:divBdr>
            </w:div>
            <w:div w:id="1440754306">
              <w:marLeft w:val="0"/>
              <w:marRight w:val="0"/>
              <w:marTop w:val="0"/>
              <w:marBottom w:val="0"/>
              <w:divBdr>
                <w:top w:val="none" w:sz="0" w:space="0" w:color="auto"/>
                <w:left w:val="none" w:sz="0" w:space="0" w:color="auto"/>
                <w:bottom w:val="none" w:sz="0" w:space="0" w:color="auto"/>
                <w:right w:val="none" w:sz="0" w:space="0" w:color="auto"/>
              </w:divBdr>
            </w:div>
            <w:div w:id="1566835656">
              <w:marLeft w:val="0"/>
              <w:marRight w:val="0"/>
              <w:marTop w:val="0"/>
              <w:marBottom w:val="0"/>
              <w:divBdr>
                <w:top w:val="none" w:sz="0" w:space="0" w:color="auto"/>
                <w:left w:val="none" w:sz="0" w:space="0" w:color="auto"/>
                <w:bottom w:val="none" w:sz="0" w:space="0" w:color="auto"/>
                <w:right w:val="none" w:sz="0" w:space="0" w:color="auto"/>
              </w:divBdr>
            </w:div>
            <w:div w:id="1619675407">
              <w:marLeft w:val="0"/>
              <w:marRight w:val="0"/>
              <w:marTop w:val="0"/>
              <w:marBottom w:val="0"/>
              <w:divBdr>
                <w:top w:val="none" w:sz="0" w:space="0" w:color="auto"/>
                <w:left w:val="none" w:sz="0" w:space="0" w:color="auto"/>
                <w:bottom w:val="none" w:sz="0" w:space="0" w:color="auto"/>
                <w:right w:val="none" w:sz="0" w:space="0" w:color="auto"/>
              </w:divBdr>
            </w:div>
            <w:div w:id="1691181457">
              <w:marLeft w:val="0"/>
              <w:marRight w:val="0"/>
              <w:marTop w:val="0"/>
              <w:marBottom w:val="0"/>
              <w:divBdr>
                <w:top w:val="none" w:sz="0" w:space="0" w:color="auto"/>
                <w:left w:val="none" w:sz="0" w:space="0" w:color="auto"/>
                <w:bottom w:val="none" w:sz="0" w:space="0" w:color="auto"/>
                <w:right w:val="none" w:sz="0" w:space="0" w:color="auto"/>
              </w:divBdr>
            </w:div>
            <w:div w:id="1763447318">
              <w:marLeft w:val="0"/>
              <w:marRight w:val="0"/>
              <w:marTop w:val="0"/>
              <w:marBottom w:val="0"/>
              <w:divBdr>
                <w:top w:val="none" w:sz="0" w:space="0" w:color="auto"/>
                <w:left w:val="none" w:sz="0" w:space="0" w:color="auto"/>
                <w:bottom w:val="none" w:sz="0" w:space="0" w:color="auto"/>
                <w:right w:val="none" w:sz="0" w:space="0" w:color="auto"/>
              </w:divBdr>
            </w:div>
            <w:div w:id="1832715878">
              <w:marLeft w:val="0"/>
              <w:marRight w:val="0"/>
              <w:marTop w:val="0"/>
              <w:marBottom w:val="0"/>
              <w:divBdr>
                <w:top w:val="none" w:sz="0" w:space="0" w:color="auto"/>
                <w:left w:val="none" w:sz="0" w:space="0" w:color="auto"/>
                <w:bottom w:val="none" w:sz="0" w:space="0" w:color="auto"/>
                <w:right w:val="none" w:sz="0" w:space="0" w:color="auto"/>
              </w:divBdr>
            </w:div>
            <w:div w:id="1836798144">
              <w:marLeft w:val="0"/>
              <w:marRight w:val="0"/>
              <w:marTop w:val="0"/>
              <w:marBottom w:val="0"/>
              <w:divBdr>
                <w:top w:val="none" w:sz="0" w:space="0" w:color="auto"/>
                <w:left w:val="none" w:sz="0" w:space="0" w:color="auto"/>
                <w:bottom w:val="none" w:sz="0" w:space="0" w:color="auto"/>
                <w:right w:val="none" w:sz="0" w:space="0" w:color="auto"/>
              </w:divBdr>
            </w:div>
            <w:div w:id="1859851066">
              <w:marLeft w:val="0"/>
              <w:marRight w:val="0"/>
              <w:marTop w:val="0"/>
              <w:marBottom w:val="0"/>
              <w:divBdr>
                <w:top w:val="none" w:sz="0" w:space="0" w:color="auto"/>
                <w:left w:val="none" w:sz="0" w:space="0" w:color="auto"/>
                <w:bottom w:val="none" w:sz="0" w:space="0" w:color="auto"/>
                <w:right w:val="none" w:sz="0" w:space="0" w:color="auto"/>
              </w:divBdr>
            </w:div>
            <w:div w:id="1890915505">
              <w:marLeft w:val="0"/>
              <w:marRight w:val="0"/>
              <w:marTop w:val="0"/>
              <w:marBottom w:val="0"/>
              <w:divBdr>
                <w:top w:val="none" w:sz="0" w:space="0" w:color="auto"/>
                <w:left w:val="none" w:sz="0" w:space="0" w:color="auto"/>
                <w:bottom w:val="none" w:sz="0" w:space="0" w:color="auto"/>
                <w:right w:val="none" w:sz="0" w:space="0" w:color="auto"/>
              </w:divBdr>
            </w:div>
            <w:div w:id="1912546002">
              <w:marLeft w:val="0"/>
              <w:marRight w:val="0"/>
              <w:marTop w:val="0"/>
              <w:marBottom w:val="0"/>
              <w:divBdr>
                <w:top w:val="none" w:sz="0" w:space="0" w:color="auto"/>
                <w:left w:val="none" w:sz="0" w:space="0" w:color="auto"/>
                <w:bottom w:val="none" w:sz="0" w:space="0" w:color="auto"/>
                <w:right w:val="none" w:sz="0" w:space="0" w:color="auto"/>
              </w:divBdr>
            </w:div>
            <w:div w:id="1929652314">
              <w:marLeft w:val="0"/>
              <w:marRight w:val="0"/>
              <w:marTop w:val="0"/>
              <w:marBottom w:val="0"/>
              <w:divBdr>
                <w:top w:val="none" w:sz="0" w:space="0" w:color="auto"/>
                <w:left w:val="none" w:sz="0" w:space="0" w:color="auto"/>
                <w:bottom w:val="none" w:sz="0" w:space="0" w:color="auto"/>
                <w:right w:val="none" w:sz="0" w:space="0" w:color="auto"/>
              </w:divBdr>
            </w:div>
            <w:div w:id="1930578895">
              <w:marLeft w:val="0"/>
              <w:marRight w:val="0"/>
              <w:marTop w:val="0"/>
              <w:marBottom w:val="0"/>
              <w:divBdr>
                <w:top w:val="none" w:sz="0" w:space="0" w:color="auto"/>
                <w:left w:val="none" w:sz="0" w:space="0" w:color="auto"/>
                <w:bottom w:val="none" w:sz="0" w:space="0" w:color="auto"/>
                <w:right w:val="none" w:sz="0" w:space="0" w:color="auto"/>
              </w:divBdr>
            </w:div>
            <w:div w:id="1947539317">
              <w:marLeft w:val="0"/>
              <w:marRight w:val="0"/>
              <w:marTop w:val="0"/>
              <w:marBottom w:val="0"/>
              <w:divBdr>
                <w:top w:val="none" w:sz="0" w:space="0" w:color="auto"/>
                <w:left w:val="none" w:sz="0" w:space="0" w:color="auto"/>
                <w:bottom w:val="none" w:sz="0" w:space="0" w:color="auto"/>
                <w:right w:val="none" w:sz="0" w:space="0" w:color="auto"/>
              </w:divBdr>
            </w:div>
            <w:div w:id="1963614765">
              <w:marLeft w:val="0"/>
              <w:marRight w:val="0"/>
              <w:marTop w:val="0"/>
              <w:marBottom w:val="0"/>
              <w:divBdr>
                <w:top w:val="none" w:sz="0" w:space="0" w:color="auto"/>
                <w:left w:val="none" w:sz="0" w:space="0" w:color="auto"/>
                <w:bottom w:val="none" w:sz="0" w:space="0" w:color="auto"/>
                <w:right w:val="none" w:sz="0" w:space="0" w:color="auto"/>
              </w:divBdr>
            </w:div>
            <w:div w:id="1986398926">
              <w:marLeft w:val="0"/>
              <w:marRight w:val="0"/>
              <w:marTop w:val="0"/>
              <w:marBottom w:val="0"/>
              <w:divBdr>
                <w:top w:val="none" w:sz="0" w:space="0" w:color="auto"/>
                <w:left w:val="none" w:sz="0" w:space="0" w:color="auto"/>
                <w:bottom w:val="none" w:sz="0" w:space="0" w:color="auto"/>
                <w:right w:val="none" w:sz="0" w:space="0" w:color="auto"/>
              </w:divBdr>
            </w:div>
            <w:div w:id="20988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614">
      <w:bodyDiv w:val="1"/>
      <w:marLeft w:val="0"/>
      <w:marRight w:val="0"/>
      <w:marTop w:val="0"/>
      <w:marBottom w:val="0"/>
      <w:divBdr>
        <w:top w:val="none" w:sz="0" w:space="0" w:color="auto"/>
        <w:left w:val="none" w:sz="0" w:space="0" w:color="auto"/>
        <w:bottom w:val="none" w:sz="0" w:space="0" w:color="auto"/>
        <w:right w:val="none" w:sz="0" w:space="0" w:color="auto"/>
      </w:divBdr>
    </w:div>
    <w:div w:id="1806238712">
      <w:bodyDiv w:val="1"/>
      <w:marLeft w:val="0"/>
      <w:marRight w:val="0"/>
      <w:marTop w:val="0"/>
      <w:marBottom w:val="0"/>
      <w:divBdr>
        <w:top w:val="none" w:sz="0" w:space="0" w:color="auto"/>
        <w:left w:val="none" w:sz="0" w:space="0" w:color="auto"/>
        <w:bottom w:val="none" w:sz="0" w:space="0" w:color="auto"/>
        <w:right w:val="none" w:sz="0" w:space="0" w:color="auto"/>
      </w:divBdr>
    </w:div>
    <w:div w:id="2116094908">
      <w:bodyDiv w:val="1"/>
      <w:marLeft w:val="0"/>
      <w:marRight w:val="0"/>
      <w:marTop w:val="0"/>
      <w:marBottom w:val="0"/>
      <w:divBdr>
        <w:top w:val="none" w:sz="0" w:space="0" w:color="auto"/>
        <w:left w:val="none" w:sz="0" w:space="0" w:color="auto"/>
        <w:bottom w:val="none" w:sz="0" w:space="0" w:color="auto"/>
        <w:right w:val="none" w:sz="0" w:space="0" w:color="auto"/>
      </w:divBdr>
    </w:div>
    <w:div w:id="21374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C5FA1-6991-466D-85ED-A0DCDC4A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13</Pages>
  <Words>5153</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ПРОЕКТ КОНТРАКТА №_____</vt:lpstr>
    </vt:vector>
  </TitlesOfParts>
  <Company/>
  <LinksUpToDate>false</LinksUpToDate>
  <CharactersWithSpaces>34458</CharactersWithSpaces>
  <SharedDoc>false</SharedDoc>
  <HLinks>
    <vt:vector size="6" baseType="variant">
      <vt:variant>
        <vt:i4>655425</vt:i4>
      </vt:variant>
      <vt:variant>
        <vt:i4>0</vt:i4>
      </vt:variant>
      <vt:variant>
        <vt:i4>0</vt:i4>
      </vt:variant>
      <vt:variant>
        <vt:i4>5</vt:i4>
      </vt:variant>
      <vt:variant>
        <vt:lpwstr>https://agregatoreat.ru/lk/customer/eat/announcement/5ad31061-5724-421c-b608-bc030352a684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№_____</dc:title>
  <dc:creator>yurist</dc:creator>
  <cp:lastModifiedBy>User</cp:lastModifiedBy>
  <cp:revision>7</cp:revision>
  <cp:lastPrinted>2023-04-28T06:51:00Z</cp:lastPrinted>
  <dcterms:created xsi:type="dcterms:W3CDTF">2026-03-25T14:32:00Z</dcterms:created>
  <dcterms:modified xsi:type="dcterms:W3CDTF">2026-06-05T06:56:00Z</dcterms:modified>
</cp:coreProperties>
</file>