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871C2A" w:rsidRPr="00F66EF3" w:rsidRDefault="00871C2A"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873A73">
        <w:rPr>
          <w:rFonts w:ascii="Times New Roman" w:eastAsia="Times New Roman" w:hAnsi="Times New Roman" w:cs="Times New Roman"/>
          <w:sz w:val="24"/>
          <w:szCs w:val="24"/>
          <w:highlight w:val="yellow"/>
          <w:lang w:eastAsia="ru-RU"/>
        </w:rPr>
        <w:t>30» ноября</w:t>
      </w:r>
      <w:r w:rsidRPr="0092583A">
        <w:rPr>
          <w:rFonts w:ascii="Times New Roman" w:eastAsia="Times New Roman" w:hAnsi="Times New Roman" w:cs="Times New Roman"/>
          <w:sz w:val="24"/>
          <w:szCs w:val="24"/>
          <w:highlight w:val="yellow"/>
          <w:lang w:eastAsia="ru-RU"/>
        </w:rPr>
        <w:t xml:space="preserve"> 20</w:t>
      </w:r>
      <w:r w:rsidR="0092583A" w:rsidRPr="0092583A">
        <w:rPr>
          <w:rFonts w:ascii="Times New Roman" w:eastAsia="Times New Roman" w:hAnsi="Times New Roman" w:cs="Times New Roman"/>
          <w:sz w:val="24"/>
          <w:szCs w:val="24"/>
          <w:highlight w:val="yellow"/>
          <w:lang w:eastAsia="ru-RU"/>
        </w:rPr>
        <w:t>26</w:t>
      </w:r>
      <w:r w:rsidRPr="0092583A">
        <w:rPr>
          <w:rFonts w:ascii="Times New Roman" w:eastAsia="Times New Roman" w:hAnsi="Times New Roman" w:cs="Times New Roman"/>
          <w:sz w:val="24"/>
          <w:szCs w:val="24"/>
          <w:highlight w:val="yellow"/>
          <w:lang w:eastAsia="ru-RU"/>
        </w:rPr>
        <w:t xml:space="preserve">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C03B2E" w:rsidRDefault="00C03B2E"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Default="00A40331" w:rsidP="00A40331">
      <w:pPr>
        <w:pStyle w:val="Style4"/>
        <w:widowControl/>
        <w:tabs>
          <w:tab w:val="left" w:pos="0"/>
          <w:tab w:val="left" w:leader="underscore" w:pos="9014"/>
        </w:tabs>
        <w:spacing w:line="367" w:lineRule="exact"/>
        <w:ind w:firstLine="567"/>
        <w:jc w:val="center"/>
        <w:rPr>
          <w:rStyle w:val="FontStyle13"/>
          <w:sz w:val="24"/>
        </w:rPr>
      </w:pPr>
      <w:r w:rsidRPr="00A40331">
        <w:rPr>
          <w:rStyle w:val="FontStyle13"/>
          <w:sz w:val="24"/>
        </w:rPr>
        <w:t>ТЕХНИЧЕСКИЕ ТРЕБОВАНИЯ</w:t>
      </w:r>
    </w:p>
    <w:p w:rsidR="00C03B2E" w:rsidRDefault="00C03B2E" w:rsidP="00A40331">
      <w:pPr>
        <w:pStyle w:val="Style4"/>
        <w:widowControl/>
        <w:tabs>
          <w:tab w:val="left" w:pos="0"/>
          <w:tab w:val="left" w:leader="underscore" w:pos="9014"/>
        </w:tabs>
        <w:spacing w:line="367" w:lineRule="exact"/>
        <w:ind w:firstLine="567"/>
        <w:jc w:val="center"/>
        <w:rPr>
          <w:rStyle w:val="FontStyle13"/>
          <w:sz w:val="24"/>
        </w:rPr>
      </w:pPr>
    </w:p>
    <w:p w:rsidR="00C03B2E" w:rsidRDefault="00C03B2E" w:rsidP="00873A73">
      <w:pPr>
        <w:pStyle w:val="a3"/>
        <w:ind w:left="-284" w:right="141" w:firstLine="851"/>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b/>
          <w:sz w:val="24"/>
          <w:szCs w:val="24"/>
        </w:rPr>
        <w:tab/>
      </w:r>
      <w:r>
        <w:rPr>
          <w:rFonts w:ascii="Times New Roman" w:eastAsia="Calibri" w:hAnsi="Times New Roman" w:cs="Times New Roman"/>
          <w:b/>
          <w:sz w:val="24"/>
          <w:szCs w:val="24"/>
        </w:rPr>
        <w:t xml:space="preserve">Предмет </w:t>
      </w:r>
      <w:proofErr w:type="gramStart"/>
      <w:r>
        <w:rPr>
          <w:rFonts w:ascii="Times New Roman" w:eastAsia="Calibri" w:hAnsi="Times New Roman" w:cs="Times New Roman"/>
          <w:b/>
          <w:sz w:val="24"/>
          <w:szCs w:val="24"/>
        </w:rPr>
        <w:t>закупки:</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Поставка (приобретение) портьер, гардин (штор из тюли) и карнизов к ним для нужд Межрегионального операционного управления Федерального казначейства.</w:t>
      </w:r>
    </w:p>
    <w:p w:rsidR="00C03B2E" w:rsidRDefault="00C03B2E" w:rsidP="00873A73">
      <w:pPr>
        <w:pStyle w:val="a3"/>
        <w:ind w:left="-284" w:right="141" w:firstLine="851"/>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ab/>
        <w:t xml:space="preserve"> </w:t>
      </w:r>
      <w:proofErr w:type="gramStart"/>
      <w:r>
        <w:rPr>
          <w:rFonts w:ascii="Times New Roman" w:hAnsi="Times New Roman" w:cs="Times New Roman"/>
          <w:b/>
          <w:sz w:val="24"/>
          <w:szCs w:val="24"/>
        </w:rPr>
        <w:t>Заказчик:</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Федеральное   казенное     учреждение      «Центр   по     обеспечению    деятельности  Казначейства  России».</w:t>
      </w:r>
    </w:p>
    <w:p w:rsidR="00C03B2E" w:rsidRDefault="00C03B2E" w:rsidP="00C03B2E">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Получатель, срок, условия поставки товара: </w:t>
      </w:r>
    </w:p>
    <w:p w:rsidR="00C03B2E" w:rsidRDefault="00C03B2E" w:rsidP="00C03B2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Получатель: </w:t>
      </w:r>
      <w:r>
        <w:rPr>
          <w:rFonts w:ascii="Times New Roman" w:eastAsia="Calibri" w:hAnsi="Times New Roman" w:cs="Times New Roman"/>
          <w:bCs/>
          <w:sz w:val="24"/>
          <w:szCs w:val="24"/>
        </w:rPr>
        <w:t>Межрегиональное операционное управление Федерального казначейства.</w:t>
      </w:r>
    </w:p>
    <w:p w:rsidR="00C03B2E" w:rsidRDefault="00C03B2E" w:rsidP="00C03B2E">
      <w:pPr>
        <w:spacing w:after="0" w:line="240" w:lineRule="auto"/>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 xml:space="preserve">        Адрес поставки: </w:t>
      </w:r>
      <w:r>
        <w:rPr>
          <w:rFonts w:ascii="Times New Roman" w:eastAsia="Calibri" w:hAnsi="Times New Roman" w:cs="Times New Roman"/>
          <w:sz w:val="24"/>
          <w:szCs w:val="24"/>
        </w:rPr>
        <w:t xml:space="preserve">г. Москва, </w:t>
      </w:r>
      <w:proofErr w:type="spellStart"/>
      <w:r>
        <w:rPr>
          <w:rFonts w:ascii="Times New Roman" w:eastAsia="Calibri" w:hAnsi="Times New Roman" w:cs="Times New Roman"/>
          <w:sz w:val="24"/>
          <w:szCs w:val="24"/>
        </w:rPr>
        <w:t>Николоямский</w:t>
      </w:r>
      <w:proofErr w:type="spellEnd"/>
      <w:r>
        <w:rPr>
          <w:rFonts w:ascii="Times New Roman" w:eastAsia="Calibri" w:hAnsi="Times New Roman" w:cs="Times New Roman"/>
          <w:sz w:val="24"/>
          <w:szCs w:val="24"/>
        </w:rPr>
        <w:t xml:space="preserve"> пер., 3А, стр.2.</w:t>
      </w:r>
    </w:p>
    <w:p w:rsidR="00C03B2E" w:rsidRDefault="00C03B2E" w:rsidP="00873A73">
      <w:pPr>
        <w:widowControl w:val="0"/>
        <w:spacing w:after="0" w:line="240" w:lineRule="auto"/>
        <w:ind w:lef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Поставка товаров должна осуществляться Поставщиком единовременно с даты заключения контракта в течение 20 (двадцати) рабочих дней, в рабочее время Заказчика/Получателя с понедельника по четверг с 10.00 до 17.00, пятница и предпраздничные дни, непосредственно предшествующие нерабочему праздничному дню, с 10.00 до 16.00 (время местное).</w:t>
      </w:r>
    </w:p>
    <w:p w:rsidR="00C03B2E" w:rsidRDefault="00C03B2E" w:rsidP="00C03B2E">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менее чем за 1 (один) рабочий день до начала поставки товаров, Поставщик обязан: </w:t>
      </w:r>
    </w:p>
    <w:p w:rsidR="00C03B2E" w:rsidRDefault="00C03B2E" w:rsidP="00C03B2E">
      <w:pPr>
        <w:pStyle w:val="a5"/>
        <w:numPr>
          <w:ilvl w:val="0"/>
          <w:numId w:val="4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Уведомить Заказчика о готовности приступить к поставке товаров.</w:t>
      </w:r>
    </w:p>
    <w:p w:rsidR="00C03B2E" w:rsidRDefault="00C03B2E" w:rsidP="00C03B2E">
      <w:pPr>
        <w:numPr>
          <w:ilvl w:val="0"/>
          <w:numId w:val="4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Предоставить Заказчику список представителей Поставщика с обязательным предоставлением согласия на обработку персональных данных для взаимодействия с Заказчиком по исполнению контракта, которым необходим допуск на место поставки товаров.</w:t>
      </w:r>
    </w:p>
    <w:p w:rsidR="00C03B2E" w:rsidRDefault="00C03B2E" w:rsidP="00C03B2E">
      <w:pPr>
        <w:pStyle w:val="a5"/>
        <w:widowControl w:val="0"/>
        <w:numPr>
          <w:ilvl w:val="0"/>
          <w:numId w:val="48"/>
        </w:numPr>
        <w:tabs>
          <w:tab w:val="left" w:pos="1134"/>
        </w:tabs>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b/>
          <w:sz w:val="24"/>
          <w:szCs w:val="24"/>
          <w:lang w:eastAsia="ru-RU"/>
        </w:rPr>
        <w:t>Требования к поставляемым товарам:</w:t>
      </w:r>
    </w:p>
    <w:p w:rsidR="00C03B2E" w:rsidRDefault="00C03B2E" w:rsidP="00C03B2E">
      <w:pPr>
        <w:tabs>
          <w:tab w:val="left" w:pos="1134"/>
        </w:tabs>
        <w:spacing w:after="0" w:line="340" w:lineRule="atLeast"/>
        <w:jc w:val="right"/>
        <w:rPr>
          <w:rFonts w:ascii="Times New Roman" w:hAnsi="Times New Roman" w:cs="Times New Roman"/>
          <w:i/>
          <w:sz w:val="24"/>
          <w:szCs w:val="24"/>
          <w:u w:val="single"/>
        </w:rPr>
      </w:pPr>
      <w:r>
        <w:rPr>
          <w:rFonts w:ascii="Times New Roman" w:eastAsia="BatangChe" w:hAnsi="Times New Roman" w:cs="Times New Roman"/>
          <w:sz w:val="24"/>
          <w:szCs w:val="24"/>
          <w:lang w:eastAsia="ru-RU"/>
        </w:rPr>
        <w:t>Таблица № 1 «Требования к техническим характеристикам поставляемых товаров»</w:t>
      </w:r>
    </w:p>
    <w:tbl>
      <w:tblPr>
        <w:tblpPr w:leftFromText="180" w:rightFromText="180" w:vertAnchor="text" w:tblpX="411"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84"/>
        <w:gridCol w:w="2552"/>
        <w:gridCol w:w="1701"/>
        <w:gridCol w:w="1418"/>
        <w:gridCol w:w="1417"/>
      </w:tblGrid>
      <w:tr w:rsidR="00C03B2E" w:rsidTr="003E560F">
        <w:trPr>
          <w:trHeight w:val="70"/>
        </w:trPr>
        <w:tc>
          <w:tcPr>
            <w:tcW w:w="1555" w:type="dxa"/>
            <w:vMerge w:val="restart"/>
            <w:tcBorders>
              <w:top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sz w:val="20"/>
                <w:szCs w:val="20"/>
              </w:rPr>
            </w:pPr>
            <w:r>
              <w:rPr>
                <w:rFonts w:ascii="Times New Roman" w:hAnsi="Times New Roman" w:cs="Times New Roman"/>
                <w:i/>
                <w:color w:val="000000"/>
                <w:spacing w:val="1"/>
                <w:sz w:val="20"/>
                <w:szCs w:val="20"/>
              </w:rPr>
              <w:t xml:space="preserve">Наименование товара </w:t>
            </w:r>
          </w:p>
        </w:tc>
        <w:tc>
          <w:tcPr>
            <w:tcW w:w="6237" w:type="dxa"/>
            <w:gridSpan w:val="3"/>
            <w:tcBorders>
              <w:top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spacing w:val="1"/>
                <w:sz w:val="20"/>
                <w:szCs w:val="20"/>
              </w:rPr>
            </w:pPr>
            <w:r>
              <w:rPr>
                <w:rFonts w:ascii="Times New Roman" w:hAnsi="Times New Roman" w:cs="Times New Roman"/>
                <w:i/>
                <w:color w:val="000000"/>
                <w:spacing w:val="1"/>
                <w:sz w:val="20"/>
                <w:szCs w:val="20"/>
              </w:rPr>
              <w:t>Характеристики товара</w:t>
            </w:r>
          </w:p>
        </w:tc>
        <w:tc>
          <w:tcPr>
            <w:tcW w:w="1418" w:type="dxa"/>
            <w:vMerge w:val="restart"/>
            <w:tcBorders>
              <w:top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sz w:val="18"/>
                <w:szCs w:val="18"/>
              </w:rPr>
            </w:pPr>
            <w:r>
              <w:rPr>
                <w:rFonts w:ascii="Times New Roman" w:hAnsi="Times New Roman" w:cs="Times New Roman"/>
                <w:i/>
                <w:color w:val="000000"/>
                <w:spacing w:val="1"/>
                <w:sz w:val="18"/>
                <w:szCs w:val="18"/>
              </w:rPr>
              <w:t>Количество</w:t>
            </w:r>
          </w:p>
        </w:tc>
        <w:tc>
          <w:tcPr>
            <w:tcW w:w="1417" w:type="dxa"/>
            <w:vMerge w:val="restart"/>
            <w:tcBorders>
              <w:top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sz w:val="18"/>
                <w:szCs w:val="18"/>
              </w:rPr>
            </w:pPr>
            <w:r>
              <w:rPr>
                <w:rFonts w:ascii="Times New Roman" w:hAnsi="Times New Roman" w:cs="Times New Roman"/>
                <w:i/>
                <w:color w:val="000000"/>
                <w:spacing w:val="1"/>
                <w:sz w:val="18"/>
                <w:szCs w:val="18"/>
              </w:rPr>
              <w:t>Единица измерения</w:t>
            </w: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rPr>
            </w:pPr>
          </w:p>
        </w:tc>
        <w:tc>
          <w:tcPr>
            <w:tcW w:w="1984" w:type="dxa"/>
            <w:tcBorders>
              <w:bottom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sz w:val="18"/>
                <w:szCs w:val="18"/>
              </w:rPr>
            </w:pPr>
            <w:r>
              <w:rPr>
                <w:rFonts w:ascii="Times New Roman" w:hAnsi="Times New Roman" w:cs="Times New Roman"/>
                <w:i/>
                <w:color w:val="000000"/>
                <w:spacing w:val="1"/>
                <w:sz w:val="18"/>
                <w:szCs w:val="18"/>
              </w:rPr>
              <w:t>Наименование характеристики</w:t>
            </w:r>
          </w:p>
        </w:tc>
        <w:tc>
          <w:tcPr>
            <w:tcW w:w="2552" w:type="dxa"/>
            <w:tcBorders>
              <w:bottom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color w:val="000000"/>
                <w:spacing w:val="1"/>
                <w:sz w:val="18"/>
                <w:szCs w:val="18"/>
              </w:rPr>
            </w:pPr>
            <w:r>
              <w:rPr>
                <w:rFonts w:ascii="Times New Roman" w:hAnsi="Times New Roman" w:cs="Times New Roman"/>
                <w:i/>
                <w:color w:val="000000"/>
                <w:spacing w:val="1"/>
                <w:sz w:val="18"/>
                <w:szCs w:val="18"/>
              </w:rPr>
              <w:t>Значение характеристики</w:t>
            </w:r>
          </w:p>
        </w:tc>
        <w:tc>
          <w:tcPr>
            <w:tcW w:w="1701" w:type="dxa"/>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i/>
                <w:color w:val="000000"/>
                <w:spacing w:val="1"/>
                <w:sz w:val="18"/>
                <w:szCs w:val="18"/>
              </w:rPr>
            </w:pPr>
            <w:r>
              <w:rPr>
                <w:rFonts w:ascii="Times New Roman" w:hAnsi="Times New Roman" w:cs="Times New Roman"/>
                <w:i/>
                <w:color w:val="000000"/>
                <w:spacing w:val="1"/>
                <w:sz w:val="18"/>
                <w:szCs w:val="18"/>
              </w:rPr>
              <w:t>Единица измерения характеристики</w:t>
            </w:r>
          </w:p>
        </w:tc>
        <w:tc>
          <w:tcPr>
            <w:tcW w:w="1418" w:type="dxa"/>
            <w:vMerge/>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tcBorders>
              <w:bottom w:val="single" w:sz="4" w:space="0" w:color="auto"/>
            </w:tcBorders>
            <w:shd w:val="clear" w:color="auto" w:fill="auto"/>
            <w:vAlign w:val="center"/>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571"/>
        </w:trPr>
        <w:tc>
          <w:tcPr>
            <w:tcW w:w="1555"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1.1</w:t>
            </w:r>
          </w:p>
        </w:tc>
        <w:tc>
          <w:tcPr>
            <w:tcW w:w="1984"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полиэстер 100%</w:t>
            </w:r>
          </w:p>
        </w:tc>
        <w:tc>
          <w:tcPr>
            <w:tcW w:w="1701"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4,92</w:t>
            </w:r>
          </w:p>
        </w:tc>
        <w:tc>
          <w:tcPr>
            <w:tcW w:w="1417"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4,92 &lt;4,93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Наличие фурнитуры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33"/>
        </w:trPr>
        <w:tc>
          <w:tcPr>
            <w:tcW w:w="1555"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lastRenderedPageBreak/>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1.2</w:t>
            </w:r>
          </w:p>
        </w:tc>
        <w:tc>
          <w:tcPr>
            <w:tcW w:w="1984"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полиэстер 100%</w:t>
            </w:r>
          </w:p>
        </w:tc>
        <w:tc>
          <w:tcPr>
            <w:tcW w:w="1701" w:type="dxa"/>
            <w:tcBorders>
              <w:bottom w:val="single" w:sz="4" w:space="0" w:color="auto"/>
            </w:tcBorders>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4,92</w:t>
            </w:r>
          </w:p>
        </w:tc>
        <w:tc>
          <w:tcPr>
            <w:tcW w:w="1417" w:type="dxa"/>
            <w:vMerge w:val="restart"/>
            <w:tcBorders>
              <w:bottom w:val="single" w:sz="4" w:space="0" w:color="auto"/>
            </w:tcBorders>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4,92 &lt;4,93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14"/>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2.1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2,53</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1,27 &lt;1,28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1,26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1,27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0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2.2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2,53</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2,53 &lt;2,54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1,26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1,27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57"/>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3.1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5,48 &lt;5,49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34"/>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3.2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5,48 &lt;5,49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61"/>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4.1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2,68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2,68 &lt;2,69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5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4.2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2,68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2,68 &lt;2,69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288"/>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5.1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5,50 &lt;5,51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56"/>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5.2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5,50 &lt;5,51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0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6.1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215"/>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6.2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34"/>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7.1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5,49</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5,49 &lt;5,50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61"/>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7.2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5,49</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5,49 &lt;5,50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5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8.1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288"/>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8.2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214"/>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9.1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2,71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2,71 &lt;2,72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0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9.2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2,71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2,71 &lt;2,72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356"/>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10.1</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5,57</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2,50</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5,57 &lt;5,58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2,78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192"/>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 xml:space="preserve">Гардина, </w:t>
            </w:r>
          </w:p>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Тип 10.2</w:t>
            </w: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rPr>
              <w:t>полиэстер 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5,57</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тюль с выработкой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2,50</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5,57 &lt;5,58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roofErr w:type="spellStart"/>
            <w:r>
              <w:rPr>
                <w:rFonts w:ascii="Times New Roman" w:hAnsi="Times New Roman" w:cs="Times New Roman"/>
                <w:color w:val="000000"/>
                <w:spacing w:val="1"/>
                <w:sz w:val="24"/>
                <w:szCs w:val="28"/>
              </w:rPr>
              <w:t>шампань</w:t>
            </w:r>
            <w:proofErr w:type="spellEnd"/>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2,78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4,92</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4,5 &lt;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4,92</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4,5 &lt;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2,53</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2.1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1,26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1,27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2,53</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2.2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1,26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1,27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5,48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3.1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5,48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3.2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2,68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4.1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val="restart"/>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2,68</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 &lt; 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4.2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1,34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3,26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w:t>
            </w:r>
            <w:r>
              <w:rPr>
                <w:rFonts w:ascii="Times New Roman" w:hAnsi="Times New Roman" w:cs="Times New Roman"/>
                <w:color w:val="000000"/>
                <w:spacing w:val="1"/>
                <w:sz w:val="24"/>
                <w:szCs w:val="28"/>
                <w:lang w:val="en-US"/>
              </w:rPr>
              <w:t>3,2</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5.1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6.1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p w:rsidR="00C03B2E" w:rsidRDefault="00C03B2E" w:rsidP="003E560F">
            <w:pPr>
              <w:pStyle w:val="a3"/>
              <w:jc w:val="center"/>
              <w:rPr>
                <w:rFonts w:ascii="Times New Roman" w:hAnsi="Times New Roman" w:cs="Times New Roman"/>
                <w:color w:val="000000"/>
                <w:spacing w:val="1"/>
                <w:sz w:val="24"/>
                <w:szCs w:val="28"/>
              </w:rPr>
            </w:pPr>
          </w:p>
          <w:p w:rsidR="00C03B2E" w:rsidRDefault="00C03B2E" w:rsidP="003E560F">
            <w:pPr>
              <w:pStyle w:val="a3"/>
              <w:jc w:val="center"/>
              <w:rPr>
                <w:rFonts w:ascii="Times New Roman" w:hAnsi="Times New Roman" w:cs="Times New Roman"/>
                <w:color w:val="000000"/>
                <w:spacing w:val="1"/>
                <w:sz w:val="24"/>
                <w:szCs w:val="28"/>
              </w:rPr>
            </w:pP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6.2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&lt;5,52 </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5,49</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7.1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val="restart"/>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lastRenderedPageBreak/>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hAnsi="Times New Roman" w:cs="Times New Roman"/>
                <w:spacing w:val="1"/>
              </w:rPr>
              <w:t>5,49</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7.2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8.1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8.2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2,54</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2,55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2,71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 &lt; 2,5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w:t>
            </w:r>
            <w:r>
              <w:rPr>
                <w:rFonts w:ascii="Times New Roman" w:hAnsi="Times New Roman" w:cs="Times New Roman"/>
                <w:color w:val="000000"/>
                <w:spacing w:val="1"/>
                <w:sz w:val="24"/>
                <w:szCs w:val="28"/>
                <w:lang w:val="en-US"/>
              </w:rPr>
              <w:t>&lt;3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9.1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2,71</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 &lt; 2,5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lang w:val="en-US"/>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w:t>
            </w:r>
            <w:r>
              <w:rPr>
                <w:rFonts w:ascii="Times New Roman" w:hAnsi="Times New Roman" w:cs="Times New Roman"/>
                <w:color w:val="000000"/>
                <w:spacing w:val="1"/>
                <w:sz w:val="24"/>
                <w:szCs w:val="28"/>
                <w:lang w:val="en-US"/>
              </w:rPr>
              <w:t>&lt;3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9.2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1,35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1,36</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5,57</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10.1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2,78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Портьеры</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5,57</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roofErr w:type="spellStart"/>
            <w:r>
              <w:rPr>
                <w:rFonts w:ascii="Times New Roman" w:hAnsi="Times New Roman" w:cs="Times New Roman"/>
                <w:spacing w:val="1"/>
              </w:rPr>
              <w:t>пог.м</w:t>
            </w:r>
            <w:proofErr w:type="spellEnd"/>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Высота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 &lt; 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Количество полотен</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Тип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шторная лента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Ширина полотна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10.2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Материал</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хлопок</w:t>
            </w:r>
          </w:p>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50% полиэстер</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i/>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Назначение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оформления окна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Цвет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Плотность ткани</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≥380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vertAlign w:val="subscript"/>
              </w:rPr>
            </w:pPr>
            <w:r>
              <w:rPr>
                <w:rFonts w:ascii="Times New Roman" w:hAnsi="Times New Roman" w:cs="Times New Roman"/>
                <w:color w:val="000000"/>
                <w:spacing w:val="1"/>
                <w:sz w:val="24"/>
                <w:szCs w:val="28"/>
              </w:rPr>
              <w:t>г/м</w:t>
            </w:r>
            <w:r>
              <w:rPr>
                <w:rFonts w:ascii="Times New Roman" w:hAnsi="Times New Roman" w:cs="Times New Roman"/>
                <w:color w:val="000000"/>
                <w:spacing w:val="1"/>
                <w:sz w:val="24"/>
                <w:szCs w:val="28"/>
                <w:vertAlign w:val="superscript"/>
              </w:rPr>
              <w:t>2</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Ширина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2,78 </w:t>
            </w:r>
            <w:r>
              <w:rPr>
                <w:rFonts w:ascii="Times New Roman" w:hAnsi="Times New Roman" w:cs="Times New Roman"/>
                <w:color w:val="000000"/>
                <w:spacing w:val="1"/>
                <w:sz w:val="24"/>
                <w:szCs w:val="28"/>
                <w:lang w:val="en-US"/>
              </w:rPr>
              <w:t>&lt;</w:t>
            </w:r>
            <w:r>
              <w:rPr>
                <w:rFonts w:ascii="Times New Roman" w:hAnsi="Times New Roman" w:cs="Times New Roman"/>
                <w:color w:val="000000"/>
                <w:spacing w:val="1"/>
                <w:sz w:val="24"/>
                <w:szCs w:val="28"/>
              </w:rPr>
              <w:t xml:space="preserve"> 2,79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Высота готового изделия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2,46</w:t>
            </w:r>
            <w:r>
              <w:rPr>
                <w:rFonts w:ascii="Times New Roman" w:hAnsi="Times New Roman" w:cs="Times New Roman"/>
                <w:color w:val="000000"/>
                <w:spacing w:val="1"/>
                <w:sz w:val="24"/>
                <w:szCs w:val="28"/>
                <w:lang w:val="en-US"/>
              </w:rPr>
              <w:t xml:space="preserve"> &lt;</w:t>
            </w:r>
            <w:r>
              <w:rPr>
                <w:rFonts w:ascii="Times New Roman" w:hAnsi="Times New Roman" w:cs="Times New Roman"/>
                <w:color w:val="000000"/>
                <w:spacing w:val="1"/>
                <w:sz w:val="24"/>
                <w:szCs w:val="28"/>
              </w:rPr>
              <w:t xml:space="preserve"> 2,47</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фурнитуры</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Высота </w:t>
            </w:r>
            <w:proofErr w:type="gramStart"/>
            <w:r>
              <w:rPr>
                <w:rFonts w:ascii="Times New Roman" w:hAnsi="Times New Roman" w:cs="Times New Roman"/>
                <w:spacing w:val="1"/>
                <w:sz w:val="24"/>
                <w:szCs w:val="28"/>
              </w:rPr>
              <w:t>шторной  ленты</w:t>
            </w:r>
            <w:proofErr w:type="gram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фестонов</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Коэффициент сборки по ширине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4,92 &lt; 4,93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4,92 &lt; 4,93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4,92 &lt; 4,93</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Способ крепления </w:t>
            </w:r>
            <w:proofErr w:type="spellStart"/>
            <w:r>
              <w:rPr>
                <w:rFonts w:ascii="Times New Roman" w:hAnsi="Times New Roman" w:cs="Times New Roman"/>
                <w:spacing w:val="1"/>
                <w:sz w:val="24"/>
                <w:szCs w:val="28"/>
              </w:rPr>
              <w:t>бандо</w:t>
            </w:r>
            <w:proofErr w:type="spellEnd"/>
            <w:r>
              <w:rPr>
                <w:rFonts w:ascii="Times New Roman" w:hAnsi="Times New Roman" w:cs="Times New Roman"/>
                <w:spacing w:val="1"/>
                <w:sz w:val="24"/>
                <w:szCs w:val="28"/>
              </w:rPr>
              <w:t xml:space="preserve"> на переднюю часть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лента (</w:t>
            </w:r>
            <w:proofErr w:type="spellStart"/>
            <w:r>
              <w:rPr>
                <w:rFonts w:ascii="Times New Roman" w:hAnsi="Times New Roman" w:cs="Times New Roman"/>
                <w:color w:val="000000"/>
                <w:spacing w:val="1"/>
                <w:sz w:val="24"/>
                <w:szCs w:val="28"/>
              </w:rPr>
              <w:t>велкро</w:t>
            </w:r>
            <w:proofErr w:type="spellEnd"/>
            <w:r>
              <w:rPr>
                <w:rFonts w:ascii="Times New Roman" w:hAnsi="Times New Roman" w:cs="Times New Roman"/>
                <w:color w:val="000000"/>
                <w:spacing w:val="1"/>
                <w:sz w:val="24"/>
                <w:szCs w:val="28"/>
              </w:rPr>
              <w:t>)</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2.1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2,53 &lt; 2,54</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2.2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2,53 &lt; 2,54</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2,53 &lt; 2,54</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Способ крепления </w:t>
            </w:r>
            <w:proofErr w:type="spellStart"/>
            <w:r>
              <w:rPr>
                <w:rFonts w:ascii="Times New Roman" w:hAnsi="Times New Roman" w:cs="Times New Roman"/>
                <w:spacing w:val="1"/>
                <w:sz w:val="24"/>
                <w:szCs w:val="28"/>
              </w:rPr>
              <w:t>бандо</w:t>
            </w:r>
            <w:proofErr w:type="spellEnd"/>
            <w:r>
              <w:rPr>
                <w:rFonts w:ascii="Times New Roman" w:hAnsi="Times New Roman" w:cs="Times New Roman"/>
                <w:spacing w:val="1"/>
                <w:sz w:val="24"/>
                <w:szCs w:val="28"/>
              </w:rPr>
              <w:t xml:space="preserve"> на переднюю часть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лента (</w:t>
            </w:r>
            <w:proofErr w:type="spellStart"/>
            <w:r>
              <w:rPr>
                <w:rFonts w:ascii="Times New Roman" w:hAnsi="Times New Roman" w:cs="Times New Roman"/>
                <w:color w:val="000000"/>
                <w:spacing w:val="1"/>
                <w:sz w:val="24"/>
                <w:szCs w:val="28"/>
              </w:rPr>
              <w:t>велкро</w:t>
            </w:r>
            <w:proofErr w:type="spellEnd"/>
            <w:r>
              <w:rPr>
                <w:rFonts w:ascii="Times New Roman" w:hAnsi="Times New Roman" w:cs="Times New Roman"/>
                <w:color w:val="000000"/>
                <w:spacing w:val="1"/>
                <w:sz w:val="24"/>
                <w:szCs w:val="28"/>
              </w:rPr>
              <w:t>)</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3.1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5,48 &lt; 5,49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3.2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5,48 &lt; 5,49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5,48 &lt; 5,49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Способ крепления </w:t>
            </w:r>
            <w:proofErr w:type="spellStart"/>
            <w:r>
              <w:rPr>
                <w:rFonts w:ascii="Times New Roman" w:hAnsi="Times New Roman" w:cs="Times New Roman"/>
                <w:spacing w:val="1"/>
                <w:sz w:val="24"/>
                <w:szCs w:val="28"/>
              </w:rPr>
              <w:t>бандо</w:t>
            </w:r>
            <w:proofErr w:type="spellEnd"/>
            <w:r>
              <w:rPr>
                <w:rFonts w:ascii="Times New Roman" w:hAnsi="Times New Roman" w:cs="Times New Roman"/>
                <w:spacing w:val="1"/>
                <w:sz w:val="24"/>
                <w:szCs w:val="28"/>
              </w:rPr>
              <w:t xml:space="preserve"> на переднюю часть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лента (</w:t>
            </w:r>
            <w:proofErr w:type="spellStart"/>
            <w:r>
              <w:rPr>
                <w:rFonts w:ascii="Times New Roman" w:hAnsi="Times New Roman" w:cs="Times New Roman"/>
                <w:color w:val="000000"/>
                <w:spacing w:val="1"/>
                <w:sz w:val="24"/>
                <w:szCs w:val="28"/>
              </w:rPr>
              <w:t>велкро</w:t>
            </w:r>
            <w:proofErr w:type="spellEnd"/>
            <w:r>
              <w:rPr>
                <w:rFonts w:ascii="Times New Roman" w:hAnsi="Times New Roman" w:cs="Times New Roman"/>
                <w:color w:val="000000"/>
                <w:spacing w:val="1"/>
                <w:sz w:val="24"/>
                <w:szCs w:val="28"/>
              </w:rPr>
              <w:t>)</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4.1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2,68 &lt; 2,69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настенный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4.2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2,68 &lt; 2,69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2,68 &lt; 2,69</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lastRenderedPageBreak/>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5.1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5,50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5,50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xml:space="preserve">) </w:t>
            </w:r>
            <w:r>
              <w:rPr>
                <w:rFonts w:ascii="Times New Roman" w:hAnsi="Times New Roman" w:cs="Times New Roman"/>
                <w:spacing w:val="1"/>
                <w:sz w:val="24"/>
                <w:szCs w:val="28"/>
              </w:rPr>
              <w:lastRenderedPageBreak/>
              <w:t>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lastRenderedPageBreak/>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5,50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6.1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6.2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7.1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5,49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7.2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5,49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5,49 &lt; 5,50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8.1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8.2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5,51 &lt; 5,52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9.1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2,71 &lt; 2,72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9.2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2,71 &lt; 2,72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2,71 &lt; 2,72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Способ крепления </w:t>
            </w:r>
            <w:proofErr w:type="spellStart"/>
            <w:r>
              <w:rPr>
                <w:rFonts w:ascii="Times New Roman" w:hAnsi="Times New Roman" w:cs="Times New Roman"/>
                <w:spacing w:val="1"/>
                <w:sz w:val="24"/>
                <w:szCs w:val="28"/>
              </w:rPr>
              <w:t>бандо</w:t>
            </w:r>
            <w:proofErr w:type="spellEnd"/>
            <w:r>
              <w:rPr>
                <w:rFonts w:ascii="Times New Roman" w:hAnsi="Times New Roman" w:cs="Times New Roman"/>
                <w:spacing w:val="1"/>
                <w:sz w:val="24"/>
                <w:szCs w:val="28"/>
              </w:rPr>
              <w:t xml:space="preserve"> на переднюю часть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лента (</w:t>
            </w:r>
            <w:proofErr w:type="spellStart"/>
            <w:r>
              <w:rPr>
                <w:rFonts w:ascii="Times New Roman" w:hAnsi="Times New Roman" w:cs="Times New Roman"/>
                <w:color w:val="000000"/>
                <w:spacing w:val="1"/>
                <w:sz w:val="24"/>
                <w:szCs w:val="28"/>
              </w:rPr>
              <w:t>велкро</w:t>
            </w:r>
            <w:proofErr w:type="spellEnd"/>
            <w:r>
              <w:rPr>
                <w:rFonts w:ascii="Times New Roman" w:hAnsi="Times New Roman" w:cs="Times New Roman"/>
                <w:color w:val="000000"/>
                <w:spacing w:val="1"/>
                <w:sz w:val="24"/>
                <w:szCs w:val="28"/>
              </w:rPr>
              <w:t>)</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i/>
                <w:color w:val="8496B0" w:themeColor="text2" w:themeTint="99"/>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10.1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5,57 &lt; 5,58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vAlign w:val="center"/>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r>
              <w:rPr>
                <w:rFonts w:ascii="Times New Roman" w:hAnsi="Times New Roman" w:cs="Times New Roman"/>
                <w:color w:val="000000"/>
                <w:spacing w:val="1"/>
              </w:rPr>
              <w:t>Карниз</w:t>
            </w: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Вид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профильный (рельсовый)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1,00</w:t>
            </w:r>
          </w:p>
        </w:tc>
        <w:tc>
          <w:tcPr>
            <w:tcW w:w="1417" w:type="dxa"/>
            <w:vMerge w:val="restart"/>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hAnsi="Times New Roman" w:cs="Times New Roman"/>
                <w:spacing w:val="1"/>
              </w:rPr>
              <w:t>штука</w:t>
            </w: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Вид карниза по форме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прямой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vMerge/>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Карниз телескопический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Количество рядов (штанг)</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1</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штука</w:t>
            </w: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Материал изготовления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металл</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Назначение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для штор (гардин)</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фурнитуры в комплекте</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Наличие электропривода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 по способу крепления</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потолочный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c>
          <w:tcPr>
            <w:tcW w:w="1417" w:type="dxa"/>
            <w:vMerge/>
            <w:shd w:val="clear" w:color="auto" w:fill="auto"/>
            <w:vAlign w:val="center"/>
          </w:tcPr>
          <w:p w:rsidR="00C03B2E" w:rsidRDefault="00C03B2E" w:rsidP="003E560F">
            <w:pPr>
              <w:spacing w:after="0" w:line="240" w:lineRule="auto"/>
              <w:jc w:val="center"/>
              <w:rPr>
                <w:rFonts w:ascii="Times New Roman" w:hAnsi="Times New Roman" w:cs="Times New Roman"/>
                <w:i/>
                <w:color w:val="8496B0" w:themeColor="text2" w:themeTint="99"/>
                <w:spacing w:val="1"/>
              </w:rPr>
            </w:pPr>
          </w:p>
        </w:tc>
      </w:tr>
      <w:tr w:rsidR="00C03B2E" w:rsidTr="003E560F">
        <w:trPr>
          <w:trHeight w:val="70"/>
        </w:trPr>
        <w:tc>
          <w:tcPr>
            <w:tcW w:w="10627" w:type="dxa"/>
            <w:gridSpan w:val="6"/>
            <w:shd w:val="clear" w:color="auto" w:fill="auto"/>
          </w:tcPr>
          <w:p w:rsidR="00C03B2E" w:rsidRDefault="00C03B2E" w:rsidP="003E560F">
            <w:pPr>
              <w:spacing w:after="0" w:line="240" w:lineRule="auto"/>
              <w:jc w:val="center"/>
              <w:rPr>
                <w:rFonts w:ascii="Times New Roman" w:hAnsi="Times New Roman" w:cs="Times New Roman"/>
                <w:spacing w:val="1"/>
              </w:rPr>
            </w:pPr>
            <w:r>
              <w:rPr>
                <w:rFonts w:ascii="Times New Roman" w:eastAsia="Times New Roman" w:hAnsi="Times New Roman" w:cs="Times New Roman"/>
                <w:b/>
                <w:i/>
                <w:sz w:val="20"/>
                <w:szCs w:val="20"/>
                <w:lang w:eastAsia="ru-RU"/>
              </w:rPr>
              <w:t>Дополнительные характеристики</w:t>
            </w:r>
            <w:r>
              <w:rPr>
                <w:rFonts w:ascii="Times New Roman" w:eastAsia="Times New Roman" w:hAnsi="Times New Roman" w:cs="Times New Roman"/>
                <w:b/>
                <w:i/>
                <w:sz w:val="20"/>
                <w:szCs w:val="20"/>
                <w:lang w:val="en-US" w:eastAsia="ru-RU"/>
              </w:rPr>
              <w:t>*</w:t>
            </w:r>
          </w:p>
        </w:tc>
      </w:tr>
      <w:tr w:rsidR="00C03B2E" w:rsidTr="003E560F">
        <w:trPr>
          <w:trHeight w:val="70"/>
        </w:trPr>
        <w:tc>
          <w:tcPr>
            <w:tcW w:w="1555" w:type="dxa"/>
            <w:vMerge w:val="restart"/>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rPr>
            </w:pPr>
            <w:r>
              <w:rPr>
                <w:rFonts w:ascii="Times New Roman" w:hAnsi="Times New Roman" w:cs="Times New Roman"/>
                <w:spacing w:val="1"/>
              </w:rPr>
              <w:t>Типовая принадлежность</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Тип 10.2</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Карниз подъемный</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нет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r>
              <w:rPr>
                <w:rFonts w:ascii="Times New Roman" w:hAnsi="Times New Roman" w:cs="Times New Roman"/>
                <w:spacing w:val="1"/>
                <w:sz w:val="24"/>
                <w:szCs w:val="28"/>
              </w:rPr>
              <w:br/>
              <w:t xml:space="preserve">профиля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5,57 &lt; 5,58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белый</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Наличие впрессованной ленты (</w:t>
            </w:r>
            <w:proofErr w:type="spellStart"/>
            <w:r>
              <w:rPr>
                <w:rFonts w:ascii="Times New Roman" w:hAnsi="Times New Roman" w:cs="Times New Roman"/>
                <w:spacing w:val="1"/>
                <w:sz w:val="24"/>
                <w:szCs w:val="28"/>
              </w:rPr>
              <w:t>велкро</w:t>
            </w:r>
            <w:proofErr w:type="spellEnd"/>
            <w:r>
              <w:rPr>
                <w:rFonts w:ascii="Times New Roman" w:hAnsi="Times New Roman" w:cs="Times New Roman"/>
                <w:spacing w:val="1"/>
                <w:sz w:val="24"/>
                <w:szCs w:val="28"/>
              </w:rPr>
              <w:t>) по переднему профилю</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Карниз с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да</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Длина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u w:val="single"/>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5,57 &lt; 5,58</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Ширина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u w:val="single"/>
              </w:rPr>
              <w:t>&gt;</w:t>
            </w:r>
            <w:r>
              <w:rPr>
                <w:rFonts w:ascii="Times New Roman" w:hAnsi="Times New Roman" w:cs="Times New Roman"/>
                <w:color w:val="000000"/>
                <w:spacing w:val="1"/>
                <w:sz w:val="24"/>
                <w:szCs w:val="28"/>
              </w:rPr>
              <w:t xml:space="preserve"> 20,00  &lt; 21,00</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сантиметр</w:t>
            </w: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Основа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 xml:space="preserve">Ткань с </w:t>
            </w:r>
            <w:proofErr w:type="spellStart"/>
            <w:r>
              <w:rPr>
                <w:rFonts w:ascii="Times New Roman" w:hAnsi="Times New Roman" w:cs="Times New Roman"/>
                <w:color w:val="000000"/>
                <w:spacing w:val="1"/>
                <w:sz w:val="24"/>
                <w:szCs w:val="28"/>
              </w:rPr>
              <w:t>термоклеевым</w:t>
            </w:r>
            <w:proofErr w:type="spellEnd"/>
            <w:r>
              <w:rPr>
                <w:rFonts w:ascii="Times New Roman" w:hAnsi="Times New Roman" w:cs="Times New Roman"/>
                <w:color w:val="000000"/>
                <w:spacing w:val="1"/>
                <w:sz w:val="24"/>
                <w:szCs w:val="28"/>
              </w:rPr>
              <w:t xml:space="preserve"> слоем</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Материал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бархат</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Цвет материала лицевой части </w:t>
            </w:r>
            <w:proofErr w:type="spellStart"/>
            <w:r>
              <w:rPr>
                <w:rFonts w:ascii="Times New Roman" w:hAnsi="Times New Roman" w:cs="Times New Roman"/>
                <w:spacing w:val="1"/>
                <w:sz w:val="24"/>
                <w:szCs w:val="28"/>
              </w:rPr>
              <w:t>бандо</w:t>
            </w:r>
            <w:proofErr w:type="spellEnd"/>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орех</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r w:rsidR="00C03B2E" w:rsidTr="003E560F">
        <w:trPr>
          <w:trHeight w:val="70"/>
        </w:trPr>
        <w:tc>
          <w:tcPr>
            <w:tcW w:w="1555" w:type="dxa"/>
            <w:vMerge/>
            <w:shd w:val="clear" w:color="auto" w:fill="auto"/>
          </w:tcPr>
          <w:p w:rsidR="00C03B2E" w:rsidRDefault="00C03B2E" w:rsidP="003E560F">
            <w:pPr>
              <w:spacing w:after="0" w:line="240" w:lineRule="auto"/>
              <w:jc w:val="center"/>
              <w:rPr>
                <w:rFonts w:ascii="Times New Roman" w:hAnsi="Times New Roman" w:cs="Times New Roman"/>
                <w:color w:val="000000"/>
                <w:spacing w:val="1"/>
              </w:rPr>
            </w:pPr>
          </w:p>
        </w:tc>
        <w:tc>
          <w:tcPr>
            <w:tcW w:w="1984" w:type="dxa"/>
            <w:shd w:val="clear" w:color="auto" w:fill="auto"/>
          </w:tcPr>
          <w:p w:rsidR="00C03B2E" w:rsidRDefault="00C03B2E" w:rsidP="003E560F">
            <w:pPr>
              <w:pStyle w:val="a3"/>
              <w:jc w:val="center"/>
              <w:rPr>
                <w:rFonts w:ascii="Times New Roman" w:hAnsi="Times New Roman" w:cs="Times New Roman"/>
                <w:spacing w:val="1"/>
                <w:sz w:val="24"/>
                <w:szCs w:val="28"/>
              </w:rPr>
            </w:pPr>
            <w:r>
              <w:rPr>
                <w:rFonts w:ascii="Times New Roman" w:hAnsi="Times New Roman" w:cs="Times New Roman"/>
                <w:spacing w:val="1"/>
                <w:sz w:val="24"/>
                <w:szCs w:val="28"/>
              </w:rPr>
              <w:t xml:space="preserve">Способ крепления </w:t>
            </w:r>
            <w:proofErr w:type="spellStart"/>
            <w:r>
              <w:rPr>
                <w:rFonts w:ascii="Times New Roman" w:hAnsi="Times New Roman" w:cs="Times New Roman"/>
                <w:spacing w:val="1"/>
                <w:sz w:val="24"/>
                <w:szCs w:val="28"/>
              </w:rPr>
              <w:t>бандо</w:t>
            </w:r>
            <w:proofErr w:type="spellEnd"/>
            <w:r>
              <w:rPr>
                <w:rFonts w:ascii="Times New Roman" w:hAnsi="Times New Roman" w:cs="Times New Roman"/>
                <w:spacing w:val="1"/>
                <w:sz w:val="24"/>
                <w:szCs w:val="28"/>
              </w:rPr>
              <w:t xml:space="preserve"> на переднюю часть карниза</w:t>
            </w:r>
          </w:p>
        </w:tc>
        <w:tc>
          <w:tcPr>
            <w:tcW w:w="2552"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r>
              <w:rPr>
                <w:rFonts w:ascii="Times New Roman" w:hAnsi="Times New Roman" w:cs="Times New Roman"/>
                <w:color w:val="000000"/>
                <w:spacing w:val="1"/>
                <w:sz w:val="24"/>
                <w:szCs w:val="28"/>
              </w:rPr>
              <w:t>лента (</w:t>
            </w:r>
            <w:proofErr w:type="spellStart"/>
            <w:r>
              <w:rPr>
                <w:rFonts w:ascii="Times New Roman" w:hAnsi="Times New Roman" w:cs="Times New Roman"/>
                <w:color w:val="000000"/>
                <w:spacing w:val="1"/>
                <w:sz w:val="24"/>
                <w:szCs w:val="28"/>
              </w:rPr>
              <w:t>велкро</w:t>
            </w:r>
            <w:proofErr w:type="spellEnd"/>
            <w:r>
              <w:rPr>
                <w:rFonts w:ascii="Times New Roman" w:hAnsi="Times New Roman" w:cs="Times New Roman"/>
                <w:color w:val="000000"/>
                <w:spacing w:val="1"/>
                <w:sz w:val="24"/>
                <w:szCs w:val="28"/>
              </w:rPr>
              <w:t>)</w:t>
            </w:r>
          </w:p>
        </w:tc>
        <w:tc>
          <w:tcPr>
            <w:tcW w:w="1701" w:type="dxa"/>
            <w:shd w:val="clear" w:color="auto" w:fill="auto"/>
          </w:tcPr>
          <w:p w:rsidR="00C03B2E" w:rsidRDefault="00C03B2E" w:rsidP="003E560F">
            <w:pPr>
              <w:pStyle w:val="a3"/>
              <w:jc w:val="center"/>
              <w:rPr>
                <w:rFonts w:ascii="Times New Roman" w:hAnsi="Times New Roman" w:cs="Times New Roman"/>
                <w:color w:val="000000"/>
                <w:spacing w:val="1"/>
                <w:sz w:val="24"/>
                <w:szCs w:val="28"/>
              </w:rPr>
            </w:pPr>
          </w:p>
        </w:tc>
        <w:tc>
          <w:tcPr>
            <w:tcW w:w="1418" w:type="dxa"/>
            <w:shd w:val="clear" w:color="auto" w:fill="auto"/>
          </w:tcPr>
          <w:p w:rsidR="00C03B2E" w:rsidRDefault="00C03B2E" w:rsidP="003E560F">
            <w:pPr>
              <w:spacing w:after="0" w:line="240" w:lineRule="auto"/>
              <w:jc w:val="center"/>
              <w:rPr>
                <w:rFonts w:ascii="Times New Roman" w:hAnsi="Times New Roman" w:cs="Times New Roman"/>
                <w:spacing w:val="1"/>
              </w:rPr>
            </w:pPr>
          </w:p>
        </w:tc>
        <w:tc>
          <w:tcPr>
            <w:tcW w:w="1417" w:type="dxa"/>
            <w:shd w:val="clear" w:color="auto" w:fill="auto"/>
          </w:tcPr>
          <w:p w:rsidR="00C03B2E" w:rsidRDefault="00C03B2E" w:rsidP="003E560F">
            <w:pPr>
              <w:spacing w:after="0" w:line="240" w:lineRule="auto"/>
              <w:jc w:val="center"/>
              <w:rPr>
                <w:rFonts w:ascii="Times New Roman" w:hAnsi="Times New Roman" w:cs="Times New Roman"/>
                <w:spacing w:val="1"/>
              </w:rPr>
            </w:pPr>
          </w:p>
        </w:tc>
      </w:tr>
    </w:tbl>
    <w:p w:rsidR="00C03B2E" w:rsidRDefault="00C03B2E" w:rsidP="007E3565">
      <w:pPr>
        <w:spacing w:after="0"/>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ГОСТ 22017-2021 Полотно гардинное. Общие технические условия.</w:t>
      </w:r>
    </w:p>
    <w:p w:rsidR="00C03B2E" w:rsidRDefault="00C03B2E" w:rsidP="00C03B2E">
      <w:pPr>
        <w:spacing w:after="0"/>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ГОСТ 23432-2021 Полотна декоративные. Общие технические условия.</w:t>
      </w:r>
    </w:p>
    <w:p w:rsidR="00C03B2E" w:rsidRDefault="00C03B2E" w:rsidP="007E3565">
      <w:pPr>
        <w:spacing w:after="0" w:line="240" w:lineRule="auto"/>
        <w:ind w:left="-284"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sz w:val="24"/>
          <w:szCs w:val="24"/>
          <w:lang w:eastAsia="ru-RU"/>
        </w:rPr>
        <w:t>В соответствии с пунктом 5 Правил использования каталога товаров, работ, услуг для обеспечения государственных и муниципальных нужд Заказчиком принято решение о расширении предъявляемой дополнительной информации, дополнительных потребительских свойствах, в том числе функциональных, технических, качественных, эксплуатационных характеристик товара, работы, услуги в соответствии с положениями статьи 33 N 44-ФЗ от 05.04.2013, которые не предусмотрены в позиции каталога,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закупаемых товаров. Заказчиком установлены дополнительные характеристики в связи с потребностью заказчика, которые дополняют характеристики КТРУ, не изменяя и не противоречат характеристикам, указанным в КТРУ.</w:t>
      </w:r>
    </w:p>
    <w:p w:rsidR="00C03B2E" w:rsidRDefault="00C03B2E" w:rsidP="00C03B2E">
      <w:pPr>
        <w:spacing w:after="0" w:line="240" w:lineRule="auto"/>
        <w:ind w:left="-567" w:right="141"/>
        <w:jc w:val="both"/>
        <w:rPr>
          <w:rFonts w:ascii="Times New Roman" w:eastAsia="Calibri" w:hAnsi="Times New Roman" w:cs="Times New Roman"/>
          <w:sz w:val="24"/>
          <w:szCs w:val="24"/>
        </w:rPr>
      </w:pPr>
    </w:p>
    <w:p w:rsidR="00C03B2E" w:rsidRDefault="00C03B2E" w:rsidP="00EF00C8">
      <w:pPr>
        <w:spacing w:after="0" w:line="240" w:lineRule="auto"/>
        <w:ind w:left="-284"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При описании объектов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C03B2E" w:rsidRDefault="00C03B2E" w:rsidP="00C03B2E">
      <w:pPr>
        <w:tabs>
          <w:tab w:val="left" w:pos="567"/>
          <w:tab w:val="left" w:pos="851"/>
        </w:tabs>
        <w:spacing w:after="0"/>
        <w:ind w:left="-142" w:right="141" w:hanging="425"/>
        <w:jc w:val="both"/>
        <w:rPr>
          <w:rFonts w:ascii="Times New Roman" w:hAnsi="Times New Roman" w:cs="Times New Roman"/>
          <w:sz w:val="24"/>
          <w:szCs w:val="24"/>
        </w:rPr>
      </w:pPr>
      <w:r>
        <w:rPr>
          <w:rFonts w:ascii="Times New Roman" w:hAnsi="Times New Roman" w:cs="Times New Roman"/>
          <w:sz w:val="24"/>
          <w:szCs w:val="24"/>
        </w:rPr>
        <w:t xml:space="preserve">  </w:t>
      </w:r>
    </w:p>
    <w:p w:rsidR="00C03B2E" w:rsidRDefault="00C03B2E" w:rsidP="00C03B2E">
      <w:pPr>
        <w:pStyle w:val="a5"/>
        <w:numPr>
          <w:ilvl w:val="0"/>
          <w:numId w:val="48"/>
        </w:numPr>
        <w:spacing w:after="0"/>
        <w:ind w:left="-567" w:right="141" w:firstLine="851"/>
        <w:jc w:val="center"/>
        <w:rPr>
          <w:rFonts w:ascii="Times New Roman" w:hAnsi="Times New Roman" w:cs="Times New Roman"/>
          <w:b/>
          <w:sz w:val="28"/>
          <w:szCs w:val="28"/>
          <w:lang w:val="en-US"/>
        </w:rPr>
      </w:pPr>
      <w:r>
        <w:rPr>
          <w:rFonts w:ascii="Times New Roman" w:hAnsi="Times New Roman" w:cs="Times New Roman"/>
          <w:b/>
          <w:sz w:val="28"/>
          <w:szCs w:val="28"/>
        </w:rPr>
        <w:t>ВИЗУАЛИЗАЦИЯ ТОВАРОВ</w:t>
      </w:r>
    </w:p>
    <w:p w:rsidR="00C03B2E" w:rsidRDefault="00C03B2E" w:rsidP="00C03B2E">
      <w:pPr>
        <w:spacing w:after="0" w:line="240" w:lineRule="auto"/>
        <w:jc w:val="both"/>
        <w:rPr>
          <w:rFonts w:ascii="Times New Roman" w:eastAsia="Times New Roman" w:hAnsi="Times New Roman" w:cs="Times New Roman"/>
          <w:sz w:val="24"/>
          <w:szCs w:val="24"/>
          <w:lang w:val="en-US" w:eastAsia="ru-RU"/>
        </w:rPr>
      </w:pPr>
    </w:p>
    <w:p w:rsidR="00C03B2E" w:rsidRDefault="00C03B2E" w:rsidP="00EF00C8">
      <w:pPr>
        <w:pStyle w:val="a5"/>
        <w:numPr>
          <w:ilvl w:val="1"/>
          <w:numId w:val="48"/>
        </w:numPr>
        <w:spacing w:after="0" w:line="240" w:lineRule="auto"/>
        <w:ind w:left="-42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Показатели в Таблице № 1 «Ширина готового изделия», «Высота готового изделия» указаны в готовом и расправленном виде. </w:t>
      </w:r>
    </w:p>
    <w:p w:rsidR="00C03B2E" w:rsidRDefault="00C03B2E" w:rsidP="00C03B2E">
      <w:pPr>
        <w:pStyle w:val="a5"/>
        <w:numPr>
          <w:ilvl w:val="1"/>
          <w:numId w:val="48"/>
        </w:numPr>
        <w:spacing w:after="0" w:line="240" w:lineRule="auto"/>
        <w:ind w:left="-56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Цвет и фактура ткани гардин, портьер, </w:t>
      </w:r>
      <w:proofErr w:type="spellStart"/>
      <w:r>
        <w:rPr>
          <w:rFonts w:ascii="Times New Roman" w:eastAsia="Times New Roman" w:hAnsi="Times New Roman" w:cs="Times New Roman"/>
          <w:sz w:val="24"/>
          <w:szCs w:val="24"/>
          <w:lang w:eastAsia="ru-RU"/>
        </w:rPr>
        <w:t>бандо</w:t>
      </w:r>
      <w:proofErr w:type="spellEnd"/>
      <w:r>
        <w:rPr>
          <w:rFonts w:ascii="Times New Roman" w:eastAsia="Times New Roman" w:hAnsi="Times New Roman" w:cs="Times New Roman"/>
          <w:sz w:val="24"/>
          <w:szCs w:val="24"/>
          <w:lang w:eastAsia="ru-RU"/>
        </w:rPr>
        <w:t xml:space="preserve"> должны быть согласованы с получателем товаров.</w:t>
      </w:r>
    </w:p>
    <w:p w:rsidR="00C03B2E" w:rsidRDefault="00C03B2E" w:rsidP="00873A73">
      <w:pPr>
        <w:pStyle w:val="a5"/>
        <w:spacing w:after="0" w:line="240" w:lineRule="auto"/>
        <w:ind w:left="-28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нижний край каждого полотна портьер и гардин должна быть вшита специальная фурнитура для сохранения формы штор (шнур-утяжелитель или грузики). Все швы должны быть обработаны нитками в цвет ткани.</w:t>
      </w:r>
    </w:p>
    <w:p w:rsidR="00C03B2E" w:rsidRDefault="00C03B2E" w:rsidP="00873A73">
      <w:pPr>
        <w:spacing w:after="0"/>
        <w:ind w:left="-284" w:right="141"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5.4. Комплектация фурнитуры каждого карниза должна включать: профиль, бегунки, кронштейны. </w:t>
      </w:r>
      <w:r>
        <w:rPr>
          <w:rFonts w:ascii="Times New Roman" w:hAnsi="Times New Roman" w:cs="Times New Roman"/>
          <w:sz w:val="24"/>
          <w:szCs w:val="24"/>
        </w:rPr>
        <w:t>Карнизы должен крепиться на кронштейны, не должно быть провисаний карнизов.</w:t>
      </w:r>
    </w:p>
    <w:p w:rsidR="00C03B2E" w:rsidRDefault="00C03B2E" w:rsidP="00873A73">
      <w:pPr>
        <w:spacing w:after="0"/>
        <w:ind w:left="-284" w:right="14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5.5. Гардины и портьеры в отглаженном виде, а также карнизы должны быть установлены Поставщиком. </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sz w:val="24"/>
          <w:szCs w:val="24"/>
        </w:rPr>
        <w:t>5.6. Товары должны быть поставлены в виде комплектов, а именно:</w:t>
      </w:r>
      <w:r>
        <w:rPr>
          <w:rFonts w:ascii="Times New Roman" w:hAnsi="Times New Roman" w:cs="Times New Roman"/>
          <w:sz w:val="24"/>
          <w:szCs w:val="24"/>
        </w:rPr>
        <w:tab/>
        <w:t xml:space="preserve"> </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5.6.1. </w:t>
      </w:r>
      <w:r>
        <w:rPr>
          <w:rFonts w:ascii="Times New Roman" w:hAnsi="Times New Roman" w:cs="Times New Roman"/>
          <w:b/>
          <w:sz w:val="24"/>
          <w:szCs w:val="24"/>
          <w:u w:val="single"/>
        </w:rPr>
        <w:t>Комплект № 1</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1.1;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1.2;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1.1;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1.2;</w:t>
      </w:r>
      <w:bookmarkStart w:id="34" w:name="_GoBack"/>
      <w:bookmarkEnd w:id="34"/>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1.1;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1.2.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5.6.2. </w:t>
      </w:r>
      <w:r>
        <w:rPr>
          <w:rFonts w:ascii="Times New Roman" w:hAnsi="Times New Roman" w:cs="Times New Roman"/>
          <w:b/>
          <w:sz w:val="24"/>
          <w:szCs w:val="24"/>
          <w:u w:val="single"/>
        </w:rPr>
        <w:t>Комплект № 2</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2.1;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2.2;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2.1;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2.2;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2.1;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2.2.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5.6.3. </w:t>
      </w:r>
      <w:r>
        <w:rPr>
          <w:rFonts w:ascii="Times New Roman" w:hAnsi="Times New Roman" w:cs="Times New Roman"/>
          <w:b/>
          <w:sz w:val="24"/>
          <w:szCs w:val="24"/>
          <w:u w:val="single"/>
        </w:rPr>
        <w:t>Комплект № 3</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3.1;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3.2;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3.1;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3.2;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3.1;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3.2.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5.6.4. </w:t>
      </w:r>
      <w:r>
        <w:rPr>
          <w:rFonts w:ascii="Times New Roman" w:hAnsi="Times New Roman" w:cs="Times New Roman"/>
          <w:b/>
          <w:sz w:val="24"/>
          <w:szCs w:val="24"/>
          <w:u w:val="single"/>
        </w:rPr>
        <w:t>Комплект № 4</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4.1;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4.2;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4.1;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4.2;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4.1;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4.2.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5.6.5. </w:t>
      </w:r>
      <w:r>
        <w:rPr>
          <w:rFonts w:ascii="Times New Roman" w:hAnsi="Times New Roman" w:cs="Times New Roman"/>
          <w:b/>
          <w:sz w:val="24"/>
          <w:szCs w:val="24"/>
          <w:u w:val="single"/>
        </w:rPr>
        <w:t>Комплект № 5</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5.1;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5.2;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5.1;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5.2;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5.1;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5.2.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5.6.6. </w:t>
      </w:r>
      <w:r>
        <w:rPr>
          <w:rFonts w:ascii="Times New Roman" w:hAnsi="Times New Roman" w:cs="Times New Roman"/>
          <w:b/>
          <w:sz w:val="24"/>
          <w:szCs w:val="24"/>
          <w:u w:val="single"/>
        </w:rPr>
        <w:t>Комплект № 6</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6.1;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6.2;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6.1;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6.2;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6.1;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6.2.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5.6.7. </w:t>
      </w:r>
      <w:r>
        <w:rPr>
          <w:rFonts w:ascii="Times New Roman" w:hAnsi="Times New Roman" w:cs="Times New Roman"/>
          <w:b/>
          <w:sz w:val="24"/>
          <w:szCs w:val="24"/>
          <w:u w:val="single"/>
        </w:rPr>
        <w:t>Комплект № 7</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lastRenderedPageBreak/>
        <w:t>- Гардина, Тип 7.1;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7.2;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7.1;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7.2;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7.1;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7.2.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5.6.8. </w:t>
      </w:r>
      <w:r>
        <w:rPr>
          <w:rFonts w:ascii="Times New Roman" w:hAnsi="Times New Roman" w:cs="Times New Roman"/>
          <w:b/>
          <w:sz w:val="24"/>
          <w:szCs w:val="24"/>
          <w:u w:val="single"/>
        </w:rPr>
        <w:t>Комплект № 8</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8.1;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8.2;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8.1;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8.2;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8.1;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8.2.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5.6.9. </w:t>
      </w:r>
      <w:r>
        <w:rPr>
          <w:rFonts w:ascii="Times New Roman" w:hAnsi="Times New Roman" w:cs="Times New Roman"/>
          <w:b/>
          <w:sz w:val="24"/>
          <w:szCs w:val="24"/>
          <w:u w:val="single"/>
        </w:rPr>
        <w:t>Комплект № 9</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9.1;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9.2;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9.1;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9.2;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9.1;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9.2.</w:t>
      </w:r>
    </w:p>
    <w:p w:rsidR="00C03B2E" w:rsidRDefault="00C03B2E" w:rsidP="00C03B2E">
      <w:pPr>
        <w:pStyle w:val="a5"/>
        <w:spacing w:after="0" w:line="240" w:lineRule="auto"/>
        <w:ind w:left="0" w:right="141"/>
        <w:rPr>
          <w:rFonts w:ascii="Times New Roman" w:hAnsi="Times New Roman" w:cs="Times New Roman"/>
          <w:sz w:val="24"/>
          <w:szCs w:val="24"/>
        </w:rPr>
      </w:pPr>
      <w:r>
        <w:rPr>
          <w:rFonts w:ascii="Times New Roman" w:hAnsi="Times New Roman" w:cs="Times New Roman"/>
          <w:b/>
          <w:sz w:val="24"/>
          <w:szCs w:val="24"/>
        </w:rPr>
        <w:t xml:space="preserve">5.6.10. </w:t>
      </w:r>
      <w:r>
        <w:rPr>
          <w:rFonts w:ascii="Times New Roman" w:hAnsi="Times New Roman" w:cs="Times New Roman"/>
          <w:b/>
          <w:sz w:val="24"/>
          <w:szCs w:val="24"/>
          <w:u w:val="single"/>
        </w:rPr>
        <w:t>Комплект № 10</w:t>
      </w:r>
      <w:r>
        <w:rPr>
          <w:rFonts w:ascii="Times New Roman" w:hAnsi="Times New Roman" w:cs="Times New Roman"/>
          <w:sz w:val="24"/>
          <w:szCs w:val="24"/>
        </w:rPr>
        <w:t xml:space="preserve"> должен включать:</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10.1;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Гардина, Тип 10.2;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10.1;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Портьера Тип 10.2;</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10.1;</w:t>
      </w:r>
    </w:p>
    <w:p w:rsidR="00C03B2E" w:rsidRDefault="00C03B2E" w:rsidP="00C03B2E">
      <w:pPr>
        <w:spacing w:after="0"/>
        <w:ind w:left="-567" w:right="141" w:firstLine="567"/>
        <w:rPr>
          <w:rFonts w:ascii="Times New Roman" w:hAnsi="Times New Roman" w:cs="Times New Roman"/>
          <w:sz w:val="24"/>
          <w:szCs w:val="24"/>
        </w:rPr>
      </w:pPr>
      <w:r>
        <w:rPr>
          <w:rFonts w:ascii="Times New Roman" w:hAnsi="Times New Roman" w:cs="Times New Roman"/>
          <w:sz w:val="24"/>
          <w:szCs w:val="24"/>
        </w:rPr>
        <w:t>- Карниз Тип 10.2.</w:t>
      </w:r>
    </w:p>
    <w:p w:rsidR="00C03B2E" w:rsidRDefault="00C03B2E" w:rsidP="00C03B2E">
      <w:pPr>
        <w:spacing w:after="0"/>
        <w:ind w:right="141"/>
        <w:rPr>
          <w:rFonts w:ascii="Times New Roman" w:hAnsi="Times New Roman" w:cs="Times New Roman"/>
          <w:b/>
          <w:sz w:val="28"/>
          <w:szCs w:val="28"/>
        </w:rPr>
      </w:pPr>
    </w:p>
    <w:p w:rsidR="00C03B2E" w:rsidRDefault="00C03B2E" w:rsidP="00C03B2E">
      <w:pPr>
        <w:spacing w:after="0" w:line="240" w:lineRule="auto"/>
        <w:ind w:left="-567" w:firstLine="567"/>
        <w:contextualSpacing/>
        <w:jc w:val="center"/>
        <w:rPr>
          <w:rFonts w:ascii="Times New Roman" w:eastAsia="Times New Roman" w:hAnsi="Times New Roman" w:cs="Times New Roman"/>
          <w:sz w:val="24"/>
          <w:szCs w:val="24"/>
          <w:lang w:eastAsia="ru-RU"/>
        </w:rPr>
      </w:pPr>
    </w:p>
    <w:p w:rsidR="00C03B2E" w:rsidRDefault="00C03B2E" w:rsidP="00C03B2E">
      <w:pPr>
        <w:spacing w:after="0" w:line="240" w:lineRule="auto"/>
        <w:ind w:left="-567" w:firstLine="567"/>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 комплекта должен соответствовать изображению, которое является примерным:</w:t>
      </w:r>
    </w:p>
    <w:p w:rsidR="00C03B2E" w:rsidRDefault="00C03B2E" w:rsidP="00C03B2E">
      <w:pPr>
        <w:pStyle w:val="a5"/>
        <w:spacing w:after="0"/>
        <w:ind w:left="284" w:right="14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C03B2E" w:rsidRDefault="00C03B2E" w:rsidP="00C03B2E">
      <w:pPr>
        <w:spacing w:before="100" w:beforeAutospacing="1" w:after="100" w:afterAutospacing="1"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1D053420" wp14:editId="6BAD7C20">
            <wp:extent cx="2452559" cy="2721397"/>
            <wp:effectExtent l="0" t="0" r="5080" b="317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7867" name=""/>
                    <pic:cNvPicPr>
                      <a:picLocks noChangeAspect="1"/>
                    </pic:cNvPicPr>
                  </pic:nvPicPr>
                  <pic:blipFill>
                    <a:blip r:embed="rId5"/>
                    <a:stretch/>
                  </pic:blipFill>
                  <pic:spPr bwMode="auto">
                    <a:xfrm>
                      <a:off x="0" y="0"/>
                      <a:ext cx="2467814" cy="2738325"/>
                    </a:xfrm>
                    <a:prstGeom prst="rect">
                      <a:avLst/>
                    </a:prstGeom>
                  </pic:spPr>
                </pic:pic>
              </a:graphicData>
            </a:graphic>
          </wp:inline>
        </w:drawing>
      </w:r>
    </w:p>
    <w:p w:rsidR="00C03B2E" w:rsidRDefault="00C03B2E" w:rsidP="00C03B2E">
      <w:pPr>
        <w:spacing w:after="0"/>
        <w:ind w:left="-567"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          </w:t>
      </w:r>
    </w:p>
    <w:p w:rsidR="00C03B2E" w:rsidRDefault="00C03B2E" w:rsidP="00C03B2E">
      <w:pPr>
        <w:pStyle w:val="a5"/>
        <w:widowControl w:val="0"/>
        <w:numPr>
          <w:ilvl w:val="0"/>
          <w:numId w:val="48"/>
        </w:numPr>
        <w:spacing w:before="240" w:after="0" w:line="240" w:lineRule="auto"/>
        <w:ind w:left="-567" w:right="141" w:firstLine="851"/>
        <w:jc w:val="both"/>
        <w:rPr>
          <w:rFonts w:ascii="Times New Roman" w:hAnsi="Times New Roman" w:cs="Times New Roman"/>
          <w:sz w:val="24"/>
          <w:szCs w:val="24"/>
        </w:rPr>
      </w:pPr>
      <w:r>
        <w:rPr>
          <w:rFonts w:ascii="Times New Roman" w:hAnsi="Times New Roman" w:cs="Times New Roman"/>
          <w:b/>
          <w:sz w:val="24"/>
          <w:szCs w:val="24"/>
        </w:rPr>
        <w:t>Требования к гарантийному сроку:</w:t>
      </w:r>
    </w:p>
    <w:p w:rsidR="00C03B2E" w:rsidRDefault="00C03B2E" w:rsidP="00EF00C8">
      <w:pPr>
        <w:pStyle w:val="a5"/>
        <w:widowControl w:val="0"/>
        <w:spacing w:before="240" w:after="0" w:line="240" w:lineRule="auto"/>
        <w:ind w:left="0" w:right="141"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Срок гарантии качества на поставленные товары должен быть не менее </w:t>
      </w:r>
      <w:r>
        <w:rPr>
          <w:rFonts w:ascii="Times New Roman" w:hAnsi="Times New Roman" w:cs="Times New Roman"/>
          <w:sz w:val="24"/>
          <w:szCs w:val="24"/>
        </w:rPr>
        <w:br/>
        <w:t>12 (двенадцати) месяцев с даты подписания документов о приемке.</w:t>
      </w:r>
    </w:p>
    <w:p w:rsidR="00C03B2E" w:rsidRDefault="00C03B2E" w:rsidP="00EF00C8">
      <w:pPr>
        <w:spacing w:after="0" w:line="240" w:lineRule="auto"/>
        <w:ind w:right="141" w:firstLine="851"/>
        <w:jc w:val="both"/>
        <w:rPr>
          <w:rFonts w:ascii="Times New Roman" w:hAnsi="Times New Roman" w:cs="Times New Roman"/>
          <w:sz w:val="24"/>
          <w:szCs w:val="24"/>
        </w:rPr>
      </w:pPr>
      <w:r>
        <w:rPr>
          <w:rFonts w:ascii="Times New Roman" w:hAnsi="Times New Roman" w:cs="Times New Roman"/>
          <w:sz w:val="24"/>
          <w:szCs w:val="24"/>
        </w:rPr>
        <w:t>В случае поставки некачественных товаров или товаров со скрытыми дефектами Поставщик должен обеспечить замену на аналогичные товары в течение трех рабочих дней с момента подачи соответствующего запроса Заказчиком.</w:t>
      </w:r>
    </w:p>
    <w:p w:rsidR="00C03B2E" w:rsidRDefault="00C03B2E" w:rsidP="00EF00C8">
      <w:pPr>
        <w:spacing w:after="0" w:line="240" w:lineRule="auto"/>
        <w:ind w:right="141" w:firstLine="851"/>
        <w:jc w:val="both"/>
        <w:rPr>
          <w:rFonts w:ascii="Times New Roman" w:hAnsi="Times New Roman" w:cs="Times New Roman"/>
          <w:sz w:val="24"/>
          <w:szCs w:val="24"/>
        </w:rPr>
      </w:pPr>
    </w:p>
    <w:p w:rsidR="00C03B2E" w:rsidRDefault="00C03B2E" w:rsidP="00EF00C8">
      <w:pPr>
        <w:pStyle w:val="a5"/>
        <w:widowControl w:val="0"/>
        <w:numPr>
          <w:ilvl w:val="0"/>
          <w:numId w:val="39"/>
        </w:numPr>
        <w:spacing w:after="0" w:line="240" w:lineRule="auto"/>
        <w:ind w:left="0" w:right="141" w:firstLine="851"/>
        <w:jc w:val="both"/>
        <w:rPr>
          <w:rFonts w:ascii="Times New Roman" w:hAnsi="Times New Roman" w:cs="Times New Roman"/>
          <w:sz w:val="24"/>
          <w:szCs w:val="24"/>
        </w:rPr>
      </w:pPr>
      <w:r>
        <w:rPr>
          <w:rFonts w:ascii="Times New Roman" w:hAnsi="Times New Roman" w:cs="Times New Roman"/>
          <w:b/>
          <w:bCs/>
          <w:sz w:val="24"/>
          <w:szCs w:val="24"/>
        </w:rPr>
        <w:t>Особые условия:</w:t>
      </w:r>
    </w:p>
    <w:p w:rsidR="00C03B2E" w:rsidRDefault="00C03B2E" w:rsidP="00EF00C8">
      <w:pPr>
        <w:widowControl w:val="0"/>
        <w:spacing w:after="0" w:line="240" w:lineRule="auto"/>
        <w:ind w:right="141" w:firstLine="851"/>
        <w:jc w:val="both"/>
        <w:rPr>
          <w:rFonts w:ascii="Times New Roman" w:hAnsi="Times New Roman" w:cs="Times New Roman"/>
          <w:sz w:val="24"/>
          <w:szCs w:val="24"/>
        </w:rPr>
      </w:pPr>
      <w:r>
        <w:rPr>
          <w:rFonts w:ascii="Times New Roman" w:hAnsi="Times New Roman" w:cs="Times New Roman"/>
          <w:sz w:val="24"/>
          <w:szCs w:val="24"/>
        </w:rPr>
        <w:t>Упаковка должна обеспечивать сохранность товаров при их транспортировке и хранении, надлежащую защиту от атмосферно-климатического воздействия, защищать товары от механических повреждений, а также предохранять их от несанкционированного вскрытия без видимого нарушения целостности упаковки.</w:t>
      </w:r>
    </w:p>
    <w:p w:rsidR="00C03B2E" w:rsidRDefault="00C03B2E" w:rsidP="00EF00C8">
      <w:pPr>
        <w:widowControl w:val="0"/>
        <w:spacing w:after="0" w:line="240" w:lineRule="auto"/>
        <w:ind w:right="141" w:firstLine="851"/>
        <w:jc w:val="both"/>
        <w:rPr>
          <w:rFonts w:ascii="Times New Roman" w:hAnsi="Times New Roman" w:cs="Times New Roman"/>
          <w:sz w:val="24"/>
          <w:szCs w:val="24"/>
        </w:rPr>
      </w:pPr>
      <w:r>
        <w:rPr>
          <w:rFonts w:ascii="Times New Roman" w:hAnsi="Times New Roman" w:cs="Times New Roman"/>
          <w:sz w:val="24"/>
          <w:szCs w:val="24"/>
        </w:rPr>
        <w:t>Поставщик при поставке товаров в месте поставки товаров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C03B2E" w:rsidRDefault="00C03B2E" w:rsidP="00EF00C8">
      <w:pPr>
        <w:widowControl w:val="0"/>
        <w:spacing w:line="240" w:lineRule="auto"/>
        <w:ind w:right="141" w:firstLine="851"/>
        <w:jc w:val="both"/>
        <w:rPr>
          <w:rFonts w:ascii="Times New Roman" w:hAnsi="Times New Roman" w:cs="Times New Roman"/>
          <w:b/>
          <w:bCs/>
          <w:sz w:val="24"/>
          <w:szCs w:val="24"/>
        </w:rPr>
      </w:pPr>
      <w:r>
        <w:rPr>
          <w:rFonts w:ascii="Times New Roman" w:hAnsi="Times New Roman" w:cs="Times New Roman"/>
          <w:sz w:val="24"/>
          <w:szCs w:val="24"/>
        </w:rPr>
        <w:t>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w:t>
      </w:r>
    </w:p>
    <w:p w:rsidR="00C03B2E" w:rsidRDefault="00C03B2E" w:rsidP="00A40331">
      <w:pPr>
        <w:pStyle w:val="Style4"/>
        <w:widowControl/>
        <w:tabs>
          <w:tab w:val="left" w:pos="0"/>
          <w:tab w:val="left" w:leader="underscore" w:pos="9014"/>
        </w:tabs>
        <w:spacing w:line="367" w:lineRule="exact"/>
        <w:ind w:firstLine="567"/>
        <w:jc w:val="center"/>
        <w:rPr>
          <w:rStyle w:val="FontStyle13"/>
          <w:sz w:val="24"/>
        </w:rPr>
      </w:pPr>
    </w:p>
    <w:sectPr w:rsidR="00C03B2E" w:rsidSect="00E81133">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BatangChe">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6495E43"/>
    <w:multiLevelType w:val="multilevel"/>
    <w:tmpl w:val="D43EE264"/>
    <w:lvl w:ilvl="0">
      <w:start w:val="4"/>
      <w:numFmt w:val="decimal"/>
      <w:lvlText w:val="%1."/>
      <w:lvlJc w:val="left"/>
      <w:pPr>
        <w:ind w:left="660" w:hanging="360"/>
      </w:pPr>
      <w:rPr>
        <w:rFonts w:hint="default"/>
        <w:i w:val="0"/>
        <w:u w:val="none"/>
      </w:rPr>
    </w:lvl>
    <w:lvl w:ilvl="1">
      <w:start w:val="1"/>
      <w:numFmt w:val="decimal"/>
      <w:isLgl/>
      <w:lvlText w:val="%1.%2."/>
      <w:lvlJc w:val="left"/>
      <w:pPr>
        <w:ind w:left="1424" w:hanging="720"/>
      </w:pPr>
      <w:rPr>
        <w:rFonts w:hint="default"/>
      </w:rPr>
    </w:lvl>
    <w:lvl w:ilvl="2">
      <w:start w:val="1"/>
      <w:numFmt w:val="decimal"/>
      <w:isLgl/>
      <w:lvlText w:val="%1.%2.%3."/>
      <w:lvlJc w:val="left"/>
      <w:pPr>
        <w:ind w:left="182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96" w:hanging="1080"/>
      </w:pPr>
      <w:rPr>
        <w:rFonts w:hint="default"/>
      </w:rPr>
    </w:lvl>
    <w:lvl w:ilvl="5">
      <w:start w:val="1"/>
      <w:numFmt w:val="decimal"/>
      <w:isLgl/>
      <w:lvlText w:val="%1.%2.%3.%4.%5.%6."/>
      <w:lvlJc w:val="left"/>
      <w:pPr>
        <w:ind w:left="3760" w:hanging="1440"/>
      </w:pPr>
      <w:rPr>
        <w:rFonts w:hint="default"/>
      </w:rPr>
    </w:lvl>
    <w:lvl w:ilvl="6">
      <w:start w:val="1"/>
      <w:numFmt w:val="decimal"/>
      <w:isLgl/>
      <w:lvlText w:val="%1.%2.%3.%4.%5.%6.%7."/>
      <w:lvlJc w:val="left"/>
      <w:pPr>
        <w:ind w:left="4524" w:hanging="1800"/>
      </w:pPr>
      <w:rPr>
        <w:rFonts w:hint="default"/>
      </w:rPr>
    </w:lvl>
    <w:lvl w:ilvl="7">
      <w:start w:val="1"/>
      <w:numFmt w:val="decimal"/>
      <w:isLgl/>
      <w:lvlText w:val="%1.%2.%3.%4.%5.%6.%7.%8."/>
      <w:lvlJc w:val="left"/>
      <w:pPr>
        <w:ind w:left="4928" w:hanging="1800"/>
      </w:pPr>
      <w:rPr>
        <w:rFonts w:hint="default"/>
      </w:rPr>
    </w:lvl>
    <w:lvl w:ilvl="8">
      <w:start w:val="1"/>
      <w:numFmt w:val="decimal"/>
      <w:isLgl/>
      <w:lvlText w:val="%1.%2.%3.%4.%5.%6.%7.%8.%9."/>
      <w:lvlJc w:val="left"/>
      <w:pPr>
        <w:ind w:left="5692" w:hanging="2160"/>
      </w:pPr>
      <w:rPr>
        <w:rFonts w:hint="default"/>
      </w:rPr>
    </w:lvl>
  </w:abstractNum>
  <w:abstractNum w:abstractNumId="2"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4" w15:restartNumberingAfterBreak="0">
    <w:nsid w:val="160747D6"/>
    <w:multiLevelType w:val="hybridMultilevel"/>
    <w:tmpl w:val="24506226"/>
    <w:lvl w:ilvl="0" w:tplc="C60E9C76">
      <w:start w:val="4"/>
      <w:numFmt w:val="decimal"/>
      <w:lvlText w:val="%1."/>
      <w:lvlJc w:val="left"/>
      <w:pPr>
        <w:ind w:left="1146" w:hanging="360"/>
      </w:pPr>
      <w:rPr>
        <w:rFonts w:hint="default"/>
        <w:b/>
        <w:i w:val="0"/>
      </w:rPr>
    </w:lvl>
    <w:lvl w:ilvl="1" w:tplc="DCB8F9AA">
      <w:start w:val="1"/>
      <w:numFmt w:val="lowerLetter"/>
      <w:lvlText w:val="%2."/>
      <w:lvlJc w:val="left"/>
      <w:pPr>
        <w:ind w:left="1866" w:hanging="360"/>
      </w:pPr>
    </w:lvl>
    <w:lvl w:ilvl="2" w:tplc="B9C8E2F6">
      <w:start w:val="1"/>
      <w:numFmt w:val="lowerRoman"/>
      <w:lvlText w:val="%3."/>
      <w:lvlJc w:val="right"/>
      <w:pPr>
        <w:ind w:left="2586" w:hanging="180"/>
      </w:pPr>
    </w:lvl>
    <w:lvl w:ilvl="3" w:tplc="A6967052">
      <w:start w:val="1"/>
      <w:numFmt w:val="decimal"/>
      <w:lvlText w:val="%4."/>
      <w:lvlJc w:val="left"/>
      <w:pPr>
        <w:ind w:left="3306" w:hanging="360"/>
      </w:pPr>
    </w:lvl>
    <w:lvl w:ilvl="4" w:tplc="6F1CFE88">
      <w:start w:val="1"/>
      <w:numFmt w:val="lowerLetter"/>
      <w:lvlText w:val="%5."/>
      <w:lvlJc w:val="left"/>
      <w:pPr>
        <w:ind w:left="4026" w:hanging="360"/>
      </w:pPr>
    </w:lvl>
    <w:lvl w:ilvl="5" w:tplc="74B0FCA4">
      <w:start w:val="1"/>
      <w:numFmt w:val="lowerRoman"/>
      <w:lvlText w:val="%6."/>
      <w:lvlJc w:val="right"/>
      <w:pPr>
        <w:ind w:left="4746" w:hanging="180"/>
      </w:pPr>
    </w:lvl>
    <w:lvl w:ilvl="6" w:tplc="DC400430">
      <w:start w:val="1"/>
      <w:numFmt w:val="decimal"/>
      <w:lvlText w:val="%7."/>
      <w:lvlJc w:val="left"/>
      <w:pPr>
        <w:ind w:left="5466" w:hanging="360"/>
      </w:pPr>
    </w:lvl>
    <w:lvl w:ilvl="7" w:tplc="17CEB8AE">
      <w:start w:val="1"/>
      <w:numFmt w:val="lowerLetter"/>
      <w:lvlText w:val="%8."/>
      <w:lvlJc w:val="left"/>
      <w:pPr>
        <w:ind w:left="6186" w:hanging="360"/>
      </w:pPr>
    </w:lvl>
    <w:lvl w:ilvl="8" w:tplc="796CAEF6">
      <w:start w:val="1"/>
      <w:numFmt w:val="lowerRoman"/>
      <w:lvlText w:val="%9."/>
      <w:lvlJc w:val="right"/>
      <w:pPr>
        <w:ind w:left="6906" w:hanging="180"/>
      </w:pPr>
    </w:lvl>
  </w:abstractNum>
  <w:abstractNum w:abstractNumId="5" w15:restartNumberingAfterBreak="0">
    <w:nsid w:val="1F1D556E"/>
    <w:multiLevelType w:val="hybridMultilevel"/>
    <w:tmpl w:val="6814467C"/>
    <w:lvl w:ilvl="0" w:tplc="709C9568">
      <w:start w:val="1"/>
      <w:numFmt w:val="decimal"/>
      <w:lvlText w:val="%1."/>
      <w:lvlJc w:val="left"/>
      <w:pPr>
        <w:ind w:left="1068" w:hanging="360"/>
      </w:pPr>
      <w:rPr>
        <w:rFonts w:ascii="Times New Roman" w:eastAsia="Times New Roman" w:hAnsi="Times New Roman" w:cs="Times New Roman"/>
      </w:rPr>
    </w:lvl>
    <w:lvl w:ilvl="1" w:tplc="30408692">
      <w:start w:val="1"/>
      <w:numFmt w:val="lowerLetter"/>
      <w:lvlText w:val="%2."/>
      <w:lvlJc w:val="left"/>
      <w:pPr>
        <w:ind w:left="1788" w:hanging="360"/>
      </w:pPr>
    </w:lvl>
    <w:lvl w:ilvl="2" w:tplc="2B68BA38">
      <w:start w:val="1"/>
      <w:numFmt w:val="lowerRoman"/>
      <w:lvlText w:val="%3."/>
      <w:lvlJc w:val="right"/>
      <w:pPr>
        <w:ind w:left="2508" w:hanging="180"/>
      </w:pPr>
    </w:lvl>
    <w:lvl w:ilvl="3" w:tplc="735C15F0">
      <w:start w:val="1"/>
      <w:numFmt w:val="decimal"/>
      <w:lvlText w:val="%4."/>
      <w:lvlJc w:val="left"/>
      <w:pPr>
        <w:ind w:left="3228" w:hanging="360"/>
      </w:pPr>
    </w:lvl>
    <w:lvl w:ilvl="4" w:tplc="D556C422">
      <w:start w:val="1"/>
      <w:numFmt w:val="lowerLetter"/>
      <w:lvlText w:val="%5."/>
      <w:lvlJc w:val="left"/>
      <w:pPr>
        <w:ind w:left="3948" w:hanging="360"/>
      </w:pPr>
    </w:lvl>
    <w:lvl w:ilvl="5" w:tplc="CDA48764">
      <w:start w:val="1"/>
      <w:numFmt w:val="lowerRoman"/>
      <w:lvlText w:val="%6."/>
      <w:lvlJc w:val="right"/>
      <w:pPr>
        <w:ind w:left="4668" w:hanging="180"/>
      </w:pPr>
    </w:lvl>
    <w:lvl w:ilvl="6" w:tplc="74240C26">
      <w:start w:val="1"/>
      <w:numFmt w:val="decimal"/>
      <w:lvlText w:val="%7."/>
      <w:lvlJc w:val="left"/>
      <w:pPr>
        <w:ind w:left="5388" w:hanging="360"/>
      </w:pPr>
    </w:lvl>
    <w:lvl w:ilvl="7" w:tplc="4C70BAA0">
      <w:start w:val="1"/>
      <w:numFmt w:val="lowerLetter"/>
      <w:lvlText w:val="%8."/>
      <w:lvlJc w:val="left"/>
      <w:pPr>
        <w:ind w:left="6108" w:hanging="360"/>
      </w:pPr>
    </w:lvl>
    <w:lvl w:ilvl="8" w:tplc="20F47DD4">
      <w:start w:val="1"/>
      <w:numFmt w:val="lowerRoman"/>
      <w:lvlText w:val="%9."/>
      <w:lvlJc w:val="right"/>
      <w:pPr>
        <w:ind w:left="6828" w:hanging="180"/>
      </w:pPr>
    </w:lvl>
  </w:abstractNum>
  <w:abstractNum w:abstractNumId="6"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7" w15:restartNumberingAfterBreak="0">
    <w:nsid w:val="238B4A7F"/>
    <w:multiLevelType w:val="hybridMultilevel"/>
    <w:tmpl w:val="7AC2DDB0"/>
    <w:lvl w:ilvl="0" w:tplc="24E4A43C">
      <w:start w:val="5"/>
      <w:numFmt w:val="decimal"/>
      <w:lvlText w:val="%1."/>
      <w:lvlJc w:val="left"/>
      <w:pPr>
        <w:ind w:left="644" w:hanging="360"/>
      </w:pPr>
      <w:rPr>
        <w:rFonts w:hint="default"/>
      </w:rPr>
    </w:lvl>
    <w:lvl w:ilvl="1" w:tplc="35347BB4">
      <w:start w:val="1"/>
      <w:numFmt w:val="lowerLetter"/>
      <w:lvlText w:val="%2."/>
      <w:lvlJc w:val="left"/>
      <w:pPr>
        <w:ind w:left="1364" w:hanging="360"/>
      </w:pPr>
    </w:lvl>
    <w:lvl w:ilvl="2" w:tplc="2E340EA0">
      <w:start w:val="1"/>
      <w:numFmt w:val="lowerRoman"/>
      <w:lvlText w:val="%3."/>
      <w:lvlJc w:val="right"/>
      <w:pPr>
        <w:ind w:left="2084" w:hanging="180"/>
      </w:pPr>
    </w:lvl>
    <w:lvl w:ilvl="3" w:tplc="5484BF92">
      <w:start w:val="1"/>
      <w:numFmt w:val="decimal"/>
      <w:lvlText w:val="%4."/>
      <w:lvlJc w:val="left"/>
      <w:pPr>
        <w:ind w:left="2804" w:hanging="360"/>
      </w:pPr>
    </w:lvl>
    <w:lvl w:ilvl="4" w:tplc="C782536C">
      <w:start w:val="1"/>
      <w:numFmt w:val="lowerLetter"/>
      <w:lvlText w:val="%5."/>
      <w:lvlJc w:val="left"/>
      <w:pPr>
        <w:ind w:left="3524" w:hanging="360"/>
      </w:pPr>
    </w:lvl>
    <w:lvl w:ilvl="5" w:tplc="B276D0E4">
      <w:start w:val="1"/>
      <w:numFmt w:val="lowerRoman"/>
      <w:lvlText w:val="%6."/>
      <w:lvlJc w:val="right"/>
      <w:pPr>
        <w:ind w:left="4244" w:hanging="180"/>
      </w:pPr>
    </w:lvl>
    <w:lvl w:ilvl="6" w:tplc="5C28C728">
      <w:start w:val="1"/>
      <w:numFmt w:val="decimal"/>
      <w:lvlText w:val="%7."/>
      <w:lvlJc w:val="left"/>
      <w:pPr>
        <w:ind w:left="4964" w:hanging="360"/>
      </w:pPr>
    </w:lvl>
    <w:lvl w:ilvl="7" w:tplc="E61430B6">
      <w:start w:val="1"/>
      <w:numFmt w:val="lowerLetter"/>
      <w:lvlText w:val="%8."/>
      <w:lvlJc w:val="left"/>
      <w:pPr>
        <w:ind w:left="5684" w:hanging="360"/>
      </w:pPr>
    </w:lvl>
    <w:lvl w:ilvl="8" w:tplc="29B45D56">
      <w:start w:val="1"/>
      <w:numFmt w:val="lowerRoman"/>
      <w:lvlText w:val="%9."/>
      <w:lvlJc w:val="right"/>
      <w:pPr>
        <w:ind w:left="6404" w:hanging="180"/>
      </w:pPr>
    </w:lvl>
  </w:abstractNum>
  <w:abstractNum w:abstractNumId="8"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9A85D11"/>
    <w:multiLevelType w:val="hybridMultilevel"/>
    <w:tmpl w:val="3D042ABC"/>
    <w:lvl w:ilvl="0" w:tplc="DF321508">
      <w:start w:val="1"/>
      <w:numFmt w:val="decimal"/>
      <w:lvlText w:val="%1."/>
      <w:lvlJc w:val="left"/>
      <w:pPr>
        <w:ind w:left="644" w:hanging="360"/>
      </w:pPr>
      <w:rPr>
        <w:rFonts w:hint="default"/>
      </w:rPr>
    </w:lvl>
    <w:lvl w:ilvl="1" w:tplc="20164634">
      <w:start w:val="1"/>
      <w:numFmt w:val="lowerLetter"/>
      <w:lvlText w:val="%2."/>
      <w:lvlJc w:val="left"/>
      <w:pPr>
        <w:ind w:left="1364" w:hanging="360"/>
      </w:pPr>
    </w:lvl>
    <w:lvl w:ilvl="2" w:tplc="8CBC9FB2">
      <w:start w:val="1"/>
      <w:numFmt w:val="lowerRoman"/>
      <w:lvlText w:val="%3."/>
      <w:lvlJc w:val="right"/>
      <w:pPr>
        <w:ind w:left="2084" w:hanging="180"/>
      </w:pPr>
    </w:lvl>
    <w:lvl w:ilvl="3" w:tplc="1D6E87CC">
      <w:start w:val="1"/>
      <w:numFmt w:val="decimal"/>
      <w:lvlText w:val="%4."/>
      <w:lvlJc w:val="left"/>
      <w:pPr>
        <w:ind w:left="2804" w:hanging="360"/>
      </w:pPr>
    </w:lvl>
    <w:lvl w:ilvl="4" w:tplc="FEA80BAC">
      <w:start w:val="1"/>
      <w:numFmt w:val="lowerLetter"/>
      <w:lvlText w:val="%5."/>
      <w:lvlJc w:val="left"/>
      <w:pPr>
        <w:ind w:left="3524" w:hanging="360"/>
      </w:pPr>
    </w:lvl>
    <w:lvl w:ilvl="5" w:tplc="2C64612E">
      <w:start w:val="1"/>
      <w:numFmt w:val="lowerRoman"/>
      <w:lvlText w:val="%6."/>
      <w:lvlJc w:val="right"/>
      <w:pPr>
        <w:ind w:left="4244" w:hanging="180"/>
      </w:pPr>
    </w:lvl>
    <w:lvl w:ilvl="6" w:tplc="B2364F12">
      <w:start w:val="1"/>
      <w:numFmt w:val="decimal"/>
      <w:lvlText w:val="%7."/>
      <w:lvlJc w:val="left"/>
      <w:pPr>
        <w:ind w:left="4964" w:hanging="360"/>
      </w:pPr>
    </w:lvl>
    <w:lvl w:ilvl="7" w:tplc="E124AA52">
      <w:start w:val="1"/>
      <w:numFmt w:val="lowerLetter"/>
      <w:lvlText w:val="%8."/>
      <w:lvlJc w:val="left"/>
      <w:pPr>
        <w:ind w:left="5684" w:hanging="360"/>
      </w:pPr>
    </w:lvl>
    <w:lvl w:ilvl="8" w:tplc="80141352">
      <w:start w:val="1"/>
      <w:numFmt w:val="lowerRoman"/>
      <w:lvlText w:val="%9."/>
      <w:lvlJc w:val="right"/>
      <w:pPr>
        <w:ind w:left="6404" w:hanging="180"/>
      </w:pPr>
    </w:lvl>
  </w:abstractNum>
  <w:abstractNum w:abstractNumId="13" w15:restartNumberingAfterBreak="0">
    <w:nsid w:val="2C2E2193"/>
    <w:multiLevelType w:val="hybridMultilevel"/>
    <w:tmpl w:val="596E3782"/>
    <w:lvl w:ilvl="0" w:tplc="DDB88D0E">
      <w:start w:val="1"/>
      <w:numFmt w:val="decimal"/>
      <w:lvlText w:val="%1."/>
      <w:lvlJc w:val="left"/>
      <w:pPr>
        <w:ind w:left="1068" w:hanging="360"/>
      </w:pPr>
      <w:rPr>
        <w:rFonts w:ascii="Times New Roman" w:eastAsia="Times New Roman" w:hAnsi="Times New Roman" w:cs="Times New Roman"/>
      </w:rPr>
    </w:lvl>
    <w:lvl w:ilvl="1" w:tplc="BFE2BA68">
      <w:start w:val="1"/>
      <w:numFmt w:val="lowerLetter"/>
      <w:lvlText w:val="%2."/>
      <w:lvlJc w:val="left"/>
      <w:pPr>
        <w:ind w:left="1788" w:hanging="360"/>
      </w:pPr>
    </w:lvl>
    <w:lvl w:ilvl="2" w:tplc="95EAC55C">
      <w:start w:val="1"/>
      <w:numFmt w:val="lowerRoman"/>
      <w:lvlText w:val="%3."/>
      <w:lvlJc w:val="right"/>
      <w:pPr>
        <w:ind w:left="2508" w:hanging="180"/>
      </w:pPr>
    </w:lvl>
    <w:lvl w:ilvl="3" w:tplc="11265734">
      <w:start w:val="1"/>
      <w:numFmt w:val="decimal"/>
      <w:lvlText w:val="%4."/>
      <w:lvlJc w:val="left"/>
      <w:pPr>
        <w:ind w:left="3228" w:hanging="360"/>
      </w:pPr>
    </w:lvl>
    <w:lvl w:ilvl="4" w:tplc="EF309FCE">
      <w:start w:val="1"/>
      <w:numFmt w:val="lowerLetter"/>
      <w:lvlText w:val="%5."/>
      <w:lvlJc w:val="left"/>
      <w:pPr>
        <w:ind w:left="3948" w:hanging="360"/>
      </w:pPr>
    </w:lvl>
    <w:lvl w:ilvl="5" w:tplc="0E76074A">
      <w:start w:val="1"/>
      <w:numFmt w:val="lowerRoman"/>
      <w:lvlText w:val="%6."/>
      <w:lvlJc w:val="right"/>
      <w:pPr>
        <w:ind w:left="4668" w:hanging="180"/>
      </w:pPr>
    </w:lvl>
    <w:lvl w:ilvl="6" w:tplc="071E55B4">
      <w:start w:val="1"/>
      <w:numFmt w:val="decimal"/>
      <w:lvlText w:val="%7."/>
      <w:lvlJc w:val="left"/>
      <w:pPr>
        <w:ind w:left="5388" w:hanging="360"/>
      </w:pPr>
    </w:lvl>
    <w:lvl w:ilvl="7" w:tplc="58FACE84">
      <w:start w:val="1"/>
      <w:numFmt w:val="lowerLetter"/>
      <w:lvlText w:val="%8."/>
      <w:lvlJc w:val="left"/>
      <w:pPr>
        <w:ind w:left="6108" w:hanging="360"/>
      </w:pPr>
    </w:lvl>
    <w:lvl w:ilvl="8" w:tplc="3EE2F150">
      <w:start w:val="1"/>
      <w:numFmt w:val="lowerRoman"/>
      <w:lvlText w:val="%9."/>
      <w:lvlJc w:val="right"/>
      <w:pPr>
        <w:ind w:left="6828" w:hanging="180"/>
      </w:pPr>
    </w:lvl>
  </w:abstractNum>
  <w:abstractNum w:abstractNumId="14"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6"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F3756"/>
    <w:multiLevelType w:val="hybridMultilevel"/>
    <w:tmpl w:val="16ECD204"/>
    <w:lvl w:ilvl="0" w:tplc="91981C50">
      <w:start w:val="1"/>
      <w:numFmt w:val="bullet"/>
      <w:lvlText w:val=""/>
      <w:lvlJc w:val="left"/>
      <w:pPr>
        <w:ind w:left="720" w:hanging="360"/>
      </w:pPr>
      <w:rPr>
        <w:rFonts w:ascii="Symbol" w:hAnsi="Symbol" w:hint="default"/>
      </w:rPr>
    </w:lvl>
    <w:lvl w:ilvl="1" w:tplc="A2B47A52">
      <w:start w:val="1"/>
      <w:numFmt w:val="bullet"/>
      <w:lvlText w:val="o"/>
      <w:lvlJc w:val="left"/>
      <w:pPr>
        <w:ind w:left="1440" w:hanging="360"/>
      </w:pPr>
      <w:rPr>
        <w:rFonts w:ascii="Courier New" w:hAnsi="Courier New" w:cs="Courier New" w:hint="default"/>
      </w:rPr>
    </w:lvl>
    <w:lvl w:ilvl="2" w:tplc="39166482">
      <w:start w:val="1"/>
      <w:numFmt w:val="bullet"/>
      <w:lvlText w:val=""/>
      <w:lvlJc w:val="left"/>
      <w:pPr>
        <w:ind w:left="2160" w:hanging="360"/>
      </w:pPr>
      <w:rPr>
        <w:rFonts w:ascii="Wingdings" w:hAnsi="Wingdings" w:hint="default"/>
      </w:rPr>
    </w:lvl>
    <w:lvl w:ilvl="3" w:tplc="5F026676">
      <w:start w:val="1"/>
      <w:numFmt w:val="bullet"/>
      <w:lvlText w:val=""/>
      <w:lvlJc w:val="left"/>
      <w:pPr>
        <w:ind w:left="2880" w:hanging="360"/>
      </w:pPr>
      <w:rPr>
        <w:rFonts w:ascii="Symbol" w:hAnsi="Symbol" w:hint="default"/>
      </w:rPr>
    </w:lvl>
    <w:lvl w:ilvl="4" w:tplc="2BA4BF20">
      <w:start w:val="1"/>
      <w:numFmt w:val="bullet"/>
      <w:lvlText w:val="o"/>
      <w:lvlJc w:val="left"/>
      <w:pPr>
        <w:ind w:left="3600" w:hanging="360"/>
      </w:pPr>
      <w:rPr>
        <w:rFonts w:ascii="Courier New" w:hAnsi="Courier New" w:cs="Courier New" w:hint="default"/>
      </w:rPr>
    </w:lvl>
    <w:lvl w:ilvl="5" w:tplc="B5225F4E">
      <w:start w:val="1"/>
      <w:numFmt w:val="bullet"/>
      <w:lvlText w:val=""/>
      <w:lvlJc w:val="left"/>
      <w:pPr>
        <w:ind w:left="4320" w:hanging="360"/>
      </w:pPr>
      <w:rPr>
        <w:rFonts w:ascii="Wingdings" w:hAnsi="Wingdings" w:hint="default"/>
      </w:rPr>
    </w:lvl>
    <w:lvl w:ilvl="6" w:tplc="86084C70">
      <w:start w:val="1"/>
      <w:numFmt w:val="bullet"/>
      <w:lvlText w:val=""/>
      <w:lvlJc w:val="left"/>
      <w:pPr>
        <w:ind w:left="5040" w:hanging="360"/>
      </w:pPr>
      <w:rPr>
        <w:rFonts w:ascii="Symbol" w:hAnsi="Symbol" w:hint="default"/>
      </w:rPr>
    </w:lvl>
    <w:lvl w:ilvl="7" w:tplc="C28638C6">
      <w:start w:val="1"/>
      <w:numFmt w:val="bullet"/>
      <w:lvlText w:val="o"/>
      <w:lvlJc w:val="left"/>
      <w:pPr>
        <w:ind w:left="5760" w:hanging="360"/>
      </w:pPr>
      <w:rPr>
        <w:rFonts w:ascii="Courier New" w:hAnsi="Courier New" w:cs="Courier New" w:hint="default"/>
      </w:rPr>
    </w:lvl>
    <w:lvl w:ilvl="8" w:tplc="67640624">
      <w:start w:val="1"/>
      <w:numFmt w:val="bullet"/>
      <w:lvlText w:val=""/>
      <w:lvlJc w:val="left"/>
      <w:pPr>
        <w:ind w:left="6480" w:hanging="360"/>
      </w:pPr>
      <w:rPr>
        <w:rFonts w:ascii="Wingdings" w:hAnsi="Wingdings" w:hint="default"/>
      </w:rPr>
    </w:lvl>
  </w:abstractNum>
  <w:abstractNum w:abstractNumId="21"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24"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98F4497"/>
    <w:multiLevelType w:val="hybridMultilevel"/>
    <w:tmpl w:val="3028C300"/>
    <w:lvl w:ilvl="0" w:tplc="705CDA92">
      <w:start w:val="1"/>
      <w:numFmt w:val="decimal"/>
      <w:lvlText w:val="%1."/>
      <w:lvlJc w:val="left"/>
      <w:pPr>
        <w:ind w:left="1064" w:hanging="360"/>
      </w:pPr>
      <w:rPr>
        <w:rFonts w:hint="default"/>
      </w:rPr>
    </w:lvl>
    <w:lvl w:ilvl="1" w:tplc="9F5C2756">
      <w:start w:val="1"/>
      <w:numFmt w:val="lowerLetter"/>
      <w:lvlText w:val="%2."/>
      <w:lvlJc w:val="left"/>
      <w:pPr>
        <w:ind w:left="1784" w:hanging="360"/>
      </w:pPr>
    </w:lvl>
    <w:lvl w:ilvl="2" w:tplc="585E6460">
      <w:start w:val="1"/>
      <w:numFmt w:val="lowerRoman"/>
      <w:lvlText w:val="%3."/>
      <w:lvlJc w:val="right"/>
      <w:pPr>
        <w:ind w:left="2504" w:hanging="180"/>
      </w:pPr>
    </w:lvl>
    <w:lvl w:ilvl="3" w:tplc="4FE094F6">
      <w:start w:val="1"/>
      <w:numFmt w:val="decimal"/>
      <w:lvlText w:val="%4."/>
      <w:lvlJc w:val="left"/>
      <w:pPr>
        <w:ind w:left="3224" w:hanging="360"/>
      </w:pPr>
    </w:lvl>
    <w:lvl w:ilvl="4" w:tplc="4BDEFC82">
      <w:start w:val="1"/>
      <w:numFmt w:val="lowerLetter"/>
      <w:lvlText w:val="%5."/>
      <w:lvlJc w:val="left"/>
      <w:pPr>
        <w:ind w:left="3944" w:hanging="360"/>
      </w:pPr>
    </w:lvl>
    <w:lvl w:ilvl="5" w:tplc="94283470">
      <w:start w:val="1"/>
      <w:numFmt w:val="lowerRoman"/>
      <w:lvlText w:val="%6."/>
      <w:lvlJc w:val="right"/>
      <w:pPr>
        <w:ind w:left="4664" w:hanging="180"/>
      </w:pPr>
    </w:lvl>
    <w:lvl w:ilvl="6" w:tplc="2A2C5DCA">
      <w:start w:val="1"/>
      <w:numFmt w:val="decimal"/>
      <w:lvlText w:val="%7."/>
      <w:lvlJc w:val="left"/>
      <w:pPr>
        <w:ind w:left="5384" w:hanging="360"/>
      </w:pPr>
    </w:lvl>
    <w:lvl w:ilvl="7" w:tplc="704220AA">
      <w:start w:val="1"/>
      <w:numFmt w:val="lowerLetter"/>
      <w:lvlText w:val="%8."/>
      <w:lvlJc w:val="left"/>
      <w:pPr>
        <w:ind w:left="6104" w:hanging="360"/>
      </w:pPr>
    </w:lvl>
    <w:lvl w:ilvl="8" w:tplc="8C54F8E4">
      <w:start w:val="1"/>
      <w:numFmt w:val="lowerRoman"/>
      <w:lvlText w:val="%9."/>
      <w:lvlJc w:val="right"/>
      <w:pPr>
        <w:ind w:left="6824" w:hanging="180"/>
      </w:pPr>
    </w:lvl>
  </w:abstractNum>
  <w:abstractNum w:abstractNumId="28"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0"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1" w15:restartNumberingAfterBreak="0">
    <w:nsid w:val="51742403"/>
    <w:multiLevelType w:val="hybridMultilevel"/>
    <w:tmpl w:val="84FA0878"/>
    <w:lvl w:ilvl="0" w:tplc="585076E6">
      <w:start w:val="4"/>
      <w:numFmt w:val="decimal"/>
      <w:lvlText w:val="%1."/>
      <w:lvlJc w:val="left"/>
      <w:pPr>
        <w:ind w:left="720" w:hanging="360"/>
      </w:pPr>
      <w:rPr>
        <w:rFonts w:hint="default"/>
      </w:rPr>
    </w:lvl>
    <w:lvl w:ilvl="1" w:tplc="EFE4A1F6">
      <w:start w:val="1"/>
      <w:numFmt w:val="lowerLetter"/>
      <w:lvlText w:val="%2."/>
      <w:lvlJc w:val="left"/>
      <w:pPr>
        <w:ind w:left="1440" w:hanging="360"/>
      </w:pPr>
    </w:lvl>
    <w:lvl w:ilvl="2" w:tplc="0C929BB2">
      <w:start w:val="1"/>
      <w:numFmt w:val="lowerRoman"/>
      <w:lvlText w:val="%3."/>
      <w:lvlJc w:val="right"/>
      <w:pPr>
        <w:ind w:left="2160" w:hanging="180"/>
      </w:pPr>
    </w:lvl>
    <w:lvl w:ilvl="3" w:tplc="6C72C30C">
      <w:start w:val="1"/>
      <w:numFmt w:val="decimal"/>
      <w:lvlText w:val="%4."/>
      <w:lvlJc w:val="left"/>
      <w:pPr>
        <w:ind w:left="2880" w:hanging="360"/>
      </w:pPr>
    </w:lvl>
    <w:lvl w:ilvl="4" w:tplc="521EB3E0">
      <w:start w:val="1"/>
      <w:numFmt w:val="lowerLetter"/>
      <w:lvlText w:val="%5."/>
      <w:lvlJc w:val="left"/>
      <w:pPr>
        <w:ind w:left="3600" w:hanging="360"/>
      </w:pPr>
    </w:lvl>
    <w:lvl w:ilvl="5" w:tplc="26D4FFE2">
      <w:start w:val="1"/>
      <w:numFmt w:val="lowerRoman"/>
      <w:lvlText w:val="%6."/>
      <w:lvlJc w:val="right"/>
      <w:pPr>
        <w:ind w:left="4320" w:hanging="180"/>
      </w:pPr>
    </w:lvl>
    <w:lvl w:ilvl="6" w:tplc="451CA4E0">
      <w:start w:val="1"/>
      <w:numFmt w:val="decimal"/>
      <w:lvlText w:val="%7."/>
      <w:lvlJc w:val="left"/>
      <w:pPr>
        <w:ind w:left="5040" w:hanging="360"/>
      </w:pPr>
    </w:lvl>
    <w:lvl w:ilvl="7" w:tplc="B3F40E62">
      <w:start w:val="1"/>
      <w:numFmt w:val="lowerLetter"/>
      <w:lvlText w:val="%8."/>
      <w:lvlJc w:val="left"/>
      <w:pPr>
        <w:ind w:left="5760" w:hanging="360"/>
      </w:pPr>
    </w:lvl>
    <w:lvl w:ilvl="8" w:tplc="3FBA4158">
      <w:start w:val="1"/>
      <w:numFmt w:val="lowerRoman"/>
      <w:lvlText w:val="%9."/>
      <w:lvlJc w:val="right"/>
      <w:pPr>
        <w:ind w:left="6480" w:hanging="180"/>
      </w:pPr>
    </w:lvl>
  </w:abstractNum>
  <w:abstractNum w:abstractNumId="32"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33" w15:restartNumberingAfterBreak="0">
    <w:nsid w:val="5C545C19"/>
    <w:multiLevelType w:val="hybridMultilevel"/>
    <w:tmpl w:val="03E0002A"/>
    <w:lvl w:ilvl="0" w:tplc="BA42EC98">
      <w:start w:val="1"/>
      <w:numFmt w:val="decimal"/>
      <w:lvlText w:val="%1."/>
      <w:lvlJc w:val="left"/>
      <w:pPr>
        <w:ind w:left="644" w:hanging="360"/>
      </w:pPr>
      <w:rPr>
        <w:rFonts w:hint="default"/>
      </w:rPr>
    </w:lvl>
    <w:lvl w:ilvl="1" w:tplc="28BE8386">
      <w:start w:val="1"/>
      <w:numFmt w:val="lowerLetter"/>
      <w:lvlText w:val="%2."/>
      <w:lvlJc w:val="left"/>
      <w:pPr>
        <w:ind w:left="1364" w:hanging="360"/>
      </w:pPr>
    </w:lvl>
    <w:lvl w:ilvl="2" w:tplc="54CC8712">
      <w:start w:val="1"/>
      <w:numFmt w:val="lowerRoman"/>
      <w:lvlText w:val="%3."/>
      <w:lvlJc w:val="right"/>
      <w:pPr>
        <w:ind w:left="2084" w:hanging="180"/>
      </w:pPr>
    </w:lvl>
    <w:lvl w:ilvl="3" w:tplc="4502EACC">
      <w:start w:val="1"/>
      <w:numFmt w:val="decimal"/>
      <w:lvlText w:val="%4."/>
      <w:lvlJc w:val="left"/>
      <w:pPr>
        <w:ind w:left="2804" w:hanging="360"/>
      </w:pPr>
    </w:lvl>
    <w:lvl w:ilvl="4" w:tplc="1A023146">
      <w:start w:val="1"/>
      <w:numFmt w:val="lowerLetter"/>
      <w:lvlText w:val="%5."/>
      <w:lvlJc w:val="left"/>
      <w:pPr>
        <w:ind w:left="3524" w:hanging="360"/>
      </w:pPr>
    </w:lvl>
    <w:lvl w:ilvl="5" w:tplc="98744710">
      <w:start w:val="1"/>
      <w:numFmt w:val="lowerRoman"/>
      <w:lvlText w:val="%6."/>
      <w:lvlJc w:val="right"/>
      <w:pPr>
        <w:ind w:left="4244" w:hanging="180"/>
      </w:pPr>
    </w:lvl>
    <w:lvl w:ilvl="6" w:tplc="B8C86EF8">
      <w:start w:val="1"/>
      <w:numFmt w:val="decimal"/>
      <w:lvlText w:val="%7."/>
      <w:lvlJc w:val="left"/>
      <w:pPr>
        <w:ind w:left="4964" w:hanging="360"/>
      </w:pPr>
    </w:lvl>
    <w:lvl w:ilvl="7" w:tplc="77D80D46">
      <w:start w:val="1"/>
      <w:numFmt w:val="lowerLetter"/>
      <w:lvlText w:val="%8."/>
      <w:lvlJc w:val="left"/>
      <w:pPr>
        <w:ind w:left="5684" w:hanging="360"/>
      </w:pPr>
    </w:lvl>
    <w:lvl w:ilvl="8" w:tplc="B8529130">
      <w:start w:val="1"/>
      <w:numFmt w:val="lowerRoman"/>
      <w:lvlText w:val="%9."/>
      <w:lvlJc w:val="right"/>
      <w:pPr>
        <w:ind w:left="6404" w:hanging="180"/>
      </w:pPr>
    </w:lvl>
  </w:abstractNum>
  <w:abstractNum w:abstractNumId="3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F92F8C"/>
    <w:multiLevelType w:val="hybridMultilevel"/>
    <w:tmpl w:val="730CEC44"/>
    <w:lvl w:ilvl="0" w:tplc="9976D0FE">
      <w:start w:val="7"/>
      <w:numFmt w:val="decimal"/>
      <w:lvlText w:val="%1."/>
      <w:lvlJc w:val="left"/>
      <w:pPr>
        <w:ind w:left="1146" w:hanging="360"/>
      </w:pPr>
      <w:rPr>
        <w:rFonts w:hint="default"/>
        <w:b/>
      </w:rPr>
    </w:lvl>
    <w:lvl w:ilvl="1" w:tplc="3F02844C">
      <w:start w:val="1"/>
      <w:numFmt w:val="lowerLetter"/>
      <w:lvlText w:val="%2."/>
      <w:lvlJc w:val="left"/>
      <w:pPr>
        <w:ind w:left="1866" w:hanging="360"/>
      </w:pPr>
    </w:lvl>
    <w:lvl w:ilvl="2" w:tplc="F136606A">
      <w:start w:val="1"/>
      <w:numFmt w:val="lowerRoman"/>
      <w:lvlText w:val="%3."/>
      <w:lvlJc w:val="right"/>
      <w:pPr>
        <w:ind w:left="2586" w:hanging="180"/>
      </w:pPr>
    </w:lvl>
    <w:lvl w:ilvl="3" w:tplc="2E9C94EC">
      <w:start w:val="1"/>
      <w:numFmt w:val="decimal"/>
      <w:lvlText w:val="%4."/>
      <w:lvlJc w:val="left"/>
      <w:pPr>
        <w:ind w:left="3306" w:hanging="360"/>
      </w:pPr>
    </w:lvl>
    <w:lvl w:ilvl="4" w:tplc="9DA8C08C">
      <w:start w:val="1"/>
      <w:numFmt w:val="lowerLetter"/>
      <w:lvlText w:val="%5."/>
      <w:lvlJc w:val="left"/>
      <w:pPr>
        <w:ind w:left="4026" w:hanging="360"/>
      </w:pPr>
    </w:lvl>
    <w:lvl w:ilvl="5" w:tplc="5060CC6A">
      <w:start w:val="1"/>
      <w:numFmt w:val="lowerRoman"/>
      <w:lvlText w:val="%6."/>
      <w:lvlJc w:val="right"/>
      <w:pPr>
        <w:ind w:left="4746" w:hanging="180"/>
      </w:pPr>
    </w:lvl>
    <w:lvl w:ilvl="6" w:tplc="B9B0480A">
      <w:start w:val="1"/>
      <w:numFmt w:val="decimal"/>
      <w:lvlText w:val="%7."/>
      <w:lvlJc w:val="left"/>
      <w:pPr>
        <w:ind w:left="5466" w:hanging="360"/>
      </w:pPr>
    </w:lvl>
    <w:lvl w:ilvl="7" w:tplc="000072DA">
      <w:start w:val="1"/>
      <w:numFmt w:val="lowerLetter"/>
      <w:lvlText w:val="%8."/>
      <w:lvlJc w:val="left"/>
      <w:pPr>
        <w:ind w:left="6186" w:hanging="360"/>
      </w:pPr>
    </w:lvl>
    <w:lvl w:ilvl="8" w:tplc="9A5E9422">
      <w:start w:val="1"/>
      <w:numFmt w:val="lowerRoman"/>
      <w:lvlText w:val="%9."/>
      <w:lvlJc w:val="right"/>
      <w:pPr>
        <w:ind w:left="6906" w:hanging="180"/>
      </w:pPr>
    </w:lvl>
  </w:abstractNum>
  <w:abstractNum w:abstractNumId="38"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406A"/>
    <w:multiLevelType w:val="hybridMultilevel"/>
    <w:tmpl w:val="AD1A5FA6"/>
    <w:lvl w:ilvl="0" w:tplc="FC04C318">
      <w:start w:val="1"/>
      <w:numFmt w:val="decimal"/>
      <w:lvlText w:val="%1."/>
      <w:lvlJc w:val="left"/>
      <w:pPr>
        <w:ind w:left="720" w:hanging="360"/>
      </w:pPr>
      <w:rPr>
        <w:rFonts w:hint="default"/>
      </w:rPr>
    </w:lvl>
    <w:lvl w:ilvl="1" w:tplc="1A7C767E">
      <w:start w:val="1"/>
      <w:numFmt w:val="lowerLetter"/>
      <w:lvlText w:val="%2."/>
      <w:lvlJc w:val="left"/>
      <w:pPr>
        <w:ind w:left="1440" w:hanging="360"/>
      </w:pPr>
    </w:lvl>
    <w:lvl w:ilvl="2" w:tplc="1EE6E116">
      <w:start w:val="1"/>
      <w:numFmt w:val="lowerRoman"/>
      <w:lvlText w:val="%3."/>
      <w:lvlJc w:val="right"/>
      <w:pPr>
        <w:ind w:left="2160" w:hanging="180"/>
      </w:pPr>
    </w:lvl>
    <w:lvl w:ilvl="3" w:tplc="85A445BC">
      <w:start w:val="1"/>
      <w:numFmt w:val="decimal"/>
      <w:lvlText w:val="%4."/>
      <w:lvlJc w:val="left"/>
      <w:pPr>
        <w:ind w:left="2880" w:hanging="360"/>
      </w:pPr>
    </w:lvl>
    <w:lvl w:ilvl="4" w:tplc="B8F66546">
      <w:start w:val="1"/>
      <w:numFmt w:val="lowerLetter"/>
      <w:lvlText w:val="%5."/>
      <w:lvlJc w:val="left"/>
      <w:pPr>
        <w:ind w:left="3600" w:hanging="360"/>
      </w:pPr>
    </w:lvl>
    <w:lvl w:ilvl="5" w:tplc="9CF2A0D0">
      <w:start w:val="1"/>
      <w:numFmt w:val="lowerRoman"/>
      <w:lvlText w:val="%6."/>
      <w:lvlJc w:val="right"/>
      <w:pPr>
        <w:ind w:left="4320" w:hanging="180"/>
      </w:pPr>
    </w:lvl>
    <w:lvl w:ilvl="6" w:tplc="E668B244">
      <w:start w:val="1"/>
      <w:numFmt w:val="decimal"/>
      <w:lvlText w:val="%7."/>
      <w:lvlJc w:val="left"/>
      <w:pPr>
        <w:ind w:left="5040" w:hanging="360"/>
      </w:pPr>
    </w:lvl>
    <w:lvl w:ilvl="7" w:tplc="86F04FF2">
      <w:start w:val="1"/>
      <w:numFmt w:val="lowerLetter"/>
      <w:lvlText w:val="%8."/>
      <w:lvlJc w:val="left"/>
      <w:pPr>
        <w:ind w:left="5760" w:hanging="360"/>
      </w:pPr>
    </w:lvl>
    <w:lvl w:ilvl="8" w:tplc="509030CE">
      <w:start w:val="1"/>
      <w:numFmt w:val="lowerRoman"/>
      <w:lvlText w:val="%9."/>
      <w:lvlJc w:val="right"/>
      <w:pPr>
        <w:ind w:left="6480" w:hanging="180"/>
      </w:pPr>
    </w:lvl>
  </w:abstractNum>
  <w:abstractNum w:abstractNumId="42"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45"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7"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6"/>
  </w:num>
  <w:num w:numId="3">
    <w:abstractNumId w:val="17"/>
  </w:num>
  <w:num w:numId="4">
    <w:abstractNumId w:val="38"/>
  </w:num>
  <w:num w:numId="5">
    <w:abstractNumId w:val="28"/>
  </w:num>
  <w:num w:numId="6">
    <w:abstractNumId w:val="36"/>
  </w:num>
  <w:num w:numId="7">
    <w:abstractNumId w:val="26"/>
  </w:num>
  <w:num w:numId="8">
    <w:abstractNumId w:val="45"/>
  </w:num>
  <w:num w:numId="9">
    <w:abstractNumId w:val="35"/>
  </w:num>
  <w:num w:numId="10">
    <w:abstractNumId w:val="43"/>
  </w:num>
  <w:num w:numId="11">
    <w:abstractNumId w:val="16"/>
  </w:num>
  <w:num w:numId="12">
    <w:abstractNumId w:val="10"/>
  </w:num>
  <w:num w:numId="13">
    <w:abstractNumId w:val="2"/>
  </w:num>
  <w:num w:numId="14">
    <w:abstractNumId w:val="42"/>
  </w:num>
  <w:num w:numId="15">
    <w:abstractNumId w:val="40"/>
  </w:num>
  <w:num w:numId="16">
    <w:abstractNumId w:val="19"/>
  </w:num>
  <w:num w:numId="17">
    <w:abstractNumId w:val="21"/>
  </w:num>
  <w:num w:numId="18">
    <w:abstractNumId w:val="25"/>
  </w:num>
  <w:num w:numId="19">
    <w:abstractNumId w:val="3"/>
  </w:num>
  <w:num w:numId="20">
    <w:abstractNumId w:val="22"/>
  </w:num>
  <w:num w:numId="21">
    <w:abstractNumId w:val="34"/>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29"/>
  </w:num>
  <w:num w:numId="26">
    <w:abstractNumId w:val="6"/>
  </w:num>
  <w:num w:numId="27">
    <w:abstractNumId w:val="15"/>
  </w:num>
  <w:num w:numId="28">
    <w:abstractNumId w:val="39"/>
  </w:num>
  <w:num w:numId="29">
    <w:abstractNumId w:val="30"/>
  </w:num>
  <w:num w:numId="30">
    <w:abstractNumId w:val="14"/>
  </w:num>
  <w:num w:numId="31">
    <w:abstractNumId w:val="11"/>
  </w:num>
  <w:num w:numId="32">
    <w:abstractNumId w:val="8"/>
  </w:num>
  <w:num w:numId="33">
    <w:abstractNumId w:val="24"/>
  </w:num>
  <w:num w:numId="34">
    <w:abstractNumId w:val="0"/>
  </w:num>
  <w:num w:numId="35">
    <w:abstractNumId w:val="44"/>
  </w:num>
  <w:num w:numId="36">
    <w:abstractNumId w:val="23"/>
  </w:num>
  <w:num w:numId="37">
    <w:abstractNumId w:val="32"/>
  </w:num>
  <w:num w:numId="38">
    <w:abstractNumId w:val="4"/>
  </w:num>
  <w:num w:numId="39">
    <w:abstractNumId w:val="37"/>
  </w:num>
  <w:num w:numId="40">
    <w:abstractNumId w:val="7"/>
  </w:num>
  <w:num w:numId="41">
    <w:abstractNumId w:val="13"/>
  </w:num>
  <w:num w:numId="42">
    <w:abstractNumId w:val="31"/>
  </w:num>
  <w:num w:numId="43">
    <w:abstractNumId w:val="12"/>
  </w:num>
  <w:num w:numId="44">
    <w:abstractNumId w:val="33"/>
  </w:num>
  <w:num w:numId="45">
    <w:abstractNumId w:val="27"/>
  </w:num>
  <w:num w:numId="46">
    <w:abstractNumId w:val="20"/>
  </w:num>
  <w:num w:numId="47">
    <w:abstractNumId w:val="5"/>
  </w:num>
  <w:num w:numId="48">
    <w:abstractNumId w:val="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213B32"/>
    <w:rsid w:val="003150A3"/>
    <w:rsid w:val="003E560F"/>
    <w:rsid w:val="004B7B9D"/>
    <w:rsid w:val="00537FE3"/>
    <w:rsid w:val="0056544B"/>
    <w:rsid w:val="00580089"/>
    <w:rsid w:val="005F54CA"/>
    <w:rsid w:val="00624423"/>
    <w:rsid w:val="00637184"/>
    <w:rsid w:val="00680BD3"/>
    <w:rsid w:val="00740D2F"/>
    <w:rsid w:val="007E3565"/>
    <w:rsid w:val="00871C2A"/>
    <w:rsid w:val="00873A73"/>
    <w:rsid w:val="008A2C62"/>
    <w:rsid w:val="008E55A2"/>
    <w:rsid w:val="0092583A"/>
    <w:rsid w:val="009800F2"/>
    <w:rsid w:val="00993859"/>
    <w:rsid w:val="00A13C63"/>
    <w:rsid w:val="00A40331"/>
    <w:rsid w:val="00AF1B7A"/>
    <w:rsid w:val="00BE2A3E"/>
    <w:rsid w:val="00C03B2E"/>
    <w:rsid w:val="00C345D2"/>
    <w:rsid w:val="00D2732C"/>
    <w:rsid w:val="00E81133"/>
    <w:rsid w:val="00EC11E7"/>
    <w:rsid w:val="00EC3AED"/>
    <w:rsid w:val="00EF00C8"/>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iPriority w:val="9"/>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unhideWhenUsed/>
    <w:qFormat/>
    <w:rsid w:val="00C03B2E"/>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C03B2E"/>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C03B2E"/>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C03B2E"/>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C03B2E"/>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C03B2E"/>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uiPriority w:val="34"/>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iPriority w:val="9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iPriority w:val="99"/>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uiPriority w:val="99"/>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uiPriority w:val="99"/>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uiPriority w:val="99"/>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rsid w:val="00C03B2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C03B2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C03B2E"/>
    <w:rPr>
      <w:rFonts w:ascii="Liberation Sans" w:eastAsia="Liberation Sans" w:hAnsi="Liberation Sans" w:cs="Liberation Sans"/>
      <w:b/>
      <w:bCs/>
    </w:rPr>
  </w:style>
  <w:style w:type="character" w:customStyle="1" w:styleId="70">
    <w:name w:val="Заголовок 7 Знак"/>
    <w:basedOn w:val="a0"/>
    <w:link w:val="7"/>
    <w:uiPriority w:val="9"/>
    <w:rsid w:val="00C03B2E"/>
    <w:rPr>
      <w:rFonts w:ascii="Liberation Sans" w:eastAsia="Liberation Sans" w:hAnsi="Liberation Sans" w:cs="Liberation Sans"/>
      <w:b/>
      <w:bCs/>
      <w:i/>
      <w:iCs/>
    </w:rPr>
  </w:style>
  <w:style w:type="character" w:customStyle="1" w:styleId="80">
    <w:name w:val="Заголовок 8 Знак"/>
    <w:basedOn w:val="a0"/>
    <w:link w:val="8"/>
    <w:uiPriority w:val="9"/>
    <w:rsid w:val="00C03B2E"/>
    <w:rPr>
      <w:rFonts w:ascii="Liberation Sans" w:eastAsia="Liberation Sans" w:hAnsi="Liberation Sans" w:cs="Liberation Sans"/>
      <w:i/>
      <w:iCs/>
    </w:rPr>
  </w:style>
  <w:style w:type="character" w:customStyle="1" w:styleId="90">
    <w:name w:val="Заголовок 9 Знак"/>
    <w:basedOn w:val="a0"/>
    <w:link w:val="9"/>
    <w:uiPriority w:val="9"/>
    <w:rsid w:val="00C03B2E"/>
    <w:rPr>
      <w:rFonts w:ascii="Liberation Sans" w:eastAsia="Liberation Sans" w:hAnsi="Liberation Sans" w:cs="Liberation Sans"/>
      <w:i/>
      <w:iCs/>
      <w:sz w:val="21"/>
      <w:szCs w:val="21"/>
    </w:rPr>
  </w:style>
  <w:style w:type="character" w:customStyle="1" w:styleId="Heading1Char">
    <w:name w:val="Heading 1 Char"/>
    <w:basedOn w:val="a0"/>
    <w:uiPriority w:val="9"/>
    <w:rsid w:val="00C03B2E"/>
    <w:rPr>
      <w:rFonts w:ascii="Liberation Sans" w:eastAsia="Liberation Sans" w:hAnsi="Liberation Sans" w:cs="Liberation Sans"/>
      <w:sz w:val="40"/>
      <w:szCs w:val="40"/>
    </w:rPr>
  </w:style>
  <w:style w:type="character" w:customStyle="1" w:styleId="Heading2Char">
    <w:name w:val="Heading 2 Char"/>
    <w:basedOn w:val="a0"/>
    <w:uiPriority w:val="9"/>
    <w:rsid w:val="00C03B2E"/>
    <w:rPr>
      <w:rFonts w:ascii="Liberation Sans" w:eastAsia="Liberation Sans" w:hAnsi="Liberation Sans" w:cs="Liberation Sans"/>
      <w:sz w:val="34"/>
    </w:rPr>
  </w:style>
  <w:style w:type="character" w:customStyle="1" w:styleId="Heading3Char">
    <w:name w:val="Heading 3 Char"/>
    <w:basedOn w:val="a0"/>
    <w:uiPriority w:val="9"/>
    <w:rsid w:val="00C03B2E"/>
    <w:rPr>
      <w:rFonts w:ascii="Liberation Sans" w:eastAsia="Liberation Sans" w:hAnsi="Liberation Sans" w:cs="Liberation Sans"/>
      <w:sz w:val="30"/>
      <w:szCs w:val="30"/>
    </w:rPr>
  </w:style>
  <w:style w:type="character" w:customStyle="1" w:styleId="Heading4Char">
    <w:name w:val="Heading 4 Char"/>
    <w:basedOn w:val="a0"/>
    <w:uiPriority w:val="9"/>
    <w:rsid w:val="00C03B2E"/>
    <w:rPr>
      <w:rFonts w:ascii="Liberation Sans" w:eastAsia="Liberation Sans" w:hAnsi="Liberation Sans" w:cs="Liberation Sans"/>
      <w:b/>
      <w:bCs/>
      <w:sz w:val="26"/>
      <w:szCs w:val="26"/>
    </w:rPr>
  </w:style>
  <w:style w:type="character" w:customStyle="1" w:styleId="Heading5Char">
    <w:name w:val="Heading 5 Char"/>
    <w:basedOn w:val="a0"/>
    <w:uiPriority w:val="9"/>
    <w:rsid w:val="00C03B2E"/>
    <w:rPr>
      <w:rFonts w:ascii="Liberation Sans" w:eastAsia="Liberation Sans" w:hAnsi="Liberation Sans" w:cs="Liberation Sans"/>
      <w:b/>
      <w:bCs/>
      <w:sz w:val="24"/>
      <w:szCs w:val="24"/>
    </w:rPr>
  </w:style>
  <w:style w:type="character" w:customStyle="1" w:styleId="Heading6Char">
    <w:name w:val="Heading 6 Char"/>
    <w:basedOn w:val="a0"/>
    <w:uiPriority w:val="9"/>
    <w:rsid w:val="00C03B2E"/>
    <w:rPr>
      <w:rFonts w:ascii="Liberation Sans" w:eastAsia="Liberation Sans" w:hAnsi="Liberation Sans" w:cs="Liberation Sans"/>
      <w:b/>
      <w:bCs/>
      <w:sz w:val="22"/>
      <w:szCs w:val="22"/>
    </w:rPr>
  </w:style>
  <w:style w:type="character" w:customStyle="1" w:styleId="Heading7Char">
    <w:name w:val="Heading 7 Char"/>
    <w:basedOn w:val="a0"/>
    <w:uiPriority w:val="9"/>
    <w:rsid w:val="00C03B2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B2E"/>
    <w:rPr>
      <w:rFonts w:ascii="Liberation Sans" w:eastAsia="Liberation Sans" w:hAnsi="Liberation Sans" w:cs="Liberation Sans"/>
      <w:i/>
      <w:iCs/>
      <w:sz w:val="22"/>
      <w:szCs w:val="22"/>
    </w:rPr>
  </w:style>
  <w:style w:type="character" w:customStyle="1" w:styleId="Heading9Char">
    <w:name w:val="Heading 9 Char"/>
    <w:basedOn w:val="a0"/>
    <w:uiPriority w:val="9"/>
    <w:rsid w:val="00C03B2E"/>
    <w:rPr>
      <w:rFonts w:ascii="Liberation Sans" w:eastAsia="Liberation Sans" w:hAnsi="Liberation Sans" w:cs="Liberation Sans"/>
      <w:i/>
      <w:iCs/>
      <w:sz w:val="21"/>
      <w:szCs w:val="21"/>
    </w:rPr>
  </w:style>
  <w:style w:type="character" w:customStyle="1" w:styleId="TitleChar">
    <w:name w:val="Title Char"/>
    <w:basedOn w:val="a0"/>
    <w:uiPriority w:val="10"/>
    <w:rsid w:val="00C03B2E"/>
    <w:rPr>
      <w:sz w:val="48"/>
      <w:szCs w:val="48"/>
    </w:rPr>
  </w:style>
  <w:style w:type="character" w:customStyle="1" w:styleId="SubtitleChar">
    <w:name w:val="Subtitle Char"/>
    <w:basedOn w:val="a0"/>
    <w:uiPriority w:val="11"/>
    <w:rsid w:val="00C03B2E"/>
    <w:rPr>
      <w:sz w:val="24"/>
      <w:szCs w:val="24"/>
    </w:rPr>
  </w:style>
  <w:style w:type="character" w:customStyle="1" w:styleId="QuoteChar">
    <w:name w:val="Quote Char"/>
    <w:uiPriority w:val="29"/>
    <w:rsid w:val="00C03B2E"/>
    <w:rPr>
      <w:i/>
    </w:rPr>
  </w:style>
  <w:style w:type="character" w:customStyle="1" w:styleId="IntenseQuoteChar">
    <w:name w:val="Intense Quote Char"/>
    <w:uiPriority w:val="30"/>
    <w:rsid w:val="00C03B2E"/>
    <w:rPr>
      <w:i/>
    </w:rPr>
  </w:style>
  <w:style w:type="character" w:customStyle="1" w:styleId="CaptionChar">
    <w:name w:val="Caption Char"/>
    <w:basedOn w:val="a0"/>
    <w:uiPriority w:val="35"/>
    <w:rsid w:val="00C03B2E"/>
    <w:rPr>
      <w:b/>
      <w:bCs/>
      <w:color w:val="5B9BD5" w:themeColor="accent1"/>
      <w:sz w:val="18"/>
      <w:szCs w:val="18"/>
    </w:rPr>
  </w:style>
  <w:style w:type="character" w:customStyle="1" w:styleId="FootnoteTextChar">
    <w:name w:val="Footnote Text Char"/>
    <w:uiPriority w:val="99"/>
    <w:rsid w:val="00C03B2E"/>
    <w:rPr>
      <w:sz w:val="18"/>
    </w:rPr>
  </w:style>
  <w:style w:type="character" w:customStyle="1" w:styleId="EndnoteTextChar">
    <w:name w:val="Endnote Text Char"/>
    <w:uiPriority w:val="99"/>
    <w:rsid w:val="00C03B2E"/>
    <w:rPr>
      <w:sz w:val="20"/>
    </w:rPr>
  </w:style>
  <w:style w:type="paragraph" w:styleId="af7">
    <w:name w:val="Title"/>
    <w:basedOn w:val="a"/>
    <w:next w:val="a"/>
    <w:link w:val="af8"/>
    <w:uiPriority w:val="10"/>
    <w:qFormat/>
    <w:rsid w:val="00C03B2E"/>
    <w:pPr>
      <w:spacing w:before="300" w:after="200"/>
      <w:contextualSpacing/>
    </w:pPr>
    <w:rPr>
      <w:sz w:val="48"/>
      <w:szCs w:val="48"/>
    </w:rPr>
  </w:style>
  <w:style w:type="character" w:customStyle="1" w:styleId="af8">
    <w:name w:val="Название Знак"/>
    <w:basedOn w:val="a0"/>
    <w:link w:val="af7"/>
    <w:uiPriority w:val="10"/>
    <w:rsid w:val="00C03B2E"/>
    <w:rPr>
      <w:sz w:val="48"/>
      <w:szCs w:val="48"/>
    </w:rPr>
  </w:style>
  <w:style w:type="paragraph" w:styleId="af9">
    <w:name w:val="Subtitle"/>
    <w:basedOn w:val="a"/>
    <w:next w:val="a"/>
    <w:link w:val="afa"/>
    <w:uiPriority w:val="11"/>
    <w:qFormat/>
    <w:rsid w:val="00C03B2E"/>
    <w:pPr>
      <w:spacing w:before="200" w:after="200"/>
    </w:pPr>
    <w:rPr>
      <w:sz w:val="24"/>
      <w:szCs w:val="24"/>
    </w:rPr>
  </w:style>
  <w:style w:type="character" w:customStyle="1" w:styleId="afa">
    <w:name w:val="Подзаголовок Знак"/>
    <w:basedOn w:val="a0"/>
    <w:link w:val="af9"/>
    <w:uiPriority w:val="11"/>
    <w:rsid w:val="00C03B2E"/>
    <w:rPr>
      <w:sz w:val="24"/>
      <w:szCs w:val="24"/>
    </w:rPr>
  </w:style>
  <w:style w:type="paragraph" w:styleId="24">
    <w:name w:val="Quote"/>
    <w:basedOn w:val="a"/>
    <w:next w:val="a"/>
    <w:link w:val="25"/>
    <w:uiPriority w:val="29"/>
    <w:qFormat/>
    <w:rsid w:val="00C03B2E"/>
    <w:pPr>
      <w:ind w:left="720" w:right="720"/>
    </w:pPr>
    <w:rPr>
      <w:i/>
    </w:rPr>
  </w:style>
  <w:style w:type="character" w:customStyle="1" w:styleId="25">
    <w:name w:val="Цитата 2 Знак"/>
    <w:basedOn w:val="a0"/>
    <w:link w:val="24"/>
    <w:uiPriority w:val="29"/>
    <w:rsid w:val="00C03B2E"/>
    <w:rPr>
      <w:i/>
    </w:rPr>
  </w:style>
  <w:style w:type="paragraph" w:styleId="afb">
    <w:name w:val="Intense Quote"/>
    <w:basedOn w:val="a"/>
    <w:next w:val="a"/>
    <w:link w:val="afc"/>
    <w:uiPriority w:val="30"/>
    <w:qFormat/>
    <w:rsid w:val="00C03B2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C03B2E"/>
    <w:rPr>
      <w:i/>
      <w:shd w:val="clear" w:color="auto" w:fill="F2F2F2"/>
    </w:rPr>
  </w:style>
  <w:style w:type="character" w:customStyle="1" w:styleId="HeaderChar">
    <w:name w:val="Header Char"/>
    <w:basedOn w:val="a0"/>
    <w:uiPriority w:val="99"/>
    <w:rsid w:val="00C03B2E"/>
  </w:style>
  <w:style w:type="character" w:customStyle="1" w:styleId="FooterChar">
    <w:name w:val="Footer Char"/>
    <w:basedOn w:val="a0"/>
    <w:uiPriority w:val="99"/>
    <w:rsid w:val="00C03B2E"/>
  </w:style>
  <w:style w:type="paragraph" w:styleId="afd">
    <w:name w:val="caption"/>
    <w:basedOn w:val="a"/>
    <w:next w:val="a"/>
    <w:link w:val="afe"/>
    <w:uiPriority w:val="35"/>
    <w:semiHidden/>
    <w:unhideWhenUsed/>
    <w:qFormat/>
    <w:rsid w:val="00C03B2E"/>
    <w:pPr>
      <w:spacing w:line="276" w:lineRule="auto"/>
    </w:pPr>
    <w:rPr>
      <w:b/>
      <w:bCs/>
      <w:color w:val="5B9BD5" w:themeColor="accent1"/>
      <w:sz w:val="18"/>
      <w:szCs w:val="18"/>
    </w:rPr>
  </w:style>
  <w:style w:type="character" w:customStyle="1" w:styleId="afe">
    <w:name w:val="Название объекта Знак"/>
    <w:basedOn w:val="a0"/>
    <w:link w:val="afd"/>
    <w:uiPriority w:val="35"/>
    <w:semiHidden/>
    <w:rsid w:val="00C03B2E"/>
    <w:rPr>
      <w:b/>
      <w:bCs/>
      <w:color w:val="5B9BD5" w:themeColor="accent1"/>
      <w:sz w:val="18"/>
      <w:szCs w:val="18"/>
    </w:rPr>
  </w:style>
  <w:style w:type="table" w:customStyle="1" w:styleId="TableGridLight">
    <w:name w:val="Table Grid Light"/>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C03B2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C03B2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rsid w:val="00C03B2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rsid w:val="00C03B2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C03B2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rsid w:val="00C03B2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C03B2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B2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rsid w:val="00C03B2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rsid w:val="00C03B2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rsid w:val="00C03B2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rsid w:val="00C03B2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B2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rsid w:val="00C03B2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rsid w:val="00C03B2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rsid w:val="00C03B2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rsid w:val="00C03B2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rsid w:val="00C03B2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C03B2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B2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03B2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03B2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03B2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03B2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03B2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B2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03B2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03B2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03B2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C03B2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B2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03B2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03B2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03B2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03B2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03B2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C03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B2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rsid w:val="00C03B2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rsid w:val="00C03B2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rsid w:val="00C03B2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rsid w:val="00C03B2E"/>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B2E"/>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rsid w:val="00C03B2E"/>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rsid w:val="00C03B2E"/>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rsid w:val="00C03B2E"/>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rsid w:val="00C03B2E"/>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rsid w:val="00C03B2E"/>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03B2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
    <w:name w:val="endnote text"/>
    <w:basedOn w:val="a"/>
    <w:link w:val="aff0"/>
    <w:uiPriority w:val="99"/>
    <w:semiHidden/>
    <w:unhideWhenUsed/>
    <w:rsid w:val="00C03B2E"/>
    <w:pPr>
      <w:spacing w:after="0" w:line="240" w:lineRule="auto"/>
    </w:pPr>
    <w:rPr>
      <w:sz w:val="20"/>
    </w:rPr>
  </w:style>
  <w:style w:type="character" w:customStyle="1" w:styleId="aff0">
    <w:name w:val="Текст концевой сноски Знак"/>
    <w:basedOn w:val="a0"/>
    <w:link w:val="aff"/>
    <w:uiPriority w:val="99"/>
    <w:semiHidden/>
    <w:rsid w:val="00C03B2E"/>
    <w:rPr>
      <w:sz w:val="20"/>
    </w:rPr>
  </w:style>
  <w:style w:type="character" w:styleId="aff1">
    <w:name w:val="endnote reference"/>
    <w:basedOn w:val="a0"/>
    <w:uiPriority w:val="99"/>
    <w:semiHidden/>
    <w:unhideWhenUsed/>
    <w:rsid w:val="00C03B2E"/>
    <w:rPr>
      <w:vertAlign w:val="superscript"/>
    </w:rPr>
  </w:style>
  <w:style w:type="paragraph" w:styleId="19">
    <w:name w:val="toc 1"/>
    <w:basedOn w:val="a"/>
    <w:next w:val="a"/>
    <w:uiPriority w:val="39"/>
    <w:unhideWhenUsed/>
    <w:rsid w:val="00C03B2E"/>
    <w:pPr>
      <w:spacing w:after="57"/>
    </w:pPr>
  </w:style>
  <w:style w:type="paragraph" w:styleId="27">
    <w:name w:val="toc 2"/>
    <w:basedOn w:val="a"/>
    <w:next w:val="a"/>
    <w:uiPriority w:val="39"/>
    <w:unhideWhenUsed/>
    <w:rsid w:val="00C03B2E"/>
    <w:pPr>
      <w:spacing w:after="57"/>
      <w:ind w:left="283"/>
    </w:pPr>
  </w:style>
  <w:style w:type="paragraph" w:styleId="32">
    <w:name w:val="toc 3"/>
    <w:basedOn w:val="a"/>
    <w:next w:val="a"/>
    <w:uiPriority w:val="39"/>
    <w:unhideWhenUsed/>
    <w:rsid w:val="00C03B2E"/>
    <w:pPr>
      <w:spacing w:after="57"/>
      <w:ind w:left="567"/>
    </w:pPr>
  </w:style>
  <w:style w:type="paragraph" w:styleId="42">
    <w:name w:val="toc 4"/>
    <w:basedOn w:val="a"/>
    <w:next w:val="a"/>
    <w:uiPriority w:val="39"/>
    <w:unhideWhenUsed/>
    <w:rsid w:val="00C03B2E"/>
    <w:pPr>
      <w:spacing w:after="57"/>
      <w:ind w:left="850"/>
    </w:pPr>
  </w:style>
  <w:style w:type="paragraph" w:styleId="52">
    <w:name w:val="toc 5"/>
    <w:basedOn w:val="a"/>
    <w:next w:val="a"/>
    <w:uiPriority w:val="39"/>
    <w:unhideWhenUsed/>
    <w:rsid w:val="00C03B2E"/>
    <w:pPr>
      <w:spacing w:after="57"/>
      <w:ind w:left="1134"/>
    </w:pPr>
  </w:style>
  <w:style w:type="paragraph" w:styleId="61">
    <w:name w:val="toc 6"/>
    <w:basedOn w:val="a"/>
    <w:next w:val="a"/>
    <w:uiPriority w:val="39"/>
    <w:unhideWhenUsed/>
    <w:rsid w:val="00C03B2E"/>
    <w:pPr>
      <w:spacing w:after="57"/>
      <w:ind w:left="1417"/>
    </w:pPr>
  </w:style>
  <w:style w:type="paragraph" w:styleId="71">
    <w:name w:val="toc 7"/>
    <w:basedOn w:val="a"/>
    <w:next w:val="a"/>
    <w:uiPriority w:val="39"/>
    <w:unhideWhenUsed/>
    <w:rsid w:val="00C03B2E"/>
    <w:pPr>
      <w:spacing w:after="57"/>
      <w:ind w:left="1701"/>
    </w:pPr>
  </w:style>
  <w:style w:type="paragraph" w:styleId="81">
    <w:name w:val="toc 8"/>
    <w:basedOn w:val="a"/>
    <w:next w:val="a"/>
    <w:uiPriority w:val="39"/>
    <w:unhideWhenUsed/>
    <w:rsid w:val="00C03B2E"/>
    <w:pPr>
      <w:spacing w:after="57"/>
      <w:ind w:left="1984"/>
    </w:pPr>
  </w:style>
  <w:style w:type="paragraph" w:styleId="91">
    <w:name w:val="toc 9"/>
    <w:basedOn w:val="a"/>
    <w:next w:val="a"/>
    <w:uiPriority w:val="39"/>
    <w:unhideWhenUsed/>
    <w:rsid w:val="00C03B2E"/>
    <w:pPr>
      <w:spacing w:after="57"/>
      <w:ind w:left="2268"/>
    </w:pPr>
  </w:style>
  <w:style w:type="paragraph" w:styleId="aff2">
    <w:name w:val="TOC Heading"/>
    <w:uiPriority w:val="39"/>
    <w:unhideWhenUsed/>
    <w:rsid w:val="00C03B2E"/>
  </w:style>
  <w:style w:type="paragraph" w:styleId="aff3">
    <w:name w:val="table of figures"/>
    <w:basedOn w:val="a"/>
    <w:next w:val="a"/>
    <w:uiPriority w:val="99"/>
    <w:unhideWhenUsed/>
    <w:rsid w:val="00C03B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46</Pages>
  <Words>10030</Words>
  <Characters>57171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67067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Рамазанов Марат Рафекович</cp:lastModifiedBy>
  <cp:revision>21</cp:revision>
  <dcterms:created xsi:type="dcterms:W3CDTF">2025-07-17T06:39:00Z</dcterms:created>
  <dcterms:modified xsi:type="dcterms:W3CDTF">2026-08-19T14:30:00Z</dcterms:modified>
</cp:coreProperties>
</file>