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bookmarkStart w:id="3" w:name="_GoBack"/>
      <w:bookmarkEnd w:id="3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561E60">
        <w:rPr>
          <w:rFonts w:ascii="Times New Roman" w:hAnsi="Times New Roman"/>
          <w:b/>
          <w:caps/>
          <w:sz w:val="20"/>
          <w:szCs w:val="20"/>
        </w:rPr>
        <w:t>26-952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>в лице руководителя контрактной службы Мрыхина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4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4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561E60">
        <w:rPr>
          <w:sz w:val="20"/>
          <w:szCs w:val="20"/>
        </w:rPr>
        <w:t>Федерации, руководствуясь п. </w:t>
      </w:r>
      <w:r w:rsidR="002A69AF" w:rsidRPr="00561E60">
        <w:rPr>
          <w:sz w:val="20"/>
          <w:szCs w:val="20"/>
        </w:rPr>
        <w:t>4</w:t>
      </w:r>
      <w:r w:rsidR="009F533E" w:rsidRPr="00561E60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</w:t>
      </w:r>
      <w:r w:rsidR="009F533E" w:rsidRPr="008B19EF">
        <w:rPr>
          <w:sz w:val="20"/>
          <w:szCs w:val="20"/>
        </w:rPr>
        <w:t>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9D3BA3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9D3BA3">
        <w:rPr>
          <w:rFonts w:eastAsia="MS Mincho"/>
          <w:b/>
          <w:sz w:val="20"/>
          <w:szCs w:val="20"/>
        </w:rPr>
        <w:t>осветители</w:t>
      </w:r>
      <w:r w:rsidR="009D3BA3" w:rsidRPr="009D3BA3">
        <w:rPr>
          <w:rFonts w:eastAsia="MS Mincho"/>
          <w:b/>
          <w:sz w:val="20"/>
          <w:szCs w:val="20"/>
        </w:rPr>
        <w:t xml:space="preserve"> медицински</w:t>
      </w:r>
      <w:r w:rsidR="009D3BA3">
        <w:rPr>
          <w:rFonts w:eastAsia="MS Mincho"/>
          <w:b/>
          <w:sz w:val="20"/>
          <w:szCs w:val="20"/>
        </w:rPr>
        <w:t>е</w:t>
      </w:r>
      <w:r w:rsidR="009D3BA3" w:rsidRPr="009D3BA3">
        <w:rPr>
          <w:rFonts w:eastAsia="MS Mincho"/>
          <w:b/>
          <w:sz w:val="20"/>
          <w:szCs w:val="20"/>
        </w:rPr>
        <w:t xml:space="preserve"> налобны</w:t>
      </w:r>
      <w:r w:rsidR="009D3BA3">
        <w:rPr>
          <w:rFonts w:eastAsia="MS Mincho"/>
          <w:b/>
          <w:sz w:val="20"/>
          <w:szCs w:val="20"/>
        </w:rPr>
        <w:t>е</w:t>
      </w:r>
      <w:r w:rsidR="009D3BA3" w:rsidRPr="009D3BA3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9D3BA3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9D3BA3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</w:t>
      </w:r>
      <w:r w:rsidRPr="008B19EF">
        <w:rPr>
          <w:sz w:val="20"/>
          <w:szCs w:val="20"/>
        </w:rPr>
        <w:lastRenderedPageBreak/>
        <w:t xml:space="preserve">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5" w:name="_Toc85012432"/>
      <w:bookmarkStart w:id="6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9D3BA3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9D3BA3">
        <w:rPr>
          <w:sz w:val="20"/>
          <w:szCs w:val="20"/>
        </w:rPr>
        <w:t xml:space="preserve">Поставка товара должна быть осуществлена </w:t>
      </w:r>
      <w:r w:rsidR="009D3BA3" w:rsidRPr="009D3BA3">
        <w:rPr>
          <w:b/>
          <w:sz w:val="20"/>
          <w:szCs w:val="20"/>
        </w:rPr>
        <w:t>в течение 14 (Четырнадцати) календарных дней с даты подписания настоящего Контракта</w:t>
      </w:r>
      <w:r w:rsidR="00913895" w:rsidRPr="009D3BA3">
        <w:rPr>
          <w:b/>
          <w:sz w:val="20"/>
          <w:szCs w:val="20"/>
        </w:rPr>
        <w:t>.</w:t>
      </w:r>
    </w:p>
    <w:p w:rsidR="00075CE4" w:rsidRPr="009D3BA3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7" w:name="_Toc85012430"/>
      <w:bookmarkStart w:id="8" w:name="_Toc86226391"/>
      <w:r w:rsidRPr="009D3BA3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9D3BA3">
        <w:rPr>
          <w:b/>
          <w:sz w:val="20"/>
          <w:szCs w:val="20"/>
        </w:rPr>
        <w:t>117292, Москва, ул. Дмитрия Ульянова, д.11</w:t>
      </w:r>
      <w:r w:rsidRPr="009D3BA3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электронно.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>После устранения недостатков, послуживших основанием для неподписания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</w:t>
      </w:r>
      <w:r w:rsidRPr="009D3BA3">
        <w:rPr>
          <w:sz w:val="20"/>
          <w:szCs w:val="20"/>
        </w:rPr>
        <w:t>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</w:t>
      </w:r>
      <w:r w:rsidRPr="008B19EF">
        <w:rPr>
          <w:sz w:val="20"/>
          <w:szCs w:val="20"/>
        </w:rPr>
        <w:t xml:space="preserve">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7"/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9" w:name="_Toc518119593"/>
      <w:bookmarkStart w:id="10" w:name="_Toc517582874"/>
      <w:bookmarkStart w:id="11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9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5"/>
    <w:bookmarkEnd w:id="6"/>
    <w:bookmarkEnd w:id="10"/>
    <w:bookmarkEnd w:id="11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9D3BA3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9D3BA3">
        <w:rPr>
          <w:sz w:val="20"/>
          <w:szCs w:val="20"/>
          <w:lang w:eastAsia="ar-SA"/>
        </w:rPr>
        <w:t xml:space="preserve">Гарантийный срок на Товар устанавливается в течение </w:t>
      </w:r>
      <w:r w:rsidR="00056809" w:rsidRPr="009D3BA3">
        <w:rPr>
          <w:bCs/>
          <w:sz w:val="20"/>
          <w:szCs w:val="20"/>
          <w:lang w:val="ru-RU"/>
        </w:rPr>
        <w:t xml:space="preserve">12 </w:t>
      </w:r>
      <w:r w:rsidR="00ED3FDC" w:rsidRPr="009D3BA3">
        <w:rPr>
          <w:bCs/>
          <w:sz w:val="20"/>
          <w:szCs w:val="20"/>
        </w:rPr>
        <w:t>(</w:t>
      </w:r>
      <w:r w:rsidR="00056809" w:rsidRPr="009D3BA3">
        <w:rPr>
          <w:bCs/>
          <w:sz w:val="20"/>
          <w:szCs w:val="20"/>
          <w:lang w:val="ru-RU"/>
        </w:rPr>
        <w:t>двенадцать</w:t>
      </w:r>
      <w:r w:rsidR="00ED3FDC" w:rsidRPr="009D3BA3">
        <w:rPr>
          <w:bCs/>
          <w:sz w:val="20"/>
          <w:szCs w:val="20"/>
        </w:rPr>
        <w:t>) месяцев с</w:t>
      </w:r>
      <w:r w:rsidR="00ED3FDC" w:rsidRPr="009D3BA3">
        <w:rPr>
          <w:bCs/>
          <w:sz w:val="20"/>
          <w:szCs w:val="20"/>
          <w:lang w:val="ru-RU"/>
        </w:rPr>
        <w:t xml:space="preserve"> даты</w:t>
      </w:r>
      <w:r w:rsidR="00ED3FDC" w:rsidRPr="009D3BA3">
        <w:rPr>
          <w:bCs/>
          <w:sz w:val="20"/>
          <w:szCs w:val="20"/>
        </w:rPr>
        <w:t xml:space="preserve"> приемки </w:t>
      </w:r>
      <w:r w:rsidR="00ED3FDC" w:rsidRPr="009D3BA3">
        <w:rPr>
          <w:bCs/>
          <w:sz w:val="20"/>
          <w:szCs w:val="20"/>
          <w:lang w:val="ru-RU"/>
        </w:rPr>
        <w:t>Заказчиком</w:t>
      </w:r>
      <w:r w:rsidR="00ED3FDC" w:rsidRPr="009D3BA3">
        <w:rPr>
          <w:bCs/>
          <w:sz w:val="20"/>
          <w:szCs w:val="20"/>
        </w:rPr>
        <w:t xml:space="preserve"> товара</w:t>
      </w:r>
      <w:r w:rsidR="00ED3FDC" w:rsidRPr="009D3BA3">
        <w:rPr>
          <w:bCs/>
          <w:sz w:val="20"/>
          <w:szCs w:val="20"/>
          <w:lang w:val="ru-RU"/>
        </w:rPr>
        <w:t xml:space="preserve"> </w:t>
      </w:r>
      <w:r w:rsidR="00ED3FDC" w:rsidRPr="009D3BA3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9D3BA3">
        <w:rPr>
          <w:bCs/>
          <w:sz w:val="20"/>
          <w:szCs w:val="20"/>
          <w:lang w:val="ru-RU"/>
        </w:rPr>
        <w:t>Контракт</w:t>
      </w:r>
      <w:r w:rsidR="00ED3FDC" w:rsidRPr="009D3BA3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lastRenderedPageBreak/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всем вопросам, не урегулированным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9D3BA3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9D3BA3">
        <w:rPr>
          <w:sz w:val="20"/>
          <w:szCs w:val="20"/>
        </w:rPr>
        <w:t>Контракт</w:t>
      </w:r>
      <w:r w:rsidR="001B3924" w:rsidRPr="009D3BA3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9D3BA3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9D3BA3">
        <w:rPr>
          <w:sz w:val="20"/>
          <w:szCs w:val="20"/>
        </w:rPr>
        <w:t xml:space="preserve">Изменения, дополнения и уточнения в настоящий </w:t>
      </w:r>
      <w:r w:rsidR="00FF688E" w:rsidRPr="009D3BA3">
        <w:rPr>
          <w:sz w:val="20"/>
          <w:szCs w:val="20"/>
        </w:rPr>
        <w:t>Контракт</w:t>
      </w:r>
      <w:r w:rsidRPr="009D3BA3">
        <w:rPr>
          <w:sz w:val="20"/>
          <w:szCs w:val="20"/>
        </w:rPr>
        <w:t xml:space="preserve"> могут вноситься </w:t>
      </w:r>
      <w:r w:rsidR="00CC283A" w:rsidRPr="009D3BA3">
        <w:rPr>
          <w:sz w:val="20"/>
          <w:szCs w:val="20"/>
        </w:rPr>
        <w:t>только по согласию обеих сторон</w:t>
      </w:r>
      <w:r w:rsidR="00CC283A" w:rsidRPr="008B19EF">
        <w:rPr>
          <w:sz w:val="20"/>
          <w:szCs w:val="20"/>
        </w:rPr>
        <w:t xml:space="preserve"> </w:t>
      </w:r>
      <w:r w:rsidR="001A0E9F" w:rsidRPr="008B19EF">
        <w:rPr>
          <w:sz w:val="20"/>
          <w:szCs w:val="20"/>
        </w:rPr>
        <w:t xml:space="preserve">с оформлением в виде дополнительного соглашения к </w:t>
      </w:r>
      <w:r w:rsidR="00FF688E">
        <w:rPr>
          <w:sz w:val="20"/>
          <w:szCs w:val="20"/>
        </w:rPr>
        <w:t>Контракт</w:t>
      </w:r>
      <w:r w:rsidR="001A0E9F" w:rsidRPr="008B19EF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9D3BA3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</w:t>
      </w:r>
      <w:r w:rsidRPr="009D3BA3">
        <w:rPr>
          <w:sz w:val="20"/>
          <w:szCs w:val="20"/>
        </w:rPr>
        <w:t>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9D3BA3">
        <w:rPr>
          <w:sz w:val="20"/>
          <w:szCs w:val="20"/>
        </w:rPr>
        <w:t>Контракт</w:t>
      </w:r>
      <w:r w:rsidR="00EC0D2B" w:rsidRPr="009D3BA3">
        <w:rPr>
          <w:sz w:val="20"/>
          <w:szCs w:val="20"/>
        </w:rPr>
        <w:t xml:space="preserve"> вступает в силу с даты заключения </w:t>
      </w:r>
      <w:r w:rsidRPr="009D3BA3">
        <w:rPr>
          <w:sz w:val="20"/>
          <w:szCs w:val="20"/>
        </w:rPr>
        <w:t>Контракт</w:t>
      </w:r>
      <w:r w:rsidR="00EC0D2B" w:rsidRPr="009D3BA3">
        <w:rPr>
          <w:sz w:val="20"/>
          <w:szCs w:val="20"/>
        </w:rPr>
        <w:t xml:space="preserve">а и действует до </w:t>
      </w:r>
      <w:r w:rsidR="00007CAA" w:rsidRPr="009D3BA3">
        <w:rPr>
          <w:b/>
          <w:sz w:val="20"/>
          <w:szCs w:val="20"/>
        </w:rPr>
        <w:t>«</w:t>
      </w:r>
      <w:r w:rsidR="009D233A" w:rsidRPr="009D3BA3">
        <w:rPr>
          <w:b/>
          <w:sz w:val="20"/>
          <w:szCs w:val="20"/>
        </w:rPr>
        <w:t>31</w:t>
      </w:r>
      <w:r w:rsidR="00007CAA" w:rsidRPr="009D3BA3">
        <w:rPr>
          <w:b/>
          <w:sz w:val="20"/>
          <w:szCs w:val="20"/>
        </w:rPr>
        <w:t>»</w:t>
      </w:r>
      <w:r w:rsidR="00D61CC8" w:rsidRPr="009D3BA3">
        <w:rPr>
          <w:b/>
          <w:sz w:val="20"/>
          <w:szCs w:val="20"/>
        </w:rPr>
        <w:t xml:space="preserve"> </w:t>
      </w:r>
      <w:r w:rsidR="009D3BA3" w:rsidRPr="009D3BA3">
        <w:rPr>
          <w:b/>
          <w:sz w:val="20"/>
          <w:szCs w:val="20"/>
        </w:rPr>
        <w:t>декабря</w:t>
      </w:r>
      <w:r w:rsidR="00007CAA" w:rsidRPr="009D3BA3">
        <w:rPr>
          <w:b/>
          <w:sz w:val="20"/>
          <w:szCs w:val="20"/>
        </w:rPr>
        <w:t xml:space="preserve"> 202</w:t>
      </w:r>
      <w:r w:rsidR="009D3BA3" w:rsidRPr="009D3BA3">
        <w:rPr>
          <w:b/>
          <w:sz w:val="20"/>
          <w:szCs w:val="20"/>
        </w:rPr>
        <w:t xml:space="preserve">6 </w:t>
      </w:r>
      <w:r w:rsidR="00007CAA" w:rsidRPr="009D3BA3">
        <w:rPr>
          <w:b/>
          <w:sz w:val="20"/>
          <w:szCs w:val="20"/>
        </w:rPr>
        <w:t>г.</w:t>
      </w:r>
      <w:r w:rsidR="00BE0E9E" w:rsidRPr="009D3BA3">
        <w:rPr>
          <w:rFonts w:eastAsia="Calibri"/>
          <w:sz w:val="20"/>
          <w:szCs w:val="20"/>
        </w:rPr>
        <w:t xml:space="preserve"> </w:t>
      </w:r>
      <w:r w:rsidR="002D55AD" w:rsidRPr="009D3BA3">
        <w:rPr>
          <w:rFonts w:eastAsia="Calibri"/>
          <w:sz w:val="20"/>
          <w:szCs w:val="20"/>
        </w:rPr>
        <w:t xml:space="preserve">Окончание срока действия </w:t>
      </w:r>
      <w:r w:rsidRPr="009D3BA3">
        <w:rPr>
          <w:rFonts w:eastAsia="Calibri"/>
          <w:sz w:val="20"/>
          <w:szCs w:val="20"/>
        </w:rPr>
        <w:t>Контракт</w:t>
      </w:r>
      <w:r w:rsidR="002D55AD" w:rsidRPr="009D3BA3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9D3BA3">
        <w:rPr>
          <w:rFonts w:eastAsia="Calibri"/>
          <w:sz w:val="20"/>
          <w:szCs w:val="20"/>
        </w:rPr>
        <w:t>Контракт</w:t>
      </w:r>
      <w:r w:rsidR="002D55AD" w:rsidRPr="009D3BA3">
        <w:rPr>
          <w:rFonts w:eastAsia="Calibri"/>
          <w:sz w:val="20"/>
          <w:szCs w:val="20"/>
        </w:rPr>
        <w:t>у в соответствии с п. 3 ст. 425 ГК</w:t>
      </w:r>
      <w:r w:rsidR="002D55AD" w:rsidRPr="002D55AD">
        <w:rPr>
          <w:rFonts w:eastAsia="Calibri"/>
          <w:sz w:val="20"/>
          <w:szCs w:val="20"/>
        </w:rPr>
        <w:t xml:space="preserve">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ул. Дм.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р/сч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к/сч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9D3BA3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9D3BA3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8F207F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9D3BA3">
              <w:rPr>
                <w:sz w:val="20"/>
                <w:szCs w:val="20"/>
                <w:lang w:eastAsia="en-US"/>
              </w:rPr>
              <w:t>Склад</w:t>
            </w:r>
            <w:r w:rsidRPr="008F207F">
              <w:rPr>
                <w:sz w:val="20"/>
                <w:szCs w:val="20"/>
                <w:lang w:eastAsia="en-US"/>
              </w:rPr>
              <w:t xml:space="preserve"> </w:t>
            </w:r>
            <w:r w:rsidRPr="009D3BA3">
              <w:rPr>
                <w:sz w:val="20"/>
                <w:szCs w:val="20"/>
                <w:lang w:val="en-US" w:eastAsia="en-US"/>
              </w:rPr>
              <w:t>e</w:t>
            </w:r>
            <w:r w:rsidRPr="008F207F">
              <w:rPr>
                <w:sz w:val="20"/>
                <w:szCs w:val="20"/>
                <w:lang w:eastAsia="en-US"/>
              </w:rPr>
              <w:t>-</w:t>
            </w:r>
            <w:r w:rsidRPr="009D3BA3">
              <w:rPr>
                <w:sz w:val="20"/>
                <w:szCs w:val="20"/>
                <w:lang w:val="en-US" w:eastAsia="en-US"/>
              </w:rPr>
              <w:t>mail</w:t>
            </w:r>
            <w:r w:rsidRPr="008F207F">
              <w:rPr>
                <w:sz w:val="20"/>
                <w:szCs w:val="20"/>
                <w:lang w:eastAsia="en-US"/>
              </w:rPr>
              <w:t xml:space="preserve">: </w:t>
            </w:r>
            <w:r w:rsidRPr="009D3BA3">
              <w:rPr>
                <w:sz w:val="20"/>
                <w:szCs w:val="20"/>
                <w:lang w:val="en-US" w:eastAsia="en-US"/>
              </w:rPr>
              <w:t>khaylov</w:t>
            </w:r>
            <w:r w:rsidRPr="008F207F">
              <w:rPr>
                <w:sz w:val="20"/>
                <w:szCs w:val="20"/>
                <w:lang w:eastAsia="en-US"/>
              </w:rPr>
              <w:t>.</w:t>
            </w:r>
            <w:r w:rsidRPr="009D3BA3">
              <w:rPr>
                <w:sz w:val="20"/>
                <w:szCs w:val="20"/>
                <w:lang w:val="en-US" w:eastAsia="en-US"/>
              </w:rPr>
              <w:t>mikhail</w:t>
            </w:r>
            <w:r w:rsidRPr="008F207F">
              <w:rPr>
                <w:sz w:val="20"/>
                <w:szCs w:val="20"/>
                <w:lang w:eastAsia="en-US"/>
              </w:rPr>
              <w:t>@</w:t>
            </w:r>
            <w:r w:rsidRPr="009D3BA3">
              <w:rPr>
                <w:sz w:val="20"/>
                <w:szCs w:val="20"/>
                <w:lang w:val="en-US" w:eastAsia="en-US"/>
              </w:rPr>
              <w:t>endocrincentr</w:t>
            </w:r>
            <w:r w:rsidRPr="008F207F">
              <w:rPr>
                <w:sz w:val="20"/>
                <w:szCs w:val="20"/>
                <w:lang w:eastAsia="en-US"/>
              </w:rPr>
              <w:t>.</w:t>
            </w:r>
            <w:r w:rsidRPr="009D3BA3">
              <w:rPr>
                <w:sz w:val="20"/>
                <w:szCs w:val="20"/>
                <w:lang w:val="en-US" w:eastAsia="en-US"/>
              </w:rPr>
              <w:t>ru</w:t>
            </w:r>
            <w:r w:rsidRPr="008F207F">
              <w:rPr>
                <w:sz w:val="20"/>
                <w:szCs w:val="20"/>
                <w:lang w:eastAsia="en-US"/>
              </w:rPr>
              <w:t xml:space="preserve"> </w:t>
            </w:r>
          </w:p>
          <w:p w:rsidR="00D0185A" w:rsidRPr="009D3BA3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9D3BA3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9D3BA3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9D3BA3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FF688E" w:rsidRDefault="00D0185A" w:rsidP="009D3BA3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9D3BA3">
              <w:rPr>
                <w:sz w:val="20"/>
                <w:szCs w:val="20"/>
                <w:lang w:eastAsia="en-US"/>
              </w:rPr>
              <w:t>Бухгалтерия +7 499 124-3422, доб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р/сч.: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к/сч.: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Ед. изм.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Цена за единицу измерения, в т.ч.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в т.ч.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MS Mincho"/>
          <w:b/>
          <w:sz w:val="20"/>
          <w:szCs w:val="20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9D3BA3">
        <w:rPr>
          <w:rFonts w:eastAsia="MS Mincho"/>
          <w:b/>
          <w:sz w:val="20"/>
          <w:szCs w:val="20"/>
        </w:rPr>
        <w:t xml:space="preserve">осветителей </w:t>
      </w:r>
      <w:r w:rsidR="009D3BA3" w:rsidRPr="009D3BA3">
        <w:rPr>
          <w:rFonts w:eastAsia="MS Mincho"/>
          <w:b/>
          <w:sz w:val="20"/>
          <w:szCs w:val="20"/>
        </w:rPr>
        <w:t>медицински</w:t>
      </w:r>
      <w:r w:rsidR="009D3BA3">
        <w:rPr>
          <w:rFonts w:eastAsia="MS Mincho"/>
          <w:b/>
          <w:sz w:val="20"/>
          <w:szCs w:val="20"/>
        </w:rPr>
        <w:t>х</w:t>
      </w:r>
      <w:r w:rsidR="009D3BA3" w:rsidRPr="009D3BA3">
        <w:rPr>
          <w:rFonts w:eastAsia="MS Mincho"/>
          <w:b/>
          <w:sz w:val="20"/>
          <w:szCs w:val="20"/>
        </w:rPr>
        <w:t xml:space="preserve"> налобны</w:t>
      </w:r>
      <w:r w:rsidR="009D3BA3">
        <w:rPr>
          <w:rFonts w:eastAsia="MS Mincho"/>
          <w:b/>
          <w:sz w:val="20"/>
          <w:szCs w:val="20"/>
        </w:rPr>
        <w:t>х</w:t>
      </w:r>
    </w:p>
    <w:p w:rsidR="009D3BA3" w:rsidRPr="008B19EF" w:rsidRDefault="009D3BA3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9D3BA3" w:rsidRPr="009D3BA3">
        <w:rPr>
          <w:rFonts w:eastAsia="MS Mincho"/>
          <w:b/>
          <w:sz w:val="20"/>
          <w:szCs w:val="20"/>
        </w:rPr>
        <w:t xml:space="preserve">осветителей медицинских налобных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9D3BA3">
        <w:rPr>
          <w:sz w:val="20"/>
          <w:szCs w:val="20"/>
        </w:rPr>
        <w:t xml:space="preserve">4. Срок поставки Товара: </w:t>
      </w:r>
      <w:r w:rsidR="009D3BA3">
        <w:rPr>
          <w:sz w:val="20"/>
          <w:szCs w:val="20"/>
        </w:rPr>
        <w:t>в течение 14 (Четырнадцати) календарных дней с даты подписания настоящего Контракта.</w:t>
      </w:r>
    </w:p>
    <w:p w:rsidR="00663652" w:rsidRPr="007621AD" w:rsidRDefault="009D3BA3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5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5111"/>
        <w:gridCol w:w="1984"/>
        <w:gridCol w:w="2670"/>
      </w:tblGrid>
      <w:tr w:rsidR="000334B9" w:rsidRPr="007621AD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9D3BA3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9D3BA3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8F207F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r w:rsidRPr="007621AD">
              <w:rPr>
                <w:b/>
                <w:bCs/>
                <w:sz w:val="20"/>
                <w:szCs w:val="20"/>
              </w:rPr>
              <w:t>измер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267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6A7068" w:rsidRPr="008F207F" w:rsidTr="00A73749">
        <w:trPr>
          <w:trHeight w:val="60"/>
        </w:trPr>
        <w:tc>
          <w:tcPr>
            <w:tcW w:w="417" w:type="dxa"/>
            <w:vMerge w:val="restart"/>
            <w:vAlign w:val="center"/>
          </w:tcPr>
          <w:p w:rsidR="006A7068" w:rsidRPr="008F207F" w:rsidRDefault="006A7068" w:rsidP="008F207F">
            <w:pPr>
              <w:jc w:val="center"/>
              <w:rPr>
                <w:bCs/>
                <w:sz w:val="20"/>
                <w:szCs w:val="20"/>
              </w:rPr>
            </w:pPr>
            <w:r w:rsidRPr="008F207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A7068" w:rsidRPr="008F207F" w:rsidRDefault="006A7068" w:rsidP="008F207F">
            <w:pPr>
              <w:jc w:val="center"/>
              <w:rPr>
                <w:bCs/>
                <w:sz w:val="20"/>
                <w:szCs w:val="20"/>
              </w:rPr>
            </w:pPr>
            <w:r w:rsidRPr="008F207F">
              <w:rPr>
                <w:color w:val="000000"/>
                <w:sz w:val="20"/>
                <w:szCs w:val="20"/>
              </w:rPr>
              <w:t>Осветитель медицинский налобный</w:t>
            </w:r>
          </w:p>
        </w:tc>
        <w:tc>
          <w:tcPr>
            <w:tcW w:w="1333" w:type="dxa"/>
            <w:vMerge w:val="restart"/>
            <w:vAlign w:val="center"/>
          </w:tcPr>
          <w:p w:rsidR="006A7068" w:rsidRPr="008F207F" w:rsidRDefault="006A7068" w:rsidP="008F207F">
            <w:pPr>
              <w:jc w:val="center"/>
              <w:rPr>
                <w:sz w:val="20"/>
                <w:szCs w:val="20"/>
              </w:rPr>
            </w:pPr>
            <w:r w:rsidRPr="008F207F">
              <w:rPr>
                <w:color w:val="000000"/>
                <w:sz w:val="20"/>
                <w:szCs w:val="20"/>
              </w:rPr>
              <w:t>27.40.39.110-00000003</w:t>
            </w:r>
          </w:p>
        </w:tc>
        <w:tc>
          <w:tcPr>
            <w:tcW w:w="1203" w:type="dxa"/>
            <w:vMerge w:val="restart"/>
            <w:vAlign w:val="center"/>
          </w:tcPr>
          <w:p w:rsidR="006A7068" w:rsidRPr="008F207F" w:rsidRDefault="006A7068" w:rsidP="008F207F">
            <w:pPr>
              <w:jc w:val="center"/>
              <w:rPr>
                <w:bCs/>
                <w:sz w:val="20"/>
                <w:szCs w:val="20"/>
              </w:rPr>
            </w:pPr>
            <w:r w:rsidRPr="008F207F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6A7068" w:rsidRPr="008F207F" w:rsidRDefault="006A7068" w:rsidP="008F207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bCs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Автоматическое включение/выключение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275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Беспроводная конструкция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LED источники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2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Каркас п</w:t>
            </w:r>
            <w:r w:rsidRPr="0005569A">
              <w:rPr>
                <w:color w:val="000000"/>
                <w:sz w:val="20"/>
                <w:szCs w:val="20"/>
              </w:rPr>
              <w:t>оликарбонат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Корпус АБС пластик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Бестеневой эффект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Белый гомогенный свет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Светофильтр оранжевый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Вес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5569A">
              <w:rPr>
                <w:color w:val="000000"/>
                <w:sz w:val="20"/>
                <w:szCs w:val="20"/>
              </w:rPr>
              <w:t xml:space="preserve"> осветитель c LED источником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DA4E63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104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 xml:space="preserve">Освещенность, люкс на рабочей дистанции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лк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1862D8" w:rsidP="008F2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A4E63" w:rsidRPr="000510CD">
              <w:rPr>
                <w:sz w:val="20"/>
                <w:szCs w:val="20"/>
              </w:rPr>
              <w:t>000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Регулировка угла наклона для оптимальной позиции света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Плавная регулировка мощности света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Защитные колпачки на осветителе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2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Зарядный блок с трансформатором, (питание от сетевой розетки)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Индикатор заряда на зарядном блоке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Количество сменных аккумуляторных батарей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2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Время непрерывной работы с двумя аккумуляторами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Час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DA4E63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12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Вес аккумуляторной батареи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DA4E63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30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Быстросъемное соединение модулей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FB36F7" w:rsidRDefault="006A7068" w:rsidP="008F207F">
            <w:pPr>
              <w:pStyle w:val="ab"/>
              <w:numPr>
                <w:ilvl w:val="0"/>
                <w:numId w:val="23"/>
              </w:numPr>
              <w:suppressAutoHyphens/>
              <w:spacing w:after="60"/>
              <w:ind w:left="224" w:hanging="224"/>
              <w:rPr>
                <w:color w:val="000000"/>
                <w:sz w:val="20"/>
                <w:szCs w:val="20"/>
              </w:rPr>
            </w:pPr>
            <w:r w:rsidRPr="00FB36F7">
              <w:rPr>
                <w:color w:val="000000"/>
                <w:sz w:val="20"/>
                <w:szCs w:val="20"/>
              </w:rPr>
              <w:t xml:space="preserve">Лупа бинокулярная 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FB36F7" w:rsidRDefault="006A7068" w:rsidP="008F207F">
            <w:pPr>
              <w:pStyle w:val="ab"/>
              <w:numPr>
                <w:ilvl w:val="1"/>
                <w:numId w:val="24"/>
              </w:numPr>
              <w:suppressAutoHyphens/>
              <w:spacing w:after="60"/>
              <w:rPr>
                <w:color w:val="000000"/>
                <w:sz w:val="20"/>
                <w:szCs w:val="20"/>
              </w:rPr>
            </w:pPr>
            <w:r w:rsidRPr="00FB36F7">
              <w:rPr>
                <w:color w:val="000000"/>
                <w:sz w:val="20"/>
                <w:szCs w:val="20"/>
              </w:rPr>
              <w:t xml:space="preserve"> Крепится на стержень осветителя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 </w:t>
            </w:r>
            <w:r w:rsidRPr="0005569A">
              <w:rPr>
                <w:color w:val="000000"/>
                <w:sz w:val="20"/>
                <w:szCs w:val="20"/>
              </w:rPr>
              <w:t xml:space="preserve">Кратность увеличения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1.5 х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  <w:r w:rsidRPr="0005569A">
              <w:rPr>
                <w:color w:val="000000"/>
                <w:sz w:val="20"/>
                <w:szCs w:val="20"/>
              </w:rPr>
              <w:t>Отсутствие очковой оправы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  <w:r w:rsidRPr="0005569A">
              <w:rPr>
                <w:color w:val="000000"/>
                <w:sz w:val="20"/>
                <w:szCs w:val="20"/>
              </w:rPr>
              <w:t>Индивидуальное межзрачковое расстояние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  <w:r w:rsidRPr="0005569A">
              <w:rPr>
                <w:color w:val="000000"/>
                <w:sz w:val="20"/>
                <w:szCs w:val="20"/>
              </w:rPr>
              <w:t xml:space="preserve">Настраиваемая Глубина резкости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  <w:r w:rsidRPr="0005569A">
              <w:rPr>
                <w:color w:val="000000"/>
                <w:sz w:val="20"/>
                <w:szCs w:val="20"/>
              </w:rPr>
              <w:t>Размер рабочего поля зрения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450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1.7. </w:t>
            </w:r>
            <w:r w:rsidRPr="0005569A">
              <w:rPr>
                <w:color w:val="000000"/>
                <w:sz w:val="20"/>
                <w:szCs w:val="20"/>
              </w:rPr>
              <w:t xml:space="preserve">Рабочая дистанция (глубина поля) 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DA4E63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50-1000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1.8. </w:t>
            </w:r>
            <w:r w:rsidRPr="0005569A">
              <w:rPr>
                <w:color w:val="000000"/>
                <w:sz w:val="20"/>
                <w:szCs w:val="20"/>
              </w:rPr>
              <w:t>Возможность диоптрийной коррекции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FB36F7" w:rsidRDefault="006A7068" w:rsidP="008F207F">
            <w:pPr>
              <w:pStyle w:val="ab"/>
              <w:numPr>
                <w:ilvl w:val="0"/>
                <w:numId w:val="24"/>
              </w:numPr>
              <w:suppressAutoHyphens/>
              <w:spacing w:after="60"/>
              <w:ind w:left="224" w:hanging="224"/>
              <w:rPr>
                <w:color w:val="000000"/>
                <w:sz w:val="20"/>
                <w:szCs w:val="20"/>
              </w:rPr>
            </w:pPr>
            <w:r w:rsidRPr="00FB36F7">
              <w:rPr>
                <w:color w:val="000000"/>
                <w:sz w:val="20"/>
                <w:szCs w:val="20"/>
              </w:rPr>
              <w:t xml:space="preserve">Лупа бинокулярная  </w:t>
            </w:r>
          </w:p>
        </w:tc>
        <w:tc>
          <w:tcPr>
            <w:tcW w:w="1984" w:type="dxa"/>
            <w:shd w:val="clear" w:color="000000" w:fill="auto"/>
          </w:tcPr>
          <w:p w:rsidR="006A7068" w:rsidRPr="005461E8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5461E8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Pr="005461E8">
              <w:rPr>
                <w:sz w:val="20"/>
                <w:szCs w:val="20"/>
              </w:rPr>
              <w:t xml:space="preserve">Бинокулярные лупы крепятся на стержень осветителя </w:t>
            </w:r>
          </w:p>
        </w:tc>
        <w:tc>
          <w:tcPr>
            <w:tcW w:w="1984" w:type="dxa"/>
            <w:shd w:val="clear" w:color="000000" w:fill="auto"/>
          </w:tcPr>
          <w:p w:rsidR="006A7068" w:rsidRPr="005461E8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5461E8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  <w:r w:rsidRPr="005461E8">
              <w:rPr>
                <w:sz w:val="20"/>
                <w:szCs w:val="20"/>
              </w:rPr>
              <w:t>Увеличение оптической системы</w:t>
            </w:r>
          </w:p>
        </w:tc>
        <w:tc>
          <w:tcPr>
            <w:tcW w:w="1984" w:type="dxa"/>
            <w:shd w:val="clear" w:color="000000" w:fill="auto"/>
          </w:tcPr>
          <w:p w:rsidR="006A7068" w:rsidRPr="005461E8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3,0−3,5x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r w:rsidRPr="0005569A">
              <w:rPr>
                <w:sz w:val="20"/>
                <w:szCs w:val="20"/>
              </w:rPr>
              <w:t>Отсутствие очковой оправы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  <w:r w:rsidRPr="0005569A">
              <w:rPr>
                <w:sz w:val="20"/>
                <w:szCs w:val="20"/>
              </w:rPr>
              <w:t>Быстросъемное крепление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  <w:r w:rsidRPr="0005569A">
              <w:rPr>
                <w:sz w:val="20"/>
                <w:szCs w:val="20"/>
              </w:rPr>
              <w:t>Индивидуально настраиваемое межзрачковое расстояние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  <w:r w:rsidRPr="0005569A">
              <w:rPr>
                <w:sz w:val="20"/>
                <w:szCs w:val="20"/>
              </w:rPr>
              <w:t>Размер рабочего поля зрения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150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  <w:r w:rsidRPr="0005569A">
              <w:rPr>
                <w:sz w:val="20"/>
                <w:szCs w:val="20"/>
              </w:rPr>
              <w:t>Рабочая дистанция (глубина поля)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shd w:val="clear" w:color="000000" w:fill="auto"/>
          </w:tcPr>
          <w:p w:rsidR="006A7068" w:rsidRPr="000510CD" w:rsidRDefault="000510CD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200-1000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05569A" w:rsidRDefault="006A7068" w:rsidP="008F207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  <w:r w:rsidRPr="0005569A">
              <w:rPr>
                <w:sz w:val="20"/>
                <w:szCs w:val="20"/>
              </w:rPr>
              <w:t>Возможность диоптрийной коррекции</w:t>
            </w:r>
          </w:p>
        </w:tc>
        <w:tc>
          <w:tcPr>
            <w:tcW w:w="1984" w:type="dxa"/>
            <w:shd w:val="clear" w:color="000000" w:fill="auto"/>
          </w:tcPr>
          <w:p w:rsidR="006A7068" w:rsidRPr="0005569A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5461E8" w:rsidRDefault="006A7068" w:rsidP="008F207F">
            <w:pPr>
              <w:rPr>
                <w:color w:val="000000"/>
                <w:sz w:val="20"/>
                <w:szCs w:val="20"/>
              </w:rPr>
            </w:pPr>
            <w:r w:rsidRPr="005461E8">
              <w:rPr>
                <w:sz w:val="20"/>
                <w:szCs w:val="20"/>
              </w:rPr>
              <w:t xml:space="preserve">Бокс для хранения </w:t>
            </w:r>
          </w:p>
        </w:tc>
        <w:tc>
          <w:tcPr>
            <w:tcW w:w="1984" w:type="dxa"/>
            <w:shd w:val="clear" w:color="000000" w:fill="auto"/>
          </w:tcPr>
          <w:p w:rsidR="006A7068" w:rsidRPr="005461E8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  <w:tr w:rsidR="006A7068" w:rsidRPr="00AF4323" w:rsidTr="00502BE0">
        <w:trPr>
          <w:trHeight w:val="60"/>
        </w:trPr>
        <w:tc>
          <w:tcPr>
            <w:tcW w:w="417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6" w:space="0" w:color="000000"/>
            </w:tcBorders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6A7068" w:rsidRPr="007621AD" w:rsidRDefault="006A7068" w:rsidP="008F20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11" w:type="dxa"/>
            <w:shd w:val="clear" w:color="000000" w:fill="auto"/>
          </w:tcPr>
          <w:p w:rsidR="006A7068" w:rsidRPr="005461E8" w:rsidRDefault="006A7068" w:rsidP="008F207F">
            <w:pPr>
              <w:rPr>
                <w:color w:val="000000"/>
                <w:sz w:val="20"/>
                <w:szCs w:val="20"/>
              </w:rPr>
            </w:pPr>
            <w:r w:rsidRPr="005461E8">
              <w:rPr>
                <w:sz w:val="20"/>
                <w:szCs w:val="20"/>
              </w:rPr>
              <w:t xml:space="preserve">Отвертка </w:t>
            </w:r>
          </w:p>
        </w:tc>
        <w:tc>
          <w:tcPr>
            <w:tcW w:w="1984" w:type="dxa"/>
            <w:shd w:val="clear" w:color="000000" w:fill="auto"/>
          </w:tcPr>
          <w:p w:rsidR="006A7068" w:rsidRPr="005461E8" w:rsidRDefault="006A7068" w:rsidP="008F2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000000" w:fill="auto"/>
          </w:tcPr>
          <w:p w:rsidR="006A7068" w:rsidRPr="000510CD" w:rsidRDefault="006A7068" w:rsidP="008F207F">
            <w:pPr>
              <w:jc w:val="center"/>
              <w:rPr>
                <w:sz w:val="20"/>
                <w:szCs w:val="20"/>
              </w:rPr>
            </w:pPr>
            <w:r w:rsidRPr="000510CD">
              <w:rPr>
                <w:sz w:val="20"/>
                <w:szCs w:val="20"/>
              </w:rPr>
              <w:t>Наличие</w:t>
            </w:r>
          </w:p>
        </w:tc>
      </w:tr>
    </w:tbl>
    <w:p w:rsidR="00F30F1C" w:rsidRDefault="00F30F1C" w:rsidP="008C3B72">
      <w:pPr>
        <w:rPr>
          <w:b/>
          <w:bCs/>
          <w:sz w:val="20"/>
          <w:szCs w:val="20"/>
        </w:rPr>
      </w:pP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0"/>
        <w:gridCol w:w="11397"/>
      </w:tblGrid>
      <w:tr w:rsidR="008F207F" w:rsidRPr="0005569A" w:rsidTr="008F207F">
        <w:trPr>
          <w:trHeight w:val="736"/>
        </w:trPr>
        <w:tc>
          <w:tcPr>
            <w:tcW w:w="1238" w:type="pct"/>
          </w:tcPr>
          <w:p w:rsidR="008F207F" w:rsidRPr="0005569A" w:rsidRDefault="008F207F" w:rsidP="0041161C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lastRenderedPageBreak/>
              <w:t>Требования к товару</w:t>
            </w:r>
          </w:p>
        </w:tc>
        <w:tc>
          <w:tcPr>
            <w:tcW w:w="3762" w:type="pct"/>
          </w:tcPr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Продукция должна быть новой (не бывшей в эксплуатации) и поставляться комплектно;</w:t>
            </w:r>
          </w:p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Руководство по эксплуатации (на русском языке);</w:t>
            </w:r>
          </w:p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Регистрационное удостоверение;</w:t>
            </w:r>
          </w:p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Товар должен быть безопасен для здоровья и жизни потребителя;</w:t>
            </w:r>
          </w:p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Товар должен поставляться в коробке, упаковке и т.д., без нарушения целостности.</w:t>
            </w:r>
          </w:p>
        </w:tc>
      </w:tr>
      <w:tr w:rsidR="008F207F" w:rsidRPr="0005569A" w:rsidTr="008F207F">
        <w:trPr>
          <w:trHeight w:val="45"/>
        </w:trPr>
        <w:tc>
          <w:tcPr>
            <w:tcW w:w="1238" w:type="pct"/>
          </w:tcPr>
          <w:p w:rsidR="008F207F" w:rsidRPr="0005569A" w:rsidRDefault="008F207F" w:rsidP="0041161C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Инструктаж по эксплуатации товара при вводе в эксплуатацию</w:t>
            </w:r>
          </w:p>
        </w:tc>
        <w:tc>
          <w:tcPr>
            <w:tcW w:w="3762" w:type="pct"/>
          </w:tcPr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5569A">
              <w:rPr>
                <w:color w:val="000000"/>
                <w:sz w:val="20"/>
                <w:szCs w:val="20"/>
              </w:rPr>
              <w:t>ребуется</w:t>
            </w:r>
          </w:p>
        </w:tc>
      </w:tr>
      <w:tr w:rsidR="008F207F" w:rsidRPr="0005569A" w:rsidTr="008F207F">
        <w:trPr>
          <w:trHeight w:val="47"/>
        </w:trPr>
        <w:tc>
          <w:tcPr>
            <w:tcW w:w="1238" w:type="pct"/>
          </w:tcPr>
          <w:p w:rsidR="008F207F" w:rsidRPr="0005569A" w:rsidRDefault="008F207F" w:rsidP="0041161C">
            <w:pPr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 xml:space="preserve">Требования по гарантии </w:t>
            </w:r>
          </w:p>
        </w:tc>
        <w:tc>
          <w:tcPr>
            <w:tcW w:w="3762" w:type="pct"/>
          </w:tcPr>
          <w:p w:rsidR="008F207F" w:rsidRPr="0005569A" w:rsidRDefault="008F207F" w:rsidP="008F207F">
            <w:pPr>
              <w:numPr>
                <w:ilvl w:val="0"/>
                <w:numId w:val="25"/>
              </w:numPr>
              <w:ind w:left="419"/>
              <w:rPr>
                <w:color w:val="000000"/>
                <w:sz w:val="20"/>
                <w:szCs w:val="20"/>
              </w:rPr>
            </w:pPr>
            <w:r w:rsidRPr="0005569A">
              <w:rPr>
                <w:color w:val="000000"/>
                <w:sz w:val="20"/>
                <w:szCs w:val="20"/>
              </w:rPr>
              <w:t>Гарантийный срок – не менее 12 месяцев с момента поставки.</w:t>
            </w:r>
          </w:p>
        </w:tc>
      </w:tr>
    </w:tbl>
    <w:p w:rsidR="008F207F" w:rsidRDefault="008F207F" w:rsidP="008C3B72">
      <w:pPr>
        <w:rPr>
          <w:b/>
          <w:bCs/>
          <w:sz w:val="20"/>
          <w:szCs w:val="20"/>
        </w:rPr>
      </w:pPr>
    </w:p>
    <w:p w:rsidR="008F207F" w:rsidRPr="00AF4323" w:rsidRDefault="008F207F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«___»____________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_________(Устава,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Ед. измер.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Цена за единицу измерения, руб. (в т.ч.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Общая стоимость, руб. (в т.ч.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пени):____________________________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«___»________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lastRenderedPageBreak/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02E" w:rsidRDefault="00F6402E" w:rsidP="00E92AE5">
      <w:r>
        <w:separator/>
      </w:r>
    </w:p>
  </w:endnote>
  <w:endnote w:type="continuationSeparator" w:id="0">
    <w:p w:rsidR="00F6402E" w:rsidRDefault="00F6402E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B7736B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B7736B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02E" w:rsidRDefault="00F6402E" w:rsidP="00E92AE5">
      <w:r>
        <w:separator/>
      </w:r>
    </w:p>
  </w:footnote>
  <w:footnote w:type="continuationSeparator" w:id="0">
    <w:p w:rsidR="00F6402E" w:rsidRDefault="00F6402E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14CD"/>
    <w:multiLevelType w:val="multilevel"/>
    <w:tmpl w:val="74DED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5E5E0BA3"/>
    <w:multiLevelType w:val="hybridMultilevel"/>
    <w:tmpl w:val="22988936"/>
    <w:lvl w:ilvl="0" w:tplc="18C0E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2426C"/>
    <w:multiLevelType w:val="hybridMultilevel"/>
    <w:tmpl w:val="4D2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20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17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7"/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10CD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2D8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1E60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A7068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207F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3BA3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7736B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A4E63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402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99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C452-3FA5-443F-B2EC-042A64BB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5255</Words>
  <Characters>29955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35140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2</cp:revision>
  <cp:lastPrinted>2025-09-08T11:09:00Z</cp:lastPrinted>
  <dcterms:created xsi:type="dcterms:W3CDTF">2026-08-10T07:32:00Z</dcterms:created>
  <dcterms:modified xsi:type="dcterms:W3CDTF">2026-08-10T07:32:00Z</dcterms:modified>
</cp:coreProperties>
</file>