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2F" w:rsidRDefault="0077402F" w:rsidP="0077402F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</w:t>
      </w:r>
    </w:p>
    <w:p w:rsidR="0077402F" w:rsidRDefault="0077402F" w:rsidP="007740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информационной карте </w:t>
      </w:r>
    </w:p>
    <w:p w:rsidR="0077402F" w:rsidRDefault="0077402F" w:rsidP="007740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аукциона в электронной форме</w:t>
      </w:r>
    </w:p>
    <w:p w:rsidR="0077402F" w:rsidRDefault="0077402F" w:rsidP="007740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7402F" w:rsidRDefault="0077402F" w:rsidP="007740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ОБОСНОВАНИЕ НАЧАЛЬНОЙ (МАКСИМАЛЬНОЙ) ЦЕНЫ </w:t>
      </w:r>
      <w:r w:rsidR="00AB0852">
        <w:rPr>
          <w:rFonts w:ascii="Times New Roman" w:eastAsia="Times New Roman" w:hAnsi="Times New Roman" w:cs="Times New Roman"/>
          <w:b/>
        </w:rPr>
        <w:t>ДОГОВОРА</w:t>
      </w:r>
    </w:p>
    <w:p w:rsidR="0077402F" w:rsidRDefault="0077402F" w:rsidP="0077402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77402F" w:rsidRDefault="0077402F" w:rsidP="0077402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Используемый метод определения НМЦК с обоснованием:</w:t>
      </w:r>
    </w:p>
    <w:p w:rsidR="0077402F" w:rsidRDefault="0077402F" w:rsidP="007740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 сопоставимых рыночных цен (анализ рынка) с использованием запросов ценовой информации, у организаций</w:t>
      </w:r>
    </w:p>
    <w:p w:rsidR="0077402F" w:rsidRDefault="0077402F" w:rsidP="007740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7402F" w:rsidRDefault="0077402F" w:rsidP="0077402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2835"/>
        <w:gridCol w:w="992"/>
        <w:gridCol w:w="993"/>
        <w:gridCol w:w="992"/>
        <w:gridCol w:w="1276"/>
        <w:gridCol w:w="708"/>
        <w:gridCol w:w="851"/>
        <w:gridCol w:w="1134"/>
      </w:tblGrid>
      <w:tr w:rsidR="00EB4E6D" w:rsidRPr="00AB0852" w:rsidTr="00AB0852">
        <w:trPr>
          <w:trHeight w:val="1266"/>
        </w:trPr>
        <w:tc>
          <w:tcPr>
            <w:tcW w:w="817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992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Цена 1, руб.</w:t>
            </w:r>
          </w:p>
        </w:tc>
        <w:tc>
          <w:tcPr>
            <w:tcW w:w="993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Цена 2, руб.</w:t>
            </w:r>
          </w:p>
        </w:tc>
        <w:tc>
          <w:tcPr>
            <w:tcW w:w="992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Цена 3, руб.</w:t>
            </w:r>
          </w:p>
        </w:tc>
        <w:tc>
          <w:tcPr>
            <w:tcW w:w="1276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gramStart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Цена</w:t>
            </w:r>
            <w:proofErr w:type="gramEnd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принятая заказчиком к расчету, руб.</w:t>
            </w:r>
          </w:p>
        </w:tc>
        <w:tc>
          <w:tcPr>
            <w:tcW w:w="708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изм</w:t>
            </w:r>
            <w:proofErr w:type="spellEnd"/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EB4E6D" w:rsidRPr="00AB0852" w:rsidRDefault="00EB4E6D" w:rsidP="00AB085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Сумма, руб.</w:t>
            </w:r>
          </w:p>
        </w:tc>
      </w:tr>
      <w:tr w:rsidR="004974AD" w:rsidRPr="00AB0852" w:rsidTr="00AB0852">
        <w:trPr>
          <w:trHeight w:val="607"/>
        </w:trPr>
        <w:tc>
          <w:tcPr>
            <w:tcW w:w="817" w:type="dxa"/>
          </w:tcPr>
          <w:p w:rsidR="004974AD" w:rsidRPr="00AB0852" w:rsidRDefault="004974AD" w:rsidP="00AB08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974AD" w:rsidRDefault="00440EF3" w:rsidP="00AB08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40EF3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Мембранные фильтры МФАС-СПА (1,5-3,00 мкм) диаметр диска 142 мм</w:t>
            </w:r>
          </w:p>
          <w:p w:rsidR="00440EF3" w:rsidRPr="00AB0852" w:rsidRDefault="00440EF3" w:rsidP="00AB08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Упаковка 50 штук</w:t>
            </w:r>
          </w:p>
        </w:tc>
        <w:tc>
          <w:tcPr>
            <w:tcW w:w="992" w:type="dxa"/>
          </w:tcPr>
          <w:p w:rsidR="004974AD" w:rsidRPr="00AB0852" w:rsidRDefault="00440EF3" w:rsidP="00AB0852">
            <w:pPr>
              <w:pStyle w:val="TableParagraph"/>
              <w:spacing w:before="9"/>
              <w:ind w:right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8845,00</w:t>
            </w:r>
          </w:p>
        </w:tc>
        <w:tc>
          <w:tcPr>
            <w:tcW w:w="993" w:type="dxa"/>
          </w:tcPr>
          <w:p w:rsidR="004974AD" w:rsidRPr="00AB0852" w:rsidRDefault="00440EF3" w:rsidP="00AB0852">
            <w:pPr>
              <w:pStyle w:val="TableParagraph"/>
              <w:spacing w:line="21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11590,00</w:t>
            </w:r>
          </w:p>
        </w:tc>
        <w:tc>
          <w:tcPr>
            <w:tcW w:w="992" w:type="dxa"/>
          </w:tcPr>
          <w:p w:rsidR="004974AD" w:rsidRPr="00AB0852" w:rsidRDefault="00440EF3" w:rsidP="00AB0852">
            <w:pPr>
              <w:pStyle w:val="TableParagraph"/>
              <w:ind w:righ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</w:rPr>
              <w:t>8154,25</w:t>
            </w:r>
          </w:p>
        </w:tc>
        <w:tc>
          <w:tcPr>
            <w:tcW w:w="1276" w:type="dxa"/>
          </w:tcPr>
          <w:p w:rsidR="004974AD" w:rsidRPr="00AB0852" w:rsidRDefault="00440EF3" w:rsidP="00AB085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9525,75</w:t>
            </w:r>
          </w:p>
        </w:tc>
        <w:tc>
          <w:tcPr>
            <w:tcW w:w="708" w:type="dxa"/>
          </w:tcPr>
          <w:p w:rsidR="004974AD" w:rsidRPr="00AB0852" w:rsidRDefault="004974AD" w:rsidP="00AB0852">
            <w:pPr>
              <w:pStyle w:val="TableParagraph"/>
              <w:spacing w:before="9"/>
              <w:ind w:right="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0852">
              <w:rPr>
                <w:rFonts w:ascii="Times New Roman" w:hAnsi="Times New Roman" w:cs="Times New Roman"/>
                <w:b/>
                <w:spacing w:val="-5"/>
                <w:w w:val="90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4974AD" w:rsidRPr="004974AD" w:rsidRDefault="00440EF3" w:rsidP="00175A9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упаковка</w:t>
            </w:r>
          </w:p>
        </w:tc>
        <w:tc>
          <w:tcPr>
            <w:tcW w:w="1134" w:type="dxa"/>
          </w:tcPr>
          <w:p w:rsidR="004974AD" w:rsidRPr="00AB0852" w:rsidRDefault="004E1E2E" w:rsidP="00AB085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95 25</w:t>
            </w:r>
            <w:r w:rsidR="00440E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7,50</w:t>
            </w:r>
          </w:p>
        </w:tc>
      </w:tr>
    </w:tbl>
    <w:p w:rsidR="0077402F" w:rsidRDefault="0077402F" w:rsidP="0077402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77402F" w:rsidRDefault="0077402F" w:rsidP="0077402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Рас</w:t>
      </w:r>
      <w:r w:rsidR="00AB0852">
        <w:rPr>
          <w:rFonts w:ascii="Times New Roman" w:eastAsia="Times New Roman" w:hAnsi="Times New Roman" w:cs="Times New Roman"/>
          <w:b/>
        </w:rPr>
        <w:t>чёт НМЦД</w:t>
      </w:r>
      <w:r>
        <w:rPr>
          <w:rFonts w:ascii="Times New Roman" w:eastAsia="Times New Roman" w:hAnsi="Times New Roman" w:cs="Times New Roman"/>
          <w:b/>
        </w:rPr>
        <w:t>:</w:t>
      </w:r>
    </w:p>
    <w:p w:rsidR="0077402F" w:rsidRDefault="0077402F" w:rsidP="0077402F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</w:rPr>
        <w:t>НМЦК</w:t>
      </w:r>
      <w:r>
        <w:rPr>
          <w:rFonts w:ascii="Times New Roman" w:eastAsia="Times New Roman" w:hAnsi="Times New Roman" w:cs="Times New Roman"/>
          <w:vertAlign w:val="superscript"/>
        </w:rPr>
        <w:t>рын</w:t>
      </w:r>
      <w:r>
        <w:rPr>
          <w:rFonts w:ascii="Times New Roman" w:eastAsia="Times New Roman" w:hAnsi="Times New Roman" w:cs="Times New Roman"/>
        </w:rPr>
        <w:t>=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>1+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>2+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</w:rPr>
        <w:t>) / 3*</w:t>
      </w:r>
      <w:r>
        <w:rPr>
          <w:rFonts w:ascii="Times New Roman" w:eastAsia="Times New Roman" w:hAnsi="Times New Roman" w:cs="Times New Roman"/>
          <w:lang w:val="en-US"/>
        </w:rPr>
        <w:t>K</w:t>
      </w:r>
    </w:p>
    <w:tbl>
      <w:tblPr>
        <w:tblpPr w:leftFromText="180" w:rightFromText="180" w:bottomFromText="200" w:vertAnchor="text" w:horzAnchor="margin" w:tblpXSpec="center" w:tblpY="188"/>
        <w:tblW w:w="0" w:type="auto"/>
        <w:tblLook w:val="04A0"/>
      </w:tblPr>
      <w:tblGrid>
        <w:gridCol w:w="10704"/>
      </w:tblGrid>
      <w:tr w:rsidR="0077402F" w:rsidTr="0077402F">
        <w:trPr>
          <w:trHeight w:val="231"/>
        </w:trPr>
        <w:tc>
          <w:tcPr>
            <w:tcW w:w="0" w:type="auto"/>
            <w:shd w:val="clear" w:color="auto" w:fill="FFFFFF"/>
            <w:hideMark/>
          </w:tcPr>
          <w:p w:rsidR="0077402F" w:rsidRDefault="0077402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– поданные коммерческие предложения</w:t>
            </w:r>
          </w:p>
          <w:p w:rsidR="0077402F" w:rsidRDefault="0077402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– количество товара</w:t>
            </w:r>
          </w:p>
          <w:p w:rsidR="0077402F" w:rsidRDefault="0077402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Расчет начальной максимальной цены контракта:</w:t>
            </w:r>
          </w:p>
        </w:tc>
      </w:tr>
      <w:tr w:rsidR="0077402F" w:rsidTr="0077402F">
        <w:trPr>
          <w:trHeight w:val="661"/>
        </w:trPr>
        <w:tc>
          <w:tcPr>
            <w:tcW w:w="0" w:type="auto"/>
            <w:shd w:val="clear" w:color="auto" w:fill="FFFFFF"/>
            <w:hideMark/>
          </w:tcPr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Коэффициент вариации цены: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92645">
              <w:rPr>
                <w:rFonts w:ascii="Times New Roman" w:hAnsi="Times New Roman" w:cs="Times New Roman"/>
                <w:color w:val="000000"/>
                <w:position w:val="-32"/>
              </w:rPr>
              <w:object w:dxaOrig="1319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25pt;height:36.3pt" o:ole="">
                  <v:imagedata r:id="rId5" o:title=""/>
                </v:shape>
                <o:OLEObject Type="Embed" ProgID="Equation.3" ShapeID="_x0000_i1025" DrawAspect="Content" ObjectID="_1846328087" r:id="rId6"/>
              </w:object>
            </w:r>
            <w:r>
              <w:rPr>
                <w:rFonts w:ascii="Times New Roman" w:hAnsi="Times New Roman" w:cs="Times New Roman"/>
                <w:color w:val="000000"/>
              </w:rPr>
              <w:t>,  где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92645">
              <w:rPr>
                <w:rFonts w:ascii="Times New Roman" w:hAnsi="Times New Roman" w:cs="Times New Roman"/>
                <w:color w:val="000000"/>
                <w:position w:val="-6"/>
              </w:rPr>
              <w:object w:dxaOrig="240" w:dyaOrig="220">
                <v:shape id="_x0000_i1026" type="#_x0000_t75" style="width:13.25pt;height:11.5pt" o:ole="">
                  <v:imagedata r:id="rId7" o:title=""/>
                </v:shape>
                <o:OLEObject Type="Embed" ProgID="Equation.3" ShapeID="_x0000_i1026" DrawAspect="Content" ObjectID="_1846328088" r:id="rId8"/>
              </w:object>
            </w:r>
            <w:r>
              <w:rPr>
                <w:rFonts w:ascii="Times New Roman" w:hAnsi="Times New Roman" w:cs="Times New Roman"/>
                <w:color w:val="000000"/>
              </w:rPr>
              <w:t xml:space="preserve"> - среднее квадратичное отклонение, 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&gt; - средняя арифметическая величина цены единицы Товара,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количество значений, используемых в расчете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92645">
              <w:rPr>
                <w:rFonts w:ascii="Times New Roman" w:hAnsi="Times New Roman" w:cs="Times New Roman"/>
                <w:color w:val="000000"/>
                <w:position w:val="-26"/>
              </w:rPr>
              <w:object w:dxaOrig="1920" w:dyaOrig="1020">
                <v:shape id="_x0000_i1027" type="#_x0000_t75" style="width:96.2pt;height:51.25pt" o:ole="">
                  <v:imagedata r:id="rId9" o:title=""/>
                </v:shape>
                <o:OLEObject Type="Embed" ProgID="Equation.3" ShapeID="_x0000_i1027" DrawAspect="Content" ObjectID="_1846328089" r:id="rId10"/>
              </w:objec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Поскольку коэффициент вариации не превышает 2,45%, совокупность значений, используемых в расчете, считается однородной.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92645">
              <w:rPr>
                <w:rFonts w:ascii="Times New Roman" w:hAnsi="Times New Roman" w:cs="Times New Roman"/>
                <w:color w:val="000000"/>
                <w:position w:val="-28"/>
              </w:rPr>
              <w:object w:dxaOrig="2260" w:dyaOrig="680">
                <v:shape id="_x0000_i1028" type="#_x0000_t75" style="width:114.05pt;height:34.55pt" o:ole="">
                  <v:imagedata r:id="rId11" o:title=""/>
                </v:shape>
                <o:OLEObject Type="Embed" ProgID="Equation.3" ShapeID="_x0000_i1028" DrawAspect="Content" ObjectID="_1846328090" r:id="rId12"/>
              </w:objec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– количество,</w:t>
            </w:r>
          </w:p>
          <w:p w:rsidR="0077402F" w:rsidRDefault="0077402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поданных предложений.</w:t>
            </w:r>
          </w:p>
        </w:tc>
      </w:tr>
    </w:tbl>
    <w:p w:rsidR="0077402F" w:rsidRDefault="002D3A63" w:rsidP="0077402F">
      <w:r>
        <w:rPr>
          <w:rFonts w:ascii="Times New Roman" w:hAnsi="Times New Roman" w:cs="Times New Roman"/>
        </w:rPr>
        <w:t xml:space="preserve">ИТОГО : </w:t>
      </w:r>
      <w:r w:rsidR="00941017">
        <w:rPr>
          <w:rFonts w:ascii="Times New Roman" w:hAnsi="Times New Roman" w:cs="Times New Roman"/>
          <w:color w:val="000000"/>
          <w:sz w:val="16"/>
          <w:szCs w:val="16"/>
        </w:rPr>
        <w:t>95 25</w:t>
      </w:r>
      <w:r w:rsidR="00440EF3">
        <w:rPr>
          <w:rFonts w:ascii="Times New Roman" w:hAnsi="Times New Roman" w:cs="Times New Roman"/>
          <w:color w:val="000000"/>
          <w:sz w:val="16"/>
          <w:szCs w:val="16"/>
        </w:rPr>
        <w:t xml:space="preserve">7,50 </w:t>
      </w:r>
      <w:r>
        <w:rPr>
          <w:rFonts w:ascii="Times New Roman" w:hAnsi="Times New Roman" w:cs="Times New Roman"/>
        </w:rPr>
        <w:t>руб.</w:t>
      </w:r>
    </w:p>
    <w:p w:rsidR="00632493" w:rsidRDefault="00632493"/>
    <w:sectPr w:rsidR="00632493" w:rsidSect="0077402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B99"/>
    <w:multiLevelType w:val="multilevel"/>
    <w:tmpl w:val="5C8AB4BC"/>
    <w:lvl w:ilvl="0">
      <w:start w:val="1"/>
      <w:numFmt w:val="decimal"/>
      <w:pStyle w:val="1"/>
      <w:lvlText w:val="%1.1.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decimal"/>
      <w:pStyle w:val="2"/>
      <w:lvlText w:val="%2."/>
      <w:lvlJc w:val="left"/>
      <w:pPr>
        <w:tabs>
          <w:tab w:val="num" w:pos="1701"/>
        </w:tabs>
        <w:ind w:left="0" w:firstLine="567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vanish w:val="0"/>
        <w:color w:val="00000A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214"/>
        </w:tabs>
        <w:ind w:left="2214" w:hanging="113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0A63B98"/>
    <w:multiLevelType w:val="hybridMultilevel"/>
    <w:tmpl w:val="89AE7150"/>
    <w:lvl w:ilvl="0" w:tplc="A6F8FF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B0A758" w:tentative="1">
      <w:start w:val="1"/>
      <w:numFmt w:val="lowerLetter"/>
      <w:lvlText w:val="%2."/>
      <w:lvlJc w:val="left"/>
      <w:pPr>
        <w:ind w:left="1440" w:hanging="360"/>
      </w:pPr>
    </w:lvl>
    <w:lvl w:ilvl="2" w:tplc="88C80210" w:tentative="1">
      <w:start w:val="1"/>
      <w:numFmt w:val="lowerRoman"/>
      <w:lvlText w:val="%3."/>
      <w:lvlJc w:val="right"/>
      <w:pPr>
        <w:ind w:left="2160" w:hanging="180"/>
      </w:pPr>
    </w:lvl>
    <w:lvl w:ilvl="3" w:tplc="9AC85BAC" w:tentative="1">
      <w:start w:val="1"/>
      <w:numFmt w:val="decimal"/>
      <w:lvlText w:val="%4."/>
      <w:lvlJc w:val="left"/>
      <w:pPr>
        <w:ind w:left="2880" w:hanging="360"/>
      </w:pPr>
    </w:lvl>
    <w:lvl w:ilvl="4" w:tplc="33000CE8" w:tentative="1">
      <w:start w:val="1"/>
      <w:numFmt w:val="lowerLetter"/>
      <w:lvlText w:val="%5."/>
      <w:lvlJc w:val="left"/>
      <w:pPr>
        <w:ind w:left="3600" w:hanging="360"/>
      </w:pPr>
    </w:lvl>
    <w:lvl w:ilvl="5" w:tplc="89DEB5B2" w:tentative="1">
      <w:start w:val="1"/>
      <w:numFmt w:val="lowerRoman"/>
      <w:lvlText w:val="%6."/>
      <w:lvlJc w:val="right"/>
      <w:pPr>
        <w:ind w:left="4320" w:hanging="180"/>
      </w:pPr>
    </w:lvl>
    <w:lvl w:ilvl="6" w:tplc="E8D60944" w:tentative="1">
      <w:start w:val="1"/>
      <w:numFmt w:val="decimal"/>
      <w:lvlText w:val="%7."/>
      <w:lvlJc w:val="left"/>
      <w:pPr>
        <w:ind w:left="5040" w:hanging="360"/>
      </w:pPr>
    </w:lvl>
    <w:lvl w:ilvl="7" w:tplc="C72C756A" w:tentative="1">
      <w:start w:val="1"/>
      <w:numFmt w:val="lowerLetter"/>
      <w:lvlText w:val="%8."/>
      <w:lvlJc w:val="left"/>
      <w:pPr>
        <w:ind w:left="5760" w:hanging="360"/>
      </w:pPr>
    </w:lvl>
    <w:lvl w:ilvl="8" w:tplc="DCAC5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97D15"/>
    <w:multiLevelType w:val="hybridMultilevel"/>
    <w:tmpl w:val="A858E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7402F"/>
    <w:rsid w:val="0003789F"/>
    <w:rsid w:val="00060E43"/>
    <w:rsid w:val="00072EA9"/>
    <w:rsid w:val="000757A4"/>
    <w:rsid w:val="00081658"/>
    <w:rsid w:val="00090430"/>
    <w:rsid w:val="00097995"/>
    <w:rsid w:val="000C31C6"/>
    <w:rsid w:val="00100681"/>
    <w:rsid w:val="001176C8"/>
    <w:rsid w:val="00141B26"/>
    <w:rsid w:val="00143759"/>
    <w:rsid w:val="001444B0"/>
    <w:rsid w:val="00146BF8"/>
    <w:rsid w:val="002120AE"/>
    <w:rsid w:val="00234427"/>
    <w:rsid w:val="0027008A"/>
    <w:rsid w:val="00292645"/>
    <w:rsid w:val="002D3A63"/>
    <w:rsid w:val="00352532"/>
    <w:rsid w:val="003F0F29"/>
    <w:rsid w:val="00410D53"/>
    <w:rsid w:val="00425C53"/>
    <w:rsid w:val="00440EF3"/>
    <w:rsid w:val="004664CA"/>
    <w:rsid w:val="004938CB"/>
    <w:rsid w:val="004974AD"/>
    <w:rsid w:val="004A0C43"/>
    <w:rsid w:val="004B72D1"/>
    <w:rsid w:val="004E1E2E"/>
    <w:rsid w:val="004F68F7"/>
    <w:rsid w:val="00511E91"/>
    <w:rsid w:val="005120FE"/>
    <w:rsid w:val="00512A0C"/>
    <w:rsid w:val="005829F3"/>
    <w:rsid w:val="00586BEE"/>
    <w:rsid w:val="00593203"/>
    <w:rsid w:val="005A6621"/>
    <w:rsid w:val="005B31DB"/>
    <w:rsid w:val="005C2BF0"/>
    <w:rsid w:val="005D00F9"/>
    <w:rsid w:val="00632493"/>
    <w:rsid w:val="006F3764"/>
    <w:rsid w:val="00702696"/>
    <w:rsid w:val="007069BC"/>
    <w:rsid w:val="00773DF1"/>
    <w:rsid w:val="0077402F"/>
    <w:rsid w:val="00792AE6"/>
    <w:rsid w:val="007A177D"/>
    <w:rsid w:val="007A6433"/>
    <w:rsid w:val="007C2A8E"/>
    <w:rsid w:val="008339BF"/>
    <w:rsid w:val="0085164E"/>
    <w:rsid w:val="008C2EE6"/>
    <w:rsid w:val="009049D5"/>
    <w:rsid w:val="0091778A"/>
    <w:rsid w:val="009366AF"/>
    <w:rsid w:val="00941017"/>
    <w:rsid w:val="0099366C"/>
    <w:rsid w:val="009B2EE7"/>
    <w:rsid w:val="009C5BFF"/>
    <w:rsid w:val="00A1364C"/>
    <w:rsid w:val="00A3178C"/>
    <w:rsid w:val="00A439B0"/>
    <w:rsid w:val="00AB0852"/>
    <w:rsid w:val="00AB3528"/>
    <w:rsid w:val="00AC4439"/>
    <w:rsid w:val="00AD044C"/>
    <w:rsid w:val="00AD4DA1"/>
    <w:rsid w:val="00AE6C0B"/>
    <w:rsid w:val="00B32067"/>
    <w:rsid w:val="00B32388"/>
    <w:rsid w:val="00B50703"/>
    <w:rsid w:val="00B93414"/>
    <w:rsid w:val="00BA254E"/>
    <w:rsid w:val="00BC39AE"/>
    <w:rsid w:val="00BD2D4B"/>
    <w:rsid w:val="00BE3F4B"/>
    <w:rsid w:val="00C3172F"/>
    <w:rsid w:val="00C87B08"/>
    <w:rsid w:val="00CD7FF4"/>
    <w:rsid w:val="00CF22E0"/>
    <w:rsid w:val="00CF3F03"/>
    <w:rsid w:val="00D02161"/>
    <w:rsid w:val="00D1359A"/>
    <w:rsid w:val="00D44CC8"/>
    <w:rsid w:val="00D94215"/>
    <w:rsid w:val="00EB4E6D"/>
    <w:rsid w:val="00ED2E6A"/>
    <w:rsid w:val="00F66158"/>
    <w:rsid w:val="00FB22CB"/>
    <w:rsid w:val="00FC3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45"/>
  </w:style>
  <w:style w:type="paragraph" w:styleId="1">
    <w:name w:val="heading 1"/>
    <w:basedOn w:val="a"/>
    <w:link w:val="10"/>
    <w:qFormat/>
    <w:rsid w:val="008C2EE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A"/>
      <w:sz w:val="32"/>
      <w:szCs w:val="32"/>
      <w:lang w:eastAsia="ar-SA"/>
    </w:rPr>
  </w:style>
  <w:style w:type="paragraph" w:styleId="2">
    <w:name w:val="heading 2"/>
    <w:basedOn w:val="a"/>
    <w:link w:val="20"/>
    <w:uiPriority w:val="9"/>
    <w:qFormat/>
    <w:rsid w:val="008C2EE6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color w:val="00000A"/>
      <w:sz w:val="28"/>
      <w:szCs w:val="28"/>
      <w:lang w:eastAsia="ar-SA"/>
    </w:rPr>
  </w:style>
  <w:style w:type="paragraph" w:styleId="3">
    <w:name w:val="heading 3"/>
    <w:basedOn w:val="a"/>
    <w:link w:val="30"/>
    <w:uiPriority w:val="9"/>
    <w:qFormat/>
    <w:rsid w:val="008C2EE6"/>
    <w:pPr>
      <w:keepNext/>
      <w:numPr>
        <w:ilvl w:val="2"/>
        <w:numId w:val="2"/>
      </w:numPr>
      <w:tabs>
        <w:tab w:val="left" w:pos="2870"/>
      </w:tabs>
      <w:suppressAutoHyphens/>
      <w:spacing w:before="120" w:after="120" w:line="240" w:lineRule="auto"/>
      <w:ind w:left="2870" w:hanging="360"/>
      <w:outlineLvl w:val="2"/>
    </w:pPr>
    <w:rPr>
      <w:rFonts w:ascii="Times New Roman" w:eastAsia="Calibri" w:hAnsi="Times New Roman" w:cs="Times New Roman"/>
      <w:b/>
      <w:bCs/>
      <w:color w:val="00000A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8C2EE6"/>
    <w:pPr>
      <w:keepNext/>
      <w:numPr>
        <w:ilvl w:val="3"/>
        <w:numId w:val="2"/>
      </w:numPr>
      <w:tabs>
        <w:tab w:val="left" w:pos="1134"/>
        <w:tab w:val="left" w:pos="3590"/>
      </w:tabs>
      <w:suppressAutoHyphens/>
      <w:spacing w:before="240" w:after="120" w:line="240" w:lineRule="auto"/>
      <w:ind w:left="3590" w:hanging="360"/>
      <w:jc w:val="both"/>
      <w:outlineLvl w:val="3"/>
    </w:pPr>
    <w:rPr>
      <w:rFonts w:ascii="Times New Roman" w:eastAsia="Calibri" w:hAnsi="Times New Roman" w:cs="Times New Roman"/>
      <w:b/>
      <w:bCs/>
      <w:i/>
      <w:iCs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Style8">
    <w:name w:val="1CStyle8"/>
    <w:rsid w:val="0077402F"/>
    <w:pPr>
      <w:jc w:val="center"/>
    </w:pPr>
    <w:rPr>
      <w:rFonts w:ascii="Tahoma" w:hAnsi="Tahoma"/>
      <w:sz w:val="18"/>
    </w:rPr>
  </w:style>
  <w:style w:type="character" w:customStyle="1" w:styleId="extendedtext-full">
    <w:name w:val="extendedtext-full"/>
    <w:basedOn w:val="a0"/>
    <w:rsid w:val="00D44CC8"/>
  </w:style>
  <w:style w:type="paragraph" w:customStyle="1" w:styleId="Default">
    <w:name w:val="Default"/>
    <w:rsid w:val="000C31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59"/>
    <w:rsid w:val="009049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boldtexttd">
    <w:name w:val="fontboldtexttd"/>
    <w:basedOn w:val="a0"/>
    <w:rsid w:val="00792AE6"/>
  </w:style>
  <w:style w:type="character" w:customStyle="1" w:styleId="nmb">
    <w:name w:val="nmb"/>
    <w:basedOn w:val="a0"/>
    <w:rsid w:val="00792AE6"/>
  </w:style>
  <w:style w:type="character" w:customStyle="1" w:styleId="nmckcurrencynameelement">
    <w:name w:val="nmckcurrencynameelement"/>
    <w:basedOn w:val="a0"/>
    <w:rsid w:val="00792AE6"/>
  </w:style>
  <w:style w:type="paragraph" w:styleId="a4">
    <w:name w:val="List Paragraph"/>
    <w:basedOn w:val="a"/>
    <w:uiPriority w:val="34"/>
    <w:qFormat/>
    <w:rsid w:val="008C2EE6"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sid w:val="008C2EE6"/>
    <w:rPr>
      <w:rFonts w:ascii="Arial" w:eastAsia="Times New Roman" w:hAnsi="Arial" w:cs="Arial"/>
      <w:b/>
      <w:bCs/>
      <w:color w:val="00000A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C2EE6"/>
    <w:rPr>
      <w:rFonts w:ascii="Cambria" w:eastAsia="Times New Roman" w:hAnsi="Cambria" w:cs="Times New Roman"/>
      <w:b/>
      <w:bCs/>
      <w:i/>
      <w:iCs/>
      <w:color w:val="00000A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C2EE6"/>
    <w:rPr>
      <w:rFonts w:ascii="Times New Roman" w:eastAsia="Calibri" w:hAnsi="Times New Roman" w:cs="Times New Roman"/>
      <w:b/>
      <w:bCs/>
      <w:color w:val="00000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C2EE6"/>
    <w:rPr>
      <w:rFonts w:ascii="Times New Roman" w:eastAsia="Calibri" w:hAnsi="Times New Roman" w:cs="Times New Roman"/>
      <w:b/>
      <w:bCs/>
      <w:i/>
      <w:iCs/>
      <w:color w:val="00000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29F3"/>
    <w:pPr>
      <w:widowControl w:val="0"/>
      <w:autoSpaceDE w:val="0"/>
      <w:autoSpaceDN w:val="0"/>
      <w:spacing w:before="133" w:after="0" w:line="240" w:lineRule="auto"/>
      <w:jc w:val="right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User</cp:lastModifiedBy>
  <cp:revision>4</cp:revision>
  <cp:lastPrinted>2026-03-11T12:59:00Z</cp:lastPrinted>
  <dcterms:created xsi:type="dcterms:W3CDTF">2026-07-23T13:05:00Z</dcterms:created>
  <dcterms:modified xsi:type="dcterms:W3CDTF">2026-07-23T13:08:00Z</dcterms:modified>
</cp:coreProperties>
</file>