
<file path=[Content_Types].xml><?xml version="1.0" encoding="utf-8"?>
<Types xmlns="http://schemas.openxmlformats.org/package/2006/content-types">
  <Default ContentType="application/xml" Extension="xml"/>
  <Default ContentType="image/x-emf" Extension="emf"/>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pStyle w:val="Style_2"/>
        <w:widowControl w:val="1"/>
        <w:ind/>
        <w:jc w:val="both"/>
        <w:rPr>
          <w:rFonts w:ascii="PT Astra Serif" w:hAnsi="PT Astra Serif"/>
        </w:rPr>
      </w:pPr>
    </w:p>
    <w:p w14:paraId="06000000">
      <w:pPr>
        <w:pStyle w:val="Style_2"/>
        <w:widowControl w:val="1"/>
        <w:ind/>
        <w:jc w:val="center"/>
        <w:rPr>
          <w:rFonts w:ascii="PT Astra Serif" w:hAnsi="PT Astra Serif"/>
          <w:b w:val="1"/>
          <w:sz w:val="26"/>
        </w:rPr>
      </w:pPr>
      <w:r>
        <w:rPr>
          <w:rFonts w:ascii="PT Astra Serif" w:hAnsi="PT Astra Serif"/>
          <w:b w:val="1"/>
          <w:sz w:val="26"/>
        </w:rPr>
        <w:t>Государственный контракт  № ____</w:t>
      </w:r>
    </w:p>
    <w:p w14:paraId="07000000">
      <w:pPr>
        <w:pStyle w:val="Style_2"/>
        <w:widowControl w:val="1"/>
        <w:ind/>
        <w:jc w:val="center"/>
        <w:rPr>
          <w:rFonts w:ascii="PT Astra Serif" w:hAnsi="PT Astra Serif"/>
          <w:sz w:val="26"/>
        </w:rPr>
      </w:pPr>
      <w:r>
        <w:rPr>
          <w:rFonts w:ascii="PT Astra Serif" w:hAnsi="PT Astra Serif"/>
          <w:sz w:val="26"/>
        </w:rPr>
        <w:t xml:space="preserve">на оказание услуг </w:t>
      </w:r>
    </w:p>
    <w:p w14:paraId="08000000">
      <w:pPr>
        <w:pStyle w:val="Style_2"/>
        <w:widowControl w:val="1"/>
        <w:ind/>
        <w:jc w:val="center"/>
        <w:rPr>
          <w:rFonts w:ascii="PT Astra Serif" w:hAnsi="PT Astra Serif"/>
          <w:b w:val="1"/>
          <w:sz w:val="26"/>
        </w:rPr>
      </w:pPr>
    </w:p>
    <w:p w14:paraId="09000000">
      <w:pPr>
        <w:pStyle w:val="Style_2"/>
        <w:widowControl w:val="1"/>
        <w:ind/>
        <w:jc w:val="both"/>
      </w:pPr>
      <w:r>
        <w:rPr>
          <w:rFonts w:ascii="PT Astra Serif" w:hAnsi="PT Astra Serif"/>
          <w:sz w:val="26"/>
        </w:rPr>
        <w:t>д.Чудиново         «___» __________2026 г.</w:t>
      </w:r>
      <w:r>
        <w:rPr>
          <w:rFonts w:ascii="PT Astra Serif" w:hAnsi="PT Astra Serif"/>
          <w:sz w:val="26"/>
        </w:rPr>
        <w:br/>
      </w:r>
    </w:p>
    <w:p w14:paraId="0A000000">
      <w:pPr>
        <w:pStyle w:val="Style_2"/>
        <w:widowControl w:val="1"/>
        <w:ind w:firstLine="708"/>
        <w:jc w:val="both"/>
      </w:pPr>
      <w:r>
        <w:rPr>
          <w:rFonts w:ascii="PT Astra Serif" w:hAnsi="PT Astra Serif"/>
          <w:b w:val="1"/>
          <w:sz w:val="26"/>
        </w:rPr>
        <w:t xml:space="preserve">федеральное казенное учреждение «Колония - поселение № 9 Управления Федеральной службы исполнения наказаний по Владимирской области» </w:t>
      </w:r>
      <w:r>
        <w:rPr>
          <w:rFonts w:ascii="PT Astra Serif" w:hAnsi="PT Astra Serif"/>
          <w:sz w:val="26"/>
        </w:rPr>
        <w:t xml:space="preserve">(далее - ФКУ КП-9 УФСИН России по Владимирской области), действующий от имени Российской Федерации, именуемое в дальнейшем </w:t>
      </w:r>
      <w:r>
        <w:rPr>
          <w:rFonts w:ascii="PT Astra Serif" w:hAnsi="PT Astra Serif"/>
          <w:b w:val="1"/>
          <w:sz w:val="26"/>
        </w:rPr>
        <w:t>«Государственный заказчик»,</w:t>
      </w:r>
      <w:r>
        <w:rPr>
          <w:rFonts w:ascii="PT Astra Serif" w:hAnsi="PT Astra Serif"/>
          <w:sz w:val="26"/>
        </w:rPr>
        <w:t xml:space="preserve"> в лице </w:t>
      </w:r>
      <w:r>
        <w:rPr>
          <w:rFonts w:ascii="Times New Roman" w:hAnsi="Times New Roman"/>
          <w:sz w:val="26"/>
        </w:rPr>
        <w:t xml:space="preserve">врио начальника учреждения Аганичева Евгения Ивановича, действующего на основании Устава и приказа УФСИН России по Владимирской области </w:t>
      </w:r>
      <w:r>
        <w:rPr>
          <w:rFonts w:ascii="PT Astra Serif" w:hAnsi="PT Astra Serif"/>
          <w:sz w:val="26"/>
        </w:rPr>
        <w:t xml:space="preserve">№ № 186-к от 17.07.2026г., с одной стороны и </w:t>
      </w:r>
      <w:r>
        <w:rPr>
          <w:rFonts w:ascii="PT Astra Serif" w:hAnsi="PT Astra Serif"/>
          <w:b w:val="1"/>
          <w:sz w:val="26"/>
        </w:rPr>
        <w:t>______________________</w:t>
      </w:r>
      <w:r>
        <w:rPr>
          <w:rFonts w:ascii="PT Astra Serif" w:hAnsi="PT Astra Serif"/>
          <w:sz w:val="26"/>
        </w:rPr>
        <w:t xml:space="preserve">, именуемый в дальнейшем  </w:t>
      </w:r>
      <w:r>
        <w:rPr>
          <w:rFonts w:ascii="PT Astra Serif" w:hAnsi="PT Astra Serif"/>
          <w:b w:val="1"/>
          <w:sz w:val="26"/>
        </w:rPr>
        <w:t>«Исполнитель»</w:t>
      </w:r>
      <w:r>
        <w:rPr>
          <w:rFonts w:ascii="PT Astra Serif" w:hAnsi="PT Astra Serif"/>
          <w:sz w:val="26"/>
        </w:rPr>
        <w:t>,  в лице ______________, действующего  на основании __________________, с другой стороны, в дальнейшем именуемые «Стороны», руководствуясь  пунктом 4 части 1 статьи 93 Федеральный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0B000000">
      <w:pPr>
        <w:pStyle w:val="Style_2"/>
        <w:widowControl w:val="1"/>
        <w:ind/>
        <w:jc w:val="both"/>
        <w:rPr>
          <w:rFonts w:ascii="PT Astra Serif" w:hAnsi="PT Astra Serif"/>
          <w:sz w:val="26"/>
        </w:rPr>
      </w:pPr>
    </w:p>
    <w:p w14:paraId="0C000000">
      <w:pPr>
        <w:pStyle w:val="Style_2"/>
        <w:widowControl w:val="1"/>
        <w:ind/>
        <w:jc w:val="center"/>
        <w:rPr>
          <w:rFonts w:ascii="PT Astra Serif" w:hAnsi="PT Astra Serif"/>
          <w:b w:val="1"/>
          <w:sz w:val="26"/>
        </w:rPr>
      </w:pPr>
      <w:r>
        <w:rPr>
          <w:rFonts w:ascii="PT Astra Serif" w:hAnsi="PT Astra Serif"/>
          <w:b w:val="1"/>
          <w:sz w:val="26"/>
        </w:rPr>
        <w:t>1. Предмет Контракта</w:t>
      </w:r>
    </w:p>
    <w:p w14:paraId="0D000000">
      <w:pPr>
        <w:pStyle w:val="Style_2"/>
        <w:widowControl w:val="1"/>
        <w:ind w:firstLine="708"/>
        <w:jc w:val="both"/>
        <w:rPr>
          <w:rFonts w:ascii="PT Astra Serif" w:hAnsi="PT Astra Serif"/>
          <w:sz w:val="26"/>
        </w:rPr>
      </w:pPr>
      <w:r>
        <w:rPr>
          <w:rFonts w:ascii="PT Astra Serif" w:hAnsi="PT Astra Serif"/>
          <w:sz w:val="26"/>
        </w:rPr>
        <w:t>1.1. В рамках настоящего Контракта Государственный заказчик производит прочую закупку услуги (далее – Услуги) (по плановому техническому обслуживанию и ремонту служебного автотранспорта), а Исполнитель принимает на себя обязательства по оказанию услуг в соответствии с требованиями настоящего Контракта. Государственный заказчик обязуется принять и оплатить указанные услуги.</w:t>
      </w:r>
    </w:p>
    <w:p w14:paraId="0E000000">
      <w:pPr>
        <w:pStyle w:val="Style_3"/>
        <w:widowControl w:val="1"/>
        <w:ind w:firstLine="709"/>
        <w:jc w:val="both"/>
      </w:pPr>
      <w:r>
        <w:rPr>
          <w:rFonts w:ascii="PT Astra Serif" w:hAnsi="PT Astra Serif"/>
          <w:sz w:val="26"/>
        </w:rPr>
        <w:t xml:space="preserve">1.2. </w:t>
      </w:r>
      <w:r>
        <w:rPr>
          <w:rFonts w:ascii="PT Astra Serif" w:hAnsi="PT Astra Serif"/>
          <w:sz w:val="26"/>
        </w:rPr>
        <w:t>Услуги оказываются Исполнителем в соответствии с требованиями технического задания (приложение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0F000000">
      <w:pPr>
        <w:pStyle w:val="Style_2"/>
        <w:widowControl w:val="1"/>
        <w:ind/>
        <w:jc w:val="both"/>
      </w:pPr>
      <w:r>
        <w:rPr>
          <w:rFonts w:ascii="PT Astra Serif" w:hAnsi="PT Astra Serif"/>
          <w:sz w:val="26"/>
        </w:rPr>
        <w:t xml:space="preserve">            </w:t>
      </w:r>
      <w:r>
        <w:rPr>
          <w:rFonts w:ascii="PT Astra Serif" w:hAnsi="PT Astra Serif"/>
          <w:sz w:val="26"/>
        </w:rPr>
        <w:t>1.3.</w:t>
      </w:r>
      <w:r>
        <w:rPr>
          <w:rFonts w:ascii="PT Astra Serif" w:hAnsi="PT Astra Serif"/>
          <w:color w:val="FF0000"/>
          <w:sz w:val="26"/>
        </w:rPr>
        <w:t xml:space="preserve"> </w:t>
      </w:r>
      <w:r>
        <w:rPr>
          <w:rFonts w:ascii="PT Astra Serif" w:hAnsi="PT Astra Serif"/>
          <w:sz w:val="26"/>
        </w:rPr>
        <w:t>Срок исполнения Контракта - 18</w:t>
      </w:r>
      <w:r>
        <w:rPr>
          <w:rFonts w:ascii="PT Astra Serif" w:hAnsi="PT Astra Serif"/>
          <w:sz w:val="26"/>
        </w:rPr>
        <w:t>.09.2026 г.</w:t>
      </w:r>
    </w:p>
    <w:p w14:paraId="10000000">
      <w:pPr>
        <w:pStyle w:val="Style_3"/>
        <w:widowControl w:val="1"/>
        <w:ind w:firstLine="709"/>
        <w:rPr>
          <w:rFonts w:ascii="PT Astra Serif" w:hAnsi="PT Astra Serif"/>
          <w:sz w:val="24"/>
        </w:rPr>
      </w:pPr>
      <w:r>
        <w:rPr>
          <w:rFonts w:ascii="PT Astra Serif" w:hAnsi="PT Astra Serif"/>
          <w:sz w:val="26"/>
        </w:rPr>
        <w:t xml:space="preserve">1.5. Идентификационный код закупки </w:t>
      </w:r>
      <w:r>
        <w:rPr>
          <w:rFonts w:ascii="PT Astra Sans" w:hAnsi="PT Astra Sans"/>
          <w:b w:val="0"/>
          <w:i w:val="0"/>
          <w:caps w:val="0"/>
          <w:color w:val="334059"/>
          <w:spacing w:val="0"/>
          <w:sz w:val="24"/>
          <w:highlight w:val="white"/>
        </w:rPr>
        <w:t>261331200648333120100100110370000244</w:t>
      </w:r>
    </w:p>
    <w:p w14:paraId="11000000">
      <w:pPr>
        <w:pStyle w:val="Style_3"/>
        <w:widowControl w:val="1"/>
        <w:ind w:firstLine="709"/>
        <w:jc w:val="both"/>
      </w:pPr>
      <w:r>
        <w:rPr>
          <w:rFonts w:ascii="PT Astra Serif" w:hAnsi="PT Astra Serif"/>
          <w:sz w:val="26"/>
        </w:rPr>
        <w:t>1.6. ОКПД 2 – 45.20.10.000</w:t>
      </w:r>
    </w:p>
    <w:p w14:paraId="12000000">
      <w:pPr>
        <w:pStyle w:val="Style_3"/>
        <w:widowControl w:val="1"/>
        <w:ind w:firstLine="709"/>
        <w:jc w:val="both"/>
        <w:rPr>
          <w:rFonts w:ascii="PT Astra Serif" w:hAnsi="PT Astra Serif"/>
          <w:color w:val="FF0000"/>
          <w:sz w:val="26"/>
        </w:rPr>
      </w:pPr>
      <w:r>
        <w:rPr>
          <w:rFonts w:ascii="PT Astra Serif" w:hAnsi="PT Astra Serif"/>
          <w:sz w:val="26"/>
        </w:rPr>
        <w:t>1.7. КТРУ – 45.20.10.000-00000002</w:t>
      </w:r>
    </w:p>
    <w:p w14:paraId="13000000">
      <w:pPr>
        <w:pStyle w:val="Style_2"/>
        <w:widowControl w:val="1"/>
        <w:ind/>
        <w:jc w:val="both"/>
        <w:rPr>
          <w:rFonts w:ascii="PT Astra Serif" w:hAnsi="PT Astra Serif"/>
          <w:color w:val="FF0000"/>
          <w:sz w:val="26"/>
        </w:rPr>
      </w:pPr>
      <w:bookmarkStart w:id="1" w:name="_GoBack"/>
      <w:bookmarkEnd w:id="1"/>
    </w:p>
    <w:p w14:paraId="14000000">
      <w:pPr>
        <w:pStyle w:val="Style_2"/>
        <w:widowControl w:val="1"/>
        <w:ind/>
        <w:jc w:val="center"/>
        <w:rPr>
          <w:rFonts w:ascii="PT Astra Serif" w:hAnsi="PT Astra Serif"/>
          <w:b w:val="1"/>
          <w:sz w:val="26"/>
        </w:rPr>
      </w:pPr>
      <w:r>
        <w:rPr>
          <w:rFonts w:ascii="PT Astra Serif" w:hAnsi="PT Astra Serif"/>
          <w:b w:val="1"/>
          <w:sz w:val="26"/>
        </w:rPr>
        <w:t>2.Права и обязанности Сторон</w:t>
      </w:r>
    </w:p>
    <w:p w14:paraId="15000000">
      <w:pPr>
        <w:pStyle w:val="Style_2"/>
        <w:widowControl w:val="1"/>
        <w:ind w:firstLine="708"/>
        <w:jc w:val="both"/>
      </w:pPr>
      <w:r>
        <w:rPr>
          <w:rFonts w:ascii="PT Astra Serif" w:hAnsi="PT Astra Serif"/>
          <w:sz w:val="26"/>
        </w:rPr>
        <w:t>2.1</w:t>
      </w:r>
      <w:r>
        <w:rPr>
          <w:rFonts w:ascii="PT Astra Serif" w:hAnsi="PT Astra Serif"/>
          <w:sz w:val="26"/>
          <w:u w:val="single"/>
        </w:rPr>
        <w:t>. Государственный заказчик обязан:</w:t>
      </w:r>
    </w:p>
    <w:p w14:paraId="16000000">
      <w:pPr>
        <w:pStyle w:val="Style_2"/>
        <w:widowControl w:val="1"/>
        <w:ind w:firstLine="708"/>
        <w:jc w:val="both"/>
      </w:pPr>
      <w:r>
        <w:rPr>
          <w:rFonts w:ascii="PT Astra Serif" w:hAnsi="PT Astra Serif"/>
          <w:sz w:val="26"/>
        </w:rPr>
        <w:t>2.1.1. Предоставлять автотранспортное средство для проведения услуги по плановому техническому обслуживанию и ремонту служебного автотранспорта.</w:t>
      </w:r>
    </w:p>
    <w:p w14:paraId="17000000">
      <w:pPr>
        <w:pStyle w:val="Style_2"/>
        <w:widowControl w:val="1"/>
        <w:ind w:firstLine="708"/>
        <w:jc w:val="both"/>
      </w:pPr>
      <w:r>
        <w:rPr>
          <w:rFonts w:ascii="PT Astra Serif" w:hAnsi="PT Astra Serif"/>
          <w:sz w:val="26"/>
        </w:rPr>
        <w:t xml:space="preserve">2.1.2.  Принять и оплатить услуги по плановому техническому обслуживанию и ремонту служебного автотранспорта на условиях настоящего Контракта. </w:t>
      </w:r>
    </w:p>
    <w:p w14:paraId="18000000">
      <w:pPr>
        <w:pStyle w:val="Style_2"/>
        <w:widowControl w:val="1"/>
        <w:ind w:firstLine="708"/>
        <w:jc w:val="both"/>
      </w:pPr>
      <w:r>
        <w:rPr>
          <w:rFonts w:ascii="PT Astra Serif" w:hAnsi="PT Astra Serif"/>
          <w:color w:val="000000"/>
          <w:sz w:val="26"/>
        </w:rPr>
        <w:t xml:space="preserve">2.1.3. Передать Исполнителю в течение 3-х рабочих дней со дня подписания Контракта всю автотранспортное средство для проведения планового технического обслуживания и ремонта. </w:t>
      </w:r>
    </w:p>
    <w:p w14:paraId="19000000">
      <w:pPr>
        <w:pStyle w:val="Style_2"/>
        <w:widowControl w:val="1"/>
        <w:ind w:firstLine="708"/>
        <w:jc w:val="both"/>
        <w:rPr>
          <w:rFonts w:ascii="PT Astra Serif" w:hAnsi="PT Astra Serif"/>
          <w:sz w:val="26"/>
        </w:rPr>
      </w:pPr>
      <w:r>
        <w:rPr>
          <w:rFonts w:ascii="PT Astra Serif" w:hAnsi="PT Astra Serif"/>
          <w:color w:val="000000"/>
          <w:sz w:val="26"/>
        </w:rPr>
        <w:t>2.1.4. Осуществлять контроль и надзор за ходом и качеством оказанных услуг, соблюдением сроков их выполнения, качеством применяемых материалов.</w:t>
      </w:r>
    </w:p>
    <w:p w14:paraId="1A000000">
      <w:pPr>
        <w:pStyle w:val="Style_2"/>
        <w:widowControl w:val="1"/>
        <w:ind w:firstLine="708"/>
        <w:jc w:val="both"/>
      </w:pPr>
      <w:r>
        <w:rPr>
          <w:rFonts w:ascii="PT Astra Serif" w:hAnsi="PT Astra Serif"/>
          <w:sz w:val="26"/>
        </w:rPr>
        <w:t>2.1.5.</w:t>
      </w:r>
      <w:r>
        <w:rPr>
          <w:rFonts w:ascii="PT Astra Serif" w:hAnsi="PT Astra Serif"/>
          <w:color w:val="000000"/>
          <w:sz w:val="26"/>
        </w:rPr>
        <w:t xml:space="preserve"> Государственный заказчик и его персонал обязаны выполнять указания и следовать рекомендациям, данным Исполнителем по правилам эксплуатации автотранспортного средства. </w:t>
      </w:r>
    </w:p>
    <w:p w14:paraId="1B000000">
      <w:pPr>
        <w:pStyle w:val="Style_2"/>
        <w:widowControl w:val="1"/>
        <w:ind w:firstLine="708"/>
        <w:jc w:val="both"/>
        <w:rPr>
          <w:rFonts w:ascii="PT Astra Serif" w:hAnsi="PT Astra Serif"/>
          <w:sz w:val="26"/>
        </w:rPr>
      </w:pPr>
      <w:r>
        <w:rPr>
          <w:rFonts w:ascii="PT Astra Serif" w:hAnsi="PT Astra Serif"/>
          <w:sz w:val="26"/>
        </w:rPr>
        <w:t>2.2. </w:t>
      </w:r>
      <w:r>
        <w:rPr>
          <w:rFonts w:ascii="PT Astra Serif" w:hAnsi="PT Astra Serif"/>
          <w:sz w:val="26"/>
          <w:u w:val="single"/>
        </w:rPr>
        <w:t>Государственный заказчик имеет право:</w:t>
      </w:r>
    </w:p>
    <w:p w14:paraId="1C000000">
      <w:pPr>
        <w:pStyle w:val="Style_2"/>
        <w:widowControl w:val="1"/>
        <w:ind w:firstLine="708"/>
        <w:jc w:val="both"/>
        <w:rPr>
          <w:rFonts w:ascii="PT Astra Serif" w:hAnsi="PT Astra Serif"/>
          <w:sz w:val="26"/>
        </w:rPr>
      </w:pPr>
      <w:r>
        <w:rPr>
          <w:rFonts w:ascii="PT Astra Serif" w:hAnsi="PT Astra Serif"/>
          <w:sz w:val="26"/>
        </w:rPr>
        <w:t>2.2.1. Определять лиц, непосредственно участвующих в контроле за осуществлением оказываемых услуг Исполнителем.</w:t>
      </w:r>
    </w:p>
    <w:p w14:paraId="1D000000">
      <w:pPr>
        <w:pStyle w:val="Style_2"/>
        <w:widowControl w:val="1"/>
        <w:ind w:firstLine="708"/>
        <w:jc w:val="both"/>
        <w:rPr>
          <w:rFonts w:ascii="PT Astra Serif" w:hAnsi="PT Astra Serif"/>
          <w:sz w:val="26"/>
        </w:rPr>
      </w:pPr>
      <w:r>
        <w:rPr>
          <w:rFonts w:ascii="PT Astra Serif" w:hAnsi="PT Astra Serif"/>
          <w:sz w:val="26"/>
        </w:rPr>
        <w:t>2.2.2. Требовать надлежащего оказания услуг, в соответствии    с требованиями норм и правил, в состоянии, обеспечивающем его нормальную эксплуатацию согласно условиям настоящего Контракта.</w:t>
      </w:r>
    </w:p>
    <w:p w14:paraId="1E000000">
      <w:pPr>
        <w:pStyle w:val="Style_2"/>
        <w:widowControl w:val="1"/>
        <w:ind w:firstLine="708"/>
        <w:jc w:val="both"/>
        <w:rPr>
          <w:rFonts w:ascii="PT Astra Serif" w:hAnsi="PT Astra Serif"/>
          <w:sz w:val="26"/>
        </w:rPr>
      </w:pPr>
      <w:r>
        <w:rPr>
          <w:rFonts w:ascii="PT Astra Serif" w:hAnsi="PT Astra Serif"/>
          <w:sz w:val="26"/>
        </w:rPr>
        <w:t>2.2.3. Взыскивать с Исполнителя пеню и штраф, а также требовать возмещения убытков в соответствии с условиями настоящего Контракта.</w:t>
      </w:r>
    </w:p>
    <w:p w14:paraId="1F000000">
      <w:pPr>
        <w:pStyle w:val="Style_2"/>
        <w:widowControl w:val="1"/>
        <w:ind w:firstLine="708"/>
        <w:jc w:val="both"/>
      </w:pPr>
      <w:r>
        <w:rPr>
          <w:rFonts w:ascii="PT Astra Serif" w:hAnsi="PT Astra Serif"/>
          <w:sz w:val="26"/>
        </w:rPr>
        <w:t xml:space="preserve">2.2.4. Принять решение об одностороннем отказе от исполнения Контракта </w:t>
      </w:r>
      <w:r>
        <w:rPr>
          <w:rFonts w:ascii="PT Astra Serif" w:hAnsi="PT Astra Serif"/>
          <w:sz w:val="26"/>
        </w:rPr>
        <w:br/>
      </w:r>
      <w:r>
        <w:rPr>
          <w:rFonts w:ascii="PT Astra Serif" w:hAnsi="PT Astra Serif"/>
          <w:sz w:val="26"/>
        </w:rPr>
        <w:t>в соответствии с Гражданским законодательством Российской Федерации.</w:t>
      </w:r>
    </w:p>
    <w:p w14:paraId="20000000">
      <w:pPr>
        <w:pStyle w:val="Style_2"/>
        <w:widowControl w:val="1"/>
        <w:ind w:firstLine="708"/>
        <w:jc w:val="both"/>
        <w:rPr>
          <w:rFonts w:ascii="PT Astra Serif" w:hAnsi="PT Astra Serif"/>
          <w:sz w:val="26"/>
        </w:rPr>
      </w:pPr>
      <w:r>
        <w:rPr>
          <w:rFonts w:ascii="PT Astra Serif" w:hAnsi="PT Astra Serif"/>
          <w:sz w:val="26"/>
        </w:rPr>
        <w:t>2.3. </w:t>
      </w:r>
      <w:r>
        <w:rPr>
          <w:rFonts w:ascii="PT Astra Serif" w:hAnsi="PT Astra Serif"/>
          <w:sz w:val="26"/>
          <w:u w:val="single"/>
        </w:rPr>
        <w:t>Исполнитель обязан:</w:t>
      </w:r>
    </w:p>
    <w:p w14:paraId="21000000">
      <w:pPr>
        <w:pStyle w:val="Style_2"/>
        <w:widowControl w:val="1"/>
        <w:ind w:firstLine="708"/>
        <w:jc w:val="both"/>
      </w:pPr>
      <w:r>
        <w:rPr>
          <w:rFonts w:ascii="PT Astra Serif" w:hAnsi="PT Astra Serif"/>
          <w:sz w:val="26"/>
        </w:rPr>
        <w:t>2.3.1. Оказать услуги по плановому техническому обслуживанию и ремонту служебного автотранспорта в соответствии с требованиями Контракта.</w:t>
      </w:r>
    </w:p>
    <w:p w14:paraId="22000000">
      <w:pPr>
        <w:pStyle w:val="Style_2"/>
        <w:widowControl w:val="1"/>
        <w:ind w:firstLine="708"/>
        <w:jc w:val="both"/>
        <w:rPr>
          <w:rFonts w:ascii="PT Astra Serif" w:hAnsi="PT Astra Serif"/>
          <w:sz w:val="26"/>
          <w:highlight w:val="yellow"/>
        </w:rPr>
      </w:pPr>
      <w:r>
        <w:rPr>
          <w:rFonts w:ascii="PT Astra Serif" w:hAnsi="PT Astra Serif"/>
          <w:color w:val="000000"/>
          <w:sz w:val="26"/>
        </w:rPr>
        <w:t>2.3.2. Оказать услуги в объеме и в сроки, предусмотренные настоящим Контрактом и соответствие с техническим заданием (приложение № 1)   и сдать результат Государственному заказчику в установленный срок в соответствии с требованиями норм и правил, в состоянии, обеспечивающем его нормальную эксплуатацию.</w:t>
      </w:r>
    </w:p>
    <w:p w14:paraId="23000000">
      <w:pPr>
        <w:pStyle w:val="Style_2"/>
        <w:widowControl w:val="1"/>
        <w:ind w:firstLine="708"/>
        <w:jc w:val="both"/>
        <w:rPr>
          <w:rFonts w:ascii="PT Astra Serif" w:hAnsi="PT Astra Serif"/>
          <w:sz w:val="26"/>
        </w:rPr>
      </w:pPr>
      <w:r>
        <w:rPr>
          <w:rFonts w:ascii="PT Astra Serif" w:hAnsi="PT Astra Serif"/>
          <w:color w:val="000000"/>
          <w:sz w:val="26"/>
        </w:rPr>
        <w:t>2.3.3. Обеспечить качество оказанных услуг в соответствии с техническим заданием и условиями Контракта.</w:t>
      </w:r>
    </w:p>
    <w:p w14:paraId="24000000">
      <w:pPr>
        <w:pStyle w:val="Style_2"/>
        <w:widowControl w:val="1"/>
        <w:ind w:firstLine="708"/>
        <w:jc w:val="both"/>
        <w:rPr>
          <w:rFonts w:ascii="PT Astra Serif" w:hAnsi="PT Astra Serif"/>
          <w:sz w:val="26"/>
        </w:rPr>
      </w:pPr>
      <w:r>
        <w:rPr>
          <w:rFonts w:ascii="PT Astra Serif" w:hAnsi="PT Astra Serif"/>
          <w:color w:val="000000"/>
          <w:sz w:val="26"/>
        </w:rPr>
        <w:t>2.3.4. Обеспечить своевременное устранение недостатков и дефектов, выявленных при приемке оказанных услуг и в течение гарантийного срока эксплуатации автотранспортного средства.</w:t>
      </w:r>
    </w:p>
    <w:p w14:paraId="25000000">
      <w:pPr>
        <w:pStyle w:val="Style_2"/>
        <w:widowControl w:val="1"/>
        <w:ind w:firstLine="708"/>
        <w:jc w:val="both"/>
      </w:pPr>
      <w:r>
        <w:rPr>
          <w:rFonts w:ascii="PT Astra Serif" w:hAnsi="PT Astra Serif"/>
          <w:color w:val="000000"/>
          <w:sz w:val="26"/>
        </w:rPr>
        <w:t xml:space="preserve">2.3.5. </w:t>
      </w:r>
      <w:r>
        <w:rPr>
          <w:rFonts w:ascii="PT Astra Serif" w:hAnsi="PT Astra Serif"/>
          <w:sz w:val="26"/>
        </w:rPr>
        <w:t xml:space="preserve">Исполнитель представляет Государственному заказчику оформленные в установленном порядке  и подписанные акты об оказании услуг. </w:t>
      </w:r>
    </w:p>
    <w:p w14:paraId="26000000">
      <w:pPr>
        <w:pStyle w:val="Style_2"/>
        <w:widowControl w:val="1"/>
        <w:ind w:firstLine="708"/>
        <w:jc w:val="both"/>
        <w:rPr>
          <w:rFonts w:ascii="PT Astra Serif" w:hAnsi="PT Astra Serif"/>
          <w:sz w:val="26"/>
        </w:rPr>
      </w:pPr>
      <w:r>
        <w:rPr>
          <w:rFonts w:ascii="PT Astra Serif" w:hAnsi="PT Astra Serif"/>
          <w:sz w:val="26"/>
        </w:rPr>
        <w:t>2.4. </w:t>
      </w:r>
      <w:r>
        <w:rPr>
          <w:rFonts w:ascii="PT Astra Serif" w:hAnsi="PT Astra Serif"/>
          <w:sz w:val="26"/>
          <w:u w:val="single"/>
        </w:rPr>
        <w:t>Исполнитель вправе:</w:t>
      </w:r>
    </w:p>
    <w:p w14:paraId="27000000">
      <w:pPr>
        <w:pStyle w:val="Style_2"/>
        <w:widowControl w:val="1"/>
        <w:ind w:firstLine="708"/>
        <w:jc w:val="both"/>
        <w:rPr>
          <w:rFonts w:ascii="PT Astra Serif" w:hAnsi="PT Astra Serif"/>
          <w:sz w:val="26"/>
        </w:rPr>
      </w:pPr>
      <w:r>
        <w:rPr>
          <w:rFonts w:ascii="PT Astra Serif" w:hAnsi="PT Astra Serif"/>
          <w:sz w:val="26"/>
        </w:rPr>
        <w:t>2.4.1. Требовать оплату оказанных услуг в соответствии с условиями Контракта.</w:t>
      </w:r>
    </w:p>
    <w:p w14:paraId="28000000">
      <w:pPr>
        <w:pStyle w:val="Style_2"/>
        <w:widowControl w:val="1"/>
        <w:ind w:firstLine="708"/>
        <w:jc w:val="both"/>
        <w:rPr>
          <w:rFonts w:ascii="PT Astra Serif" w:hAnsi="PT Astra Serif"/>
          <w:sz w:val="26"/>
        </w:rPr>
      </w:pPr>
      <w:r>
        <w:rPr>
          <w:rFonts w:ascii="PT Astra Serif" w:hAnsi="PT Astra Serif"/>
          <w:sz w:val="26"/>
        </w:rPr>
        <w:t>2.4.2. Взыскивать с Государственного заказчика неустойку (пеню и штраф), а также требовать возмещения убытков в соответствии с условиями настоящего Контракта.</w:t>
      </w:r>
    </w:p>
    <w:p w14:paraId="29000000">
      <w:pPr>
        <w:pStyle w:val="Style_2"/>
        <w:widowControl w:val="1"/>
        <w:ind/>
        <w:jc w:val="both"/>
        <w:rPr>
          <w:rFonts w:ascii="PT Astra Serif" w:hAnsi="PT Astra Serif"/>
          <w:b w:val="1"/>
          <w:sz w:val="26"/>
        </w:rPr>
      </w:pPr>
    </w:p>
    <w:p w14:paraId="2A000000">
      <w:pPr>
        <w:pStyle w:val="Style_2"/>
        <w:widowControl w:val="1"/>
        <w:ind/>
        <w:jc w:val="center"/>
        <w:rPr>
          <w:rFonts w:ascii="PT Astra Serif" w:hAnsi="PT Astra Serif"/>
          <w:b w:val="1"/>
          <w:sz w:val="26"/>
        </w:rPr>
      </w:pPr>
      <w:r>
        <w:rPr>
          <w:rFonts w:ascii="PT Astra Serif" w:hAnsi="PT Astra Serif"/>
          <w:b w:val="1"/>
          <w:sz w:val="26"/>
        </w:rPr>
        <w:t>3. Стоимость Услуги и порядок расчетов</w:t>
      </w:r>
    </w:p>
    <w:p w14:paraId="2B000000">
      <w:pPr>
        <w:pStyle w:val="Style_2"/>
        <w:widowControl w:val="1"/>
        <w:ind/>
        <w:jc w:val="both"/>
      </w:pPr>
      <w:r>
        <w:rPr>
          <w:rFonts w:ascii="PT Astra Serif" w:hAnsi="PT Astra Serif"/>
          <w:sz w:val="26"/>
        </w:rPr>
        <w:t xml:space="preserve">          </w:t>
      </w:r>
      <w:r>
        <w:rPr>
          <w:rFonts w:ascii="PT Astra Serif" w:hAnsi="PT Astra Serif"/>
          <w:sz w:val="26"/>
        </w:rPr>
        <w:t>3.1. Цена Контракта __________________ (_________________________) рублей __ копеек</w:t>
      </w:r>
      <w:r>
        <w:rPr>
          <w:rFonts w:ascii="PT Astra Serif" w:hAnsi="PT Astra Serif"/>
          <w:b w:val="1"/>
          <w:sz w:val="26"/>
        </w:rPr>
        <w:t>,</w:t>
      </w:r>
      <w:r>
        <w:rPr>
          <w:rFonts w:ascii="PT Astra Serif" w:hAnsi="PT Astra Serif"/>
          <w:sz w:val="26"/>
        </w:rPr>
        <w:t xml:space="preserve"> включает в себя расходы на уплату налогов, сборов и другие обязательные платежи, взимаемые с Исполнителя в связи с исполнением обязательств по Контракту, </w:t>
      </w:r>
      <w:r>
        <w:rPr>
          <w:rFonts w:ascii="PT Astra Serif" w:hAnsi="PT Astra Serif"/>
          <w:sz w:val="26"/>
        </w:rPr>
        <w:t>а также иные расходы Исполнителя, связанные с исполнением Контракта.</w:t>
      </w:r>
    </w:p>
    <w:p w14:paraId="2C000000">
      <w:pPr>
        <w:pStyle w:val="Style_2"/>
        <w:widowControl w:val="1"/>
        <w:ind w:firstLine="708"/>
        <w:jc w:val="both"/>
        <w:rPr>
          <w:rFonts w:ascii="PT Astra Serif" w:hAnsi="PT Astra Serif"/>
          <w:sz w:val="26"/>
        </w:rPr>
      </w:pPr>
      <w:r>
        <w:rPr>
          <w:rFonts w:ascii="PT Astra Serif" w:hAnsi="PT Astra Serif"/>
          <w:sz w:val="26"/>
        </w:rPr>
        <w:t>3.2. Цена Контракта является твердой и не может изменяться в ходе его исполнения, за исключением случаев:</w:t>
      </w:r>
    </w:p>
    <w:p w14:paraId="2D000000">
      <w:pPr>
        <w:pStyle w:val="Style_2"/>
        <w:widowControl w:val="1"/>
        <w:ind w:firstLine="708"/>
        <w:jc w:val="both"/>
      </w:pPr>
      <w:r>
        <w:rPr>
          <w:rFonts w:ascii="PT Astra Serif" w:hAnsi="PT Astra Serif"/>
          <w:sz w:val="26"/>
        </w:rPr>
        <w:t>а) снижения цены Контракта по соглашению Сторон, без изменений предусмотренного Контрактом объема оказываемых услуг и иных условий исполнения Контракта;</w:t>
      </w:r>
    </w:p>
    <w:p w14:paraId="2E000000">
      <w:pPr>
        <w:pStyle w:val="Style_2"/>
        <w:widowControl w:val="1"/>
        <w:ind w:firstLine="708"/>
        <w:jc w:val="both"/>
        <w:rPr>
          <w:rFonts w:ascii="PT Astra Serif" w:hAnsi="PT Astra Serif"/>
          <w:sz w:val="26"/>
        </w:rPr>
      </w:pPr>
      <w:r>
        <w:rPr>
          <w:rFonts w:ascii="PT Astra Serif" w:hAnsi="PT Astra Serif"/>
          <w:sz w:val="26"/>
        </w:rPr>
        <w:t>б) увеличения или уменьшения по предложению Государственного заказчика не более чем на 10 процентов объема оказываемых услуг;</w:t>
      </w:r>
    </w:p>
    <w:p w14:paraId="2F000000">
      <w:pPr>
        <w:pStyle w:val="Style_2"/>
        <w:widowControl w:val="1"/>
        <w:ind w:firstLine="708"/>
        <w:jc w:val="both"/>
        <w:rPr>
          <w:rFonts w:ascii="PT Astra Serif" w:hAnsi="PT Astra Serif"/>
          <w:sz w:val="26"/>
        </w:rPr>
      </w:pPr>
      <w:r>
        <w:rPr>
          <w:rFonts w:ascii="PT Astra Serif" w:hAnsi="PT Astra Serif"/>
          <w:color w:val="000000"/>
          <w:sz w:val="26"/>
        </w:rPr>
        <w:t xml:space="preserve">в) уменьшения ранее доведенных до Государственного заказчика лимитов бюджетных обязательств, в случаях, предусмотренных </w:t>
      </w:r>
      <w:r>
        <w:rPr>
          <w:rStyle w:val="Style_4_ch"/>
          <w:rFonts w:ascii="PT Astra Serif" w:hAnsi="PT Astra Serif"/>
          <w:color w:val="000000"/>
          <w:sz w:val="26"/>
        </w:rPr>
        <w:fldChar w:fldCharType="begin"/>
      </w:r>
      <w:r>
        <w:rPr>
          <w:rStyle w:val="Style_4_ch"/>
          <w:rFonts w:ascii="PT Astra Serif" w:hAnsi="PT Astra Serif"/>
          <w:color w:val="000000"/>
          <w:sz w:val="26"/>
        </w:rPr>
        <w:instrText>HYPERLINK "consultantplus://offline/ref=3D7BDB6A9B9AC9299CFC346728C7A1D260C91CB5DF214001E3014B43660162B9E8285501851EVAp3I"</w:instrText>
      </w:r>
      <w:r>
        <w:rPr>
          <w:rStyle w:val="Style_4_ch"/>
          <w:rFonts w:ascii="PT Astra Serif" w:hAnsi="PT Astra Serif"/>
          <w:color w:val="000000"/>
          <w:sz w:val="26"/>
        </w:rPr>
        <w:fldChar w:fldCharType="separate"/>
      </w:r>
      <w:r>
        <w:rPr>
          <w:rStyle w:val="Style_4_ch"/>
          <w:rFonts w:ascii="PT Astra Serif" w:hAnsi="PT Astra Serif"/>
          <w:color w:val="000000"/>
          <w:sz w:val="26"/>
        </w:rPr>
        <w:t>пунктом 6 статьи 161</w:t>
      </w:r>
      <w:r>
        <w:rPr>
          <w:rStyle w:val="Style_4_ch"/>
          <w:rFonts w:ascii="PT Astra Serif" w:hAnsi="PT Astra Serif"/>
          <w:color w:val="000000"/>
          <w:sz w:val="26"/>
        </w:rPr>
        <w:fldChar w:fldCharType="end"/>
      </w:r>
      <w:r>
        <w:rPr>
          <w:rFonts w:ascii="PT Astra Serif" w:hAnsi="PT Astra Serif"/>
          <w:color w:val="000000"/>
          <w:sz w:val="26"/>
        </w:rPr>
        <w:t xml:space="preserve"> Бюджетного кодекса Российской Федерации. </w:t>
      </w:r>
    </w:p>
    <w:p w14:paraId="30000000">
      <w:pPr>
        <w:pStyle w:val="Style_2"/>
        <w:widowControl w:val="1"/>
        <w:ind w:firstLine="708"/>
        <w:jc w:val="both"/>
      </w:pPr>
      <w:r>
        <w:rPr>
          <w:rFonts w:ascii="PT Astra Serif" w:hAnsi="PT Astra Serif"/>
          <w:sz w:val="26"/>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дополнительного бюджетного финансирования, на расчетный счет Исполнителя, в течение 7 (семи) рабочих дней с даты подписания акта оказания услуг на расчетный счет Исполнителя на реквизиты, указанные в Контракте.</w:t>
      </w:r>
    </w:p>
    <w:p w14:paraId="31000000">
      <w:pPr>
        <w:pStyle w:val="Style_2"/>
        <w:widowControl w:val="1"/>
        <w:ind w:firstLine="708"/>
        <w:jc w:val="both"/>
        <w:rPr>
          <w:rFonts w:ascii="PT Astra Serif" w:hAnsi="PT Astra Serif"/>
          <w:sz w:val="26"/>
        </w:rPr>
      </w:pPr>
      <w:r>
        <w:rPr>
          <w:rFonts w:ascii="PT Astra Serif" w:hAnsi="PT Astra Serif"/>
          <w:sz w:val="26"/>
        </w:rPr>
        <w:t>3.4. Обязательства по оплате оказанных услуг считаются выполненными в день списания денежных средств со счетов Государственного заказчика.</w:t>
      </w:r>
    </w:p>
    <w:p w14:paraId="32000000">
      <w:pPr>
        <w:pStyle w:val="Style_2"/>
        <w:widowControl w:val="1"/>
        <w:ind w:firstLine="708"/>
        <w:jc w:val="both"/>
        <w:rPr>
          <w:rFonts w:ascii="PT Astra Serif" w:hAnsi="PT Astra Serif"/>
          <w:sz w:val="26"/>
        </w:rPr>
      </w:pPr>
      <w:r>
        <w:rPr>
          <w:rFonts w:ascii="PT Astra Serif" w:hAnsi="PT Astra Serif"/>
          <w:sz w:val="26"/>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33000000">
      <w:pPr>
        <w:pStyle w:val="Style_2"/>
        <w:widowControl w:val="1"/>
        <w:ind/>
        <w:jc w:val="both"/>
        <w:rPr>
          <w:rFonts w:ascii="PT Astra Serif" w:hAnsi="PT Astra Serif"/>
          <w:b w:val="1"/>
          <w:sz w:val="26"/>
        </w:rPr>
      </w:pPr>
    </w:p>
    <w:p w14:paraId="34000000">
      <w:pPr>
        <w:pStyle w:val="Style_2"/>
        <w:widowControl w:val="1"/>
        <w:ind/>
        <w:jc w:val="center"/>
        <w:rPr>
          <w:rFonts w:ascii="PT Astra Serif" w:hAnsi="PT Astra Serif"/>
          <w:b w:val="1"/>
          <w:sz w:val="26"/>
        </w:rPr>
      </w:pPr>
      <w:r>
        <w:rPr>
          <w:rFonts w:ascii="PT Astra Serif" w:hAnsi="PT Astra Serif"/>
          <w:b w:val="1"/>
          <w:sz w:val="26"/>
        </w:rPr>
        <w:t>4. Приемка-сдача оказанных услуг</w:t>
      </w:r>
    </w:p>
    <w:p w14:paraId="35000000">
      <w:pPr>
        <w:pStyle w:val="Style_3"/>
        <w:widowControl w:val="1"/>
        <w:ind w:firstLine="709"/>
        <w:jc w:val="both"/>
      </w:pPr>
      <w:r>
        <w:rPr>
          <w:rFonts w:ascii="PT Astra Serif" w:hAnsi="PT Astra Serif"/>
          <w:sz w:val="26"/>
        </w:rPr>
        <w:t xml:space="preserve">4.1. </w:t>
      </w:r>
      <w:r>
        <w:rPr>
          <w:rFonts w:ascii="PT Astra Serif" w:hAnsi="PT Astra Serif"/>
          <w:sz w:val="26"/>
        </w:rPr>
        <w:t>Исполнитель обязан уведомить Государственного заказчика о готовности оказываемых услуг по</w:t>
      </w:r>
      <w:r>
        <w:rPr>
          <w:rFonts w:ascii="PT Astra Serif" w:hAnsi="PT Astra Serif"/>
          <w:sz w:val="26"/>
        </w:rPr>
        <w:t xml:space="preserve"> плановому техническому обслуживанию и ремонту служебного автотранспорта</w:t>
      </w:r>
      <w:r>
        <w:rPr>
          <w:rFonts w:ascii="PT Astra Serif" w:hAnsi="PT Astra Serif"/>
          <w:sz w:val="26"/>
        </w:rPr>
        <w:t>.</w:t>
      </w:r>
    </w:p>
    <w:p w14:paraId="36000000">
      <w:pPr>
        <w:pStyle w:val="Style_3"/>
        <w:widowControl w:val="1"/>
        <w:ind w:firstLine="709"/>
        <w:jc w:val="both"/>
        <w:rPr>
          <w:rFonts w:ascii="PT Astra Serif" w:hAnsi="PT Astra Serif"/>
          <w:sz w:val="26"/>
        </w:rPr>
      </w:pPr>
      <w:r>
        <w:rPr>
          <w:rFonts w:ascii="PT Astra Serif" w:hAnsi="PT Astra Serif"/>
          <w:sz w:val="26"/>
        </w:rPr>
        <w:t xml:space="preserve">Уведомление Исполнителя о готовности оказываемых услуг </w:t>
      </w:r>
      <w:r>
        <w:rPr>
          <w:rFonts w:ascii="PT Astra Serif" w:hAnsi="PT Astra Serif"/>
          <w:sz w:val="26"/>
        </w:rPr>
        <w:br/>
      </w:r>
      <w:r>
        <w:rPr>
          <w:rFonts w:ascii="PT Astra Serif" w:hAnsi="PT Astra Serif"/>
          <w:sz w:val="26"/>
        </w:rPr>
        <w:t>к сдаче должно быть подписано руководителем Исполнителя (иным уполномоченным лицом).</w:t>
      </w:r>
    </w:p>
    <w:p w14:paraId="37000000">
      <w:pPr>
        <w:pStyle w:val="Style_3"/>
        <w:widowControl w:val="1"/>
        <w:ind w:firstLine="709"/>
        <w:jc w:val="both"/>
        <w:rPr>
          <w:rFonts w:ascii="PT Astra Serif" w:hAnsi="PT Astra Serif"/>
          <w:sz w:val="26"/>
        </w:rPr>
      </w:pPr>
      <w:r>
        <w:rPr>
          <w:rFonts w:ascii="PT Astra Serif" w:hAnsi="PT Astra Serif"/>
          <w:sz w:val="26"/>
        </w:rPr>
        <w:t>Вместе с уведомлением Исполнитель представляет Государственному заказчику акт оказанных услуг в 2-х экземплярах.</w:t>
      </w:r>
    </w:p>
    <w:p w14:paraId="38000000">
      <w:pPr>
        <w:pStyle w:val="Style_2"/>
        <w:widowControl w:val="1"/>
        <w:ind w:firstLine="709"/>
        <w:jc w:val="both"/>
        <w:rPr>
          <w:rFonts w:ascii="PT Astra Serif" w:hAnsi="PT Astra Serif"/>
          <w:sz w:val="26"/>
        </w:rPr>
      </w:pPr>
      <w:r>
        <w:rPr>
          <w:rFonts w:ascii="PT Astra Serif" w:hAnsi="PT Astra Serif"/>
          <w:sz w:val="26"/>
        </w:rPr>
        <w:t>К акту оказанных услуг прилагаются также документы, предусмотренные техническим заданием.</w:t>
      </w:r>
    </w:p>
    <w:p w14:paraId="39000000">
      <w:pPr>
        <w:pStyle w:val="Style_2"/>
        <w:widowControl w:val="1"/>
        <w:ind w:firstLine="709"/>
        <w:jc w:val="both"/>
        <w:rPr>
          <w:rFonts w:ascii="PT Astra Serif" w:hAnsi="PT Astra Serif"/>
          <w:sz w:val="26"/>
        </w:rPr>
      </w:pPr>
      <w:r>
        <w:rPr>
          <w:rFonts w:ascii="PT Astra Serif" w:hAnsi="PT Astra Serif"/>
          <w:sz w:val="26"/>
        </w:rPr>
        <w:t>4.2.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000000">
      <w:pPr>
        <w:pStyle w:val="Style_2"/>
        <w:widowControl w:val="1"/>
        <w:ind w:firstLine="709"/>
        <w:jc w:val="both"/>
        <w:rPr>
          <w:rFonts w:ascii="PT Astra Serif" w:hAnsi="PT Astra Serif"/>
          <w:sz w:val="26"/>
        </w:rPr>
      </w:pPr>
      <w:r>
        <w:rPr>
          <w:rFonts w:ascii="PT Astra Serif" w:hAnsi="PT Astra Serif"/>
          <w:sz w:val="26"/>
        </w:rPr>
        <w:t>4.3. Государственный заказчик в течение 1 (одного) рабочего дня с даты получения акта оказанных услуг и документов, указанных в пунктах 4.1.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14:paraId="3B000000">
      <w:pPr>
        <w:pStyle w:val="Style_2"/>
        <w:widowControl w:val="1"/>
        <w:ind w:firstLine="709"/>
        <w:jc w:val="both"/>
        <w:rPr>
          <w:rFonts w:ascii="PT Astra Serif" w:hAnsi="PT Astra Serif"/>
          <w:sz w:val="26"/>
        </w:rPr>
      </w:pPr>
      <w:r>
        <w:rPr>
          <w:rFonts w:ascii="PT Astra Serif" w:hAnsi="PT Astra Serif"/>
          <w:sz w:val="26"/>
        </w:rPr>
        <w:t>4.4. Государственный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3C000000">
      <w:pPr>
        <w:pStyle w:val="Style_3"/>
        <w:widowControl w:val="1"/>
        <w:numPr>
          <w:ilvl w:val="0"/>
          <w:numId w:val="0"/>
        </w:numPr>
        <w:ind w:firstLine="720"/>
        <w:jc w:val="center"/>
        <w:outlineLvl w:val="1"/>
        <w:rPr>
          <w:rFonts w:ascii="PT Astra Serif" w:hAnsi="PT Astra Serif"/>
          <w:b w:val="1"/>
          <w:sz w:val="26"/>
        </w:rPr>
      </w:pPr>
    </w:p>
    <w:p w14:paraId="3D000000">
      <w:pPr>
        <w:pStyle w:val="Style_2"/>
        <w:widowControl w:val="1"/>
        <w:ind w:firstLine="708"/>
        <w:jc w:val="center"/>
        <w:rPr>
          <w:rFonts w:ascii="PT Astra Serif" w:hAnsi="PT Astra Serif"/>
          <w:b w:val="1"/>
          <w:sz w:val="26"/>
        </w:rPr>
      </w:pPr>
      <w:r>
        <w:rPr>
          <w:rFonts w:ascii="PT Astra Serif" w:hAnsi="PT Astra Serif"/>
          <w:b w:val="1"/>
          <w:sz w:val="26"/>
        </w:rPr>
        <w:t>5. Гарантии качества по оказанным услугам.</w:t>
      </w:r>
    </w:p>
    <w:p w14:paraId="3E000000">
      <w:pPr>
        <w:pStyle w:val="Style_5"/>
        <w:widowControl w:val="1"/>
        <w:tabs>
          <w:tab w:leader="none" w:pos="708" w:val="clear"/>
          <w:tab w:leader="none" w:pos="1276" w:val="left"/>
        </w:tabs>
        <w:ind w:firstLine="709"/>
        <w:jc w:val="both"/>
      </w:pPr>
      <w:r>
        <w:rPr>
          <w:rFonts w:ascii="PT Astra Serif" w:hAnsi="PT Astra Serif"/>
          <w:sz w:val="26"/>
        </w:rPr>
        <w:t xml:space="preserve">5.1. Исполнитель гарантирует </w:t>
      </w:r>
      <w:r>
        <w:rPr>
          <w:rFonts w:ascii="PT Astra Serif" w:hAnsi="PT Astra Serif"/>
          <w:sz w:val="26"/>
        </w:rPr>
        <w:t>Государственному заказчику</w:t>
      </w:r>
      <w:r>
        <w:rPr>
          <w:rFonts w:ascii="PT Astra Serif" w:hAnsi="PT Astra Serif"/>
          <w:sz w:val="26"/>
        </w:rPr>
        <w:t xml:space="preserve"> качество оказания услуг в соответствии с требованиями, предусмотренными Контрактом.</w:t>
      </w:r>
    </w:p>
    <w:p w14:paraId="3F000000">
      <w:pPr>
        <w:pStyle w:val="Style_5"/>
        <w:widowControl w:val="1"/>
        <w:tabs>
          <w:tab w:leader="none" w:pos="708" w:val="clear"/>
          <w:tab w:leader="none" w:pos="1276" w:val="left"/>
        </w:tabs>
        <w:ind w:firstLine="709"/>
        <w:jc w:val="both"/>
      </w:pPr>
      <w:r>
        <w:rPr>
          <w:rFonts w:ascii="PT Astra Serif" w:hAnsi="PT Astra Serif"/>
          <w:sz w:val="26"/>
        </w:rPr>
        <w:t>5</w:t>
      </w:r>
      <w:r>
        <w:rPr>
          <w:rFonts w:ascii="PT Astra Serif" w:hAnsi="PT Astra Serif"/>
          <w:sz w:val="26"/>
        </w:rPr>
        <w:t xml:space="preserve">.2. Гарантийный срок на оказанные услуги с даты подписания акта сдачи-приемки оказанных услуг составляет </w:t>
      </w:r>
      <w:r>
        <w:rPr>
          <w:rFonts w:ascii="PT Astra Serif" w:hAnsi="PT Astra Serif"/>
          <w:sz w:val="26"/>
        </w:rPr>
        <w:t>12</w:t>
      </w:r>
      <w:r>
        <w:rPr>
          <w:rFonts w:ascii="PT Astra Serif" w:hAnsi="PT Astra Serif"/>
          <w:sz w:val="26"/>
        </w:rPr>
        <w:t xml:space="preserve"> (</w:t>
      </w:r>
      <w:r>
        <w:rPr>
          <w:rFonts w:ascii="PT Astra Serif" w:hAnsi="PT Astra Serif"/>
          <w:sz w:val="26"/>
        </w:rPr>
        <w:t>двенадцать</w:t>
      </w:r>
      <w:r>
        <w:rPr>
          <w:rFonts w:ascii="PT Astra Serif" w:hAnsi="PT Astra Serif"/>
          <w:sz w:val="26"/>
        </w:rPr>
        <w:t>) месяцев.</w:t>
      </w:r>
    </w:p>
    <w:p w14:paraId="40000000">
      <w:pPr>
        <w:pStyle w:val="Style_5"/>
        <w:widowControl w:val="1"/>
        <w:tabs>
          <w:tab w:leader="none" w:pos="708" w:val="clear"/>
          <w:tab w:leader="none" w:pos="1276" w:val="left"/>
        </w:tabs>
        <w:ind w:firstLine="709"/>
        <w:jc w:val="both"/>
      </w:pPr>
      <w:r>
        <w:rPr>
          <w:rFonts w:ascii="PT Astra Serif" w:hAnsi="PT Astra Serif"/>
          <w:sz w:val="26"/>
        </w:rPr>
        <w:t>5</w:t>
      </w:r>
      <w:r>
        <w:rPr>
          <w:rFonts w:ascii="PT Astra Serif" w:hAnsi="PT Astra Serif"/>
          <w:sz w:val="26"/>
        </w:rPr>
        <w:t xml:space="preserve">.3. Если в период гарантийного срока обнаружатся недостатки и/или дефекты (скрытые недостатки и/или дефекты), то Исполнитель (в случае если </w:t>
      </w:r>
      <w:r>
        <w:rPr>
          <w:rFonts w:ascii="PT Astra Serif" w:hAnsi="PT Astra Serif"/>
          <w:sz w:val="26"/>
        </w:rPr>
        <w:br/>
      </w:r>
      <w:r>
        <w:rPr>
          <w:rFonts w:ascii="PT Astra Serif" w:hAnsi="PT Astra Serif"/>
          <w:sz w:val="26"/>
        </w:rPr>
        <w:t>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14:paraId="41000000">
      <w:pPr>
        <w:pStyle w:val="Style_2"/>
        <w:widowControl w:val="1"/>
        <w:ind/>
        <w:jc w:val="center"/>
        <w:rPr>
          <w:rFonts w:ascii="PT Astra Serif" w:hAnsi="PT Astra Serif"/>
          <w:b w:val="1"/>
          <w:sz w:val="26"/>
        </w:rPr>
      </w:pPr>
    </w:p>
    <w:p w14:paraId="42000000">
      <w:pPr>
        <w:pStyle w:val="Style_2"/>
        <w:widowControl w:val="1"/>
        <w:ind/>
        <w:jc w:val="center"/>
        <w:rPr>
          <w:rFonts w:ascii="PT Astra Serif" w:hAnsi="PT Astra Serif"/>
          <w:b w:val="1"/>
          <w:sz w:val="26"/>
        </w:rPr>
      </w:pPr>
      <w:r>
        <w:rPr>
          <w:rFonts w:ascii="PT Astra Serif" w:hAnsi="PT Astra Serif"/>
          <w:b w:val="1"/>
          <w:sz w:val="26"/>
        </w:rPr>
        <w:t>6. Место и срок оказания услуг</w:t>
      </w:r>
    </w:p>
    <w:p w14:paraId="43000000">
      <w:pPr>
        <w:pStyle w:val="Style_2"/>
        <w:widowControl w:val="1"/>
        <w:ind w:firstLine="709"/>
        <w:jc w:val="both"/>
      </w:pPr>
      <w:r>
        <w:rPr>
          <w:rFonts w:ascii="PT Astra Serif" w:hAnsi="PT Astra Serif"/>
          <w:sz w:val="26"/>
        </w:rPr>
        <w:t>6.1.  Услуги оказываются в сроки:</w:t>
      </w:r>
    </w:p>
    <w:p w14:paraId="44000000">
      <w:pPr>
        <w:pStyle w:val="Style_2"/>
        <w:widowControl w:val="1"/>
        <w:ind w:firstLine="709"/>
        <w:jc w:val="both"/>
        <w:rPr>
          <w:rFonts w:ascii="PT Astra Serif" w:hAnsi="PT Astra Serif"/>
          <w:sz w:val="26"/>
        </w:rPr>
      </w:pPr>
      <w:r>
        <w:rPr>
          <w:rFonts w:ascii="PT Astra Serif" w:hAnsi="PT Astra Serif"/>
          <w:sz w:val="26"/>
        </w:rPr>
        <w:t>Начало оказания услуг - с даты заключения Контракта.</w:t>
      </w:r>
    </w:p>
    <w:p w14:paraId="45000000">
      <w:pPr>
        <w:pStyle w:val="Style_2"/>
        <w:widowControl w:val="1"/>
        <w:ind w:firstLine="709"/>
        <w:jc w:val="both"/>
      </w:pPr>
      <w:r>
        <w:rPr>
          <w:rFonts w:ascii="PT Astra Serif" w:hAnsi="PT Astra Serif"/>
          <w:sz w:val="26"/>
        </w:rPr>
        <w:t>Окончание оказания услуг -18.09.2026 г. включительно.</w:t>
      </w:r>
    </w:p>
    <w:p w14:paraId="46000000">
      <w:pPr>
        <w:pStyle w:val="Style_2"/>
        <w:widowControl w:val="1"/>
        <w:ind w:firstLine="709"/>
        <w:jc w:val="both"/>
        <w:rPr>
          <w:rFonts w:ascii="PT Astra Serif" w:hAnsi="PT Astra Serif"/>
          <w:sz w:val="26"/>
        </w:rPr>
      </w:pPr>
      <w:r>
        <w:rPr>
          <w:rFonts w:ascii="PT Astra Serif" w:hAnsi="PT Astra Serif"/>
          <w:sz w:val="26"/>
        </w:rPr>
        <w:t>6.2. Датой исполнения Исполнителем обязательств по Контракту считается дата подписания Сторонами акта оказанных услуг.</w:t>
      </w:r>
    </w:p>
    <w:p w14:paraId="47000000">
      <w:pPr>
        <w:pStyle w:val="Style_2"/>
        <w:widowControl w:val="1"/>
        <w:ind w:firstLine="708"/>
        <w:jc w:val="both"/>
        <w:rPr>
          <w:rFonts w:ascii="PT Astra Serif" w:hAnsi="PT Astra Serif"/>
          <w:sz w:val="26"/>
        </w:rPr>
      </w:pPr>
      <w:r>
        <w:rPr>
          <w:rFonts w:ascii="PT Astra Serif" w:hAnsi="PT Astra Serif"/>
          <w:sz w:val="26"/>
        </w:rPr>
        <w:t xml:space="preserve">6.3. Место оказания услуг на территории СТО Исполнителя, по адресу: </w:t>
      </w:r>
      <w:r>
        <w:rPr>
          <w:rFonts w:ascii="PT Astra Serif" w:hAnsi="PT Astra Serif"/>
          <w:sz w:val="26"/>
        </w:rPr>
        <w:br/>
      </w:r>
      <w:r>
        <w:rPr>
          <w:rFonts w:ascii="PT Astra Serif" w:hAnsi="PT Astra Serif"/>
          <w:sz w:val="26"/>
        </w:rPr>
        <w:t>не более 120 км. от места дислокации ФКУ КП-9 УФСИН России по Владимирской области, расположенного по адресу: Владимирская обл., Вязниковский р-он, д. Чудиново, ул. Полевая, д. 36.</w:t>
      </w:r>
    </w:p>
    <w:p w14:paraId="48000000">
      <w:pPr>
        <w:pStyle w:val="Style_2"/>
        <w:widowControl w:val="1"/>
        <w:ind/>
        <w:jc w:val="center"/>
        <w:rPr>
          <w:rFonts w:ascii="PT Astra Serif" w:hAnsi="PT Astra Serif"/>
          <w:b w:val="1"/>
          <w:sz w:val="26"/>
        </w:rPr>
      </w:pPr>
    </w:p>
    <w:p w14:paraId="49000000">
      <w:pPr>
        <w:pStyle w:val="Style_2"/>
        <w:widowControl w:val="1"/>
        <w:ind/>
        <w:jc w:val="center"/>
        <w:rPr>
          <w:rFonts w:ascii="PT Astra Serif" w:hAnsi="PT Astra Serif"/>
          <w:b w:val="1"/>
          <w:sz w:val="26"/>
        </w:rPr>
      </w:pPr>
      <w:r>
        <w:rPr>
          <w:rFonts w:ascii="PT Astra Serif" w:hAnsi="PT Astra Serif"/>
          <w:b w:val="1"/>
          <w:sz w:val="26"/>
        </w:rPr>
        <w:t>7. Ответственность Сторон</w:t>
      </w:r>
    </w:p>
    <w:p w14:paraId="4A000000">
      <w:pPr>
        <w:pStyle w:val="Style_2"/>
        <w:widowControl w:val="1"/>
        <w:ind w:firstLine="708"/>
        <w:jc w:val="both"/>
        <w:rPr>
          <w:rFonts w:ascii="PT Astra Serif" w:hAnsi="PT Astra Serif"/>
          <w:sz w:val="26"/>
        </w:rPr>
      </w:pPr>
      <w:r>
        <w:rPr>
          <w:rFonts w:ascii="PT Astra Serif" w:hAnsi="PT Astra Serif"/>
          <w:sz w:val="26"/>
        </w:rPr>
        <w:t xml:space="preserve">7.1. В случае неисполнения или ненадлежащего исполнения обязательств, предусмотренных Контрактом, виновная сторона несет ответственность, установленную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25.11.2013 г. № 1063» (далее – постановление Правительства РФ от 30.08.2017 г. № 1042) и настоящим Контрактом. </w:t>
      </w:r>
    </w:p>
    <w:p w14:paraId="4B000000">
      <w:pPr>
        <w:pStyle w:val="Style_2"/>
        <w:widowControl w:val="1"/>
        <w:ind w:firstLine="708"/>
        <w:jc w:val="both"/>
        <w:rPr>
          <w:rFonts w:ascii="PT Astra Serif" w:hAnsi="PT Astra Serif"/>
          <w:sz w:val="26"/>
        </w:rPr>
      </w:pPr>
      <w:r>
        <w:rPr>
          <w:rFonts w:ascii="PT Astra Serif" w:hAnsi="PT Astra Serif"/>
          <w:sz w:val="26"/>
        </w:rPr>
        <w:t>7.2. В случае просрочки исполнения Государственным заказчиком обязательств, предусмотренных Контрактом, Исполнитель вправе потребовать уплаты неустойки (штрафа,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C000000">
      <w:pPr>
        <w:pStyle w:val="Style_2"/>
        <w:widowControl w:val="1"/>
        <w:ind w:firstLine="708"/>
        <w:jc w:val="both"/>
        <w:rPr>
          <w:rFonts w:ascii="PT Astra Serif" w:hAnsi="PT Astra Serif"/>
          <w:sz w:val="26"/>
        </w:rPr>
      </w:pPr>
      <w:r>
        <w:rPr>
          <w:rFonts w:ascii="PT Astra Serif" w:hAnsi="PT Astra Serif"/>
          <w:sz w:val="26"/>
        </w:rPr>
        <w:t>7.3. За ненадлежащее исполнение Государственным заказчиком обязательств по Контракту, за исключением просрочки исполнения обязательств, Исполнитель вправе потребовать уплаты штрафа в размере 1000 рублей (определяется в порядке, установленном пунктом 9 Правил, утвержденных постановлением Правительства Российской Федерации от 30.08.2017 № 1042).</w:t>
      </w:r>
    </w:p>
    <w:p w14:paraId="4D000000">
      <w:pPr>
        <w:pStyle w:val="Style_2"/>
        <w:widowControl w:val="1"/>
        <w:ind w:firstLine="708"/>
        <w:jc w:val="both"/>
        <w:rPr>
          <w:rFonts w:ascii="PT Astra Serif" w:hAnsi="PT Astra Serif"/>
          <w:sz w:val="26"/>
        </w:rPr>
      </w:pPr>
      <w:r>
        <w:rPr>
          <w:rFonts w:ascii="PT Astra Serif" w:hAnsi="PT Astra Serif"/>
          <w:sz w:val="26"/>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4E000000">
      <w:pPr>
        <w:pStyle w:val="Style_2"/>
        <w:widowControl w:val="1"/>
        <w:ind w:firstLine="708"/>
        <w:jc w:val="both"/>
        <w:rPr>
          <w:rFonts w:ascii="PT Astra Serif" w:hAnsi="PT Astra Serif"/>
          <w:sz w:val="26"/>
        </w:rPr>
      </w:pPr>
      <w:r>
        <w:rPr>
          <w:rFonts w:ascii="PT Astra Serif" w:hAnsi="PT Astra Serif"/>
          <w:sz w:val="26"/>
        </w:rPr>
        <w:t>7.5.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F000000">
      <w:pPr>
        <w:pStyle w:val="Style_2"/>
        <w:widowControl w:val="1"/>
        <w:ind w:firstLine="708"/>
        <w:jc w:val="both"/>
      </w:pPr>
      <w:r>
        <w:rPr>
          <w:rFonts w:ascii="PT Astra Serif" w:hAnsi="PT Astra Serif"/>
          <w:sz w:val="26"/>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штраф в размере 10 процентов цены Контракта (этапа), что составляет _______ рублей ___ копеек (определяется в порядке, установленном пунктом 3 Правил, утвержденных постановлением правительства Российской Федерации от 30.08.2017 № 1042).</w:t>
      </w:r>
    </w:p>
    <w:p w14:paraId="50000000">
      <w:pPr>
        <w:pStyle w:val="Style_2"/>
        <w:widowControl w:val="1"/>
        <w:ind w:firstLine="708"/>
        <w:jc w:val="both"/>
        <w:rPr>
          <w:rFonts w:ascii="PT Astra Serif" w:hAnsi="PT Astra Serif"/>
          <w:sz w:val="26"/>
        </w:rPr>
      </w:pPr>
      <w:r>
        <w:rPr>
          <w:rFonts w:ascii="PT Astra Serif" w:hAnsi="PT Astra Serif"/>
          <w:sz w:val="26"/>
        </w:rP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Исполнитель уплачивает штраф в размере 1000 рублей (определяется в порядке, установленном пунктом 6 Правил, утвержденных постановлением Правительства Российской Федерации от 30.08.2017 № 1042).</w:t>
      </w:r>
    </w:p>
    <w:p w14:paraId="51000000">
      <w:pPr>
        <w:pStyle w:val="Style_2"/>
        <w:widowControl w:val="1"/>
        <w:ind w:firstLine="708"/>
        <w:jc w:val="both"/>
        <w:rPr>
          <w:rFonts w:ascii="PT Astra Serif" w:hAnsi="PT Astra Serif"/>
          <w:sz w:val="26"/>
        </w:rPr>
      </w:pPr>
      <w:r>
        <w:rPr>
          <w:rFonts w:ascii="PT Astra Serif" w:hAnsi="PT Astra Serif"/>
          <w:sz w:val="26"/>
        </w:rPr>
        <w:t>7.8. Общая сумма начисленных штрафов неисполнение или ненадлежащее исполнение Исполнителем обязательств, предусмотренных Контрактом, не может превышать цену Контракта.</w:t>
      </w:r>
    </w:p>
    <w:p w14:paraId="52000000">
      <w:pPr>
        <w:pStyle w:val="Style_2"/>
        <w:widowControl w:val="1"/>
        <w:ind w:firstLine="708"/>
        <w:jc w:val="both"/>
        <w:rPr>
          <w:rFonts w:ascii="PT Astra Serif" w:hAnsi="PT Astra Serif"/>
          <w:sz w:val="26"/>
        </w:rPr>
      </w:pPr>
      <w:r>
        <w:rPr>
          <w:rFonts w:ascii="PT Astra Serif" w:hAnsi="PT Astra Serif"/>
          <w:sz w:val="26"/>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3000000">
      <w:pPr>
        <w:pStyle w:val="Style_2"/>
        <w:widowControl w:val="1"/>
        <w:ind w:firstLine="708"/>
        <w:jc w:val="both"/>
        <w:rPr>
          <w:rFonts w:ascii="PT Astra Serif" w:hAnsi="PT Astra Serif"/>
          <w:sz w:val="26"/>
        </w:rPr>
      </w:pPr>
      <w:r>
        <w:rPr>
          <w:rFonts w:ascii="PT Astra Serif" w:hAnsi="PT Astra Serif"/>
          <w:sz w:val="26"/>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4000000">
      <w:pPr>
        <w:pStyle w:val="Style_2"/>
        <w:widowControl w:val="1"/>
        <w:ind w:firstLine="708"/>
        <w:jc w:val="both"/>
        <w:rPr>
          <w:rFonts w:ascii="PT Astra Serif" w:hAnsi="PT Astra Serif"/>
          <w:sz w:val="26"/>
        </w:rPr>
      </w:pPr>
      <w:r>
        <w:rPr>
          <w:rFonts w:ascii="PT Astra Serif" w:hAnsi="PT Astra Serif"/>
          <w:sz w:val="26"/>
        </w:rPr>
        <w:t>7.11.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5000000">
      <w:pPr>
        <w:pStyle w:val="Style_2"/>
        <w:widowControl w:val="1"/>
        <w:ind w:firstLine="708"/>
        <w:jc w:val="both"/>
        <w:rPr>
          <w:rFonts w:ascii="PT Astra Serif" w:hAnsi="PT Astra Serif"/>
          <w:sz w:val="26"/>
        </w:rPr>
      </w:pPr>
      <w:r>
        <w:rPr>
          <w:rFonts w:ascii="PT Astra Serif" w:hAnsi="PT Astra Serif"/>
          <w:sz w:val="26"/>
        </w:rPr>
        <w:t>7.12.  Исполнитель возмещает  убытки, причиненные вследствие ненадлежащего исполнения обязательств по Контракту в полной сумме сверх неустойки (штрафная неустойка).</w:t>
      </w:r>
    </w:p>
    <w:p w14:paraId="56000000">
      <w:pPr>
        <w:pStyle w:val="Style_2"/>
        <w:widowControl w:val="1"/>
        <w:ind/>
        <w:jc w:val="center"/>
        <w:rPr>
          <w:rFonts w:ascii="PT Astra Serif" w:hAnsi="PT Astra Serif"/>
          <w:b w:val="1"/>
          <w:sz w:val="26"/>
        </w:rPr>
      </w:pPr>
      <w:r>
        <w:rPr>
          <w:rFonts w:ascii="PT Astra Serif" w:hAnsi="PT Astra Serif"/>
          <w:b w:val="1"/>
          <w:sz w:val="26"/>
        </w:rPr>
        <w:t>8. Изменение, расторжение Контракта</w:t>
      </w:r>
    </w:p>
    <w:p w14:paraId="57000000">
      <w:pPr>
        <w:pStyle w:val="Style_2"/>
        <w:widowControl w:val="1"/>
        <w:ind w:firstLine="708"/>
        <w:jc w:val="both"/>
        <w:rPr>
          <w:rFonts w:ascii="PT Astra Serif" w:hAnsi="PT Astra Serif"/>
          <w:sz w:val="26"/>
        </w:rPr>
      </w:pPr>
      <w:r>
        <w:rPr>
          <w:rFonts w:ascii="PT Astra Serif" w:hAnsi="PT Astra Serif"/>
          <w:sz w:val="26"/>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58000000">
      <w:pPr>
        <w:pStyle w:val="Style_2"/>
        <w:widowControl w:val="1"/>
        <w:ind/>
        <w:jc w:val="both"/>
        <w:rPr>
          <w:rFonts w:ascii="PT Astra Serif" w:hAnsi="PT Astra Serif"/>
          <w:sz w:val="26"/>
        </w:rPr>
      </w:pPr>
      <w:r>
        <w:rPr>
          <w:rFonts w:ascii="PT Astra Serif" w:hAnsi="PT Astra Serif"/>
          <w:sz w:val="26"/>
        </w:rPr>
        <w:tab/>
      </w:r>
      <w:r>
        <w:rPr>
          <w:rFonts w:ascii="PT Astra Serif" w:hAnsi="PT Astra Serif"/>
          <w:sz w:val="26"/>
        </w:rPr>
        <w:t>8.2. Все изменения к Контракту действительны, если они оформлены в виде дополнительного соглашения к Контракту и подписаны Сторонами.</w:t>
      </w:r>
    </w:p>
    <w:p w14:paraId="59000000">
      <w:pPr>
        <w:pStyle w:val="Style_2"/>
        <w:widowControl w:val="1"/>
        <w:ind/>
        <w:jc w:val="both"/>
        <w:rPr>
          <w:rFonts w:ascii="PT Astra Serif" w:hAnsi="PT Astra Serif"/>
          <w:sz w:val="26"/>
        </w:rPr>
      </w:pPr>
      <w:r>
        <w:rPr>
          <w:rFonts w:ascii="PT Astra Serif" w:hAnsi="PT Astra Serif"/>
          <w:sz w:val="26"/>
        </w:rPr>
        <w:tab/>
      </w:r>
      <w:r>
        <w:rPr>
          <w:rFonts w:ascii="PT Astra Serif" w:hAnsi="PT Astra Serif"/>
          <w:sz w:val="26"/>
        </w:rPr>
        <w:t>8.3. Контракт может быть расторгнут в порядке, установленном законодательством Российской Федерации, исключительно по следующим основаниям:</w:t>
      </w:r>
    </w:p>
    <w:p w14:paraId="5A000000">
      <w:pPr>
        <w:pStyle w:val="Style_2"/>
        <w:widowControl w:val="1"/>
        <w:ind/>
        <w:jc w:val="both"/>
        <w:rPr>
          <w:rFonts w:ascii="PT Astra Serif" w:hAnsi="PT Astra Serif"/>
          <w:sz w:val="26"/>
        </w:rPr>
      </w:pPr>
      <w:r>
        <w:rPr>
          <w:rFonts w:ascii="PT Astra Serif" w:hAnsi="PT Astra Serif"/>
          <w:sz w:val="26"/>
        </w:rPr>
        <w:tab/>
      </w:r>
      <w:r>
        <w:rPr>
          <w:rFonts w:ascii="PT Astra Serif" w:hAnsi="PT Astra Serif"/>
          <w:sz w:val="26"/>
        </w:rPr>
        <w:t>8.3.1. по соглашению Сторон;</w:t>
      </w:r>
    </w:p>
    <w:p w14:paraId="5B000000">
      <w:pPr>
        <w:pStyle w:val="Style_2"/>
        <w:widowControl w:val="1"/>
        <w:ind/>
        <w:jc w:val="both"/>
        <w:rPr>
          <w:rFonts w:ascii="PT Astra Serif" w:hAnsi="PT Astra Serif"/>
          <w:sz w:val="26"/>
        </w:rPr>
      </w:pPr>
      <w:r>
        <w:rPr>
          <w:rFonts w:ascii="PT Astra Serif" w:hAnsi="PT Astra Serif"/>
          <w:sz w:val="26"/>
        </w:rPr>
        <w:tab/>
      </w:r>
      <w:r>
        <w:rPr>
          <w:rFonts w:ascii="PT Astra Serif" w:hAnsi="PT Astra Serif"/>
          <w:sz w:val="26"/>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5C000000">
      <w:pPr>
        <w:pStyle w:val="Style_2"/>
        <w:widowControl w:val="1"/>
        <w:ind/>
        <w:jc w:val="both"/>
        <w:rPr>
          <w:rFonts w:ascii="PT Astra Serif" w:hAnsi="PT Astra Serif"/>
          <w:sz w:val="26"/>
        </w:rPr>
      </w:pPr>
      <w:r>
        <w:rPr>
          <w:rFonts w:ascii="PT Astra Serif" w:hAnsi="PT Astra Serif"/>
          <w:sz w:val="26"/>
        </w:rPr>
        <w:tab/>
      </w:r>
      <w:r>
        <w:rPr>
          <w:rFonts w:ascii="PT Astra Serif" w:hAnsi="PT Astra Serif"/>
          <w:sz w:val="26"/>
        </w:rPr>
        <w:t>8.3.3. в случае одностороннего отказа Стороны от исполнения Контракта.</w:t>
      </w:r>
    </w:p>
    <w:p w14:paraId="5D000000">
      <w:pPr>
        <w:pStyle w:val="Style_2"/>
        <w:widowControl w:val="1"/>
        <w:ind/>
        <w:jc w:val="both"/>
        <w:rPr>
          <w:rFonts w:ascii="PT Astra Serif" w:hAnsi="PT Astra Serif"/>
          <w:sz w:val="26"/>
        </w:rPr>
      </w:pPr>
      <w:r>
        <w:rPr>
          <w:rFonts w:ascii="PT Astra Serif" w:hAnsi="PT Astra Serif"/>
          <w:sz w:val="26"/>
        </w:rPr>
        <w:tab/>
      </w:r>
      <w:r>
        <w:rPr>
          <w:rFonts w:ascii="PT Astra Serif" w:hAnsi="PT Astra Serif"/>
          <w:sz w:val="26"/>
        </w:rPr>
        <w:t>8.4. В случае расторжения Контракта по любым основаниям Государственный заказчик обязан оплатить Исполнителю стоимость услуг надлежащего качества, соответствующих требованиям Государственного заказчика и фактически оказанных на момент расторжения Контракта.</w:t>
      </w:r>
    </w:p>
    <w:p w14:paraId="5E000000">
      <w:pPr>
        <w:pStyle w:val="Style_2"/>
        <w:widowControl w:val="1"/>
        <w:ind w:firstLine="708"/>
        <w:jc w:val="both"/>
        <w:rPr>
          <w:rFonts w:ascii="PT Astra Serif" w:hAnsi="PT Astra Serif"/>
          <w:sz w:val="26"/>
        </w:rPr>
      </w:pPr>
      <w:r>
        <w:rPr>
          <w:rFonts w:ascii="PT Astra Serif" w:hAnsi="PT Astra Serif"/>
          <w:sz w:val="26"/>
        </w:rPr>
        <w:t>8.5.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F000000">
      <w:pPr>
        <w:pStyle w:val="Style_2"/>
        <w:widowControl w:val="1"/>
        <w:ind/>
        <w:jc w:val="center"/>
        <w:rPr>
          <w:rFonts w:ascii="PT Astra Serif" w:hAnsi="PT Astra Serif"/>
          <w:b w:val="1"/>
          <w:sz w:val="26"/>
        </w:rPr>
      </w:pPr>
    </w:p>
    <w:p w14:paraId="60000000">
      <w:pPr>
        <w:pStyle w:val="Style_2"/>
        <w:widowControl w:val="1"/>
        <w:ind/>
        <w:jc w:val="center"/>
        <w:rPr>
          <w:rFonts w:ascii="PT Astra Serif" w:hAnsi="PT Astra Serif"/>
          <w:sz w:val="26"/>
        </w:rPr>
      </w:pPr>
      <w:r>
        <w:rPr>
          <w:rFonts w:ascii="PT Astra Serif" w:hAnsi="PT Astra Serif"/>
          <w:b w:val="1"/>
          <w:sz w:val="26"/>
        </w:rPr>
        <w:t>9. Порядок разрешения споров</w:t>
      </w:r>
    </w:p>
    <w:p w14:paraId="61000000">
      <w:pPr>
        <w:pStyle w:val="Style_2"/>
        <w:widowControl w:val="1"/>
        <w:ind w:firstLine="708"/>
        <w:jc w:val="both"/>
      </w:pPr>
      <w:r>
        <w:rPr>
          <w:rFonts w:ascii="PT Astra Serif" w:hAnsi="PT Astra Serif"/>
          <w:sz w:val="26"/>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14:paraId="62000000">
      <w:pPr>
        <w:pStyle w:val="Style_2"/>
        <w:widowControl w:val="1"/>
        <w:ind/>
        <w:jc w:val="both"/>
        <w:rPr>
          <w:rFonts w:ascii="PT Astra Serif" w:hAnsi="PT Astra Serif"/>
          <w:sz w:val="26"/>
        </w:rPr>
      </w:pPr>
      <w:r>
        <w:rPr>
          <w:rFonts w:ascii="PT Astra Serif" w:hAnsi="PT Astra Serif"/>
          <w:sz w:val="26"/>
        </w:rPr>
        <w:tab/>
      </w:r>
      <w:r>
        <w:rPr>
          <w:rFonts w:ascii="PT Astra Serif" w:hAnsi="PT Astra Serif"/>
          <w:sz w:val="26"/>
        </w:rPr>
        <w:t>9.2. Досудебный порядок урегулирования споров, предусматривающий направление претензии контрагенту, является обязательным.</w:t>
      </w:r>
    </w:p>
    <w:p w14:paraId="63000000">
      <w:pPr>
        <w:pStyle w:val="Style_2"/>
        <w:widowControl w:val="1"/>
        <w:ind/>
        <w:jc w:val="both"/>
      </w:pPr>
      <w:r>
        <w:rPr>
          <w:rFonts w:ascii="PT Astra Serif" w:hAnsi="PT Astra Serif"/>
          <w:sz w:val="26"/>
        </w:rPr>
        <w:tab/>
      </w:r>
      <w:r>
        <w:rPr>
          <w:rFonts w:ascii="PT Astra Serif" w:hAnsi="PT Astra Serif"/>
          <w:sz w:val="26"/>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64000000">
      <w:pPr>
        <w:pStyle w:val="Style_2"/>
        <w:widowControl w:val="1"/>
        <w:ind/>
        <w:jc w:val="both"/>
        <w:rPr>
          <w:rFonts w:ascii="PT Astra Serif" w:hAnsi="PT Astra Serif"/>
          <w:sz w:val="26"/>
        </w:rPr>
      </w:pPr>
    </w:p>
    <w:p w14:paraId="65000000">
      <w:pPr>
        <w:pStyle w:val="Style_2"/>
        <w:widowControl w:val="1"/>
        <w:ind/>
        <w:jc w:val="center"/>
        <w:rPr>
          <w:rFonts w:ascii="PT Astra Serif" w:hAnsi="PT Astra Serif"/>
          <w:b w:val="1"/>
          <w:sz w:val="26"/>
        </w:rPr>
      </w:pPr>
      <w:r>
        <w:rPr>
          <w:rFonts w:ascii="PT Astra Serif" w:hAnsi="PT Astra Serif"/>
          <w:b w:val="1"/>
          <w:sz w:val="26"/>
        </w:rPr>
        <w:t>10. Заключительные положения</w:t>
      </w:r>
    </w:p>
    <w:p w14:paraId="66000000">
      <w:pPr>
        <w:pStyle w:val="Style_2"/>
        <w:widowControl w:val="1"/>
        <w:ind w:firstLine="708"/>
        <w:jc w:val="both"/>
      </w:pPr>
      <w:r>
        <w:rPr>
          <w:rFonts w:ascii="PT Astra Serif" w:hAnsi="PT Astra Serif"/>
          <w:sz w:val="26"/>
        </w:rPr>
        <w:t>10.1. Настоящий Контракт, вступает в силу с момента подписания и действует до «30» сентября 2026 г., а в части расчетов - до полного исполнения Сторонами своих обязательств.</w:t>
      </w:r>
    </w:p>
    <w:p w14:paraId="67000000">
      <w:pPr>
        <w:pStyle w:val="Style_2"/>
        <w:widowControl w:val="1"/>
        <w:ind w:firstLine="708"/>
        <w:jc w:val="both"/>
        <w:rPr>
          <w:rFonts w:ascii="PT Astra Serif" w:hAnsi="PT Astra Serif"/>
          <w:sz w:val="26"/>
        </w:rPr>
      </w:pPr>
      <w:r>
        <w:rPr>
          <w:rFonts w:ascii="PT Astra Serif" w:hAnsi="PT Astra Serif"/>
          <w:sz w:val="26"/>
        </w:rPr>
        <w:t>10.2. Во всем, что не предусмотрено настоящим Контрактом, Стороны руководствуются действующим законодательством Российской Федерации.</w:t>
      </w:r>
    </w:p>
    <w:p w14:paraId="68000000">
      <w:pPr>
        <w:pStyle w:val="Style_2"/>
        <w:widowControl w:val="1"/>
        <w:ind w:firstLine="708"/>
        <w:jc w:val="both"/>
        <w:rPr>
          <w:rFonts w:ascii="PT Astra Serif" w:hAnsi="PT Astra Serif"/>
          <w:sz w:val="26"/>
        </w:rPr>
      </w:pPr>
      <w:r>
        <w:rPr>
          <w:rFonts w:ascii="PT Astra Serif" w:hAnsi="PT Astra Serif"/>
          <w:sz w:val="26"/>
        </w:rPr>
        <w:t>10.3. Настоящий Контракт составлен в 2-х экземплярах, имеющих равную юридическую силу, по одному для каждой из Сторон.</w:t>
      </w:r>
    </w:p>
    <w:p w14:paraId="69000000">
      <w:pPr>
        <w:pStyle w:val="Style_2"/>
        <w:widowControl w:val="1"/>
        <w:ind w:firstLine="708"/>
        <w:jc w:val="both"/>
        <w:rPr>
          <w:rFonts w:ascii="PT Astra Serif" w:hAnsi="PT Astra Serif"/>
          <w:sz w:val="26"/>
        </w:rPr>
      </w:pPr>
      <w:r>
        <w:rPr>
          <w:rFonts w:ascii="PT Astra Serif" w:hAnsi="PT Astra Serif"/>
          <w:sz w:val="26"/>
        </w:rPr>
        <w:t xml:space="preserve">10.4. После подписания настоящего Контракта с применением электронных цифровых подписей Стороны в течение двадцати дней обмениваются экземплярами такого Контракта в письменной форме (на бумажном носителе), подписанными уполномоченными лицами Сторон. </w:t>
      </w:r>
    </w:p>
    <w:p w14:paraId="6A000000">
      <w:pPr>
        <w:pStyle w:val="Style_2"/>
        <w:widowControl w:val="1"/>
        <w:ind w:firstLine="708"/>
        <w:jc w:val="both"/>
        <w:rPr>
          <w:rFonts w:ascii="PT Astra Serif" w:hAnsi="PT Astra Serif"/>
          <w:sz w:val="26"/>
        </w:rPr>
      </w:pPr>
      <w:r>
        <w:rPr>
          <w:rFonts w:ascii="PT Astra Serif" w:hAnsi="PT Astra Serif"/>
          <w:sz w:val="26"/>
        </w:rPr>
        <w:t>10.5. Все приложения к настоящему Контракту, являются его неотъемлемой частью:</w:t>
      </w:r>
    </w:p>
    <w:p w14:paraId="6B000000">
      <w:pPr>
        <w:pStyle w:val="Style_2"/>
        <w:widowControl w:val="1"/>
        <w:ind w:firstLine="708"/>
        <w:jc w:val="both"/>
        <w:rPr>
          <w:rFonts w:ascii="PT Astra Serif" w:hAnsi="PT Astra Serif"/>
          <w:sz w:val="26"/>
        </w:rPr>
      </w:pPr>
      <w:r>
        <w:rPr>
          <w:rFonts w:ascii="PT Astra Serif" w:hAnsi="PT Astra Serif"/>
          <w:sz w:val="26"/>
        </w:rPr>
        <w:t>- Приложение № 1 – «Техническое задание»</w:t>
      </w:r>
    </w:p>
    <w:p w14:paraId="6C000000">
      <w:pPr>
        <w:pStyle w:val="Style_2"/>
        <w:widowControl w:val="1"/>
        <w:ind w:firstLine="708"/>
        <w:jc w:val="both"/>
        <w:rPr>
          <w:rFonts w:ascii="PT Astra Serif" w:hAnsi="PT Astra Serif"/>
          <w:sz w:val="26"/>
        </w:rPr>
      </w:pPr>
      <w:r>
        <w:rPr>
          <w:rFonts w:ascii="PT Astra Serif" w:hAnsi="PT Astra Serif"/>
          <w:sz w:val="26"/>
        </w:rPr>
        <w:t>- Приложение № 2 – «Акт оказанных услуг»</w:t>
      </w:r>
    </w:p>
    <w:p w14:paraId="6D000000">
      <w:pPr>
        <w:pStyle w:val="Style_2"/>
        <w:widowControl w:val="1"/>
        <w:ind/>
        <w:jc w:val="both"/>
        <w:rPr>
          <w:rFonts w:ascii="PT Astra Serif" w:hAnsi="PT Astra Serif"/>
          <w:sz w:val="26"/>
        </w:rPr>
      </w:pPr>
    </w:p>
    <w:p w14:paraId="6E000000">
      <w:pPr>
        <w:pStyle w:val="Style_2"/>
        <w:widowControl w:val="1"/>
        <w:ind/>
        <w:jc w:val="center"/>
        <w:rPr>
          <w:rFonts w:ascii="PT Astra Serif" w:hAnsi="PT Astra Serif"/>
          <w:b w:val="1"/>
          <w:sz w:val="26"/>
        </w:rPr>
      </w:pPr>
      <w:r>
        <w:rPr>
          <w:rFonts w:ascii="PT Astra Serif" w:hAnsi="PT Astra Serif"/>
          <w:b w:val="1"/>
          <w:sz w:val="26"/>
        </w:rPr>
        <w:t>11. Реквизиты и подписи Сторон:</w:t>
      </w:r>
    </w:p>
    <w:p w14:paraId="6F000000">
      <w:pPr>
        <w:pStyle w:val="Style_2"/>
        <w:widowControl w:val="1"/>
        <w:ind/>
        <w:jc w:val="both"/>
        <w:rPr>
          <w:rFonts w:ascii="PT Astra Serif" w:hAnsi="PT Astra Serif"/>
          <w:b w:val="1"/>
          <w:sz w:val="26"/>
        </w:rPr>
      </w:pPr>
    </w:p>
    <w:tbl>
      <w:tblPr>
        <w:tblW w:type="auto" w:w="0"/>
        <w:jc w:val="left"/>
        <w:tblInd w:type="dxa" w:w="-34"/>
        <w:tblLayout w:type="fixed"/>
        <w:tblCellMar>
          <w:top w:type="dxa" w:w="0"/>
          <w:bottom w:type="dxa" w:w="0"/>
        </w:tblCellMar>
      </w:tblPr>
      <w:tblGrid>
        <w:gridCol w:w="5245"/>
        <w:gridCol w:w="4820"/>
      </w:tblGrid>
      <w:tr>
        <w:trPr>
          <w:trHeight w:hRule="atLeast" w:val="1702"/>
        </w:trPr>
        <w:tc>
          <w:tcPr>
            <w:tcW w:type="dxa" w:w="5245"/>
            <w:tcMar>
              <w:top w:type="dxa" w:w="0"/>
              <w:bottom w:type="dxa" w:w="0"/>
            </w:tcMar>
          </w:tcPr>
          <w:p w14:paraId="70000000">
            <w:pPr>
              <w:pStyle w:val="Style_2"/>
              <w:widowControl w:val="1"/>
              <w:ind/>
              <w:jc w:val="both"/>
            </w:pPr>
            <w:r>
              <w:t>«Государственный заказчик»:</w:t>
            </w:r>
          </w:p>
          <w:tbl>
            <w:tblPr>
              <w:tblW w:type="auto" w:w="0"/>
              <w:jc w:val="left"/>
              <w:tblInd w:type="dxa" w:w="0"/>
              <w:tblLayout w:type="fixed"/>
              <w:tblCellMar>
                <w:top w:type="dxa" w:w="0"/>
                <w:bottom w:type="dxa" w:w="0"/>
              </w:tblCellMar>
            </w:tblPr>
            <w:tblGrid>
              <w:gridCol w:w="5029"/>
            </w:tblGrid>
            <w:tr>
              <w:tc>
                <w:tcPr>
                  <w:tcW w:type="dxa" w:w="5029"/>
                  <w:tcMar>
                    <w:top w:type="dxa" w:w="0"/>
                    <w:bottom w:type="dxa" w:w="0"/>
                  </w:tcMar>
                </w:tcPr>
                <w:p w14:paraId="71000000">
                  <w:pPr>
                    <w:pStyle w:val="Style_2"/>
                    <w:widowControl w:val="1"/>
                    <w:ind/>
                    <w:jc w:val="both"/>
                  </w:pPr>
                  <w:r>
                    <w:rPr>
                      <w:rFonts w:ascii="PT Astra Serif" w:hAnsi="PT Astra Serif"/>
                      <w:sz w:val="26"/>
                    </w:rPr>
                    <w:t>Сокращенное наименование:</w:t>
                  </w:r>
                  <w:r>
                    <w:rPr>
                      <w:rFonts w:ascii="PT Astra Serif" w:hAnsi="PT Astra Serif"/>
                      <w:b w:val="1"/>
                      <w:sz w:val="26"/>
                    </w:rPr>
                    <w:t xml:space="preserve"> </w:t>
                  </w:r>
                </w:p>
                <w:p w14:paraId="72000000">
                  <w:pPr>
                    <w:pStyle w:val="Style_6"/>
                    <w:widowControl w:val="1"/>
                    <w:spacing w:after="0" w:before="0" w:line="240" w:lineRule="auto"/>
                    <w:ind/>
                    <w:jc w:val="both"/>
                    <w:rPr>
                      <w:rFonts w:ascii="PT Astra Serif" w:hAnsi="PT Astra Serif"/>
                      <w:b w:val="1"/>
                      <w:sz w:val="26"/>
                    </w:rPr>
                  </w:pPr>
                  <w:r>
                    <w:rPr>
                      <w:rFonts w:ascii="PT Astra Serif" w:hAnsi="PT Astra Serif"/>
                      <w:b w:val="1"/>
                      <w:sz w:val="26"/>
                    </w:rPr>
                    <w:t xml:space="preserve">ФКУ КП-9 УФСИН России </w:t>
                  </w:r>
                </w:p>
                <w:p w14:paraId="73000000">
                  <w:pPr>
                    <w:pStyle w:val="Style_6"/>
                    <w:widowControl w:val="1"/>
                    <w:spacing w:after="0" w:before="0" w:line="240" w:lineRule="auto"/>
                    <w:ind/>
                    <w:jc w:val="both"/>
                    <w:rPr>
                      <w:rFonts w:ascii="PT Astra Serif" w:hAnsi="PT Astra Serif"/>
                      <w:sz w:val="26"/>
                    </w:rPr>
                  </w:pPr>
                  <w:r>
                    <w:rPr>
                      <w:rFonts w:ascii="PT Astra Serif" w:hAnsi="PT Astra Serif"/>
                      <w:b w:val="1"/>
                      <w:sz w:val="26"/>
                    </w:rPr>
                    <w:t>по Владимирской области</w:t>
                  </w:r>
                </w:p>
                <w:p w14:paraId="74000000">
                  <w:pPr>
                    <w:pStyle w:val="Style_6"/>
                    <w:widowControl w:val="1"/>
                    <w:spacing w:after="0" w:before="0"/>
                    <w:ind/>
                  </w:pPr>
                  <w:r>
                    <w:rPr>
                      <w:rFonts w:ascii="PT Astra Serif" w:hAnsi="PT Astra Serif"/>
                      <w:sz w:val="26"/>
                    </w:rPr>
                    <w:t>Юридический</w:t>
                  </w:r>
                  <w:r>
                    <w:rPr>
                      <w:rFonts w:ascii="PT Astra Serif" w:hAnsi="PT Astra Serif"/>
                      <w:sz w:val="26"/>
                    </w:rPr>
                    <w:t> </w:t>
                  </w:r>
                  <w:r>
                    <w:rPr>
                      <w:rFonts w:ascii="PT Astra Serif" w:hAnsi="PT Astra Serif"/>
                      <w:sz w:val="26"/>
                    </w:rPr>
                    <w:t>адрес: 601435 Владимирская область, Вязниковский район, д. Чудиново, ул. Полевая, д.36</w:t>
                  </w:r>
                </w:p>
                <w:p w14:paraId="75000000">
                  <w:pPr>
                    <w:pStyle w:val="Style_6"/>
                    <w:widowControl w:val="1"/>
                    <w:spacing w:after="0" w:before="0"/>
                    <w:ind/>
                    <w:rPr>
                      <w:rFonts w:ascii="PT Astra Serif" w:hAnsi="PT Astra Serif"/>
                      <w:sz w:val="26"/>
                    </w:rPr>
                  </w:pPr>
                  <w:r>
                    <w:rPr>
                      <w:rFonts w:ascii="PT Astra Serif" w:hAnsi="PT Astra Serif"/>
                      <w:sz w:val="26"/>
                    </w:rPr>
                    <w:t xml:space="preserve">Адрес почтовый: 601435 Владимирская область, Вязниковский район, </w:t>
                  </w:r>
                </w:p>
                <w:p w14:paraId="76000000">
                  <w:pPr>
                    <w:pStyle w:val="Style_6"/>
                    <w:widowControl w:val="1"/>
                    <w:spacing w:after="0" w:before="0"/>
                    <w:ind/>
                    <w:rPr>
                      <w:rFonts w:ascii="PT Astra Serif" w:hAnsi="PT Astra Serif"/>
                      <w:sz w:val="26"/>
                    </w:rPr>
                  </w:pPr>
                  <w:r>
                    <w:rPr>
                      <w:rFonts w:ascii="PT Astra Serif" w:hAnsi="PT Astra Serif"/>
                      <w:sz w:val="26"/>
                    </w:rPr>
                    <w:t>д. Чудиново, ул. Полевая, д.36</w:t>
                  </w:r>
                </w:p>
                <w:p w14:paraId="77000000">
                  <w:pPr>
                    <w:pStyle w:val="Style_2"/>
                    <w:rPr>
                      <w:rFonts w:ascii="PT Astra Serif" w:hAnsi="PT Astra Serif"/>
                      <w:sz w:val="26"/>
                    </w:rPr>
                  </w:pPr>
                  <w:r>
                    <w:rPr>
                      <w:rFonts w:ascii="PT Astra Serif" w:hAnsi="PT Astra Serif"/>
                      <w:sz w:val="26"/>
                    </w:rPr>
                    <w:t>ИНН 3312006483</w:t>
                  </w:r>
                </w:p>
                <w:p w14:paraId="78000000">
                  <w:pPr>
                    <w:pStyle w:val="Style_2"/>
                    <w:rPr>
                      <w:rFonts w:ascii="PT Astra Serif" w:hAnsi="PT Astra Serif"/>
                      <w:sz w:val="26"/>
                    </w:rPr>
                  </w:pPr>
                  <w:r>
                    <w:rPr>
                      <w:rFonts w:ascii="PT Astra Serif" w:hAnsi="PT Astra Serif"/>
                      <w:sz w:val="26"/>
                    </w:rPr>
                    <w:t>КПП 331201001</w:t>
                  </w:r>
                </w:p>
                <w:p w14:paraId="79000000">
                  <w:pPr>
                    <w:pStyle w:val="Style_2"/>
                    <w:rPr>
                      <w:rFonts w:ascii="PT Astra Serif" w:hAnsi="PT Astra Serif"/>
                      <w:sz w:val="26"/>
                    </w:rPr>
                  </w:pPr>
                  <w:r>
                    <w:rPr>
                      <w:rFonts w:ascii="PT Astra Serif" w:hAnsi="PT Astra Serif"/>
                      <w:sz w:val="26"/>
                    </w:rPr>
                    <w:t>Платежные реквизиты:</w:t>
                  </w:r>
                </w:p>
                <w:p w14:paraId="7A000000">
                  <w:pPr>
                    <w:pStyle w:val="Style_2"/>
                    <w:rPr>
                      <w:rFonts w:ascii="PT Astra Serif" w:hAnsi="PT Astra Serif"/>
                      <w:sz w:val="26"/>
                    </w:rPr>
                  </w:pPr>
                  <w:r>
                    <w:rPr>
                      <w:rFonts w:ascii="PT Astra Serif" w:hAnsi="PT Astra Serif"/>
                      <w:sz w:val="26"/>
                    </w:rPr>
                    <w:t>р/с 03211643000000013236</w:t>
                  </w:r>
                </w:p>
                <w:p w14:paraId="7B000000">
                  <w:pPr>
                    <w:pStyle w:val="Style_2"/>
                    <w:rPr>
                      <w:rFonts w:ascii="PT Astra Serif" w:hAnsi="PT Astra Serif"/>
                      <w:sz w:val="26"/>
                    </w:rPr>
                  </w:pPr>
                  <w:r>
                    <w:rPr>
                      <w:rFonts w:ascii="PT Astra Serif" w:hAnsi="PT Astra Serif"/>
                      <w:sz w:val="26"/>
                    </w:rPr>
                    <w:t>к/сч 40102810745370000024</w:t>
                  </w:r>
                </w:p>
                <w:p w14:paraId="7C000000">
                  <w:pPr>
                    <w:pStyle w:val="Style_2"/>
                    <w:rPr>
                      <w:rFonts w:ascii="PT Astra Serif" w:hAnsi="PT Astra Serif"/>
                      <w:sz w:val="26"/>
                    </w:rPr>
                  </w:pPr>
                  <w:r>
                    <w:rPr>
                      <w:rFonts w:ascii="PT Astra Serif" w:hAnsi="PT Astra Serif"/>
                      <w:sz w:val="26"/>
                    </w:rPr>
                    <w:t>БИК 012202102</w:t>
                  </w:r>
                </w:p>
                <w:p w14:paraId="7D000000">
                  <w:pPr>
                    <w:pStyle w:val="Style_2"/>
                    <w:rPr>
                      <w:rFonts w:ascii="PT Astra Serif" w:hAnsi="PT Astra Serif"/>
                      <w:sz w:val="26"/>
                    </w:rPr>
                  </w:pPr>
                  <w:r>
                    <w:rPr>
                      <w:rFonts w:ascii="PT Astra Serif" w:hAnsi="PT Astra Serif"/>
                      <w:sz w:val="26"/>
                    </w:rPr>
                    <w:t>л/с 03281194410</w:t>
                  </w:r>
                </w:p>
                <w:p w14:paraId="7E000000">
                  <w:pPr>
                    <w:pStyle w:val="Style_2"/>
                    <w:rPr>
                      <w:rFonts w:ascii="PT Astra Serif" w:hAnsi="PT Astra Serif"/>
                      <w:sz w:val="26"/>
                    </w:rPr>
                  </w:pPr>
                  <w:r>
                    <w:rPr>
                      <w:rFonts w:ascii="PT Astra Serif" w:hAnsi="PT Astra Serif"/>
                      <w:sz w:val="26"/>
                    </w:rPr>
                    <w:t xml:space="preserve">Отделение банка: ОКЦ № 1 ВВГУ Банка России//УФК по Нижегородской области </w:t>
                  </w:r>
                </w:p>
                <w:p w14:paraId="7F000000">
                  <w:pPr>
                    <w:pStyle w:val="Style_2"/>
                  </w:pPr>
                  <w:r>
                    <w:rPr>
                      <w:rFonts w:ascii="PT Astra Serif" w:hAnsi="PT Astra Serif"/>
                      <w:sz w:val="26"/>
                    </w:rPr>
                    <w:t xml:space="preserve"> </w:t>
                  </w:r>
                  <w:r>
                    <w:rPr>
                      <w:rFonts w:ascii="PT Astra Serif" w:hAnsi="PT Astra Serif"/>
                      <w:sz w:val="26"/>
                    </w:rPr>
                    <w:t>г. Нижний Новгород</w:t>
                  </w:r>
                </w:p>
                <w:p w14:paraId="80000000">
                  <w:pPr>
                    <w:pStyle w:val="Style_2"/>
                    <w:widowControl w:val="1"/>
                    <w:tabs>
                      <w:tab w:leader="none" w:pos="708" w:val="clear"/>
                      <w:tab w:leader="none" w:pos="2656" w:val="center"/>
                    </w:tabs>
                    <w:ind/>
                    <w:rPr>
                      <w:rFonts w:ascii="PT Astra Serif" w:hAnsi="PT Astra Serif"/>
                      <w:sz w:val="26"/>
                    </w:rPr>
                  </w:pPr>
                  <w:r>
                    <w:rPr>
                      <w:rFonts w:ascii="PT Astra Serif" w:hAnsi="PT Astra Serif"/>
                      <w:sz w:val="26"/>
                    </w:rPr>
                    <w:t>ОКТМО 17610101</w:t>
                  </w:r>
                  <w:r>
                    <w:rPr>
                      <w:rFonts w:ascii="PT Astra Serif" w:hAnsi="PT Astra Serif"/>
                      <w:sz w:val="26"/>
                    </w:rPr>
                    <w:tab/>
                  </w:r>
                </w:p>
                <w:p w14:paraId="81000000">
                  <w:pPr>
                    <w:pStyle w:val="Style_2"/>
                    <w:rPr>
                      <w:rFonts w:ascii="PT Astra Serif" w:hAnsi="PT Astra Serif"/>
                      <w:sz w:val="26"/>
                    </w:rPr>
                  </w:pPr>
                  <w:r>
                    <w:rPr>
                      <w:rFonts w:ascii="PT Astra Serif" w:hAnsi="PT Astra Serif"/>
                      <w:sz w:val="26"/>
                    </w:rPr>
                    <w:t>ОГРН 1023302954773</w:t>
                  </w:r>
                </w:p>
                <w:p w14:paraId="82000000">
                  <w:pPr>
                    <w:pStyle w:val="Style_2"/>
                    <w:rPr>
                      <w:rFonts w:ascii="PT Astra Serif" w:hAnsi="PT Astra Serif"/>
                      <w:sz w:val="26"/>
                    </w:rPr>
                  </w:pPr>
                  <w:r>
                    <w:rPr>
                      <w:rFonts w:ascii="PT Astra Serif" w:hAnsi="PT Astra Serif"/>
                      <w:sz w:val="26"/>
                    </w:rPr>
                    <w:t>ОКПО 08924258</w:t>
                  </w:r>
                </w:p>
                <w:p w14:paraId="83000000">
                  <w:pPr>
                    <w:pStyle w:val="Style_6"/>
                    <w:widowControl w:val="1"/>
                    <w:spacing w:after="0" w:before="0"/>
                    <w:ind/>
                    <w:jc w:val="both"/>
                    <w:rPr>
                      <w:rFonts w:ascii="PT Astra Serif" w:hAnsi="PT Astra Serif"/>
                      <w:sz w:val="26"/>
                    </w:rPr>
                  </w:pPr>
                  <w:r>
                    <w:rPr>
                      <w:rFonts w:ascii="PT Astra Serif" w:hAnsi="PT Astra Serif"/>
                      <w:sz w:val="26"/>
                    </w:rPr>
                    <w:t xml:space="preserve">Телефон/факс: (49233)3-10-85, </w:t>
                  </w:r>
                </w:p>
                <w:p w14:paraId="84000000">
                  <w:pPr>
                    <w:pStyle w:val="Style_6"/>
                    <w:widowControl w:val="1"/>
                    <w:spacing w:after="0" w:before="0"/>
                    <w:ind/>
                    <w:jc w:val="both"/>
                    <w:rPr>
                      <w:rFonts w:ascii="PT Astra Serif" w:hAnsi="PT Astra Serif"/>
                      <w:sz w:val="26"/>
                    </w:rPr>
                  </w:pPr>
                  <w:r>
                    <w:rPr>
                      <w:rFonts w:ascii="PT Astra Serif" w:hAnsi="PT Astra Serif"/>
                      <w:sz w:val="26"/>
                    </w:rPr>
                    <w:t>6-01-08, 6-01-09</w:t>
                  </w:r>
                </w:p>
                <w:p w14:paraId="85000000">
                  <w:pPr>
                    <w:pStyle w:val="Style_2"/>
                    <w:widowControl w:val="1"/>
                    <w:ind/>
                    <w:jc w:val="both"/>
                    <w:rPr>
                      <w:rFonts w:ascii="PT Astra Serif" w:hAnsi="PT Astra Serif"/>
                      <w:b w:val="1"/>
                      <w:sz w:val="26"/>
                    </w:rPr>
                  </w:pPr>
                  <w:r>
                    <w:rPr>
                      <w:rFonts w:ascii="PT Astra Serif" w:hAnsi="PT Astra Serif"/>
                      <w:sz w:val="26"/>
                    </w:rPr>
                    <w:t xml:space="preserve">E-mail: </w:t>
                  </w:r>
                  <w:r>
                    <w:rPr>
                      <w:rStyle w:val="Style_4_ch"/>
                      <w:rFonts w:ascii="PT Astra Serif" w:hAnsi="PT Astra Serif"/>
                      <w:sz w:val="26"/>
                    </w:rPr>
                    <w:fldChar w:fldCharType="begin"/>
                  </w:r>
                  <w:r>
                    <w:rPr>
                      <w:rStyle w:val="Style_4_ch"/>
                      <w:rFonts w:ascii="PT Astra Serif" w:hAnsi="PT Astra Serif"/>
                      <w:sz w:val="26"/>
                    </w:rPr>
                    <w:instrText>HYPERLINK "mailto:proizvodkp9@33.fsin.gov.ru"</w:instrText>
                  </w:r>
                  <w:r>
                    <w:rPr>
                      <w:rStyle w:val="Style_4_ch"/>
                      <w:rFonts w:ascii="PT Astra Serif" w:hAnsi="PT Astra Serif"/>
                      <w:sz w:val="26"/>
                    </w:rPr>
                    <w:fldChar w:fldCharType="separate"/>
                  </w:r>
                  <w:r>
                    <w:rPr>
                      <w:rStyle w:val="Style_4_ch"/>
                      <w:rFonts w:ascii="PT Astra Serif" w:hAnsi="PT Astra Serif"/>
                      <w:sz w:val="26"/>
                    </w:rPr>
                    <w:t>proizvodkp9@33.fsin.gov.ru</w:t>
                  </w:r>
                  <w:r>
                    <w:rPr>
                      <w:rStyle w:val="Style_4_ch"/>
                      <w:rFonts w:ascii="PT Astra Serif" w:hAnsi="PT Astra Serif"/>
                      <w:sz w:val="26"/>
                    </w:rPr>
                    <w:fldChar w:fldCharType="end"/>
                  </w:r>
                </w:p>
              </w:tc>
            </w:tr>
          </w:tbl>
          <w:p w14:paraId="86000000">
            <w:pPr>
              <w:pStyle w:val="Style_2"/>
              <w:widowControl w:val="1"/>
              <w:ind/>
              <w:jc w:val="both"/>
              <w:rPr>
                <w:rFonts w:ascii="PT Astra Serif" w:hAnsi="PT Astra Serif"/>
                <w:sz w:val="26"/>
              </w:rPr>
            </w:pPr>
          </w:p>
        </w:tc>
        <w:tc>
          <w:tcPr>
            <w:tcW w:type="dxa" w:w="4820"/>
            <w:tcMar>
              <w:top w:type="dxa" w:w="0"/>
              <w:bottom w:type="dxa" w:w="0"/>
            </w:tcMar>
          </w:tcPr>
          <w:p w14:paraId="87000000">
            <w:pPr>
              <w:pStyle w:val="Style_2"/>
              <w:widowControl w:val="1"/>
              <w:ind/>
              <w:jc w:val="both"/>
              <w:rPr>
                <w:rFonts w:ascii="PT Astra Serif" w:hAnsi="PT Astra Serif"/>
                <w:b w:val="1"/>
                <w:sz w:val="26"/>
              </w:rPr>
            </w:pPr>
            <w:r>
              <w:rPr>
                <w:rFonts w:ascii="PT Astra Serif" w:hAnsi="PT Astra Serif"/>
                <w:b w:val="1"/>
                <w:sz w:val="26"/>
              </w:rPr>
              <w:t>«Исполнитель»:</w:t>
            </w:r>
          </w:p>
          <w:p w14:paraId="88000000">
            <w:pPr>
              <w:pStyle w:val="Style_2"/>
              <w:widowControl w:val="1"/>
              <w:ind/>
              <w:jc w:val="both"/>
              <w:rPr>
                <w:rFonts w:ascii="PT Astra Serif" w:hAnsi="PT Astra Serif"/>
                <w:b w:val="1"/>
                <w:sz w:val="26"/>
              </w:rPr>
            </w:pPr>
            <w:r>
              <w:rPr>
                <w:rFonts w:ascii="PT Astra Serif" w:hAnsi="PT Astra Serif"/>
                <w:sz w:val="26"/>
              </w:rPr>
              <w:t>Сокращенное наименование:</w:t>
            </w:r>
            <w:r>
              <w:rPr>
                <w:rFonts w:ascii="PT Astra Serif" w:hAnsi="PT Astra Serif"/>
                <w:b w:val="1"/>
                <w:sz w:val="26"/>
              </w:rPr>
              <w:t xml:space="preserve"> </w:t>
            </w:r>
          </w:p>
          <w:p w14:paraId="89000000">
            <w:pPr>
              <w:pStyle w:val="Style_2"/>
              <w:widowControl w:val="1"/>
              <w:ind/>
              <w:jc w:val="both"/>
              <w:rPr>
                <w:rFonts w:ascii="PT Astra Serif" w:hAnsi="PT Astra Serif"/>
                <w:sz w:val="26"/>
              </w:rPr>
            </w:pPr>
            <w:r>
              <w:rPr>
                <w:rFonts w:ascii="PT Astra Serif" w:hAnsi="PT Astra Serif"/>
                <w:sz w:val="26"/>
              </w:rPr>
              <w:t xml:space="preserve">Юридический адрес: </w:t>
            </w:r>
          </w:p>
          <w:p w14:paraId="8A000000">
            <w:pPr>
              <w:pStyle w:val="Style_2"/>
              <w:widowControl w:val="1"/>
              <w:ind/>
              <w:jc w:val="both"/>
              <w:rPr>
                <w:rFonts w:ascii="PT Astra Serif" w:hAnsi="PT Astra Serif"/>
                <w:sz w:val="26"/>
              </w:rPr>
            </w:pPr>
            <w:r>
              <w:rPr>
                <w:rFonts w:ascii="PT Astra Serif" w:hAnsi="PT Astra Serif"/>
                <w:sz w:val="26"/>
              </w:rPr>
              <w:t xml:space="preserve">Почтовый адрес: </w:t>
            </w:r>
          </w:p>
          <w:p w14:paraId="8B000000">
            <w:pPr>
              <w:pStyle w:val="Style_2"/>
              <w:widowControl w:val="1"/>
              <w:ind/>
              <w:jc w:val="both"/>
              <w:rPr>
                <w:rFonts w:ascii="PT Astra Serif" w:hAnsi="PT Astra Serif"/>
                <w:sz w:val="26"/>
              </w:rPr>
            </w:pPr>
            <w:r>
              <w:rPr>
                <w:rFonts w:ascii="PT Astra Serif" w:hAnsi="PT Astra Serif"/>
                <w:sz w:val="26"/>
              </w:rPr>
              <w:t xml:space="preserve">ИНН </w:t>
            </w:r>
          </w:p>
          <w:p w14:paraId="8C000000">
            <w:pPr>
              <w:pStyle w:val="Style_2"/>
              <w:widowControl w:val="1"/>
              <w:ind/>
              <w:jc w:val="both"/>
              <w:rPr>
                <w:rFonts w:ascii="PT Astra Serif" w:hAnsi="PT Astra Serif"/>
                <w:sz w:val="26"/>
              </w:rPr>
            </w:pPr>
            <w:r>
              <w:rPr>
                <w:rFonts w:ascii="PT Astra Serif" w:hAnsi="PT Astra Serif"/>
                <w:sz w:val="26"/>
              </w:rPr>
              <w:t xml:space="preserve">КПП </w:t>
            </w:r>
          </w:p>
          <w:p w14:paraId="8D000000">
            <w:pPr>
              <w:pStyle w:val="Style_2"/>
              <w:widowControl w:val="1"/>
              <w:ind/>
              <w:jc w:val="both"/>
              <w:rPr>
                <w:rFonts w:ascii="PT Astra Serif" w:hAnsi="PT Astra Serif"/>
                <w:sz w:val="26"/>
              </w:rPr>
            </w:pPr>
            <w:r>
              <w:rPr>
                <w:rFonts w:ascii="PT Astra Serif" w:hAnsi="PT Astra Serif"/>
                <w:sz w:val="26"/>
              </w:rPr>
              <w:t>Платежные реквизиты:</w:t>
            </w:r>
          </w:p>
          <w:p w14:paraId="8E000000">
            <w:pPr>
              <w:pStyle w:val="Style_2"/>
              <w:widowControl w:val="1"/>
              <w:ind/>
              <w:jc w:val="both"/>
              <w:rPr>
                <w:rFonts w:ascii="PT Astra Serif" w:hAnsi="PT Astra Serif"/>
                <w:sz w:val="26"/>
              </w:rPr>
            </w:pPr>
            <w:r>
              <w:rPr>
                <w:rFonts w:ascii="PT Astra Serif" w:hAnsi="PT Astra Serif"/>
                <w:sz w:val="26"/>
              </w:rPr>
              <w:t>р/с</w:t>
            </w:r>
          </w:p>
          <w:p w14:paraId="8F000000">
            <w:pPr>
              <w:pStyle w:val="Style_2"/>
              <w:widowControl w:val="1"/>
              <w:ind/>
              <w:jc w:val="both"/>
              <w:rPr>
                <w:rFonts w:ascii="PT Astra Serif" w:hAnsi="PT Astra Serif"/>
                <w:sz w:val="26"/>
              </w:rPr>
            </w:pPr>
            <w:r>
              <w:rPr>
                <w:rFonts w:ascii="PT Astra Serif" w:hAnsi="PT Astra Serif"/>
                <w:sz w:val="26"/>
              </w:rPr>
              <w:t xml:space="preserve">к/сч </w:t>
            </w:r>
          </w:p>
          <w:p w14:paraId="90000000">
            <w:pPr>
              <w:pStyle w:val="Style_2"/>
              <w:widowControl w:val="1"/>
              <w:ind/>
              <w:jc w:val="both"/>
              <w:rPr>
                <w:rFonts w:ascii="PT Astra Serif" w:hAnsi="PT Astra Serif"/>
                <w:sz w:val="26"/>
              </w:rPr>
            </w:pPr>
            <w:r>
              <w:rPr>
                <w:rFonts w:ascii="PT Astra Serif" w:hAnsi="PT Astra Serif"/>
                <w:sz w:val="26"/>
              </w:rPr>
              <w:t xml:space="preserve">БИК </w:t>
            </w:r>
          </w:p>
          <w:p w14:paraId="91000000">
            <w:pPr>
              <w:pStyle w:val="Style_2"/>
              <w:widowControl w:val="1"/>
              <w:ind/>
              <w:jc w:val="both"/>
              <w:rPr>
                <w:rFonts w:ascii="PT Astra Serif" w:hAnsi="PT Astra Serif"/>
                <w:sz w:val="26"/>
              </w:rPr>
            </w:pPr>
            <w:r>
              <w:rPr>
                <w:rFonts w:ascii="PT Astra Serif" w:hAnsi="PT Astra Serif"/>
                <w:sz w:val="26"/>
              </w:rPr>
              <w:t xml:space="preserve">ОКТМО </w:t>
            </w:r>
          </w:p>
          <w:p w14:paraId="92000000">
            <w:pPr>
              <w:pStyle w:val="Style_2"/>
              <w:widowControl w:val="1"/>
              <w:ind/>
              <w:jc w:val="both"/>
              <w:rPr>
                <w:rFonts w:ascii="PT Astra Serif" w:hAnsi="PT Astra Serif"/>
                <w:sz w:val="26"/>
              </w:rPr>
            </w:pPr>
            <w:r>
              <w:rPr>
                <w:rFonts w:ascii="PT Astra Serif" w:hAnsi="PT Astra Serif"/>
                <w:sz w:val="26"/>
              </w:rPr>
              <w:t xml:space="preserve">ОКПО </w:t>
            </w:r>
          </w:p>
          <w:p w14:paraId="93000000">
            <w:pPr>
              <w:pStyle w:val="Style_2"/>
              <w:widowControl w:val="1"/>
              <w:ind/>
              <w:jc w:val="both"/>
              <w:rPr>
                <w:rFonts w:ascii="PT Astra Serif" w:hAnsi="PT Astra Serif"/>
                <w:sz w:val="26"/>
              </w:rPr>
            </w:pPr>
            <w:r>
              <w:rPr>
                <w:rFonts w:ascii="PT Astra Serif" w:hAnsi="PT Astra Serif"/>
                <w:sz w:val="26"/>
              </w:rPr>
              <w:t>тел/факс:</w:t>
            </w:r>
            <w:r>
              <w:rPr>
                <w:rFonts w:ascii="PT Astra Serif" w:hAnsi="PT Astra Serif"/>
                <w:sz w:val="26"/>
              </w:rPr>
              <w:tab/>
            </w:r>
          </w:p>
          <w:p w14:paraId="94000000">
            <w:pPr>
              <w:pStyle w:val="Style_2"/>
              <w:widowControl w:val="1"/>
              <w:ind/>
              <w:jc w:val="both"/>
              <w:rPr>
                <w:rFonts w:ascii="PT Astra Serif" w:hAnsi="PT Astra Serif"/>
                <w:sz w:val="26"/>
              </w:rPr>
            </w:pPr>
            <w:r>
              <w:rPr>
                <w:rFonts w:ascii="PT Astra Serif" w:hAnsi="PT Astra Serif"/>
                <w:sz w:val="26"/>
              </w:rPr>
              <w:t xml:space="preserve">E-mail: </w:t>
            </w:r>
          </w:p>
        </w:tc>
      </w:tr>
      <w:tr>
        <w:trPr>
          <w:trHeight w:hRule="atLeast" w:val="2761"/>
        </w:trPr>
        <w:tc>
          <w:tcPr>
            <w:tcW w:type="dxa" w:w="5245"/>
            <w:tcMar>
              <w:top w:type="dxa" w:w="0"/>
              <w:bottom w:type="dxa" w:w="0"/>
            </w:tcMar>
          </w:tcPr>
          <w:p w14:paraId="95000000">
            <w:pPr>
              <w:pStyle w:val="Style_2"/>
              <w:widowControl w:val="1"/>
              <w:ind/>
              <w:jc w:val="both"/>
              <w:rPr>
                <w:rFonts w:ascii="PT Astra Serif" w:hAnsi="PT Astra Serif"/>
                <w:b w:val="1"/>
                <w:sz w:val="26"/>
              </w:rPr>
            </w:pPr>
          </w:p>
          <w:p w14:paraId="96000000">
            <w:pPr>
              <w:pStyle w:val="Style_2"/>
              <w:widowControl w:val="1"/>
              <w:ind/>
              <w:jc w:val="both"/>
              <w:rPr>
                <w:rFonts w:ascii="PT Astra Serif" w:hAnsi="PT Astra Serif"/>
                <w:b w:val="1"/>
                <w:sz w:val="26"/>
              </w:rPr>
            </w:pPr>
            <w:r>
              <w:rPr>
                <w:rFonts w:ascii="PT Astra Serif" w:hAnsi="PT Astra Serif"/>
                <w:b w:val="1"/>
                <w:sz w:val="26"/>
              </w:rPr>
              <w:t>От « Государственного заказчика»:</w:t>
            </w:r>
          </w:p>
          <w:p w14:paraId="97000000">
            <w:pPr>
              <w:pStyle w:val="Style_2"/>
              <w:widowControl w:val="1"/>
              <w:ind/>
              <w:jc w:val="both"/>
            </w:pPr>
            <w:r>
              <w:rPr>
                <w:rFonts w:ascii="Times New Roman" w:hAnsi="Times New Roman"/>
                <w:sz w:val="26"/>
              </w:rPr>
              <w:t xml:space="preserve">Врио начальника ФКУ КП-9 УФСИН </w:t>
            </w:r>
          </w:p>
          <w:p w14:paraId="98000000">
            <w:pPr>
              <w:pStyle w:val="Style_6"/>
              <w:widowControl w:val="1"/>
              <w:spacing w:after="0" w:before="0"/>
              <w:ind/>
              <w:rPr>
                <w:rFonts w:ascii="PT Astra Serif" w:hAnsi="PT Astra Serif"/>
                <w:sz w:val="26"/>
              </w:rPr>
            </w:pPr>
            <w:r>
              <w:rPr>
                <w:rFonts w:ascii="Times New Roman" w:hAnsi="Times New Roman"/>
                <w:sz w:val="26"/>
              </w:rPr>
              <w:t>России по Владимирской области</w:t>
            </w:r>
          </w:p>
          <w:p w14:paraId="99000000">
            <w:pPr>
              <w:pStyle w:val="Style_2"/>
              <w:widowControl w:val="1"/>
              <w:ind/>
              <w:jc w:val="both"/>
              <w:rPr>
                <w:rFonts w:ascii="PT Astra Serif" w:hAnsi="PT Astra Serif"/>
                <w:sz w:val="26"/>
              </w:rPr>
            </w:pPr>
          </w:p>
          <w:p w14:paraId="9A000000">
            <w:pPr>
              <w:pStyle w:val="Style_2"/>
              <w:widowControl w:val="1"/>
              <w:ind/>
              <w:jc w:val="both"/>
            </w:pPr>
            <w:r>
              <w:rPr>
                <w:rFonts w:ascii="PT Astra Serif" w:hAnsi="PT Astra Serif"/>
                <w:sz w:val="26"/>
              </w:rPr>
              <w:t>_____________________ /</w:t>
            </w:r>
            <w:r>
              <w:rPr>
                <w:rFonts w:ascii="PT Astra Serif" w:hAnsi="PT Astra Serif"/>
              </w:rPr>
              <w:t xml:space="preserve"> </w:t>
            </w:r>
            <w:r>
              <w:rPr>
                <w:rFonts w:ascii="Times New Roman" w:hAnsi="Times New Roman"/>
                <w:sz w:val="26"/>
              </w:rPr>
              <w:t xml:space="preserve">Е.И. Аганичев </w:t>
            </w:r>
            <w:r>
              <w:rPr>
                <w:rFonts w:ascii="PT Astra Serif" w:hAnsi="PT Astra Serif"/>
                <w:sz w:val="26"/>
              </w:rPr>
              <w:t xml:space="preserve">/ </w:t>
            </w:r>
          </w:p>
          <w:p w14:paraId="9B000000">
            <w:pPr>
              <w:pStyle w:val="Style_2"/>
              <w:widowControl w:val="1"/>
              <w:ind/>
              <w:jc w:val="both"/>
              <w:rPr>
                <w:rFonts w:ascii="PT Astra Serif" w:hAnsi="PT Astra Serif"/>
                <w:sz w:val="26"/>
              </w:rPr>
            </w:pPr>
            <w:r>
              <w:rPr>
                <w:rFonts w:ascii="PT Astra Serif" w:hAnsi="PT Astra Serif"/>
                <w:sz w:val="26"/>
              </w:rPr>
              <w:t xml:space="preserve">                  </w:t>
            </w:r>
            <w:r>
              <w:rPr>
                <w:rFonts w:ascii="PT Astra Serif" w:hAnsi="PT Astra Serif"/>
                <w:sz w:val="26"/>
              </w:rPr>
              <w:t>М.П.</w:t>
            </w:r>
          </w:p>
          <w:p w14:paraId="9C000000">
            <w:pPr>
              <w:pStyle w:val="Style_2"/>
              <w:widowControl w:val="1"/>
              <w:ind/>
              <w:jc w:val="both"/>
              <w:rPr>
                <w:rFonts w:ascii="PT Astra Serif" w:hAnsi="PT Astra Serif"/>
                <w:sz w:val="26"/>
              </w:rPr>
            </w:pPr>
            <w:r>
              <w:rPr>
                <w:rFonts w:ascii="PT Astra Serif" w:hAnsi="PT Astra Serif"/>
                <w:sz w:val="26"/>
              </w:rPr>
              <w:t>«___» ______________ 2026 г.</w:t>
            </w:r>
          </w:p>
        </w:tc>
        <w:tc>
          <w:tcPr>
            <w:tcW w:type="dxa" w:w="4820"/>
            <w:tcMar>
              <w:top w:type="dxa" w:w="0"/>
              <w:bottom w:type="dxa" w:w="0"/>
            </w:tcMar>
          </w:tcPr>
          <w:p w14:paraId="9D000000">
            <w:pPr>
              <w:pStyle w:val="Style_2"/>
              <w:widowControl w:val="1"/>
              <w:ind/>
              <w:jc w:val="both"/>
              <w:rPr>
                <w:rFonts w:ascii="PT Astra Serif" w:hAnsi="PT Astra Serif"/>
                <w:b w:val="1"/>
                <w:sz w:val="26"/>
              </w:rPr>
            </w:pPr>
          </w:p>
          <w:p w14:paraId="9E000000">
            <w:pPr>
              <w:pStyle w:val="Style_2"/>
              <w:widowControl w:val="1"/>
              <w:ind/>
              <w:jc w:val="both"/>
              <w:rPr>
                <w:rFonts w:ascii="PT Astra Serif" w:hAnsi="PT Astra Serif"/>
                <w:b w:val="1"/>
                <w:sz w:val="26"/>
              </w:rPr>
            </w:pPr>
            <w:r>
              <w:rPr>
                <w:rFonts w:ascii="PT Astra Serif" w:hAnsi="PT Astra Serif"/>
                <w:b w:val="1"/>
                <w:sz w:val="26"/>
              </w:rPr>
              <w:t>От «Исполнителя»:</w:t>
            </w:r>
          </w:p>
          <w:p w14:paraId="9F000000">
            <w:pPr>
              <w:pStyle w:val="Style_2"/>
              <w:rPr>
                <w:rFonts w:ascii="PT Astra Serif" w:hAnsi="PT Astra Serif"/>
                <w:sz w:val="26"/>
              </w:rPr>
            </w:pPr>
            <w:r>
              <w:rPr>
                <w:rFonts w:ascii="PT Astra Serif" w:hAnsi="PT Astra Serif"/>
                <w:sz w:val="26"/>
              </w:rPr>
              <w:t>_________________________________</w:t>
            </w:r>
          </w:p>
          <w:p w14:paraId="A0000000">
            <w:pPr>
              <w:pStyle w:val="Style_2"/>
              <w:widowControl w:val="1"/>
              <w:ind/>
              <w:jc w:val="both"/>
              <w:rPr>
                <w:rFonts w:ascii="PT Astra Serif" w:hAnsi="PT Astra Serif"/>
                <w:sz w:val="26"/>
              </w:rPr>
            </w:pPr>
          </w:p>
          <w:p w14:paraId="A1000000">
            <w:pPr>
              <w:pStyle w:val="Style_2"/>
              <w:widowControl w:val="1"/>
              <w:ind/>
              <w:jc w:val="both"/>
              <w:rPr>
                <w:rFonts w:ascii="PT Astra Serif" w:hAnsi="PT Astra Serif"/>
                <w:sz w:val="26"/>
              </w:rPr>
            </w:pPr>
          </w:p>
          <w:p w14:paraId="A2000000">
            <w:pPr>
              <w:pStyle w:val="Style_2"/>
              <w:widowControl w:val="1"/>
              <w:ind/>
              <w:jc w:val="both"/>
            </w:pPr>
            <w:r>
              <w:rPr>
                <w:rFonts w:ascii="PT Astra Serif" w:hAnsi="PT Astra Serif"/>
                <w:sz w:val="26"/>
              </w:rPr>
              <w:t>____________________/ ___________/</w:t>
            </w:r>
          </w:p>
          <w:p w14:paraId="A3000000">
            <w:pPr>
              <w:pStyle w:val="Style_2"/>
              <w:widowControl w:val="1"/>
              <w:ind/>
              <w:jc w:val="both"/>
            </w:pPr>
            <w:r>
              <w:rPr>
                <w:rFonts w:ascii="PT Astra Serif" w:hAnsi="PT Astra Serif"/>
                <w:sz w:val="26"/>
              </w:rPr>
              <w:t xml:space="preserve">                 </w:t>
            </w:r>
            <w:r>
              <w:rPr>
                <w:rFonts w:ascii="PT Astra Serif" w:hAnsi="PT Astra Serif"/>
                <w:sz w:val="26"/>
              </w:rPr>
              <w:t xml:space="preserve">М.П </w:t>
            </w:r>
          </w:p>
          <w:p w14:paraId="A4000000">
            <w:pPr>
              <w:pStyle w:val="Style_2"/>
              <w:widowControl w:val="1"/>
              <w:ind/>
              <w:jc w:val="both"/>
              <w:rPr>
                <w:rFonts w:ascii="PT Astra Serif" w:hAnsi="PT Astra Serif"/>
                <w:sz w:val="26"/>
              </w:rPr>
            </w:pPr>
            <w:r>
              <w:rPr>
                <w:rFonts w:ascii="PT Astra Serif" w:hAnsi="PT Astra Serif"/>
                <w:sz w:val="26"/>
              </w:rPr>
              <w:t>«___» ______________ 2026 г.</w:t>
            </w:r>
          </w:p>
          <w:p w14:paraId="A5000000">
            <w:pPr>
              <w:pStyle w:val="Style_2"/>
              <w:widowControl w:val="1"/>
              <w:ind/>
              <w:jc w:val="both"/>
              <w:rPr>
                <w:rFonts w:ascii="PT Astra Serif" w:hAnsi="PT Astra Serif"/>
                <w:sz w:val="26"/>
              </w:rPr>
            </w:pPr>
          </w:p>
        </w:tc>
      </w:tr>
    </w:tbl>
    <w:p w14:paraId="A6000000">
      <w:pPr>
        <w:sectPr>
          <w:footerReference r:id="rId2" w:type="default"/>
          <w:footerReference r:id="rId3" w:type="first"/>
          <w:type w:val="nextPage"/>
          <w:pgSz w:h="16838" w:orient="portrait" w:w="11906"/>
          <w:pgMar w:bottom="1134" w:footer="709" w:gutter="0" w:header="0" w:left="1701" w:right="851" w:top="1134"/>
          <w:pgNumType w:fmt="decimal"/>
          <w:titlePg/>
        </w:sectPr>
      </w:pPr>
    </w:p>
    <w:p w14:paraId="A7000000">
      <w:pPr>
        <w:pStyle w:val="Style_2"/>
        <w:widowControl w:val="1"/>
        <w:ind/>
        <w:jc w:val="both"/>
        <w:rPr>
          <w:rFonts w:ascii="PT Astra Serif" w:hAnsi="PT Astra Serif"/>
          <w:b w:val="1"/>
          <w:sz w:val="26"/>
        </w:rPr>
      </w:pPr>
    </w:p>
    <w:p w14:paraId="A8000000">
      <w:pPr>
        <w:pStyle w:val="Style_2"/>
        <w:rPr>
          <w:rFonts w:ascii="PT Astra Serif" w:hAnsi="PT Astra Serif"/>
          <w:color w:val="000000"/>
          <w:sz w:val="26"/>
        </w:rPr>
      </w:pPr>
      <w:r>
        <w:rPr>
          <w:rFonts w:ascii="PT Astra Serif" w:hAnsi="PT Astra Serif"/>
          <w:color w:val="000000"/>
          <w:sz w:val="26"/>
        </w:rPr>
        <w:t>Приложение №1</w:t>
      </w:r>
    </w:p>
    <w:p w14:paraId="A9000000">
      <w:pPr>
        <w:pStyle w:val="Style_2"/>
      </w:pPr>
      <w:r>
        <w:rPr>
          <w:rFonts w:ascii="PT Astra Serif" w:hAnsi="PT Astra Serif"/>
          <w:color w:val="000000"/>
          <w:sz w:val="26"/>
        </w:rPr>
        <w:t xml:space="preserve"> </w:t>
      </w:r>
      <w:r>
        <w:rPr>
          <w:rFonts w:ascii="PT Astra Serif" w:hAnsi="PT Astra Serif"/>
          <w:color w:val="000000"/>
          <w:sz w:val="26"/>
        </w:rPr>
        <w:t>к государственному контракту</w:t>
      </w:r>
    </w:p>
    <w:p w14:paraId="AA000000">
      <w:pPr>
        <w:pStyle w:val="Style_2"/>
      </w:pPr>
      <w:r>
        <w:rPr>
          <w:rFonts w:ascii="PT Astra Serif" w:hAnsi="PT Astra Serif"/>
          <w:color w:val="000000"/>
          <w:sz w:val="26"/>
        </w:rPr>
        <w:t>от «___» _______2026 г. № ___</w:t>
      </w:r>
    </w:p>
    <w:p w14:paraId="AB000000">
      <w:pPr>
        <w:pStyle w:val="Style_2"/>
        <w:widowControl w:val="1"/>
        <w:ind/>
        <w:jc w:val="both"/>
        <w:rPr>
          <w:rFonts w:ascii="PT Astra Serif" w:hAnsi="PT Astra Serif"/>
          <w:color w:val="000000"/>
          <w:sz w:val="26"/>
        </w:rPr>
      </w:pPr>
    </w:p>
    <w:p w14:paraId="AC000000">
      <w:pPr>
        <w:pStyle w:val="Style_2"/>
        <w:widowControl w:val="1"/>
        <w:ind/>
        <w:jc w:val="center"/>
        <w:rPr>
          <w:rFonts w:ascii="PT Astra Serif" w:hAnsi="PT Astra Serif"/>
          <w:b w:val="1"/>
          <w:sz w:val="26"/>
        </w:rPr>
      </w:pPr>
      <w:r>
        <w:rPr>
          <w:rFonts w:ascii="PT Astra Serif" w:hAnsi="PT Astra Serif"/>
          <w:b w:val="1"/>
          <w:sz w:val="26"/>
        </w:rPr>
        <w:t>Техническое задание</w:t>
      </w:r>
    </w:p>
    <w:p w14:paraId="AD000000">
      <w:pPr>
        <w:pStyle w:val="Style_2"/>
        <w:widowControl w:val="1"/>
        <w:ind/>
        <w:jc w:val="center"/>
      </w:pPr>
      <w:r>
        <w:rPr>
          <w:rFonts w:ascii="PT Astra Serif" w:hAnsi="PT Astra Serif"/>
          <w:sz w:val="26"/>
        </w:rPr>
        <w:t xml:space="preserve">на оказание  услуг по </w:t>
      </w:r>
      <w:r>
        <w:rPr>
          <w:rFonts w:ascii="PT Astra Serif" w:hAnsi="PT Astra Serif"/>
          <w:sz w:val="26"/>
        </w:rPr>
        <w:t>проведению технического обслуживания и ремонта транспортного средства</w:t>
      </w:r>
    </w:p>
    <w:p w14:paraId="AE000000">
      <w:pPr>
        <w:pStyle w:val="Style_2"/>
        <w:widowControl w:val="1"/>
        <w:ind/>
        <w:jc w:val="both"/>
        <w:rPr>
          <w:rFonts w:ascii="PT Astra Serif" w:hAnsi="PT Astra Serif"/>
          <w:sz w:val="26"/>
        </w:rPr>
      </w:pPr>
    </w:p>
    <w:p w14:paraId="AF000000">
      <w:pPr>
        <w:pStyle w:val="Style_2"/>
        <w:widowControl w:val="1"/>
        <w:ind/>
        <w:jc w:val="both"/>
      </w:pPr>
      <w:r>
        <w:t>Исполнитель по заданию Государственного заказчика обязуется оказать услуги по плановому техническому обслуживанию и ремонту служебного автомобиля марки ГАЗ-32217 (ОКПД 2  45.20.10.000) – 1 усл. ед. (далее – услуги):</w:t>
      </w:r>
    </w:p>
    <w:tbl>
      <w:tblPr>
        <w:tblW w:type="auto" w:w="0"/>
        <w:jc w:val="left"/>
        <w:tblInd w:type="dxa" w:w="108"/>
        <w:tblLayout w:type="fixed"/>
        <w:tblCellMar>
          <w:top w:type="dxa" w:w="0"/>
          <w:bottom w:type="dxa" w:w="0"/>
        </w:tblCellMar>
      </w:tblPr>
      <w:tblGrid>
        <w:gridCol w:w="4103"/>
        <w:gridCol w:w="4969"/>
        <w:gridCol w:w="1976"/>
        <w:gridCol w:w="9"/>
        <w:gridCol w:w="1417"/>
        <w:gridCol w:w="2127"/>
      </w:tblGrid>
      <w:tr>
        <w:tc>
          <w:tcPr>
            <w:tcW w:type="dxa" w:w="4103"/>
            <w:tcBorders>
              <w:top w:color="000000" w:sz="4" w:val="single"/>
              <w:bottom w:color="000000" w:sz="4" w:val="single"/>
            </w:tcBorders>
            <w:tcMar>
              <w:top w:type="dxa" w:w="0"/>
              <w:bottom w:type="dxa" w:w="0"/>
            </w:tcMar>
            <w:vAlign w:val="center"/>
          </w:tcPr>
          <w:p w14:paraId="B0000000">
            <w:pPr>
              <w:pStyle w:val="Style_6"/>
              <w:widowControl w:val="1"/>
              <w:spacing w:after="0" w:before="0" w:line="240" w:lineRule="auto"/>
              <w:ind w:firstLine="1134"/>
              <w:jc w:val="center"/>
              <w:rPr>
                <w:rFonts w:ascii="PT Astra Serif" w:hAnsi="PT Astra Serif"/>
                <w:color w:val="000000"/>
                <w:sz w:val="20"/>
              </w:rPr>
            </w:pPr>
            <w:r>
              <w:rPr>
                <w:rFonts w:ascii="PT Astra Serif" w:hAnsi="PT Astra Serif"/>
                <w:color w:val="000000"/>
                <w:sz w:val="20"/>
              </w:rPr>
              <w:t>Марка автомобиля</w:t>
            </w:r>
          </w:p>
        </w:tc>
        <w:tc>
          <w:tcPr>
            <w:tcW w:type="dxa" w:w="4969"/>
            <w:tcBorders>
              <w:top w:color="000000" w:sz="4" w:val="single"/>
              <w:bottom w:color="000000" w:sz="4" w:val="single"/>
            </w:tcBorders>
            <w:tcMar>
              <w:top w:type="dxa" w:w="0"/>
              <w:bottom w:type="dxa" w:w="0"/>
            </w:tcMar>
            <w:vAlign w:val="center"/>
          </w:tcPr>
          <w:p w14:paraId="B1000000">
            <w:pPr>
              <w:pStyle w:val="Style_6"/>
              <w:widowControl w:val="1"/>
              <w:spacing w:after="0" w:before="0" w:line="240" w:lineRule="auto"/>
              <w:ind/>
              <w:jc w:val="center"/>
              <w:rPr>
                <w:rFonts w:ascii="PT Astra Serif" w:hAnsi="PT Astra Serif"/>
                <w:color w:val="000000"/>
                <w:sz w:val="20"/>
              </w:rPr>
            </w:pPr>
            <w:r>
              <w:rPr>
                <w:rFonts w:ascii="PT Astra Serif" w:hAnsi="PT Astra Serif"/>
                <w:color w:val="000000"/>
                <w:sz w:val="20"/>
              </w:rPr>
              <w:t>Идентификационный номер (</w:t>
            </w:r>
            <w:r>
              <w:rPr>
                <w:rFonts w:ascii="PT Astra Serif" w:hAnsi="PT Astra Serif"/>
                <w:color w:val="000000"/>
                <w:sz w:val="20"/>
              </w:rPr>
              <w:t>VIN</w:t>
            </w:r>
            <w:r>
              <w:rPr>
                <w:rFonts w:ascii="PT Astra Serif" w:hAnsi="PT Astra Serif"/>
                <w:color w:val="000000"/>
                <w:sz w:val="20"/>
              </w:rPr>
              <w:t>)</w:t>
            </w:r>
          </w:p>
        </w:tc>
        <w:tc>
          <w:tcPr>
            <w:tcW w:type="dxa" w:w="1985"/>
            <w:gridSpan w:val="2"/>
            <w:tcBorders>
              <w:top w:color="000000" w:sz="4" w:val="single"/>
              <w:bottom w:color="000000" w:sz="4" w:val="single"/>
            </w:tcBorders>
            <w:tcMar>
              <w:top w:type="dxa" w:w="0"/>
              <w:bottom w:type="dxa" w:w="0"/>
            </w:tcMar>
            <w:vAlign w:val="center"/>
          </w:tcPr>
          <w:p w14:paraId="B2000000">
            <w:pPr>
              <w:pStyle w:val="Style_6"/>
              <w:widowControl w:val="1"/>
              <w:spacing w:after="0" w:before="0" w:line="240" w:lineRule="auto"/>
              <w:ind/>
              <w:jc w:val="center"/>
              <w:rPr>
                <w:rFonts w:ascii="PT Astra Serif" w:hAnsi="PT Astra Serif"/>
                <w:color w:val="000000"/>
                <w:sz w:val="20"/>
              </w:rPr>
            </w:pPr>
            <w:r>
              <w:rPr>
                <w:rFonts w:ascii="PT Astra Serif" w:hAnsi="PT Astra Serif"/>
                <w:color w:val="000000"/>
                <w:sz w:val="20"/>
              </w:rPr>
              <w:t>Объем двигателя, л.</w:t>
            </w:r>
          </w:p>
        </w:tc>
        <w:tc>
          <w:tcPr>
            <w:tcW w:type="dxa" w:w="3544"/>
            <w:gridSpan w:val="2"/>
            <w:tcBorders>
              <w:top w:color="000000" w:sz="4" w:val="single"/>
              <w:bottom w:color="000000" w:sz="4" w:val="single"/>
            </w:tcBorders>
            <w:tcMar>
              <w:top w:type="dxa" w:w="0"/>
              <w:bottom w:type="dxa" w:w="0"/>
            </w:tcMar>
            <w:vAlign w:val="center"/>
          </w:tcPr>
          <w:p w14:paraId="B3000000">
            <w:pPr>
              <w:pStyle w:val="Style_6"/>
              <w:widowControl w:val="1"/>
              <w:spacing w:after="0" w:before="0" w:line="240" w:lineRule="auto"/>
              <w:ind/>
              <w:jc w:val="center"/>
              <w:rPr>
                <w:rFonts w:ascii="PT Astra Serif" w:hAnsi="PT Astra Serif"/>
                <w:color w:val="000000"/>
                <w:sz w:val="20"/>
              </w:rPr>
            </w:pPr>
            <w:r>
              <w:rPr>
                <w:rFonts w:ascii="PT Astra Serif" w:hAnsi="PT Astra Serif"/>
                <w:color w:val="000000"/>
                <w:sz w:val="20"/>
              </w:rPr>
              <w:t>Год изготовления</w:t>
            </w:r>
          </w:p>
        </w:tc>
      </w:tr>
      <w:tr>
        <w:tc>
          <w:tcPr>
            <w:tcW w:type="dxa" w:w="4103"/>
            <w:tcBorders>
              <w:top w:color="000000" w:sz="4" w:val="single"/>
              <w:bottom w:color="000000" w:sz="4" w:val="single"/>
            </w:tcBorders>
            <w:tcMar>
              <w:top w:type="dxa" w:w="0"/>
              <w:bottom w:type="dxa" w:w="0"/>
            </w:tcMar>
            <w:vAlign w:val="center"/>
          </w:tcPr>
          <w:p w14:paraId="B4000000">
            <w:pPr>
              <w:pStyle w:val="Style_6"/>
              <w:widowControl w:val="1"/>
              <w:spacing w:after="0" w:before="0" w:line="240" w:lineRule="auto"/>
              <w:ind w:firstLine="1134"/>
              <w:jc w:val="center"/>
              <w:rPr>
                <w:rFonts w:ascii="PT Astra Serif" w:hAnsi="PT Astra Serif"/>
                <w:color w:val="000000"/>
                <w:sz w:val="20"/>
              </w:rPr>
            </w:pPr>
            <w:r>
              <w:rPr>
                <w:rFonts w:ascii="PT Astra Serif" w:hAnsi="PT Astra Serif"/>
                <w:color w:val="000000"/>
                <w:sz w:val="20"/>
              </w:rPr>
              <w:t xml:space="preserve"> </w:t>
            </w:r>
            <w:r>
              <w:rPr>
                <w:rFonts w:ascii="PT Astra Serif" w:hAnsi="PT Astra Serif"/>
                <w:color w:val="000000"/>
                <w:sz w:val="20"/>
              </w:rPr>
              <w:t xml:space="preserve">ИАЦ 1767 </w:t>
            </w:r>
            <w:r>
              <w:rPr>
                <w:rFonts w:ascii="PT Astra Serif" w:hAnsi="PT Astra Serif"/>
                <w:color w:val="000000"/>
                <w:sz w:val="20"/>
              </w:rPr>
              <w:t>MY</w:t>
            </w:r>
          </w:p>
        </w:tc>
        <w:tc>
          <w:tcPr>
            <w:tcW w:type="dxa" w:w="4969"/>
            <w:tcBorders>
              <w:top w:color="000000" w:sz="4" w:val="single"/>
              <w:bottom w:color="000000" w:sz="4" w:val="single"/>
            </w:tcBorders>
            <w:tcMar>
              <w:top w:type="dxa" w:w="0"/>
              <w:bottom w:type="dxa" w:w="0"/>
            </w:tcMar>
            <w:vAlign w:val="center"/>
          </w:tcPr>
          <w:p w14:paraId="B5000000">
            <w:pPr>
              <w:pStyle w:val="Style_6"/>
              <w:widowControl w:val="1"/>
              <w:spacing w:after="0" w:before="0" w:line="240" w:lineRule="auto"/>
              <w:ind w:firstLine="1134"/>
              <w:jc w:val="center"/>
              <w:rPr>
                <w:rFonts w:ascii="PT Astra Serif" w:hAnsi="PT Astra Serif"/>
                <w:sz w:val="20"/>
              </w:rPr>
            </w:pPr>
            <w:r>
              <w:rPr>
                <w:rFonts w:ascii="PT Astra Serif" w:hAnsi="PT Astra Serif"/>
                <w:sz w:val="20"/>
              </w:rPr>
              <w:t>XJG1767MYP0000489</w:t>
            </w:r>
          </w:p>
        </w:tc>
        <w:tc>
          <w:tcPr>
            <w:tcW w:type="dxa" w:w="1985"/>
            <w:gridSpan w:val="2"/>
            <w:tcBorders>
              <w:top w:color="000000" w:sz="4" w:val="single"/>
              <w:bottom w:color="000000" w:sz="4" w:val="single"/>
            </w:tcBorders>
            <w:tcMar>
              <w:top w:type="dxa" w:w="0"/>
              <w:bottom w:type="dxa" w:w="0"/>
            </w:tcMar>
            <w:vAlign w:val="center"/>
          </w:tcPr>
          <w:p w14:paraId="B6000000">
            <w:pPr>
              <w:pStyle w:val="Style_6"/>
              <w:widowControl w:val="1"/>
              <w:spacing w:after="0" w:before="0" w:line="240" w:lineRule="auto"/>
              <w:ind/>
              <w:jc w:val="center"/>
            </w:pPr>
            <w:r>
              <w:rPr>
                <w:rFonts w:ascii="PT Astra Serif" w:hAnsi="PT Astra Serif"/>
                <w:sz w:val="20"/>
              </w:rPr>
              <w:t>2690</w:t>
            </w:r>
            <w:r>
              <w:rPr>
                <w:rFonts w:ascii="PT Astra Serif" w:hAnsi="PT Astra Serif"/>
                <w:sz w:val="20"/>
              </w:rPr>
              <w:t xml:space="preserve"> куб.см </w:t>
            </w:r>
          </w:p>
        </w:tc>
        <w:tc>
          <w:tcPr>
            <w:tcW w:type="dxa" w:w="3544"/>
            <w:gridSpan w:val="2"/>
            <w:tcBorders>
              <w:top w:color="000000" w:sz="4" w:val="single"/>
              <w:bottom w:color="000000" w:sz="4" w:val="single"/>
            </w:tcBorders>
            <w:tcMar>
              <w:top w:type="dxa" w:w="0"/>
              <w:bottom w:type="dxa" w:w="0"/>
            </w:tcMar>
          </w:tcPr>
          <w:p w14:paraId="B7000000">
            <w:pPr>
              <w:pStyle w:val="Style_6"/>
              <w:widowControl w:val="1"/>
              <w:spacing w:after="0" w:before="0" w:line="240" w:lineRule="auto"/>
              <w:ind w:firstLine="1134"/>
              <w:jc w:val="center"/>
              <w:rPr>
                <w:rFonts w:ascii="PT Astra Serif" w:hAnsi="PT Astra Serif"/>
                <w:color w:val="000000"/>
                <w:sz w:val="20"/>
              </w:rPr>
            </w:pPr>
            <w:r>
              <w:rPr>
                <w:rFonts w:ascii="PT Astra Serif" w:hAnsi="PT Astra Serif"/>
                <w:color w:val="000000"/>
                <w:sz w:val="20"/>
              </w:rPr>
              <w:t>2023</w:t>
            </w:r>
          </w:p>
        </w:tc>
      </w:tr>
      <w:tr>
        <w:tc>
          <w:tcPr>
            <w:tcW w:type="dxa" w:w="9072"/>
            <w:gridSpan w:val="2"/>
            <w:tcBorders>
              <w:top w:color="000000" w:sz="4" w:val="single"/>
              <w:bottom w:color="000000" w:sz="4" w:val="single"/>
            </w:tcBorders>
            <w:tcMar>
              <w:top w:type="dxa" w:w="0"/>
              <w:bottom w:type="dxa" w:w="0"/>
            </w:tcMar>
            <w:vAlign w:val="center"/>
          </w:tcPr>
          <w:p w14:paraId="B8000000">
            <w:pPr>
              <w:pStyle w:val="Style_6"/>
              <w:widowControl w:val="1"/>
              <w:spacing w:after="0" w:before="0" w:line="240" w:lineRule="auto"/>
              <w:ind w:firstLine="37"/>
              <w:jc w:val="both"/>
              <w:rPr>
                <w:rFonts w:ascii="PT Astra Serif" w:hAnsi="PT Astra Serif"/>
                <w:b w:val="1"/>
                <w:color w:val="000000"/>
                <w:sz w:val="20"/>
              </w:rPr>
            </w:pPr>
            <w:r>
              <w:rPr>
                <w:rFonts w:ascii="PT Astra Serif" w:hAnsi="PT Astra Serif"/>
                <w:b w:val="1"/>
                <w:color w:val="000000"/>
                <w:sz w:val="20"/>
              </w:rPr>
              <w:t>Наименование услуг</w:t>
            </w:r>
          </w:p>
        </w:tc>
        <w:tc>
          <w:tcPr>
            <w:tcW w:type="dxa" w:w="1985"/>
            <w:gridSpan w:val="2"/>
            <w:tcBorders>
              <w:top w:color="000000" w:sz="4" w:val="single"/>
              <w:bottom w:color="000000" w:sz="4" w:val="single"/>
            </w:tcBorders>
            <w:tcMar>
              <w:top w:type="dxa" w:w="0"/>
              <w:bottom w:type="dxa" w:w="0"/>
            </w:tcMar>
            <w:vAlign w:val="center"/>
          </w:tcPr>
          <w:p w14:paraId="B9000000">
            <w:pPr>
              <w:pStyle w:val="Style_6"/>
              <w:widowControl w:val="1"/>
              <w:spacing w:after="0" w:before="0" w:line="240" w:lineRule="auto"/>
              <w:ind w:firstLine="603"/>
              <w:rPr>
                <w:rFonts w:ascii="PT Astra Serif" w:hAnsi="PT Astra Serif"/>
                <w:color w:val="000000"/>
                <w:sz w:val="20"/>
              </w:rPr>
            </w:pPr>
            <w:r>
              <w:rPr>
                <w:rFonts w:ascii="PT Astra Serif" w:hAnsi="PT Astra Serif"/>
                <w:color w:val="000000"/>
                <w:sz w:val="20"/>
              </w:rPr>
              <w:t>Кол-во,</w:t>
            </w:r>
          </w:p>
          <w:p w14:paraId="BA000000">
            <w:pPr>
              <w:pStyle w:val="Style_6"/>
              <w:widowControl w:val="1"/>
              <w:spacing w:after="0" w:before="0" w:line="240" w:lineRule="auto"/>
              <w:ind w:firstLine="603"/>
              <w:rPr>
                <w:rFonts w:ascii="PT Astra Serif" w:hAnsi="PT Astra Serif"/>
                <w:color w:val="000000"/>
                <w:sz w:val="20"/>
              </w:rPr>
            </w:pPr>
            <w:r>
              <w:rPr>
                <w:rFonts w:ascii="PT Astra Serif" w:hAnsi="PT Astra Serif"/>
                <w:color w:val="000000"/>
                <w:sz w:val="20"/>
              </w:rPr>
              <w:t>усл. ед.</w:t>
            </w:r>
          </w:p>
        </w:tc>
        <w:tc>
          <w:tcPr>
            <w:tcW w:type="dxa" w:w="3544"/>
            <w:gridSpan w:val="2"/>
            <w:tcBorders>
              <w:top w:color="000000" w:sz="4" w:val="single"/>
              <w:bottom w:color="000000" w:sz="4" w:val="single"/>
            </w:tcBorders>
            <w:tcMar>
              <w:top w:type="dxa" w:w="0"/>
              <w:bottom w:type="dxa" w:w="0"/>
            </w:tcMar>
          </w:tcPr>
          <w:p w14:paraId="BB000000">
            <w:pPr>
              <w:pStyle w:val="Style_6"/>
              <w:widowControl w:val="1"/>
              <w:spacing w:after="0" w:before="0" w:line="240" w:lineRule="auto"/>
              <w:ind/>
              <w:jc w:val="center"/>
              <w:rPr>
                <w:rFonts w:ascii="PT Astra Serif" w:hAnsi="PT Astra Serif"/>
                <w:color w:val="000000"/>
                <w:sz w:val="20"/>
              </w:rPr>
            </w:pPr>
            <w:r>
              <w:rPr>
                <w:rFonts w:ascii="PT Astra Serif" w:hAnsi="PT Astra Serif"/>
                <w:color w:val="000000"/>
                <w:sz w:val="20"/>
              </w:rPr>
              <w:t xml:space="preserve">Стоимость, НДС не облагается*, руб. </w:t>
            </w:r>
          </w:p>
          <w:p w14:paraId="BC000000">
            <w:pPr>
              <w:pStyle w:val="Style_6"/>
              <w:widowControl w:val="1"/>
              <w:spacing w:after="0" w:before="0" w:line="240" w:lineRule="auto"/>
              <w:ind/>
              <w:rPr>
                <w:rFonts w:ascii="PT Astra Serif" w:hAnsi="PT Astra Serif"/>
                <w:color w:val="000000"/>
                <w:sz w:val="20"/>
              </w:rPr>
            </w:pPr>
          </w:p>
        </w:tc>
      </w:tr>
      <w:tr>
        <w:trPr>
          <w:trHeight w:hRule="atLeast" w:val="223"/>
        </w:trPr>
        <w:tc>
          <w:tcPr>
            <w:tcW w:type="dxa" w:w="9072"/>
            <w:gridSpan w:val="2"/>
            <w:tcBorders>
              <w:top w:color="000000" w:sz="4" w:val="single"/>
              <w:bottom w:color="000000" w:sz="4" w:val="single"/>
            </w:tcBorders>
            <w:tcMar>
              <w:top w:type="dxa" w:w="0"/>
              <w:bottom w:type="dxa" w:w="0"/>
            </w:tcMar>
          </w:tcPr>
          <w:p w14:paraId="BD000000">
            <w:pPr>
              <w:pStyle w:val="Style_6"/>
              <w:widowControl w:val="1"/>
              <w:spacing w:after="0" w:before="0" w:line="240" w:lineRule="auto"/>
              <w:ind/>
            </w:pPr>
            <w:r>
              <w:rPr>
                <w:rFonts w:ascii="PT Astra Serif" w:hAnsi="PT Astra Serif"/>
                <w:sz w:val="20"/>
              </w:rPr>
              <w:t>ТО 60 000</w:t>
            </w:r>
          </w:p>
        </w:tc>
        <w:tc>
          <w:tcPr>
            <w:tcW w:type="dxa" w:w="1985"/>
            <w:gridSpan w:val="2"/>
            <w:tcBorders>
              <w:top w:color="000000" w:sz="4" w:val="single"/>
              <w:bottom w:color="000000" w:sz="4" w:val="single"/>
            </w:tcBorders>
            <w:tcMar>
              <w:top w:type="dxa" w:w="0"/>
              <w:bottom w:type="dxa" w:w="0"/>
            </w:tcMar>
            <w:vAlign w:val="center"/>
          </w:tcPr>
          <w:p w14:paraId="BE000000">
            <w:pPr>
              <w:pStyle w:val="Style_6"/>
              <w:widowControl w:val="1"/>
              <w:spacing w:after="0" w:before="0" w:line="240" w:lineRule="auto"/>
              <w:ind/>
              <w:jc w:val="center"/>
              <w:rPr>
                <w:rFonts w:ascii="PT Astra Serif" w:hAnsi="PT Astra Serif"/>
                <w:sz w:val="20"/>
              </w:rPr>
            </w:pPr>
            <w:r>
              <w:rPr>
                <w:rFonts w:ascii="PT Astra Serif" w:hAnsi="PT Astra Serif"/>
                <w:sz w:val="20"/>
              </w:rPr>
              <w:t>1</w:t>
            </w:r>
          </w:p>
        </w:tc>
        <w:tc>
          <w:tcPr>
            <w:tcW w:type="dxa" w:w="3544"/>
            <w:gridSpan w:val="2"/>
            <w:tcBorders>
              <w:top w:color="000000" w:sz="4" w:val="single"/>
              <w:bottom w:color="000000" w:sz="4" w:val="single"/>
            </w:tcBorders>
            <w:tcMar>
              <w:top w:type="dxa" w:w="0"/>
              <w:bottom w:type="dxa" w:w="0"/>
            </w:tcMar>
          </w:tcPr>
          <w:p w14:paraId="BF000000">
            <w:pPr>
              <w:pStyle w:val="Style_6"/>
              <w:widowControl w:val="1"/>
              <w:spacing w:after="0" w:before="0" w:line="240" w:lineRule="auto"/>
              <w:ind w:firstLine="1134"/>
              <w:jc w:val="center"/>
              <w:rPr>
                <w:rFonts w:ascii="PT Astra Serif" w:hAnsi="PT Astra Serif"/>
                <w:color w:val="FF0000"/>
                <w:sz w:val="20"/>
              </w:rPr>
            </w:pPr>
          </w:p>
        </w:tc>
      </w:tr>
      <w:tr>
        <w:trPr>
          <w:trHeight w:hRule="atLeast" w:val="223"/>
        </w:trPr>
        <w:tc>
          <w:tcPr>
            <w:tcW w:type="dxa" w:w="9072"/>
            <w:gridSpan w:val="2"/>
            <w:tcBorders>
              <w:top w:color="000000" w:sz="4" w:val="single"/>
              <w:bottom w:color="000000" w:sz="4" w:val="single"/>
            </w:tcBorders>
            <w:tcMar>
              <w:top w:type="dxa" w:w="0"/>
              <w:bottom w:type="dxa" w:w="0"/>
            </w:tcMar>
          </w:tcPr>
          <w:p w14:paraId="C0000000">
            <w:pPr>
              <w:pStyle w:val="Style_6"/>
              <w:widowControl w:val="1"/>
              <w:spacing w:after="0" w:before="0" w:line="240" w:lineRule="auto"/>
              <w:ind w:firstLine="37"/>
              <w:rPr>
                <w:rFonts w:ascii="PT Astra Serif" w:hAnsi="PT Astra Serif"/>
                <w:sz w:val="20"/>
              </w:rPr>
            </w:pPr>
            <w:r>
              <w:rPr>
                <w:rFonts w:ascii="PT Astra Serif" w:hAnsi="PT Astra Serif"/>
                <w:sz w:val="20"/>
              </w:rPr>
              <w:t>Диагностика ДВС</w:t>
            </w:r>
          </w:p>
        </w:tc>
        <w:tc>
          <w:tcPr>
            <w:tcW w:type="dxa" w:w="1985"/>
            <w:gridSpan w:val="2"/>
            <w:tcBorders>
              <w:top w:color="000000" w:sz="4" w:val="single"/>
              <w:bottom w:color="000000" w:sz="4" w:val="single"/>
            </w:tcBorders>
            <w:tcMar>
              <w:top w:type="dxa" w:w="0"/>
              <w:bottom w:type="dxa" w:w="0"/>
            </w:tcMar>
            <w:vAlign w:val="center"/>
          </w:tcPr>
          <w:p w14:paraId="C1000000">
            <w:pPr>
              <w:pStyle w:val="Style_6"/>
              <w:widowControl w:val="1"/>
              <w:spacing w:after="0" w:before="0" w:line="240" w:lineRule="auto"/>
              <w:ind/>
              <w:jc w:val="center"/>
              <w:rPr>
                <w:rFonts w:ascii="PT Astra Serif" w:hAnsi="PT Astra Serif"/>
                <w:sz w:val="20"/>
              </w:rPr>
            </w:pPr>
            <w:r>
              <w:rPr>
                <w:rFonts w:ascii="PT Astra Serif" w:hAnsi="PT Astra Serif"/>
                <w:sz w:val="20"/>
              </w:rPr>
              <w:t>1</w:t>
            </w:r>
          </w:p>
        </w:tc>
        <w:tc>
          <w:tcPr>
            <w:tcW w:type="dxa" w:w="3544"/>
            <w:gridSpan w:val="2"/>
            <w:tcBorders>
              <w:top w:color="000000" w:sz="4" w:val="single"/>
              <w:bottom w:color="000000" w:sz="4" w:val="single"/>
            </w:tcBorders>
            <w:tcMar>
              <w:top w:type="dxa" w:w="0"/>
              <w:bottom w:type="dxa" w:w="0"/>
            </w:tcMar>
          </w:tcPr>
          <w:p w14:paraId="C2000000">
            <w:pPr>
              <w:pStyle w:val="Style_6"/>
              <w:widowControl w:val="1"/>
              <w:spacing w:after="0" w:before="0" w:line="240" w:lineRule="auto"/>
              <w:ind w:firstLine="1134"/>
              <w:jc w:val="center"/>
              <w:rPr>
                <w:rFonts w:ascii="PT Astra Serif" w:hAnsi="PT Astra Serif"/>
                <w:color w:val="FF0000"/>
                <w:sz w:val="20"/>
              </w:rPr>
            </w:pPr>
          </w:p>
        </w:tc>
      </w:tr>
      <w:tr>
        <w:trPr>
          <w:trHeight w:hRule="atLeast" w:val="162"/>
        </w:trPr>
        <w:tc>
          <w:tcPr>
            <w:tcW w:type="dxa" w:w="9072"/>
            <w:gridSpan w:val="2"/>
            <w:tcBorders>
              <w:top w:color="000000" w:sz="4" w:val="single"/>
              <w:bottom w:color="000000" w:sz="4" w:val="single"/>
            </w:tcBorders>
            <w:tcMar>
              <w:top w:type="dxa" w:w="0"/>
              <w:bottom w:type="dxa" w:w="0"/>
            </w:tcMar>
          </w:tcPr>
          <w:p w14:paraId="C3000000">
            <w:pPr>
              <w:pStyle w:val="Style_6"/>
              <w:widowControl w:val="1"/>
              <w:spacing w:after="0" w:before="0" w:line="240" w:lineRule="auto"/>
              <w:ind w:firstLine="37"/>
              <w:rPr>
                <w:rFonts w:ascii="PT Astra Serif" w:hAnsi="PT Astra Serif"/>
                <w:sz w:val="20"/>
              </w:rPr>
            </w:pPr>
            <w:r>
              <w:rPr>
                <w:rFonts w:ascii="PT Astra Serif" w:hAnsi="PT Astra Serif"/>
                <w:sz w:val="20"/>
              </w:rPr>
              <w:t>ТО электрооборудования</w:t>
            </w:r>
          </w:p>
        </w:tc>
        <w:tc>
          <w:tcPr>
            <w:tcW w:type="dxa" w:w="1985"/>
            <w:gridSpan w:val="2"/>
            <w:tcBorders>
              <w:top w:color="000000" w:sz="4" w:val="single"/>
              <w:bottom w:color="000000" w:sz="4" w:val="single"/>
            </w:tcBorders>
            <w:tcMar>
              <w:top w:type="dxa" w:w="0"/>
              <w:bottom w:type="dxa" w:w="0"/>
            </w:tcMar>
            <w:vAlign w:val="center"/>
          </w:tcPr>
          <w:p w14:paraId="C4000000">
            <w:pPr>
              <w:pStyle w:val="Style_6"/>
              <w:widowControl w:val="1"/>
              <w:spacing w:after="0" w:before="0" w:line="240" w:lineRule="auto"/>
              <w:ind/>
              <w:jc w:val="center"/>
              <w:rPr>
                <w:rFonts w:ascii="PT Astra Serif" w:hAnsi="PT Astra Serif"/>
                <w:sz w:val="20"/>
              </w:rPr>
            </w:pPr>
            <w:r>
              <w:rPr>
                <w:rFonts w:ascii="PT Astra Serif" w:hAnsi="PT Astra Serif"/>
                <w:sz w:val="20"/>
              </w:rPr>
              <w:t>1</w:t>
            </w:r>
          </w:p>
        </w:tc>
        <w:tc>
          <w:tcPr>
            <w:tcW w:type="dxa" w:w="3544"/>
            <w:gridSpan w:val="2"/>
            <w:tcBorders>
              <w:top w:color="000000" w:sz="4" w:val="single"/>
              <w:bottom w:color="000000" w:sz="4" w:val="single"/>
            </w:tcBorders>
            <w:tcMar>
              <w:top w:type="dxa" w:w="0"/>
              <w:bottom w:type="dxa" w:w="0"/>
            </w:tcMar>
          </w:tcPr>
          <w:p w14:paraId="C5000000">
            <w:pPr>
              <w:pStyle w:val="Style_6"/>
              <w:widowControl w:val="1"/>
              <w:spacing w:after="0" w:before="0" w:line="240" w:lineRule="auto"/>
              <w:ind w:firstLine="1134"/>
              <w:jc w:val="center"/>
              <w:rPr>
                <w:rFonts w:ascii="PT Astra Serif" w:hAnsi="PT Astra Serif"/>
                <w:color w:val="FF0000"/>
                <w:sz w:val="20"/>
              </w:rPr>
            </w:pPr>
          </w:p>
        </w:tc>
      </w:tr>
      <w:tr>
        <w:trPr>
          <w:trHeight w:hRule="atLeast" w:val="109"/>
        </w:trPr>
        <w:tc>
          <w:tcPr>
            <w:tcW w:type="dxa" w:w="11057"/>
            <w:gridSpan w:val="4"/>
            <w:tcBorders>
              <w:top w:color="000000" w:sz="4" w:val="single"/>
              <w:bottom w:color="000000" w:sz="4" w:val="single"/>
            </w:tcBorders>
            <w:tcMar>
              <w:top w:type="dxa" w:w="0"/>
              <w:bottom w:type="dxa" w:w="0"/>
            </w:tcMar>
          </w:tcPr>
          <w:p w14:paraId="C6000000">
            <w:pPr>
              <w:pStyle w:val="Style_6"/>
              <w:widowControl w:val="1"/>
              <w:spacing w:after="200" w:before="0"/>
              <w:ind/>
              <w:rPr>
                <w:rFonts w:ascii="PT Astra Serif" w:hAnsi="PT Astra Serif"/>
                <w:b w:val="1"/>
                <w:sz w:val="20"/>
              </w:rPr>
            </w:pPr>
            <w:r>
              <w:rPr>
                <w:rFonts w:ascii="PT Astra Serif" w:hAnsi="PT Astra Serif"/>
                <w:b w:val="1"/>
                <w:sz w:val="20"/>
              </w:rPr>
              <w:t>Итого услуг:</w:t>
            </w:r>
          </w:p>
        </w:tc>
        <w:tc>
          <w:tcPr>
            <w:tcW w:type="dxa" w:w="3544"/>
            <w:gridSpan w:val="2"/>
            <w:tcBorders>
              <w:top w:color="000000" w:sz="4" w:val="single"/>
              <w:bottom w:color="000000" w:sz="4" w:val="single"/>
            </w:tcBorders>
            <w:tcMar>
              <w:top w:type="dxa" w:w="0"/>
              <w:bottom w:type="dxa" w:w="0"/>
            </w:tcMar>
          </w:tcPr>
          <w:p w14:paraId="C7000000">
            <w:pPr>
              <w:pStyle w:val="Style_6"/>
              <w:widowControl w:val="1"/>
              <w:spacing w:after="0" w:before="0" w:line="240" w:lineRule="auto"/>
              <w:ind w:firstLine="1134"/>
              <w:jc w:val="center"/>
              <w:rPr>
                <w:rFonts w:ascii="PT Astra Serif" w:hAnsi="PT Astra Serif"/>
                <w:b w:val="1"/>
                <w:color w:val="FF0000"/>
                <w:sz w:val="20"/>
              </w:rPr>
            </w:pPr>
          </w:p>
        </w:tc>
      </w:tr>
      <w:tr>
        <w:trPr>
          <w:trHeight w:hRule="atLeast" w:val="498"/>
        </w:trPr>
        <w:tc>
          <w:tcPr>
            <w:tcW w:type="dxa" w:w="9072"/>
            <w:gridSpan w:val="2"/>
            <w:tcBorders>
              <w:top w:color="000000" w:sz="4" w:val="single"/>
              <w:bottom w:color="000000" w:sz="4" w:val="single"/>
            </w:tcBorders>
            <w:tcMar>
              <w:top w:type="dxa" w:w="0"/>
              <w:bottom w:type="dxa" w:w="0"/>
            </w:tcMar>
            <w:vAlign w:val="center"/>
          </w:tcPr>
          <w:p w14:paraId="C8000000">
            <w:pPr>
              <w:pStyle w:val="Style_6"/>
              <w:widowControl w:val="1"/>
              <w:spacing w:after="0" w:before="0" w:line="240" w:lineRule="auto"/>
              <w:ind/>
              <w:jc w:val="both"/>
              <w:rPr>
                <w:rFonts w:ascii="PT Astra Serif" w:hAnsi="PT Astra Serif"/>
                <w:sz w:val="20"/>
              </w:rPr>
            </w:pPr>
            <w:r>
              <w:rPr>
                <w:rFonts w:ascii="PT Astra Serif" w:hAnsi="PT Astra Serif"/>
                <w:b w:val="1"/>
                <w:sz w:val="20"/>
              </w:rPr>
              <w:t>Список запасных частей и расходных материалов, используемых при оказании услуг:</w:t>
            </w:r>
          </w:p>
        </w:tc>
        <w:tc>
          <w:tcPr>
            <w:tcW w:type="dxa" w:w="1985"/>
            <w:gridSpan w:val="2"/>
            <w:tcBorders>
              <w:top w:color="000000" w:sz="4" w:val="single"/>
              <w:bottom w:color="000000" w:sz="4" w:val="single"/>
            </w:tcBorders>
            <w:tcMar>
              <w:top w:type="dxa" w:w="0"/>
              <w:bottom w:type="dxa" w:w="0"/>
            </w:tcMar>
            <w:vAlign w:val="center"/>
          </w:tcPr>
          <w:p w14:paraId="C9000000">
            <w:pPr>
              <w:pStyle w:val="Style_6"/>
              <w:widowControl w:val="1"/>
              <w:spacing w:after="0" w:before="0" w:line="240" w:lineRule="auto"/>
              <w:ind w:firstLine="851"/>
              <w:jc w:val="center"/>
              <w:rPr>
                <w:rFonts w:ascii="PT Astra Serif" w:hAnsi="PT Astra Serif"/>
                <w:sz w:val="20"/>
              </w:rPr>
            </w:pPr>
            <w:r>
              <w:rPr>
                <w:rFonts w:ascii="PT Astra Serif" w:hAnsi="PT Astra Serif"/>
                <w:sz w:val="20"/>
              </w:rPr>
              <w:t>Кол-во,</w:t>
            </w:r>
          </w:p>
          <w:p w14:paraId="CA000000">
            <w:pPr>
              <w:pStyle w:val="Style_6"/>
              <w:widowControl w:val="1"/>
              <w:spacing w:after="0" w:before="0" w:line="240" w:lineRule="auto"/>
              <w:ind w:firstLine="851"/>
              <w:jc w:val="center"/>
              <w:rPr>
                <w:rFonts w:ascii="PT Astra Serif" w:hAnsi="PT Astra Serif"/>
                <w:sz w:val="20"/>
              </w:rPr>
            </w:pPr>
            <w:r>
              <w:rPr>
                <w:rFonts w:ascii="PT Astra Serif" w:hAnsi="PT Astra Serif"/>
                <w:sz w:val="20"/>
              </w:rPr>
              <w:t>шт</w:t>
            </w:r>
          </w:p>
        </w:tc>
        <w:tc>
          <w:tcPr>
            <w:tcW w:type="dxa" w:w="1417"/>
            <w:tcBorders>
              <w:top w:color="000000" w:sz="4" w:val="single"/>
              <w:bottom w:color="000000" w:sz="4" w:val="single"/>
            </w:tcBorders>
            <w:tcMar>
              <w:top w:type="dxa" w:w="0"/>
              <w:bottom w:type="dxa" w:w="0"/>
            </w:tcMar>
          </w:tcPr>
          <w:p w14:paraId="CB000000">
            <w:pPr>
              <w:pStyle w:val="Style_6"/>
              <w:widowControl w:val="1"/>
              <w:tabs>
                <w:tab w:leader="none" w:pos="708" w:val="clear"/>
              </w:tabs>
              <w:spacing w:after="0" w:before="0" w:line="240" w:lineRule="auto"/>
              <w:ind w:firstLine="889"/>
              <w:jc w:val="center"/>
              <w:rPr>
                <w:rFonts w:ascii="PT Astra Serif" w:hAnsi="PT Astra Serif"/>
                <w:color w:val="000000"/>
                <w:sz w:val="20"/>
              </w:rPr>
            </w:pPr>
            <w:r>
              <w:rPr>
                <w:rFonts w:ascii="PT Astra Serif" w:hAnsi="PT Astra Serif"/>
                <w:color w:val="000000"/>
                <w:sz w:val="20"/>
              </w:rPr>
              <w:t xml:space="preserve">Цена за                              </w:t>
            </w:r>
          </w:p>
          <w:p w14:paraId="CC000000">
            <w:pPr>
              <w:pStyle w:val="Style_6"/>
              <w:widowControl w:val="1"/>
              <w:tabs>
                <w:tab w:leader="none" w:pos="708" w:val="clear"/>
              </w:tabs>
              <w:spacing w:after="0" w:before="0" w:line="240" w:lineRule="auto"/>
              <w:ind w:firstLine="889"/>
              <w:jc w:val="center"/>
              <w:rPr>
                <w:rFonts w:ascii="PT Astra Serif" w:hAnsi="PT Astra Serif"/>
                <w:color w:val="000000"/>
                <w:sz w:val="20"/>
              </w:rPr>
            </w:pPr>
            <w:r>
              <w:rPr>
                <w:rFonts w:ascii="PT Astra Serif" w:hAnsi="PT Astra Serif"/>
                <w:color w:val="000000"/>
                <w:sz w:val="20"/>
              </w:rPr>
              <w:t>ед., руб.</w:t>
            </w:r>
          </w:p>
        </w:tc>
        <w:tc>
          <w:tcPr>
            <w:tcW w:type="dxa" w:w="2127"/>
            <w:tcBorders>
              <w:top w:color="000000" w:sz="4" w:val="single"/>
              <w:bottom w:color="000000" w:sz="4" w:val="single"/>
            </w:tcBorders>
            <w:tcMar>
              <w:top w:type="dxa" w:w="0"/>
              <w:bottom w:type="dxa" w:w="0"/>
            </w:tcMar>
          </w:tcPr>
          <w:p w14:paraId="CD000000">
            <w:pPr>
              <w:pStyle w:val="Style_6"/>
              <w:widowControl w:val="1"/>
              <w:spacing w:after="0" w:before="0" w:line="240" w:lineRule="auto"/>
              <w:ind/>
              <w:jc w:val="center"/>
              <w:rPr>
                <w:rFonts w:ascii="PT Astra Serif" w:hAnsi="PT Astra Serif"/>
                <w:sz w:val="20"/>
              </w:rPr>
            </w:pPr>
            <w:r>
              <w:rPr>
                <w:rFonts w:ascii="PT Astra Serif" w:hAnsi="PT Astra Serif"/>
                <w:sz w:val="20"/>
              </w:rPr>
              <w:t>Стоимость, НДС не облагается*, руб.</w:t>
            </w:r>
          </w:p>
        </w:tc>
      </w:tr>
      <w:tr>
        <w:trPr>
          <w:trHeight w:hRule="atLeast" w:val="263"/>
        </w:trPr>
        <w:tc>
          <w:tcPr>
            <w:tcW w:type="dxa" w:w="9072"/>
            <w:gridSpan w:val="2"/>
            <w:tcBorders>
              <w:top w:color="000000" w:sz="4" w:val="single"/>
              <w:bottom w:color="000000" w:sz="4" w:val="single"/>
            </w:tcBorders>
            <w:tcMar>
              <w:top w:type="dxa" w:w="0"/>
              <w:bottom w:type="dxa" w:w="0"/>
            </w:tcMar>
            <w:vAlign w:val="center"/>
          </w:tcPr>
          <w:p w14:paraId="CE000000">
            <w:pPr>
              <w:pStyle w:val="Style_6"/>
              <w:widowControl w:val="1"/>
              <w:spacing w:after="0" w:before="0" w:line="240" w:lineRule="auto"/>
              <w:ind w:firstLine="851"/>
              <w:rPr>
                <w:rFonts w:ascii="PT Astra Serif" w:hAnsi="PT Astra Serif"/>
                <w:sz w:val="20"/>
              </w:rPr>
            </w:pPr>
            <w:r>
              <w:rPr>
                <w:rFonts w:ascii="PT Astra Serif" w:hAnsi="PT Astra Serif"/>
                <w:sz w:val="20"/>
              </w:rPr>
              <w:t>Фильтр масленый дв. 4216, 406,405,409,274 «Оригинал»</w:t>
            </w:r>
          </w:p>
        </w:tc>
        <w:tc>
          <w:tcPr>
            <w:tcW w:type="dxa" w:w="1985"/>
            <w:gridSpan w:val="2"/>
            <w:tcBorders>
              <w:top w:color="000000" w:sz="4" w:val="single"/>
              <w:bottom w:color="000000" w:sz="4" w:val="single"/>
            </w:tcBorders>
            <w:tcMar>
              <w:top w:type="dxa" w:w="0"/>
              <w:bottom w:type="dxa" w:w="0"/>
            </w:tcMar>
            <w:vAlign w:val="center"/>
          </w:tcPr>
          <w:p w14:paraId="CF000000">
            <w:pPr>
              <w:pStyle w:val="Style_6"/>
              <w:widowControl w:val="1"/>
              <w:spacing w:after="0" w:before="0" w:line="240" w:lineRule="auto"/>
              <w:ind w:firstLine="851"/>
              <w:jc w:val="center"/>
              <w:rPr>
                <w:rFonts w:ascii="PT Astra Serif" w:hAnsi="PT Astra Serif"/>
                <w:sz w:val="20"/>
              </w:rPr>
            </w:pPr>
            <w:r>
              <w:rPr>
                <w:rFonts w:ascii="PT Astra Serif" w:hAnsi="PT Astra Serif"/>
                <w:sz w:val="20"/>
              </w:rPr>
              <w:t>1</w:t>
            </w:r>
          </w:p>
        </w:tc>
        <w:tc>
          <w:tcPr>
            <w:tcW w:type="dxa" w:w="1417"/>
            <w:tcBorders>
              <w:top w:color="000000" w:sz="4" w:val="single"/>
              <w:bottom w:color="000000" w:sz="4" w:val="single"/>
            </w:tcBorders>
            <w:tcMar>
              <w:top w:type="dxa" w:w="0"/>
              <w:bottom w:type="dxa" w:w="0"/>
            </w:tcMar>
          </w:tcPr>
          <w:p w14:paraId="D0000000">
            <w:pPr>
              <w:pStyle w:val="Style_6"/>
              <w:widowControl w:val="1"/>
              <w:spacing w:after="0" w:before="0" w:line="240" w:lineRule="auto"/>
              <w:ind w:firstLine="889"/>
              <w:jc w:val="center"/>
              <w:rPr>
                <w:rFonts w:ascii="PT Astra Serif" w:hAnsi="PT Astra Serif"/>
                <w:color w:val="FF0000"/>
                <w:sz w:val="20"/>
              </w:rPr>
            </w:pPr>
          </w:p>
        </w:tc>
        <w:tc>
          <w:tcPr>
            <w:tcW w:type="dxa" w:w="2127"/>
            <w:tcBorders>
              <w:top w:color="000000" w:sz="4" w:val="single"/>
              <w:bottom w:color="000000" w:sz="4" w:val="single"/>
            </w:tcBorders>
            <w:tcMar>
              <w:top w:type="dxa" w:w="0"/>
              <w:bottom w:type="dxa" w:w="0"/>
            </w:tcMar>
          </w:tcPr>
          <w:p w14:paraId="D1000000">
            <w:pPr>
              <w:pStyle w:val="Style_6"/>
              <w:widowControl w:val="1"/>
              <w:spacing w:after="0" w:before="0" w:line="240" w:lineRule="auto"/>
              <w:ind w:firstLine="889"/>
              <w:jc w:val="center"/>
              <w:rPr>
                <w:rFonts w:ascii="PT Astra Serif" w:hAnsi="PT Astra Serif"/>
                <w:color w:val="FF0000"/>
                <w:sz w:val="20"/>
              </w:rPr>
            </w:pPr>
          </w:p>
        </w:tc>
      </w:tr>
      <w:tr>
        <w:trPr>
          <w:trHeight w:hRule="atLeast" w:val="180"/>
        </w:trPr>
        <w:tc>
          <w:tcPr>
            <w:tcW w:type="dxa" w:w="9072"/>
            <w:gridSpan w:val="2"/>
            <w:tcBorders>
              <w:top w:color="000000" w:sz="4" w:val="single"/>
              <w:bottom w:color="000000" w:sz="4" w:val="single"/>
            </w:tcBorders>
            <w:tcMar>
              <w:top w:type="dxa" w:w="0"/>
              <w:bottom w:type="dxa" w:w="0"/>
            </w:tcMar>
            <w:vAlign w:val="center"/>
          </w:tcPr>
          <w:p w14:paraId="D2000000">
            <w:pPr>
              <w:pStyle w:val="Style_6"/>
              <w:widowControl w:val="1"/>
              <w:spacing w:after="0" w:before="0" w:line="240" w:lineRule="auto"/>
              <w:ind w:firstLine="851"/>
              <w:rPr>
                <w:rFonts w:ascii="PT Astra Serif" w:hAnsi="PT Astra Serif"/>
                <w:sz w:val="20"/>
              </w:rPr>
            </w:pPr>
            <w:r>
              <w:rPr>
                <w:rFonts w:ascii="PT Astra Serif" w:hAnsi="PT Astra Serif"/>
                <w:sz w:val="20"/>
              </w:rPr>
              <w:t>Фильтр воздушный ГАЗель дв. 4216 ЕВРО-4</w:t>
            </w:r>
          </w:p>
        </w:tc>
        <w:tc>
          <w:tcPr>
            <w:tcW w:type="dxa" w:w="1985"/>
            <w:gridSpan w:val="2"/>
            <w:tcBorders>
              <w:top w:color="000000" w:sz="4" w:val="single"/>
              <w:bottom w:color="000000" w:sz="4" w:val="single"/>
            </w:tcBorders>
            <w:tcMar>
              <w:top w:type="dxa" w:w="0"/>
              <w:bottom w:type="dxa" w:w="0"/>
            </w:tcMar>
            <w:vAlign w:val="center"/>
          </w:tcPr>
          <w:p w14:paraId="D3000000">
            <w:pPr>
              <w:pStyle w:val="Style_6"/>
              <w:widowControl w:val="1"/>
              <w:spacing w:after="0" w:before="0" w:line="240" w:lineRule="auto"/>
              <w:ind w:firstLine="851"/>
              <w:jc w:val="center"/>
              <w:rPr>
                <w:rFonts w:ascii="PT Astra Serif" w:hAnsi="PT Astra Serif"/>
                <w:sz w:val="20"/>
              </w:rPr>
            </w:pPr>
            <w:r>
              <w:rPr>
                <w:rFonts w:ascii="PT Astra Serif" w:hAnsi="PT Astra Serif"/>
                <w:sz w:val="20"/>
              </w:rPr>
              <w:t>1</w:t>
            </w:r>
          </w:p>
        </w:tc>
        <w:tc>
          <w:tcPr>
            <w:tcW w:type="dxa" w:w="1417"/>
            <w:tcBorders>
              <w:top w:color="000000" w:sz="4" w:val="single"/>
              <w:bottom w:color="000000" w:sz="4" w:val="single"/>
            </w:tcBorders>
            <w:tcMar>
              <w:top w:type="dxa" w:w="0"/>
              <w:bottom w:type="dxa" w:w="0"/>
            </w:tcMar>
          </w:tcPr>
          <w:p w14:paraId="D4000000">
            <w:pPr>
              <w:pStyle w:val="Style_6"/>
              <w:widowControl w:val="1"/>
              <w:spacing w:after="0" w:before="0" w:line="240" w:lineRule="auto"/>
              <w:ind w:firstLine="889"/>
              <w:jc w:val="center"/>
              <w:rPr>
                <w:rFonts w:ascii="PT Astra Serif" w:hAnsi="PT Astra Serif"/>
                <w:color w:val="FF0000"/>
                <w:sz w:val="20"/>
              </w:rPr>
            </w:pPr>
          </w:p>
        </w:tc>
        <w:tc>
          <w:tcPr>
            <w:tcW w:type="dxa" w:w="2127"/>
            <w:tcBorders>
              <w:top w:color="000000" w:sz="4" w:val="single"/>
              <w:bottom w:color="000000" w:sz="4" w:val="single"/>
            </w:tcBorders>
            <w:tcMar>
              <w:top w:type="dxa" w:w="0"/>
              <w:bottom w:type="dxa" w:w="0"/>
            </w:tcMar>
          </w:tcPr>
          <w:p w14:paraId="D5000000">
            <w:pPr>
              <w:pStyle w:val="Style_6"/>
              <w:widowControl w:val="1"/>
              <w:spacing w:after="0" w:before="0" w:line="240" w:lineRule="auto"/>
              <w:ind w:firstLine="889"/>
              <w:jc w:val="center"/>
              <w:rPr>
                <w:rFonts w:ascii="PT Astra Serif" w:hAnsi="PT Astra Serif"/>
                <w:color w:val="FF0000"/>
                <w:sz w:val="20"/>
              </w:rPr>
            </w:pPr>
          </w:p>
        </w:tc>
      </w:tr>
      <w:tr>
        <w:trPr>
          <w:trHeight w:hRule="atLeast" w:val="270"/>
        </w:trPr>
        <w:tc>
          <w:tcPr>
            <w:tcW w:type="dxa" w:w="9072"/>
            <w:gridSpan w:val="2"/>
            <w:tcBorders>
              <w:top w:color="000000" w:sz="4" w:val="single"/>
              <w:bottom w:color="000000" w:sz="4" w:val="single"/>
            </w:tcBorders>
            <w:tcMar>
              <w:top w:type="dxa" w:w="0"/>
              <w:bottom w:type="dxa" w:w="0"/>
            </w:tcMar>
            <w:vAlign w:val="center"/>
          </w:tcPr>
          <w:p w14:paraId="D6000000">
            <w:pPr>
              <w:pStyle w:val="Style_6"/>
              <w:widowControl w:val="1"/>
              <w:spacing w:after="0" w:before="0" w:line="240" w:lineRule="auto"/>
              <w:ind w:firstLine="851"/>
              <w:rPr>
                <w:rFonts w:ascii="PT Astra Serif" w:hAnsi="PT Astra Serif"/>
                <w:sz w:val="20"/>
              </w:rPr>
            </w:pPr>
            <w:r>
              <w:rPr>
                <w:rFonts w:ascii="PT Astra Serif" w:hAnsi="PT Astra Serif"/>
                <w:sz w:val="20"/>
              </w:rPr>
              <w:t xml:space="preserve">Фильтр салона ГАЗель, ГАЗон </w:t>
            </w:r>
            <w:r>
              <w:rPr>
                <w:rFonts w:ascii="PT Astra Serif" w:hAnsi="PT Astra Serif"/>
                <w:sz w:val="20"/>
              </w:rPr>
              <w:t>NEXT</w:t>
            </w:r>
          </w:p>
        </w:tc>
        <w:tc>
          <w:tcPr>
            <w:tcW w:type="dxa" w:w="1985"/>
            <w:gridSpan w:val="2"/>
            <w:tcBorders>
              <w:top w:color="000000" w:sz="4" w:val="single"/>
              <w:bottom w:color="000000" w:sz="4" w:val="single"/>
            </w:tcBorders>
            <w:tcMar>
              <w:top w:type="dxa" w:w="0"/>
              <w:bottom w:type="dxa" w:w="0"/>
            </w:tcMar>
            <w:vAlign w:val="center"/>
          </w:tcPr>
          <w:p w14:paraId="D7000000">
            <w:pPr>
              <w:pStyle w:val="Style_6"/>
              <w:widowControl w:val="1"/>
              <w:spacing w:after="0" w:before="0" w:line="240" w:lineRule="auto"/>
              <w:ind w:firstLine="851"/>
              <w:jc w:val="center"/>
              <w:rPr>
                <w:rFonts w:ascii="PT Astra Serif" w:hAnsi="PT Astra Serif"/>
                <w:sz w:val="20"/>
              </w:rPr>
            </w:pPr>
            <w:r>
              <w:rPr>
                <w:rFonts w:ascii="PT Astra Serif" w:hAnsi="PT Astra Serif"/>
                <w:sz w:val="20"/>
              </w:rPr>
              <w:t>1</w:t>
            </w:r>
          </w:p>
        </w:tc>
        <w:tc>
          <w:tcPr>
            <w:tcW w:type="dxa" w:w="1417"/>
            <w:tcBorders>
              <w:top w:color="000000" w:sz="4" w:val="single"/>
              <w:bottom w:color="000000" w:sz="4" w:val="single"/>
            </w:tcBorders>
            <w:tcMar>
              <w:top w:type="dxa" w:w="0"/>
              <w:bottom w:type="dxa" w:w="0"/>
            </w:tcMar>
          </w:tcPr>
          <w:p w14:paraId="D8000000">
            <w:pPr>
              <w:pStyle w:val="Style_6"/>
              <w:widowControl w:val="1"/>
              <w:spacing w:after="0" w:before="0" w:line="240" w:lineRule="auto"/>
              <w:ind w:firstLine="889"/>
              <w:jc w:val="center"/>
              <w:rPr>
                <w:rFonts w:ascii="PT Astra Serif" w:hAnsi="PT Astra Serif"/>
                <w:color w:val="FF0000"/>
                <w:sz w:val="20"/>
              </w:rPr>
            </w:pPr>
          </w:p>
        </w:tc>
        <w:tc>
          <w:tcPr>
            <w:tcW w:type="dxa" w:w="2127"/>
            <w:tcBorders>
              <w:top w:color="000000" w:sz="4" w:val="single"/>
              <w:bottom w:color="000000" w:sz="4" w:val="single"/>
            </w:tcBorders>
            <w:tcMar>
              <w:top w:type="dxa" w:w="0"/>
              <w:bottom w:type="dxa" w:w="0"/>
            </w:tcMar>
          </w:tcPr>
          <w:p w14:paraId="D9000000">
            <w:pPr>
              <w:pStyle w:val="Style_6"/>
              <w:widowControl w:val="1"/>
              <w:spacing w:after="0" w:before="0" w:line="240" w:lineRule="auto"/>
              <w:ind w:firstLine="889"/>
              <w:jc w:val="center"/>
              <w:rPr>
                <w:rFonts w:ascii="PT Astra Serif" w:hAnsi="PT Astra Serif"/>
                <w:color w:val="FF0000"/>
                <w:sz w:val="20"/>
              </w:rPr>
            </w:pPr>
          </w:p>
        </w:tc>
      </w:tr>
      <w:tr>
        <w:trPr>
          <w:trHeight w:hRule="atLeast" w:val="163"/>
        </w:trPr>
        <w:tc>
          <w:tcPr>
            <w:tcW w:type="dxa" w:w="9072"/>
            <w:gridSpan w:val="2"/>
            <w:tcBorders>
              <w:top w:color="000000" w:sz="4" w:val="single"/>
              <w:bottom w:color="000000" w:sz="4" w:val="single"/>
            </w:tcBorders>
            <w:tcMar>
              <w:top w:type="dxa" w:w="0"/>
              <w:bottom w:type="dxa" w:w="0"/>
            </w:tcMar>
            <w:vAlign w:val="center"/>
          </w:tcPr>
          <w:p w14:paraId="DA000000">
            <w:pPr>
              <w:pStyle w:val="Style_6"/>
              <w:widowControl w:val="1"/>
              <w:spacing w:after="0" w:before="0" w:line="240" w:lineRule="auto"/>
              <w:ind w:firstLine="851"/>
              <w:rPr>
                <w:rFonts w:ascii="PT Astra Serif" w:hAnsi="PT Astra Serif"/>
                <w:sz w:val="20"/>
              </w:rPr>
            </w:pPr>
            <w:r>
              <w:rPr>
                <w:rFonts w:ascii="PT Astra Serif" w:hAnsi="PT Astra Serif"/>
                <w:sz w:val="20"/>
              </w:rPr>
              <w:t>Ремень 13х775 ГУР ГАЗель , ГАЗель Некст, дв. УМЗ (</w:t>
            </w:r>
            <w:r>
              <w:rPr>
                <w:rFonts w:ascii="PT Astra Serif" w:hAnsi="PT Astra Serif"/>
                <w:sz w:val="20"/>
              </w:rPr>
              <w:t>HOLA)</w:t>
            </w:r>
          </w:p>
        </w:tc>
        <w:tc>
          <w:tcPr>
            <w:tcW w:type="dxa" w:w="1985"/>
            <w:gridSpan w:val="2"/>
            <w:tcBorders>
              <w:top w:color="000000" w:sz="4" w:val="single"/>
              <w:bottom w:color="000000" w:sz="4" w:val="single"/>
            </w:tcBorders>
            <w:tcMar>
              <w:top w:type="dxa" w:w="0"/>
              <w:bottom w:type="dxa" w:w="0"/>
            </w:tcMar>
            <w:vAlign w:val="center"/>
          </w:tcPr>
          <w:p w14:paraId="DB000000">
            <w:pPr>
              <w:pStyle w:val="Style_6"/>
              <w:widowControl w:val="1"/>
              <w:spacing w:after="0" w:before="0" w:line="240" w:lineRule="auto"/>
              <w:ind w:firstLine="851"/>
              <w:jc w:val="center"/>
              <w:rPr>
                <w:rFonts w:ascii="PT Astra Serif" w:hAnsi="PT Astra Serif"/>
                <w:sz w:val="20"/>
              </w:rPr>
            </w:pPr>
            <w:r>
              <w:rPr>
                <w:rFonts w:ascii="PT Astra Serif" w:hAnsi="PT Astra Serif"/>
                <w:sz w:val="20"/>
              </w:rPr>
              <w:t>1</w:t>
            </w:r>
          </w:p>
        </w:tc>
        <w:tc>
          <w:tcPr>
            <w:tcW w:type="dxa" w:w="1417"/>
            <w:tcBorders>
              <w:top w:color="000000" w:sz="4" w:val="single"/>
              <w:bottom w:color="000000" w:sz="4" w:val="single"/>
            </w:tcBorders>
            <w:tcMar>
              <w:top w:type="dxa" w:w="0"/>
              <w:bottom w:type="dxa" w:w="0"/>
            </w:tcMar>
          </w:tcPr>
          <w:p w14:paraId="DC000000">
            <w:pPr>
              <w:pStyle w:val="Style_6"/>
              <w:widowControl w:val="1"/>
              <w:spacing w:after="0" w:before="0" w:line="240" w:lineRule="auto"/>
              <w:ind w:firstLine="889"/>
              <w:jc w:val="center"/>
              <w:rPr>
                <w:rFonts w:ascii="PT Astra Serif" w:hAnsi="PT Astra Serif"/>
                <w:color w:val="FF0000"/>
                <w:sz w:val="20"/>
              </w:rPr>
            </w:pPr>
          </w:p>
        </w:tc>
        <w:tc>
          <w:tcPr>
            <w:tcW w:type="dxa" w:w="2127"/>
            <w:tcBorders>
              <w:top w:color="000000" w:sz="4" w:val="single"/>
              <w:bottom w:color="000000" w:sz="4" w:val="single"/>
            </w:tcBorders>
            <w:tcMar>
              <w:top w:type="dxa" w:w="0"/>
              <w:bottom w:type="dxa" w:w="0"/>
            </w:tcMar>
          </w:tcPr>
          <w:p w14:paraId="DD000000">
            <w:pPr>
              <w:pStyle w:val="Style_6"/>
              <w:widowControl w:val="1"/>
              <w:spacing w:after="0" w:before="0" w:line="240" w:lineRule="auto"/>
              <w:ind w:firstLine="889"/>
              <w:jc w:val="center"/>
              <w:rPr>
                <w:rFonts w:ascii="PT Astra Serif" w:hAnsi="PT Astra Serif"/>
                <w:color w:val="FF0000"/>
                <w:sz w:val="20"/>
              </w:rPr>
            </w:pPr>
          </w:p>
        </w:tc>
      </w:tr>
      <w:tr>
        <w:trPr>
          <w:trHeight w:hRule="atLeast" w:val="141"/>
        </w:trPr>
        <w:tc>
          <w:tcPr>
            <w:tcW w:type="dxa" w:w="9072"/>
            <w:gridSpan w:val="2"/>
            <w:tcBorders>
              <w:top w:color="000000" w:sz="4" w:val="single"/>
              <w:bottom w:color="000000" w:sz="4" w:val="single"/>
            </w:tcBorders>
            <w:tcMar>
              <w:top w:type="dxa" w:w="0"/>
              <w:bottom w:type="dxa" w:w="0"/>
            </w:tcMar>
            <w:vAlign w:val="center"/>
          </w:tcPr>
          <w:p w14:paraId="DE000000">
            <w:pPr>
              <w:pStyle w:val="Style_6"/>
              <w:widowControl w:val="1"/>
              <w:spacing w:after="0" w:before="0" w:line="240" w:lineRule="auto"/>
              <w:ind w:firstLine="851"/>
            </w:pPr>
            <w:r>
              <w:rPr>
                <w:rFonts w:ascii="PT Astra Serif" w:hAnsi="PT Astra Serif"/>
                <w:sz w:val="20"/>
              </w:rPr>
              <w:t>Ролик натяжителя  ГАЗель Бизнес дв.4216 ЕВРО-4</w:t>
            </w:r>
          </w:p>
        </w:tc>
        <w:tc>
          <w:tcPr>
            <w:tcW w:type="dxa" w:w="1985"/>
            <w:gridSpan w:val="2"/>
            <w:tcBorders>
              <w:top w:color="000000" w:sz="4" w:val="single"/>
              <w:bottom w:color="000000" w:sz="4" w:val="single"/>
            </w:tcBorders>
            <w:tcMar>
              <w:top w:type="dxa" w:w="0"/>
              <w:bottom w:type="dxa" w:w="0"/>
            </w:tcMar>
            <w:vAlign w:val="center"/>
          </w:tcPr>
          <w:p w14:paraId="DF000000">
            <w:pPr>
              <w:pStyle w:val="Style_6"/>
              <w:widowControl w:val="1"/>
              <w:spacing w:after="0" w:before="0" w:line="240" w:lineRule="auto"/>
              <w:ind w:firstLine="851"/>
              <w:jc w:val="center"/>
              <w:rPr>
                <w:rFonts w:ascii="PT Astra Serif" w:hAnsi="PT Astra Serif"/>
                <w:sz w:val="20"/>
              </w:rPr>
            </w:pPr>
            <w:r>
              <w:rPr>
                <w:rFonts w:ascii="PT Astra Serif" w:hAnsi="PT Astra Serif"/>
                <w:sz w:val="20"/>
              </w:rPr>
              <w:t>5</w:t>
            </w:r>
          </w:p>
        </w:tc>
        <w:tc>
          <w:tcPr>
            <w:tcW w:type="dxa" w:w="1417"/>
            <w:tcBorders>
              <w:top w:color="000000" w:sz="4" w:val="single"/>
              <w:bottom w:color="000000" w:sz="4" w:val="single"/>
            </w:tcBorders>
            <w:tcMar>
              <w:top w:type="dxa" w:w="0"/>
              <w:bottom w:type="dxa" w:w="0"/>
            </w:tcMar>
          </w:tcPr>
          <w:p w14:paraId="E0000000">
            <w:pPr>
              <w:pStyle w:val="Style_6"/>
              <w:widowControl w:val="1"/>
              <w:spacing w:after="0" w:before="0" w:line="240" w:lineRule="auto"/>
              <w:ind w:firstLine="889"/>
              <w:jc w:val="center"/>
              <w:rPr>
                <w:rFonts w:ascii="PT Astra Serif" w:hAnsi="PT Astra Serif"/>
                <w:color w:val="FF0000"/>
                <w:sz w:val="20"/>
              </w:rPr>
            </w:pPr>
          </w:p>
        </w:tc>
        <w:tc>
          <w:tcPr>
            <w:tcW w:type="dxa" w:w="2127"/>
            <w:tcBorders>
              <w:top w:color="000000" w:sz="4" w:val="single"/>
              <w:bottom w:color="000000" w:sz="4" w:val="single"/>
            </w:tcBorders>
            <w:tcMar>
              <w:top w:type="dxa" w:w="0"/>
              <w:bottom w:type="dxa" w:w="0"/>
            </w:tcMar>
          </w:tcPr>
          <w:p w14:paraId="E1000000">
            <w:pPr>
              <w:pStyle w:val="Style_6"/>
              <w:widowControl w:val="1"/>
              <w:spacing w:after="0" w:before="0" w:line="240" w:lineRule="auto"/>
              <w:ind w:firstLine="889"/>
              <w:jc w:val="center"/>
              <w:rPr>
                <w:rFonts w:ascii="PT Astra Serif" w:hAnsi="PT Astra Serif"/>
                <w:color w:val="FF0000"/>
                <w:sz w:val="20"/>
              </w:rPr>
            </w:pPr>
          </w:p>
        </w:tc>
      </w:tr>
      <w:tr>
        <w:trPr>
          <w:trHeight w:hRule="atLeast" w:val="131"/>
        </w:trPr>
        <w:tc>
          <w:tcPr>
            <w:tcW w:type="dxa" w:w="9072"/>
            <w:gridSpan w:val="2"/>
            <w:tcBorders>
              <w:top w:color="000000" w:sz="4" w:val="single"/>
              <w:bottom w:color="000000" w:sz="4" w:val="single"/>
            </w:tcBorders>
            <w:tcMar>
              <w:top w:type="dxa" w:w="0"/>
              <w:bottom w:type="dxa" w:w="0"/>
            </w:tcMar>
            <w:vAlign w:val="center"/>
          </w:tcPr>
          <w:p w14:paraId="E2000000">
            <w:pPr>
              <w:pStyle w:val="Style_6"/>
              <w:widowControl w:val="1"/>
              <w:spacing w:after="0" w:before="0" w:line="240" w:lineRule="auto"/>
              <w:ind w:firstLine="851"/>
            </w:pPr>
            <w:r>
              <w:rPr>
                <w:rFonts w:ascii="PT Astra Serif" w:hAnsi="PT Astra Serif"/>
                <w:sz w:val="20"/>
              </w:rPr>
              <w:t>Ремень 1805 (6РК) генератора 3302 ГАЗель Бизнес, (УМЗ 4216/</w:t>
            </w:r>
            <w:r>
              <w:rPr>
                <w:rFonts w:ascii="PT Astra Serif" w:hAnsi="PT Astra Serif"/>
                <w:sz w:val="20"/>
              </w:rPr>
              <w:t>EvoTech</w:t>
            </w:r>
            <w:r>
              <w:rPr>
                <w:rFonts w:ascii="PT Astra Serif" w:hAnsi="PT Astra Serif"/>
                <w:sz w:val="20"/>
              </w:rPr>
              <w:t xml:space="preserve"> 2.7)</w:t>
            </w:r>
          </w:p>
        </w:tc>
        <w:tc>
          <w:tcPr>
            <w:tcW w:type="dxa" w:w="1985"/>
            <w:gridSpan w:val="2"/>
            <w:tcBorders>
              <w:top w:color="000000" w:sz="4" w:val="single"/>
              <w:bottom w:color="000000" w:sz="4" w:val="single"/>
            </w:tcBorders>
            <w:tcMar>
              <w:top w:type="dxa" w:w="0"/>
              <w:bottom w:type="dxa" w:w="0"/>
            </w:tcMar>
            <w:vAlign w:val="center"/>
          </w:tcPr>
          <w:p w14:paraId="E3000000">
            <w:pPr>
              <w:pStyle w:val="Style_6"/>
              <w:widowControl w:val="1"/>
              <w:spacing w:after="0" w:before="0" w:line="240" w:lineRule="auto"/>
              <w:ind w:firstLine="851"/>
              <w:jc w:val="center"/>
              <w:rPr>
                <w:rFonts w:ascii="PT Astra Serif" w:hAnsi="PT Astra Serif"/>
                <w:sz w:val="20"/>
              </w:rPr>
            </w:pPr>
            <w:r>
              <w:rPr>
                <w:rFonts w:ascii="PT Astra Serif" w:hAnsi="PT Astra Serif"/>
                <w:sz w:val="20"/>
              </w:rPr>
              <w:t>1</w:t>
            </w:r>
          </w:p>
        </w:tc>
        <w:tc>
          <w:tcPr>
            <w:tcW w:type="dxa" w:w="1417"/>
            <w:tcBorders>
              <w:top w:color="000000" w:sz="4" w:val="single"/>
              <w:bottom w:color="000000" w:sz="4" w:val="single"/>
            </w:tcBorders>
            <w:tcMar>
              <w:top w:type="dxa" w:w="0"/>
              <w:bottom w:type="dxa" w:w="0"/>
            </w:tcMar>
          </w:tcPr>
          <w:p w14:paraId="E4000000">
            <w:pPr>
              <w:pStyle w:val="Style_6"/>
              <w:widowControl w:val="1"/>
              <w:spacing w:after="0" w:before="0" w:line="240" w:lineRule="auto"/>
              <w:ind w:firstLine="889"/>
              <w:jc w:val="center"/>
              <w:rPr>
                <w:rFonts w:ascii="PT Astra Serif" w:hAnsi="PT Astra Serif"/>
                <w:color w:val="FF0000"/>
                <w:sz w:val="20"/>
              </w:rPr>
            </w:pPr>
          </w:p>
        </w:tc>
        <w:tc>
          <w:tcPr>
            <w:tcW w:type="dxa" w:w="2127"/>
            <w:tcBorders>
              <w:top w:color="000000" w:sz="4" w:val="single"/>
              <w:bottom w:color="000000" w:sz="4" w:val="single"/>
            </w:tcBorders>
            <w:tcMar>
              <w:top w:type="dxa" w:w="0"/>
              <w:bottom w:type="dxa" w:w="0"/>
            </w:tcMar>
          </w:tcPr>
          <w:p w14:paraId="E5000000">
            <w:pPr>
              <w:pStyle w:val="Style_6"/>
              <w:widowControl w:val="1"/>
              <w:spacing w:after="0" w:before="0" w:line="240" w:lineRule="auto"/>
              <w:ind w:firstLine="889"/>
              <w:jc w:val="center"/>
              <w:rPr>
                <w:rFonts w:ascii="PT Astra Serif" w:hAnsi="PT Astra Serif"/>
                <w:color w:val="FF0000"/>
                <w:sz w:val="20"/>
              </w:rPr>
            </w:pPr>
          </w:p>
        </w:tc>
      </w:tr>
      <w:tr>
        <w:trPr>
          <w:trHeight w:hRule="atLeast" w:val="189"/>
        </w:trPr>
        <w:tc>
          <w:tcPr>
            <w:tcW w:type="dxa" w:w="9072"/>
            <w:gridSpan w:val="2"/>
            <w:tcBorders>
              <w:top w:color="000000" w:sz="4" w:val="single"/>
              <w:bottom w:color="000000" w:sz="4" w:val="single"/>
            </w:tcBorders>
            <w:tcMar>
              <w:top w:type="dxa" w:w="0"/>
              <w:bottom w:type="dxa" w:w="0"/>
            </w:tcMar>
            <w:vAlign w:val="center"/>
          </w:tcPr>
          <w:p w14:paraId="E6000000">
            <w:pPr>
              <w:pStyle w:val="Style_6"/>
              <w:widowControl w:val="1"/>
              <w:spacing w:after="0" w:before="0" w:line="240" w:lineRule="auto"/>
              <w:ind w:firstLine="851"/>
            </w:pPr>
            <w:r>
              <w:rPr>
                <w:rFonts w:ascii="PT Astra Serif" w:hAnsi="PT Astra Serif"/>
                <w:sz w:val="20"/>
              </w:rPr>
              <w:t>Масло</w:t>
            </w:r>
            <w:r>
              <w:rPr>
                <w:rFonts w:ascii="PT Astra Serif" w:hAnsi="PT Astra Serif"/>
                <w:sz w:val="20"/>
              </w:rPr>
              <w:t xml:space="preserve"> </w:t>
            </w:r>
            <w:r>
              <w:rPr>
                <w:rFonts w:ascii="PT Astra Serif" w:hAnsi="PT Astra Serif"/>
                <w:sz w:val="20"/>
              </w:rPr>
              <w:t>ГАЗ</w:t>
            </w:r>
            <w:r>
              <w:rPr>
                <w:rFonts w:ascii="PT Astra Serif" w:hAnsi="PT Astra Serif"/>
                <w:sz w:val="20"/>
              </w:rPr>
              <w:t xml:space="preserve"> EvoTech 5W40 1 </w:t>
            </w:r>
            <w:r>
              <w:rPr>
                <w:rFonts w:ascii="PT Astra Serif" w:hAnsi="PT Astra Serif"/>
                <w:sz w:val="20"/>
              </w:rPr>
              <w:t>л</w:t>
            </w:r>
            <w:r>
              <w:rPr>
                <w:rFonts w:ascii="PT Astra Serif" w:hAnsi="PT Astra Serif"/>
                <w:sz w:val="20"/>
              </w:rPr>
              <w:t>.</w:t>
            </w:r>
          </w:p>
        </w:tc>
        <w:tc>
          <w:tcPr>
            <w:tcW w:type="dxa" w:w="1976"/>
            <w:tcBorders>
              <w:top w:color="000000" w:sz="4" w:val="single"/>
              <w:bottom w:color="000000" w:sz="4" w:val="single"/>
            </w:tcBorders>
            <w:tcMar>
              <w:top w:type="dxa" w:w="0"/>
              <w:bottom w:type="dxa" w:w="0"/>
            </w:tcMar>
            <w:vAlign w:val="center"/>
          </w:tcPr>
          <w:p w14:paraId="E7000000">
            <w:pPr>
              <w:pStyle w:val="Style_6"/>
              <w:widowControl w:val="1"/>
              <w:spacing w:after="0" w:before="0" w:line="240" w:lineRule="auto"/>
              <w:ind w:firstLine="851"/>
              <w:jc w:val="center"/>
              <w:rPr>
                <w:rFonts w:ascii="PT Astra Serif" w:hAnsi="PT Astra Serif"/>
                <w:sz w:val="20"/>
              </w:rPr>
            </w:pPr>
            <w:r>
              <w:rPr>
                <w:rFonts w:ascii="PT Astra Serif" w:hAnsi="PT Astra Serif"/>
                <w:sz w:val="20"/>
              </w:rPr>
              <w:t>5</w:t>
            </w:r>
          </w:p>
        </w:tc>
        <w:tc>
          <w:tcPr>
            <w:tcW w:type="dxa" w:w="1426"/>
            <w:gridSpan w:val="2"/>
            <w:tcBorders>
              <w:top w:color="000000" w:sz="4" w:val="single"/>
              <w:bottom w:color="000000" w:sz="4" w:val="single"/>
            </w:tcBorders>
            <w:tcMar>
              <w:top w:type="dxa" w:w="0"/>
              <w:bottom w:type="dxa" w:w="0"/>
            </w:tcMar>
            <w:vAlign w:val="center"/>
          </w:tcPr>
          <w:p w14:paraId="E8000000">
            <w:pPr>
              <w:pStyle w:val="Style_6"/>
              <w:widowControl w:val="1"/>
              <w:spacing w:after="0" w:before="0" w:line="240" w:lineRule="auto"/>
              <w:ind/>
              <w:jc w:val="center"/>
              <w:rPr>
                <w:rFonts w:ascii="PT Astra Serif" w:hAnsi="PT Astra Serif"/>
                <w:color w:val="FF0000"/>
                <w:sz w:val="20"/>
              </w:rPr>
            </w:pPr>
          </w:p>
        </w:tc>
        <w:tc>
          <w:tcPr>
            <w:tcW w:type="dxa" w:w="2127"/>
            <w:tcBorders>
              <w:top w:color="000000" w:sz="4" w:val="single"/>
              <w:bottom w:color="000000" w:sz="4" w:val="single"/>
            </w:tcBorders>
            <w:tcMar>
              <w:top w:type="dxa" w:w="0"/>
              <w:bottom w:type="dxa" w:w="0"/>
            </w:tcMar>
            <w:vAlign w:val="center"/>
          </w:tcPr>
          <w:p w14:paraId="E9000000">
            <w:pPr>
              <w:pStyle w:val="Style_6"/>
              <w:widowControl w:val="1"/>
              <w:spacing w:after="0" w:before="0" w:line="240" w:lineRule="auto"/>
              <w:ind/>
              <w:jc w:val="center"/>
              <w:rPr>
                <w:rFonts w:ascii="PT Astra Serif" w:hAnsi="PT Astra Serif"/>
                <w:color w:val="FF0000"/>
                <w:sz w:val="20"/>
              </w:rPr>
            </w:pPr>
          </w:p>
        </w:tc>
      </w:tr>
      <w:tr>
        <w:trPr>
          <w:trHeight w:hRule="atLeast" w:val="189"/>
        </w:trPr>
        <w:tc>
          <w:tcPr>
            <w:tcW w:type="dxa" w:w="9072"/>
            <w:gridSpan w:val="2"/>
            <w:tcBorders>
              <w:top w:color="000000" w:sz="4" w:val="single"/>
              <w:bottom w:color="000000" w:sz="4" w:val="single"/>
            </w:tcBorders>
            <w:tcMar>
              <w:top w:type="dxa" w:w="0"/>
              <w:bottom w:type="dxa" w:w="0"/>
            </w:tcMar>
            <w:vAlign w:val="center"/>
          </w:tcPr>
          <w:p w14:paraId="EA000000">
            <w:pPr>
              <w:pStyle w:val="Style_6"/>
              <w:widowControl w:val="1"/>
              <w:spacing w:after="0" w:before="0" w:line="240" w:lineRule="auto"/>
              <w:ind w:firstLine="851"/>
            </w:pPr>
            <w:r>
              <w:rPr>
                <w:rFonts w:ascii="PT Astra Serif" w:hAnsi="PT Astra Serif"/>
                <w:sz w:val="20"/>
              </w:rPr>
              <w:t xml:space="preserve">Масло </w:t>
            </w:r>
            <w:r>
              <w:rPr>
                <w:rFonts w:ascii="PT Astra Serif" w:hAnsi="PT Astra Serif"/>
                <w:sz w:val="20"/>
              </w:rPr>
              <w:t>Gazpromneft</w:t>
            </w:r>
            <w:r>
              <w:rPr>
                <w:rFonts w:ascii="PT Astra Serif" w:hAnsi="PT Astra Serif"/>
                <w:sz w:val="20"/>
              </w:rPr>
              <w:t xml:space="preserve"> </w:t>
            </w:r>
            <w:r>
              <w:rPr>
                <w:rFonts w:ascii="PT Astra Serif" w:hAnsi="PT Astra Serif"/>
                <w:sz w:val="20"/>
              </w:rPr>
              <w:t>Super</w:t>
            </w:r>
            <w:r>
              <w:rPr>
                <w:rFonts w:ascii="PT Astra Serif" w:hAnsi="PT Astra Serif"/>
                <w:sz w:val="20"/>
              </w:rPr>
              <w:t xml:space="preserve"> </w:t>
            </w:r>
            <w:r>
              <w:rPr>
                <w:rFonts w:ascii="PT Astra Serif" w:hAnsi="PT Astra Serif"/>
                <w:sz w:val="20"/>
              </w:rPr>
              <w:t>T</w:t>
            </w:r>
            <w:r>
              <w:rPr>
                <w:rFonts w:ascii="PT Astra Serif" w:hAnsi="PT Astra Serif"/>
                <w:sz w:val="20"/>
              </w:rPr>
              <w:t>-3 трансмиссионное 85</w:t>
            </w:r>
            <w:r>
              <w:rPr>
                <w:rFonts w:ascii="PT Astra Serif" w:hAnsi="PT Astra Serif"/>
                <w:sz w:val="20"/>
              </w:rPr>
              <w:t>W</w:t>
            </w:r>
            <w:r>
              <w:rPr>
                <w:rFonts w:ascii="PT Astra Serif" w:hAnsi="PT Astra Serif"/>
                <w:sz w:val="20"/>
              </w:rPr>
              <w:t>90 1 л.</w:t>
            </w:r>
          </w:p>
        </w:tc>
        <w:tc>
          <w:tcPr>
            <w:tcW w:type="dxa" w:w="1976"/>
            <w:tcBorders>
              <w:top w:color="000000" w:sz="4" w:val="single"/>
              <w:bottom w:color="000000" w:sz="4" w:val="single"/>
            </w:tcBorders>
            <w:tcMar>
              <w:top w:type="dxa" w:w="0"/>
              <w:bottom w:type="dxa" w:w="0"/>
            </w:tcMar>
            <w:vAlign w:val="center"/>
          </w:tcPr>
          <w:p w14:paraId="EB000000">
            <w:pPr>
              <w:pStyle w:val="Style_6"/>
              <w:widowControl w:val="1"/>
              <w:spacing w:after="0" w:before="0" w:line="240" w:lineRule="auto"/>
              <w:ind w:firstLine="851"/>
              <w:jc w:val="center"/>
              <w:rPr>
                <w:rFonts w:ascii="PT Astra Serif" w:hAnsi="PT Astra Serif"/>
                <w:sz w:val="20"/>
              </w:rPr>
            </w:pPr>
            <w:r>
              <w:rPr>
                <w:rFonts w:ascii="PT Astra Serif" w:hAnsi="PT Astra Serif"/>
                <w:sz w:val="20"/>
              </w:rPr>
              <w:t>3</w:t>
            </w:r>
          </w:p>
        </w:tc>
        <w:tc>
          <w:tcPr>
            <w:tcW w:type="dxa" w:w="1426"/>
            <w:gridSpan w:val="2"/>
            <w:tcBorders>
              <w:top w:color="000000" w:sz="4" w:val="single"/>
              <w:bottom w:color="000000" w:sz="4" w:val="single"/>
            </w:tcBorders>
            <w:tcMar>
              <w:top w:type="dxa" w:w="0"/>
              <w:bottom w:type="dxa" w:w="0"/>
            </w:tcMar>
            <w:vAlign w:val="center"/>
          </w:tcPr>
          <w:p w14:paraId="EC000000">
            <w:pPr>
              <w:pStyle w:val="Style_6"/>
              <w:widowControl w:val="1"/>
              <w:spacing w:after="0" w:before="0" w:line="240" w:lineRule="auto"/>
              <w:ind/>
              <w:jc w:val="center"/>
              <w:rPr>
                <w:rFonts w:ascii="PT Astra Serif" w:hAnsi="PT Astra Serif"/>
                <w:color w:val="FF0000"/>
                <w:sz w:val="20"/>
              </w:rPr>
            </w:pPr>
          </w:p>
        </w:tc>
        <w:tc>
          <w:tcPr>
            <w:tcW w:type="dxa" w:w="2127"/>
            <w:tcBorders>
              <w:top w:color="000000" w:sz="4" w:val="single"/>
              <w:bottom w:color="000000" w:sz="4" w:val="single"/>
            </w:tcBorders>
            <w:tcMar>
              <w:top w:type="dxa" w:w="0"/>
              <w:bottom w:type="dxa" w:w="0"/>
            </w:tcMar>
            <w:vAlign w:val="center"/>
          </w:tcPr>
          <w:p w14:paraId="ED000000">
            <w:pPr>
              <w:pStyle w:val="Style_6"/>
              <w:widowControl w:val="1"/>
              <w:spacing w:after="0" w:before="0" w:line="240" w:lineRule="auto"/>
              <w:ind/>
              <w:jc w:val="center"/>
              <w:rPr>
                <w:rFonts w:ascii="PT Astra Serif" w:hAnsi="PT Astra Serif"/>
                <w:color w:val="FF0000"/>
                <w:sz w:val="20"/>
              </w:rPr>
            </w:pPr>
          </w:p>
        </w:tc>
      </w:tr>
      <w:tr>
        <w:trPr>
          <w:trHeight w:hRule="atLeast" w:val="189"/>
        </w:trPr>
        <w:tc>
          <w:tcPr>
            <w:tcW w:type="dxa" w:w="9072"/>
            <w:gridSpan w:val="2"/>
            <w:tcBorders>
              <w:top w:color="000000" w:sz="4" w:val="single"/>
              <w:bottom w:color="000000" w:sz="4" w:val="single"/>
            </w:tcBorders>
            <w:tcMar>
              <w:top w:type="dxa" w:w="0"/>
              <w:bottom w:type="dxa" w:w="0"/>
            </w:tcMar>
          </w:tcPr>
          <w:p w14:paraId="EE000000">
            <w:pPr>
              <w:pStyle w:val="Style_6"/>
              <w:widowControl w:val="1"/>
              <w:spacing w:after="0" w:before="0"/>
              <w:ind/>
              <w:rPr>
                <w:rFonts w:ascii="PT Astra Serif" w:hAnsi="PT Astra Serif"/>
                <w:sz w:val="20"/>
              </w:rPr>
            </w:pPr>
            <w:r>
              <w:rPr>
                <w:rFonts w:ascii="PT Astra Serif" w:hAnsi="PT Astra Serif"/>
                <w:sz w:val="20"/>
              </w:rPr>
              <w:t xml:space="preserve">Масло </w:t>
            </w:r>
            <w:r>
              <w:rPr>
                <w:rFonts w:ascii="PT Astra Serif" w:hAnsi="PT Astra Serif"/>
                <w:sz w:val="20"/>
              </w:rPr>
              <w:t>Gazpromneft</w:t>
            </w:r>
            <w:r>
              <w:rPr>
                <w:rFonts w:ascii="PT Astra Serif" w:hAnsi="PT Astra Serif"/>
                <w:sz w:val="20"/>
              </w:rPr>
              <w:t xml:space="preserve"> трансмиссионное </w:t>
            </w:r>
            <w:r>
              <w:rPr>
                <w:rFonts w:ascii="PT Astra Serif" w:hAnsi="PT Astra Serif"/>
                <w:sz w:val="20"/>
              </w:rPr>
              <w:t>GL</w:t>
            </w:r>
            <w:r>
              <w:rPr>
                <w:rFonts w:ascii="PT Astra Serif" w:hAnsi="PT Astra Serif"/>
                <w:sz w:val="20"/>
              </w:rPr>
              <w:t>-4 75</w:t>
            </w:r>
            <w:r>
              <w:rPr>
                <w:rFonts w:ascii="PT Astra Serif" w:hAnsi="PT Astra Serif"/>
                <w:sz w:val="20"/>
              </w:rPr>
              <w:t>W</w:t>
            </w:r>
            <w:r>
              <w:rPr>
                <w:rFonts w:ascii="PT Astra Serif" w:hAnsi="PT Astra Serif"/>
                <w:sz w:val="20"/>
              </w:rPr>
              <w:t>90 1л.</w:t>
            </w:r>
          </w:p>
        </w:tc>
        <w:tc>
          <w:tcPr>
            <w:tcW w:type="dxa" w:w="1976"/>
            <w:tcBorders>
              <w:top w:color="000000" w:sz="4" w:val="single"/>
              <w:bottom w:color="000000" w:sz="4" w:val="single"/>
            </w:tcBorders>
            <w:tcMar>
              <w:top w:type="dxa" w:w="0"/>
              <w:bottom w:type="dxa" w:w="0"/>
            </w:tcMar>
            <w:vAlign w:val="center"/>
          </w:tcPr>
          <w:p w14:paraId="EF000000">
            <w:pPr>
              <w:pStyle w:val="Style_6"/>
              <w:widowControl w:val="1"/>
              <w:spacing w:after="0" w:before="0" w:line="240" w:lineRule="auto"/>
              <w:ind/>
              <w:jc w:val="center"/>
              <w:rPr>
                <w:rFonts w:ascii="PT Astra Serif" w:hAnsi="PT Astra Serif"/>
                <w:sz w:val="20"/>
              </w:rPr>
            </w:pPr>
            <w:r>
              <w:rPr>
                <w:rFonts w:ascii="PT Astra Serif" w:hAnsi="PT Astra Serif"/>
                <w:sz w:val="20"/>
              </w:rPr>
              <w:t>2</w:t>
            </w:r>
          </w:p>
        </w:tc>
        <w:tc>
          <w:tcPr>
            <w:tcW w:type="dxa" w:w="1426"/>
            <w:gridSpan w:val="2"/>
            <w:tcBorders>
              <w:top w:color="000000" w:sz="4" w:val="single"/>
              <w:bottom w:color="000000" w:sz="4" w:val="single"/>
            </w:tcBorders>
            <w:tcMar>
              <w:top w:type="dxa" w:w="0"/>
              <w:bottom w:type="dxa" w:w="0"/>
            </w:tcMar>
            <w:vAlign w:val="center"/>
          </w:tcPr>
          <w:p w14:paraId="F0000000">
            <w:pPr>
              <w:pStyle w:val="Style_6"/>
              <w:widowControl w:val="1"/>
              <w:spacing w:after="0" w:before="0" w:line="240" w:lineRule="auto"/>
              <w:ind/>
              <w:jc w:val="center"/>
              <w:rPr>
                <w:rFonts w:ascii="PT Astra Serif" w:hAnsi="PT Astra Serif"/>
                <w:color w:val="FF0000"/>
                <w:sz w:val="20"/>
              </w:rPr>
            </w:pPr>
          </w:p>
        </w:tc>
        <w:tc>
          <w:tcPr>
            <w:tcW w:type="dxa" w:w="2127"/>
            <w:tcBorders>
              <w:top w:color="000000" w:sz="4" w:val="single"/>
              <w:bottom w:color="000000" w:sz="4" w:val="single"/>
            </w:tcBorders>
            <w:tcMar>
              <w:top w:type="dxa" w:w="0"/>
              <w:bottom w:type="dxa" w:w="0"/>
            </w:tcMar>
            <w:vAlign w:val="center"/>
          </w:tcPr>
          <w:p w14:paraId="F1000000">
            <w:pPr>
              <w:pStyle w:val="Style_6"/>
              <w:widowControl w:val="1"/>
              <w:spacing w:after="0" w:before="0" w:line="240" w:lineRule="auto"/>
              <w:ind/>
              <w:jc w:val="center"/>
              <w:rPr>
                <w:rFonts w:ascii="PT Astra Serif" w:hAnsi="PT Astra Serif"/>
                <w:color w:val="FF0000"/>
                <w:sz w:val="20"/>
              </w:rPr>
            </w:pPr>
          </w:p>
        </w:tc>
      </w:tr>
      <w:tr>
        <w:trPr>
          <w:trHeight w:hRule="atLeast" w:val="189"/>
        </w:trPr>
        <w:tc>
          <w:tcPr>
            <w:tcW w:type="dxa" w:w="12474"/>
            <w:gridSpan w:val="5"/>
            <w:tcBorders>
              <w:top w:color="000000" w:sz="4" w:val="single"/>
              <w:bottom w:color="000000" w:sz="4" w:val="single"/>
            </w:tcBorders>
            <w:tcMar>
              <w:top w:type="dxa" w:w="0"/>
              <w:bottom w:type="dxa" w:w="0"/>
            </w:tcMar>
            <w:vAlign w:val="center"/>
          </w:tcPr>
          <w:p w14:paraId="F2000000">
            <w:pPr>
              <w:pStyle w:val="Style_6"/>
              <w:widowControl w:val="1"/>
              <w:spacing w:after="0" w:before="0" w:line="240" w:lineRule="auto"/>
              <w:ind/>
              <w:jc w:val="both"/>
            </w:pPr>
            <w:r>
              <w:rPr>
                <w:rFonts w:ascii="PT Astra Serif" w:hAnsi="PT Astra Serif"/>
                <w:sz w:val="20"/>
              </w:rPr>
              <w:t>Итого (</w:t>
            </w:r>
            <w:r>
              <w:rPr>
                <w:rFonts w:ascii="PT Astra Serif" w:hAnsi="PT Astra Serif"/>
                <w:sz w:val="20"/>
              </w:rPr>
              <w:t>НДС не облагается</w:t>
            </w:r>
            <w:r>
              <w:rPr>
                <w:rFonts w:ascii="PT Astra Serif" w:hAnsi="PT Astra Serif"/>
                <w:sz w:val="20"/>
              </w:rPr>
              <w:t>)</w:t>
            </w:r>
            <w:r>
              <w:rPr>
                <w:rFonts w:ascii="PT Astra Serif" w:hAnsi="PT Astra Serif"/>
                <w:b w:val="1"/>
                <w:sz w:val="20"/>
              </w:rPr>
              <w:t>*</w:t>
            </w:r>
            <w:r>
              <w:rPr>
                <w:rFonts w:ascii="PT Astra Serif" w:hAnsi="PT Astra Serif"/>
                <w:sz w:val="20"/>
              </w:rPr>
              <w:t>:</w:t>
            </w:r>
          </w:p>
        </w:tc>
        <w:tc>
          <w:tcPr>
            <w:tcW w:type="dxa" w:w="2127"/>
            <w:tcBorders>
              <w:top w:color="000000" w:sz="4" w:val="single"/>
              <w:bottom w:color="000000" w:sz="4" w:val="single"/>
            </w:tcBorders>
            <w:tcMar>
              <w:top w:type="dxa" w:w="0"/>
              <w:bottom w:type="dxa" w:w="0"/>
            </w:tcMar>
            <w:vAlign w:val="center"/>
          </w:tcPr>
          <w:p w14:paraId="F3000000">
            <w:pPr>
              <w:pStyle w:val="Style_6"/>
              <w:widowControl w:val="1"/>
              <w:spacing w:after="0" w:before="0" w:line="240" w:lineRule="auto"/>
              <w:ind/>
              <w:jc w:val="center"/>
              <w:rPr>
                <w:rFonts w:ascii="PT Astra Serif" w:hAnsi="PT Astra Serif"/>
                <w:b w:val="1"/>
                <w:sz w:val="20"/>
              </w:rPr>
            </w:pPr>
          </w:p>
        </w:tc>
      </w:tr>
    </w:tbl>
    <w:p w14:paraId="F4000000">
      <w:pPr>
        <w:pStyle w:val="Style_2"/>
        <w:widowControl w:val="1"/>
        <w:ind/>
        <w:jc w:val="both"/>
        <w:rPr>
          <w:rFonts w:ascii="PT Astra Serif" w:hAnsi="PT Astra Serif"/>
          <w:b w:val="1"/>
          <w:sz w:val="25"/>
        </w:rPr>
      </w:pPr>
    </w:p>
    <w:p w14:paraId="F5000000">
      <w:pPr>
        <w:pStyle w:val="Style_2"/>
        <w:widowControl w:val="1"/>
        <w:ind/>
        <w:jc w:val="both"/>
        <w:rPr>
          <w:rFonts w:ascii="PT Astra Serif" w:hAnsi="PT Astra Serif"/>
          <w:b w:val="1"/>
          <w:sz w:val="25"/>
        </w:rPr>
      </w:pPr>
      <w:r>
        <w:rPr>
          <w:rFonts w:ascii="PT Astra Serif" w:hAnsi="PT Astra Serif"/>
          <w:b w:val="1"/>
          <w:sz w:val="25"/>
        </w:rPr>
        <w:t xml:space="preserve">*НДС не облагается </w:t>
      </w:r>
    </w:p>
    <w:p w14:paraId="F6000000">
      <w:pPr>
        <w:pStyle w:val="Style_2"/>
        <w:widowControl w:val="1"/>
        <w:ind/>
        <w:jc w:val="both"/>
      </w:pPr>
      <w:r>
        <w:rPr>
          <w:rFonts w:ascii="PT Astra Serif" w:hAnsi="PT Astra Serif"/>
          <w:sz w:val="25"/>
        </w:rPr>
        <w:t>Указывается в случае, если Контракт заключается с лицами, не являющимися в соответствии с</w:t>
      </w:r>
      <w:r>
        <w:rPr>
          <w:rFonts w:ascii="PT Astra Serif" w:hAnsi="PT Astra Serif"/>
          <w:sz w:val="25"/>
        </w:rPr>
        <w:t> </w:t>
      </w:r>
      <w:r>
        <w:rPr>
          <w:rStyle w:val="Style_4_ch"/>
          <w:rFonts w:ascii="PT Astra Serif" w:hAnsi="PT Astra Serif"/>
          <w:sz w:val="25"/>
          <w:u w:val="single"/>
        </w:rPr>
        <w:fldChar w:fldCharType="begin"/>
      </w:r>
      <w:r>
        <w:rPr>
          <w:rStyle w:val="Style_4_ch"/>
          <w:rFonts w:ascii="PT Astra Serif" w:hAnsi="PT Astra Serif"/>
          <w:sz w:val="25"/>
          <w:u w:val="single"/>
        </w:rPr>
        <w:instrText>HYPERLINK "https://base.garant.ru/10900200/"</w:instrText>
      </w:r>
      <w:r>
        <w:rPr>
          <w:rStyle w:val="Style_4_ch"/>
          <w:rFonts w:ascii="PT Astra Serif" w:hAnsi="PT Astra Serif"/>
          <w:sz w:val="25"/>
          <w:u w:val="single"/>
        </w:rPr>
        <w:fldChar w:fldCharType="separate"/>
      </w:r>
      <w:r>
        <w:rPr>
          <w:rStyle w:val="Style_4_ch"/>
          <w:rFonts w:ascii="PT Astra Serif" w:hAnsi="PT Astra Serif"/>
          <w:sz w:val="25"/>
          <w:u w:val="single"/>
        </w:rPr>
        <w:t>Налоговым кодексом</w:t>
      </w:r>
      <w:r>
        <w:rPr>
          <w:rStyle w:val="Style_4_ch"/>
          <w:rFonts w:ascii="PT Astra Serif" w:hAnsi="PT Astra Serif"/>
          <w:sz w:val="25"/>
          <w:u w:val="single"/>
        </w:rPr>
        <w:fldChar w:fldCharType="end"/>
      </w:r>
      <w:r>
        <w:rPr>
          <w:rFonts w:ascii="PT Astra Serif" w:hAnsi="PT Astra Serif"/>
          <w:sz w:val="25"/>
        </w:rPr>
        <w:t> </w:t>
      </w:r>
      <w:r>
        <w:rPr>
          <w:rFonts w:ascii="PT Astra Serif" w:hAnsi="PT Astra Serif"/>
          <w:sz w:val="25"/>
        </w:rPr>
        <w:t>Российской Федерации плательщиками НДС</w:t>
      </w:r>
    </w:p>
    <w:p w14:paraId="F7000000">
      <w:pPr>
        <w:pStyle w:val="Style_2"/>
        <w:widowControl w:val="1"/>
        <w:ind/>
        <w:jc w:val="both"/>
        <w:rPr>
          <w:rFonts w:ascii="PT Astra Serif" w:hAnsi="PT Astra Serif"/>
          <w:sz w:val="25"/>
        </w:rPr>
      </w:pPr>
    </w:p>
    <w:p w14:paraId="F8000000">
      <w:pPr>
        <w:pStyle w:val="Style_2"/>
        <w:widowControl w:val="1"/>
        <w:ind w:firstLine="708"/>
        <w:jc w:val="both"/>
        <w:rPr>
          <w:rFonts w:ascii="PT Astra Serif" w:hAnsi="PT Astra Serif"/>
          <w:color w:val="FF0000"/>
          <w:sz w:val="25"/>
        </w:rPr>
      </w:pPr>
      <w:bookmarkStart w:id="2" w:name="sub_2606"/>
      <w:r>
        <w:rPr>
          <w:rFonts w:ascii="PT Astra Serif" w:hAnsi="PT Astra Serif"/>
          <w:sz w:val="25"/>
        </w:rPr>
        <w:t xml:space="preserve">Станция технического обслуживания (далее – СТО) Исполнителя должна территориально располагаться </w:t>
      </w:r>
      <w:r>
        <w:rPr>
          <w:rFonts w:ascii="PT Astra Serif" w:hAnsi="PT Astra Serif"/>
          <w:sz w:val="25"/>
        </w:rPr>
        <w:t>не более 120 км. от места дислокации ФКУ КП-9 УФСИН России по Владимирской области, расположенного по адресу: Владимирская обл., Вязниковский р-он, д. Чудиново, ул. Полевая, д. 36.</w:t>
      </w:r>
    </w:p>
    <w:p w14:paraId="F9000000">
      <w:pPr>
        <w:pStyle w:val="Style_2"/>
        <w:widowControl w:val="1"/>
        <w:ind w:firstLine="709"/>
        <w:jc w:val="both"/>
      </w:pPr>
      <w:r>
        <w:rPr>
          <w:rFonts w:ascii="PT Astra Serif" w:hAnsi="PT Astra Serif"/>
          <w:sz w:val="25"/>
        </w:rPr>
        <w:t xml:space="preserve">Место оказания услуг на территории СТО Исполнителя, по адресу: </w:t>
      </w:r>
      <w:r>
        <w:rPr>
          <w:rFonts w:ascii="PT Astra Serif" w:hAnsi="PT Astra Serif"/>
          <w:sz w:val="25"/>
        </w:rPr>
        <w:t>не более 120 км. от места дислокации ФКУ КП-9 УФСИН России по Владимирской области, расположенного по адресу: Владимирская обл., Вязниковский р-он, д. Чудиново, ул. Полевая, д. 36.</w:t>
      </w:r>
    </w:p>
    <w:p w14:paraId="FA000000">
      <w:pPr>
        <w:pStyle w:val="Style_2"/>
        <w:widowControl w:val="1"/>
        <w:ind w:firstLine="708"/>
        <w:jc w:val="both"/>
        <w:rPr>
          <w:rFonts w:ascii="PT Astra Serif" w:hAnsi="PT Astra Serif"/>
          <w:b w:val="1"/>
          <w:sz w:val="25"/>
        </w:rPr>
      </w:pPr>
      <w:r>
        <w:rPr>
          <w:rFonts w:ascii="PT Astra Serif" w:hAnsi="PT Astra Serif"/>
          <w:b w:val="1"/>
          <w:sz w:val="25"/>
        </w:rPr>
        <w:t>Исполнитель обязан:</w:t>
      </w:r>
    </w:p>
    <w:p w14:paraId="FB000000">
      <w:pPr>
        <w:pStyle w:val="Style_2"/>
        <w:widowControl w:val="1"/>
        <w:ind/>
        <w:jc w:val="both"/>
        <w:rPr>
          <w:rFonts w:ascii="PT Astra Serif" w:hAnsi="PT Astra Serif"/>
          <w:sz w:val="25"/>
        </w:rPr>
      </w:pPr>
      <w:r>
        <w:rPr>
          <w:rFonts w:ascii="PT Astra Serif" w:hAnsi="PT Astra Serif"/>
          <w:sz w:val="25"/>
        </w:rPr>
        <w:t>Оказывать услуги надлежащим образом, своими силами и средствами, а также материалами надлежащего качества.</w:t>
      </w:r>
    </w:p>
    <w:p w14:paraId="FC000000">
      <w:pPr>
        <w:pStyle w:val="Style_2"/>
        <w:widowControl w:val="1"/>
        <w:ind/>
        <w:jc w:val="both"/>
        <w:rPr>
          <w:rFonts w:ascii="PT Astra Serif" w:hAnsi="PT Astra Serif"/>
          <w:sz w:val="25"/>
        </w:rPr>
      </w:pPr>
      <w:r>
        <w:rPr>
          <w:rFonts w:ascii="PT Astra Serif" w:hAnsi="PT Astra Serif"/>
          <w:sz w:val="25"/>
        </w:rPr>
        <w:t>Обеспечивать оказание услуг в присутствии Государственного заказчика (уполномоченного представителя).</w:t>
      </w:r>
    </w:p>
    <w:p w14:paraId="FD000000">
      <w:pPr>
        <w:pStyle w:val="Style_2"/>
        <w:widowControl w:val="1"/>
        <w:ind/>
        <w:jc w:val="both"/>
        <w:rPr>
          <w:rFonts w:ascii="PT Astra Serif" w:hAnsi="PT Astra Serif"/>
          <w:sz w:val="25"/>
        </w:rPr>
      </w:pPr>
      <w:r>
        <w:rPr>
          <w:rFonts w:ascii="PT Astra Serif" w:hAnsi="PT Astra Serif"/>
          <w:sz w:val="25"/>
        </w:rPr>
        <w:t>Осуществлять фото/видеофиксацию оказываемых услуг по требованию Государственного заказчика (уполномоченного представителя), передавать Государственному заказчику (уполномоченному представителю) данные фото/видеофиксации с целью осуществления контроля качества оказания услуг.</w:t>
      </w:r>
    </w:p>
    <w:p w14:paraId="FE000000">
      <w:pPr>
        <w:pStyle w:val="Style_2"/>
        <w:widowControl w:val="1"/>
        <w:ind/>
        <w:jc w:val="both"/>
        <w:rPr>
          <w:rFonts w:ascii="PT Astra Serif" w:hAnsi="PT Astra Serif"/>
          <w:sz w:val="25"/>
        </w:rPr>
      </w:pPr>
      <w:r>
        <w:rPr>
          <w:rFonts w:ascii="PT Astra Serif" w:hAnsi="PT Astra Serif"/>
          <w:sz w:val="25"/>
        </w:rPr>
        <w:t>Услуги оказываются при наличии техники и оборудования, предназначенных для проведения всех видов услуг, находящимися в собственности (или на другом законном основании) Исполнителя, необходимыми для оказания полного комплекса услуг по Контракту.</w:t>
      </w:r>
    </w:p>
    <w:p w14:paraId="FF000000">
      <w:pPr>
        <w:pStyle w:val="Style_2"/>
        <w:widowControl w:val="1"/>
        <w:ind/>
        <w:jc w:val="both"/>
        <w:rPr>
          <w:rFonts w:ascii="PT Astra Serif" w:hAnsi="PT Astra Serif"/>
          <w:sz w:val="25"/>
        </w:rPr>
      </w:pPr>
      <w:r>
        <w:rPr>
          <w:rFonts w:ascii="PT Astra Serif" w:hAnsi="PT Astra Serif"/>
          <w:sz w:val="25"/>
        </w:rPr>
        <w:t>Все оборудование должно быть сертифицировано и поверено.</w:t>
      </w:r>
    </w:p>
    <w:p w14:paraId="00010000">
      <w:pPr>
        <w:pStyle w:val="Style_2"/>
        <w:widowControl w:val="1"/>
        <w:ind/>
        <w:jc w:val="both"/>
      </w:pPr>
      <w:r>
        <w:rPr>
          <w:rFonts w:ascii="PT Astra Serif" w:hAnsi="PT Astra Serif"/>
          <w:sz w:val="25"/>
        </w:rPr>
        <w:t>Для безопасной эксплуатации автотраспортного средства завод-изготовитель рекомендует при оказании услуг использовать только оригинальные запасные части. Оригинальные запасные части изготовлены в соответствии с высокими стандартами качества, надежности и безопасности. Оригинальные запасные части – запасные части, произведенные изготовителем автотранспортного средства или для изготовителя автотранспорного средства по его поручению/заказу производителю оригинальных запасных частей под его контролем, распростроняемые уполномоченным импортером/дистрибьютером изготовителя и маркируемые товарным знаком изготовителя автотранспортного средства. Если ремонт, выполняемый Исполнителем, приведет в последствии к снятию автотранспортного средства с гарантии и иных обязательств завода-изготовителя автотранспортного средства, то до конца гарантийного срока (согласно гарантийным обязательствам завода-изготовителя с начала эксплуатации) на Исполнителя возлагаются все расходы по ремонту или замене агрегатов, узлов, деталей при наступлении случаев, квалифицируемых как гарантийные.</w:t>
      </w:r>
    </w:p>
    <w:p w14:paraId="01010000">
      <w:pPr>
        <w:pStyle w:val="Style_2"/>
        <w:widowControl w:val="1"/>
        <w:ind/>
        <w:jc w:val="both"/>
        <w:rPr>
          <w:rFonts w:ascii="PT Astra Serif" w:hAnsi="PT Astra Serif"/>
          <w:sz w:val="25"/>
        </w:rPr>
      </w:pPr>
      <w:r>
        <w:rPr>
          <w:rFonts w:ascii="PT Astra Serif" w:hAnsi="PT Astra Serif"/>
          <w:sz w:val="25"/>
        </w:rPr>
        <w:t>Каждая единица запасных частей должна иметь заводскую упаковку, обеспечивающую ее сохранность при транспортировке и хранении, а также следующую информацию: наименование детали, количество содержащихся в упаковке деталей, страна происхождения детали, номер завода – изготовителя, номер запасной части/оригинальный код/артикул.</w:t>
      </w:r>
    </w:p>
    <w:p w14:paraId="02010000">
      <w:pPr>
        <w:pStyle w:val="Style_2"/>
        <w:widowControl w:val="1"/>
        <w:ind/>
        <w:jc w:val="both"/>
        <w:rPr>
          <w:rFonts w:ascii="PT Astra Serif" w:hAnsi="PT Astra Serif"/>
          <w:sz w:val="25"/>
        </w:rPr>
      </w:pPr>
      <w:r>
        <w:rPr>
          <w:rFonts w:ascii="PT Astra Serif" w:hAnsi="PT Astra Serif"/>
          <w:sz w:val="25"/>
        </w:rPr>
        <w:t>Применять при оказании услуг только оригинальные агрегаты, узлы, детали, запасные части, невосстановленные, не бывшие в употреблении, имеющие соответствующие паспорта, сертификаты или ярлыки, выдаваемые заводом-изготовителем или сопроводительные документы, подтверждающие соответствие их качества требованиям стандартов, технических условий или другой нормативно-технической документации, утвержденной в установленном порядке.</w:t>
      </w:r>
    </w:p>
    <w:p w14:paraId="03010000">
      <w:pPr>
        <w:pStyle w:val="Style_2"/>
        <w:widowControl w:val="1"/>
        <w:ind/>
        <w:jc w:val="both"/>
      </w:pPr>
      <w:r>
        <w:rPr>
          <w:rFonts w:ascii="PT Astra Serif" w:hAnsi="PT Astra Serif"/>
          <w:sz w:val="25"/>
        </w:rPr>
        <w:t>Запасные части, непригодные для дальнейшего использования и не подлежащие возврату Государственному заказчику (уполномоченному представителю), утилизировать в установленном порядке и за свой счет.</w:t>
      </w:r>
    </w:p>
    <w:p w14:paraId="04010000">
      <w:pPr>
        <w:pStyle w:val="Style_2"/>
        <w:widowControl w:val="1"/>
        <w:ind/>
        <w:jc w:val="both"/>
        <w:rPr>
          <w:rFonts w:ascii="PT Astra Serif" w:hAnsi="PT Astra Serif"/>
          <w:sz w:val="25"/>
        </w:rPr>
      </w:pPr>
      <w:r>
        <w:rPr>
          <w:rFonts w:ascii="PT Astra Serif" w:hAnsi="PT Astra Serif"/>
          <w:sz w:val="25"/>
        </w:rPr>
        <w:t>При невозможности своевременно обеспечить запасными частями, любые дополнительные затраты на хранение автотранспортного средства у Исполнителя возмещению Государственным заказчиком не подлежат.</w:t>
      </w:r>
    </w:p>
    <w:p w14:paraId="05010000">
      <w:pPr>
        <w:pStyle w:val="Style_2"/>
        <w:widowControl w:val="1"/>
        <w:ind/>
        <w:jc w:val="both"/>
        <w:rPr>
          <w:rFonts w:ascii="PT Astra Serif" w:hAnsi="PT Astra Serif"/>
          <w:sz w:val="25"/>
        </w:rPr>
      </w:pPr>
      <w:r>
        <w:rPr>
          <w:rFonts w:ascii="PT Astra Serif" w:hAnsi="PT Astra Serif"/>
          <w:sz w:val="25"/>
        </w:rPr>
        <w:t>Обеспечить сохранность автотранспортного средства и оборудования, установленного на него после принятия автотранспортного средства для оказания услуг и после оказания услуг до получения автотранспортного средства Государственным заказчиком (уполномоченным представителем).</w:t>
      </w:r>
    </w:p>
    <w:p w14:paraId="06010000">
      <w:pPr>
        <w:pStyle w:val="Style_2"/>
        <w:widowControl w:val="1"/>
        <w:ind/>
        <w:jc w:val="both"/>
      </w:pPr>
      <w:r>
        <w:rPr>
          <w:rFonts w:ascii="PT Astra Serif" w:hAnsi="PT Astra Serif"/>
          <w:sz w:val="25"/>
        </w:rPr>
        <w:t>Нести ответственность за повреждение автотранспортного средства, выход из строя (порчи) узлов, систем и механизмов автотранспорта, полученных в результате оказания услуг.</w:t>
      </w:r>
    </w:p>
    <w:p w14:paraId="07010000">
      <w:pPr>
        <w:pStyle w:val="Style_2"/>
        <w:widowControl w:val="1"/>
        <w:ind/>
        <w:jc w:val="both"/>
        <w:rPr>
          <w:rFonts w:ascii="PT Astra Serif" w:hAnsi="PT Astra Serif"/>
          <w:sz w:val="25"/>
        </w:rPr>
      </w:pPr>
      <w:r>
        <w:rPr>
          <w:rFonts w:ascii="PT Astra Serif" w:hAnsi="PT Astra Serif"/>
          <w:sz w:val="25"/>
        </w:rPr>
        <w:t>Своевременно представлять достоверную информацию о ходе исполнения своих обязательств, в том числе о сложностях, возникших при исполнении Контракта, а также к установленному Контрактом сроку обязан представить Государственному заказчику (уполномоченному представителю) результаты оказанных услуг, предусмотренные Контрактом.</w:t>
      </w:r>
    </w:p>
    <w:p w14:paraId="08010000">
      <w:pPr>
        <w:pStyle w:val="Style_2"/>
        <w:widowControl w:val="1"/>
        <w:ind/>
        <w:jc w:val="both"/>
        <w:rPr>
          <w:rFonts w:ascii="PT Astra Serif" w:hAnsi="PT Astra Serif"/>
          <w:sz w:val="25"/>
        </w:rPr>
      </w:pPr>
      <w:r>
        <w:rPr>
          <w:rFonts w:ascii="PT Astra Serif" w:hAnsi="PT Astra Serif"/>
          <w:sz w:val="25"/>
        </w:rPr>
        <w:t>Запись для оказания услуг осуществляется Государственным заказчиком (уполномоченным представителем) по телефону на основании подачи устной заявки администратору СТО (с указанием даты, времени и вида услуг).</w:t>
      </w:r>
    </w:p>
    <w:p w14:paraId="09010000">
      <w:pPr>
        <w:pStyle w:val="Style_2"/>
        <w:widowControl w:val="1"/>
        <w:ind/>
        <w:jc w:val="both"/>
        <w:rPr>
          <w:rFonts w:ascii="PT Astra Serif" w:hAnsi="PT Astra Serif"/>
          <w:sz w:val="25"/>
        </w:rPr>
      </w:pPr>
      <w:r>
        <w:rPr>
          <w:rFonts w:ascii="PT Astra Serif" w:hAnsi="PT Astra Serif"/>
          <w:sz w:val="25"/>
        </w:rPr>
        <w:t>В течение 30 (тридцати) минут с момента прибытия автотранспортного средства на территорию СТО, Государственный заказчик (уполномоченный представитель) с персональным мастером приемщиком оформляет заказ-наряд на оказание услуг.</w:t>
      </w:r>
    </w:p>
    <w:p w14:paraId="0A010000">
      <w:pPr>
        <w:pStyle w:val="Style_2"/>
        <w:widowControl w:val="1"/>
        <w:ind/>
        <w:jc w:val="both"/>
        <w:rPr>
          <w:rFonts w:ascii="PT Astra Serif" w:hAnsi="PT Astra Serif"/>
          <w:sz w:val="25"/>
        </w:rPr>
      </w:pPr>
      <w:r>
        <w:rPr>
          <w:rFonts w:ascii="PT Astra Serif" w:hAnsi="PT Astra Serif"/>
          <w:sz w:val="25"/>
        </w:rPr>
        <w:t>После оформления заказ-наряда, Исполнитель (уполномоченный представитель) производит осмотр автотранспортного средства на предмет наличия недостатков внешнего состояния, его комплектации и оформляет документ, подтверждающий момент передачи автотранспортного средства Государственного заказчика Исполнителю (уполномоченному представителю) для оказания услуг. Начало оказания услуг – в течение 30 (тридцати) минут после оформления и подписания документа, подтверждающего момент передачи автотранспортного средства Государственного заказчика Исполнителю (уполномоченному представителю) для оказания услуг. После подписания акта сдачи-приемки оказанных услуг Сторонами, документ, подтверждающий момент передачи автотранспортного средства Государственного заказчика Исполнителю (уполномоченному представителю) для оказания услуг возвращается Исполнителю (уполномоченному представителю).</w:t>
      </w:r>
    </w:p>
    <w:p w14:paraId="0B010000">
      <w:pPr>
        <w:pStyle w:val="Style_2"/>
        <w:widowControl w:val="1"/>
        <w:ind/>
        <w:jc w:val="both"/>
      </w:pPr>
      <w:r>
        <w:rPr>
          <w:rFonts w:ascii="PT Astra Serif" w:hAnsi="PT Astra Serif"/>
          <w:sz w:val="25"/>
        </w:rPr>
        <w:t xml:space="preserve">В случае выявления в ходе оказания услуг каких-либо дополнительных, не указанных в </w:t>
      </w:r>
      <w:r>
        <w:rPr>
          <w:rFonts w:ascii="PT Astra Serif" w:hAnsi="PT Astra Serif"/>
          <w:sz w:val="25"/>
        </w:rPr>
        <w:t>заказе-наряде Государственного з</w:t>
      </w:r>
      <w:r>
        <w:rPr>
          <w:rFonts w:ascii="PT Astra Serif" w:hAnsi="PT Astra Serif"/>
          <w:sz w:val="25"/>
        </w:rPr>
        <w:t>аказчика неисправностей, Исполнитель (уполномоченный представитель) незамедлительно информирует его об этом. Государственный заказчик (уполномоченный представитель) обязан принять решение о необходимости оказания дополнительных услуг или об отказе от их оказания, и сообщить об этом Исполнителю (уполномоченному представителю) в течение 1 (одного) часа.</w:t>
      </w:r>
    </w:p>
    <w:p w14:paraId="0C010000">
      <w:pPr>
        <w:pStyle w:val="Style_2"/>
        <w:widowControl w:val="1"/>
        <w:ind/>
        <w:jc w:val="both"/>
        <w:rPr>
          <w:rFonts w:ascii="PT Astra Serif" w:hAnsi="PT Astra Serif"/>
          <w:sz w:val="25"/>
        </w:rPr>
      </w:pPr>
      <w:r>
        <w:rPr>
          <w:rFonts w:ascii="PT Astra Serif" w:hAnsi="PT Astra Serif"/>
          <w:sz w:val="25"/>
        </w:rPr>
        <w:t>Стоимость оказанных услуг, включая стоимость запасных частей, предварительно не согласованных с Государственным заказчиком (уполномоченным представителем), не принимаются к оплате Государственным заказчиком.</w:t>
      </w:r>
    </w:p>
    <w:p w14:paraId="0D010000">
      <w:pPr>
        <w:pStyle w:val="Style_2"/>
        <w:widowControl w:val="1"/>
        <w:ind/>
        <w:jc w:val="both"/>
        <w:rPr>
          <w:rFonts w:ascii="PT Astra Serif" w:hAnsi="PT Astra Serif"/>
          <w:sz w:val="25"/>
        </w:rPr>
      </w:pPr>
      <w:r>
        <w:rPr>
          <w:rFonts w:ascii="PT Astra Serif" w:hAnsi="PT Astra Serif"/>
          <w:sz w:val="25"/>
        </w:rPr>
        <w:t>Нормативы времени, по которым оказываются услуги, должны соответствовать нормативам, установленным заводом-изготовителем автотранспортного средства и должны быть предоставлены Государственному заказчику (уполномоченному представителю) по его требованию.</w:t>
      </w:r>
    </w:p>
    <w:p w14:paraId="0E010000">
      <w:pPr>
        <w:pStyle w:val="Style_2"/>
        <w:widowControl w:val="1"/>
        <w:ind/>
        <w:jc w:val="both"/>
        <w:rPr>
          <w:rFonts w:ascii="PT Astra Serif" w:hAnsi="PT Astra Serif"/>
          <w:sz w:val="25"/>
        </w:rPr>
      </w:pPr>
      <w:r>
        <w:rPr>
          <w:rFonts w:ascii="PT Astra Serif" w:hAnsi="PT Astra Serif"/>
          <w:sz w:val="25"/>
        </w:rPr>
        <w:t>Исполнитель (уполномоченный представитель) возращает автотранспортное средство Государственному заказчику (уполномоченному представителю) в течение 1 (одного) часа с момента окончания оказанных услуг.</w:t>
      </w:r>
    </w:p>
    <w:p w14:paraId="0F010000">
      <w:pPr>
        <w:pStyle w:val="Style_2"/>
        <w:widowControl w:val="1"/>
        <w:ind/>
        <w:jc w:val="both"/>
        <w:rPr>
          <w:rFonts w:ascii="PT Astra Serif" w:hAnsi="PT Astra Serif"/>
          <w:sz w:val="25"/>
        </w:rPr>
      </w:pPr>
      <w:r>
        <w:rPr>
          <w:rFonts w:ascii="PT Astra Serif" w:hAnsi="PT Astra Serif"/>
          <w:sz w:val="25"/>
        </w:rPr>
        <w:t>Исполнитель должен осуществлять безвозмездное хранение автотранспортного средства Государственного заказчика до момента передачи его Государственному заказчику (уполномоченному представителю) на охраняемой автостоянке.</w:t>
      </w:r>
    </w:p>
    <w:p w14:paraId="10010000">
      <w:pPr>
        <w:pStyle w:val="Style_2"/>
        <w:widowControl w:val="1"/>
        <w:ind/>
        <w:jc w:val="both"/>
        <w:rPr>
          <w:rFonts w:ascii="PT Astra Serif" w:hAnsi="PT Astra Serif"/>
          <w:sz w:val="25"/>
        </w:rPr>
      </w:pPr>
      <w:r>
        <w:rPr>
          <w:rFonts w:ascii="PT Astra Serif" w:hAnsi="PT Astra Serif"/>
          <w:sz w:val="25"/>
        </w:rPr>
        <w:t xml:space="preserve">Запрещаются выезды автотранспортного средства за территорию Исполнителя, переданных для оказания услуг, под управлением работников Исполнителя. Перемещение такого автотранспортного средства по дорогам общего пользования должно осуществляться с помощью эвакуаторов. Ходовые испытания автотранспортного средства разрешается производить только тогда, когда автотранспортного средства находятся под управлением Государственного заказчика </w:t>
      </w:r>
      <w:r>
        <w:rPr>
          <w:rFonts w:ascii="PT Astra Serif" w:hAnsi="PT Astra Serif"/>
          <w:sz w:val="25"/>
        </w:rPr>
        <w:t>(уполномоченного представителя).</w:t>
      </w:r>
    </w:p>
    <w:p w14:paraId="11010000">
      <w:pPr>
        <w:pStyle w:val="Style_2"/>
        <w:widowControl w:val="1"/>
        <w:ind/>
        <w:jc w:val="both"/>
      </w:pPr>
      <w:r>
        <w:rPr>
          <w:rFonts w:ascii="PT Astra Serif" w:hAnsi="PT Astra Serif"/>
          <w:sz w:val="25"/>
        </w:rPr>
        <w:t xml:space="preserve">Первичные учетные </w:t>
      </w:r>
      <w:r>
        <w:rPr>
          <w:rFonts w:ascii="PT Astra Serif" w:hAnsi="PT Astra Serif"/>
          <w:sz w:val="25"/>
        </w:rPr>
        <w:t>документы (</w:t>
      </w:r>
      <w:r>
        <w:rPr>
          <w:rFonts w:ascii="PT Astra Serif" w:hAnsi="PT Astra Serif"/>
          <w:sz w:val="25"/>
        </w:rPr>
        <w:t>счет на оплату,</w:t>
      </w:r>
      <w:r>
        <w:rPr>
          <w:rFonts w:ascii="PT Astra Serif" w:hAnsi="PT Astra Serif"/>
          <w:sz w:val="25"/>
        </w:rPr>
        <w:t xml:space="preserve"> с указанием банковских реквизитов Исполнителя, предмета Контракта, номера и даты Контракта, </w:t>
      </w:r>
      <w:r>
        <w:rPr>
          <w:rFonts w:ascii="PT Astra Serif" w:hAnsi="PT Astra Serif"/>
          <w:sz w:val="25"/>
        </w:rPr>
        <w:t xml:space="preserve">счет-фактура (в случаях, установленных статьей 169 </w:t>
      </w:r>
      <w:r>
        <w:rPr>
          <w:rFonts w:ascii="PT Astra Serif" w:hAnsi="PT Astra Serif"/>
          <w:sz w:val="25"/>
        </w:rPr>
        <w:t>Налогового кодекса Российской Федерации), заказ</w:t>
      </w:r>
      <w:r>
        <w:rPr>
          <w:rFonts w:ascii="PT Astra Serif" w:hAnsi="PT Astra Serif"/>
          <w:sz w:val="25"/>
        </w:rPr>
        <w:t>-</w:t>
      </w:r>
      <w:r>
        <w:rPr>
          <w:rFonts w:ascii="PT Astra Serif" w:hAnsi="PT Astra Serif"/>
          <w:sz w:val="25"/>
        </w:rPr>
        <w:t xml:space="preserve">наряд, </w:t>
      </w:r>
      <w:r>
        <w:rPr>
          <w:rFonts w:ascii="PT Astra Serif" w:hAnsi="PT Astra Serif"/>
          <w:sz w:val="25"/>
        </w:rPr>
        <w:t xml:space="preserve">акт  оказанных услуг </w:t>
      </w:r>
      <w:r>
        <w:rPr>
          <w:rFonts w:ascii="PT Astra Serif" w:hAnsi="PT Astra Serif"/>
          <w:sz w:val="25"/>
        </w:rPr>
        <w:t>предоставляются Исполнителем в течение 1 (одного) дня после окончания оказания услуг.</w:t>
      </w:r>
    </w:p>
    <w:tbl>
      <w:tblPr>
        <w:tblpPr w:bottomFromText="0" w:horzAnchor="margin" w:leftFromText="0" w:rightFromText="180" w:tblpX="0" w:tblpY="1020" w:topFromText="0" w:vertAnchor="text"/>
        <w:tblW w:type="auto" w:w="0"/>
        <w:jc w:val="left"/>
        <w:tblInd w:type="dxa" w:w="108"/>
        <w:tblLayout w:type="fixed"/>
        <w:tblCellMar>
          <w:top w:type="dxa" w:w="0"/>
          <w:bottom w:type="dxa" w:w="0"/>
        </w:tblCellMar>
      </w:tblPr>
      <w:tblGrid>
        <w:gridCol w:w="7126"/>
        <w:gridCol w:w="7518"/>
      </w:tblGrid>
      <w:tr>
        <w:tc>
          <w:tcPr>
            <w:tcW w:type="dxa" w:w="7126"/>
            <w:tcMar>
              <w:top w:type="dxa" w:w="0"/>
              <w:bottom w:type="dxa" w:w="0"/>
            </w:tcMar>
          </w:tcPr>
          <w:tbl>
            <w:tblPr>
              <w:tblW w:type="auto" w:w="0"/>
              <w:jc w:val="left"/>
              <w:tblInd w:type="dxa" w:w="108"/>
              <w:tblLayout w:type="fixed"/>
              <w:tblCellMar>
                <w:top w:type="dxa" w:w="0"/>
                <w:bottom w:type="dxa" w:w="0"/>
              </w:tblCellMar>
            </w:tblPr>
            <w:tblGrid>
              <w:gridCol w:w="6910"/>
            </w:tblGrid>
            <w:tr>
              <w:tc>
                <w:tcPr>
                  <w:tcW w:type="dxa" w:w="6910"/>
                  <w:tcMar>
                    <w:top w:type="dxa" w:w="0"/>
                    <w:bottom w:type="dxa" w:w="0"/>
                  </w:tcMar>
                </w:tcPr>
                <w:p w14:paraId="12010000">
                  <w:pPr>
                    <w:pStyle w:val="Style_2"/>
                    <w:widowControl w:val="1"/>
                    <w:ind/>
                    <w:jc w:val="both"/>
                    <w:rPr>
                      <w:rFonts w:ascii="PT Astra Serif" w:hAnsi="PT Astra Serif"/>
                      <w:b w:val="1"/>
                      <w:sz w:val="25"/>
                    </w:rPr>
                  </w:pPr>
                  <w:r>
                    <w:rPr>
                      <w:rFonts w:ascii="PT Astra Serif" w:hAnsi="PT Astra Serif"/>
                      <w:b w:val="1"/>
                      <w:sz w:val="25"/>
                    </w:rPr>
                    <w:t>От «Государственного заказчика»:</w:t>
                  </w:r>
                </w:p>
              </w:tc>
            </w:tr>
            <w:tr>
              <w:tc>
                <w:tcPr>
                  <w:tcW w:type="dxa" w:w="6910"/>
                  <w:tcMar>
                    <w:top w:type="dxa" w:w="0"/>
                    <w:bottom w:type="dxa" w:w="0"/>
                  </w:tcMar>
                </w:tcPr>
                <w:p w14:paraId="13010000">
                  <w:pPr>
                    <w:pStyle w:val="Style_2"/>
                    <w:widowControl w:val="1"/>
                    <w:ind/>
                    <w:jc w:val="both"/>
                  </w:pPr>
                  <w:r>
                    <w:rPr>
                      <w:rFonts w:ascii="Times New Roman" w:hAnsi="Times New Roman"/>
                      <w:sz w:val="26"/>
                    </w:rPr>
                    <w:t xml:space="preserve">Врио начальника ФКУ КП-9 УФСИН </w:t>
                  </w:r>
                </w:p>
                <w:p w14:paraId="14010000">
                  <w:pPr>
                    <w:pStyle w:val="Style_6"/>
                    <w:widowControl w:val="1"/>
                    <w:spacing w:after="0" w:before="0"/>
                    <w:ind/>
                    <w:rPr>
                      <w:rFonts w:ascii="PT Astra Serif" w:hAnsi="PT Astra Serif"/>
                      <w:sz w:val="26"/>
                    </w:rPr>
                  </w:pPr>
                  <w:r>
                    <w:rPr>
                      <w:rFonts w:ascii="Times New Roman" w:hAnsi="Times New Roman"/>
                      <w:sz w:val="26"/>
                    </w:rPr>
                    <w:t>России по Владимирской области</w:t>
                  </w:r>
                </w:p>
                <w:p w14:paraId="15010000">
                  <w:pPr>
                    <w:pStyle w:val="Style_2"/>
                    <w:widowControl w:val="1"/>
                    <w:ind/>
                    <w:jc w:val="both"/>
                    <w:rPr>
                      <w:rFonts w:ascii="PT Astra Serif" w:hAnsi="PT Astra Serif"/>
                      <w:sz w:val="25"/>
                    </w:rPr>
                  </w:pPr>
                </w:p>
                <w:p w14:paraId="16010000">
                  <w:pPr>
                    <w:pStyle w:val="Style_2"/>
                    <w:widowControl w:val="1"/>
                    <w:ind/>
                    <w:jc w:val="both"/>
                  </w:pPr>
                  <w:r>
                    <w:rPr>
                      <w:rFonts w:ascii="PT Astra Serif" w:hAnsi="PT Astra Serif"/>
                      <w:sz w:val="25"/>
                    </w:rPr>
                    <w:t>_________________ /</w:t>
                  </w:r>
                  <w:r>
                    <w:rPr>
                      <w:rFonts w:ascii="Times New Roman" w:hAnsi="Times New Roman"/>
                      <w:sz w:val="26"/>
                    </w:rPr>
                    <w:t xml:space="preserve"> Е.И. Аганичев </w:t>
                  </w:r>
                  <w:r>
                    <w:rPr>
                      <w:rFonts w:ascii="PT Astra Serif" w:hAnsi="PT Astra Serif"/>
                      <w:sz w:val="25"/>
                    </w:rPr>
                    <w:t>/</w:t>
                  </w:r>
                </w:p>
                <w:p w14:paraId="17010000">
                  <w:pPr>
                    <w:pStyle w:val="Style_2"/>
                    <w:widowControl w:val="1"/>
                    <w:ind/>
                    <w:jc w:val="both"/>
                  </w:pPr>
                  <w:r>
                    <w:rPr>
                      <w:rFonts w:ascii="PT Astra Serif" w:hAnsi="PT Astra Serif"/>
                      <w:sz w:val="25"/>
                    </w:rPr>
                    <w:t xml:space="preserve">            </w:t>
                  </w:r>
                  <w:r>
                    <w:rPr>
                      <w:rFonts w:ascii="PT Astra Serif" w:hAnsi="PT Astra Serif"/>
                      <w:sz w:val="25"/>
                    </w:rPr>
                    <w:t>М.П.</w:t>
                  </w:r>
                </w:p>
                <w:p w14:paraId="18010000">
                  <w:pPr>
                    <w:pStyle w:val="Style_2"/>
                    <w:widowControl w:val="1"/>
                    <w:ind/>
                    <w:jc w:val="both"/>
                  </w:pPr>
                  <w:r>
                    <w:rPr>
                      <w:rFonts w:ascii="PT Astra Serif" w:hAnsi="PT Astra Serif"/>
                      <w:sz w:val="25"/>
                    </w:rPr>
                    <w:t>«___» ______________ 2026 г.</w:t>
                  </w:r>
                </w:p>
                <w:p w14:paraId="19010000">
                  <w:pPr>
                    <w:pStyle w:val="Style_2"/>
                    <w:widowControl w:val="1"/>
                    <w:ind/>
                    <w:jc w:val="both"/>
                    <w:rPr>
                      <w:rFonts w:ascii="PT Astra Serif" w:hAnsi="PT Astra Serif"/>
                      <w:b w:val="1"/>
                      <w:sz w:val="25"/>
                    </w:rPr>
                  </w:pPr>
                </w:p>
              </w:tc>
            </w:tr>
          </w:tbl>
          <w:p w14:paraId="1A010000">
            <w:pPr>
              <w:pStyle w:val="Style_2"/>
              <w:widowControl w:val="1"/>
              <w:ind/>
              <w:jc w:val="both"/>
              <w:rPr>
                <w:rFonts w:ascii="PT Astra Serif" w:hAnsi="PT Astra Serif"/>
                <w:sz w:val="25"/>
              </w:rPr>
            </w:pPr>
          </w:p>
        </w:tc>
        <w:tc>
          <w:tcPr>
            <w:tcW w:type="dxa" w:w="7518"/>
            <w:tcMar>
              <w:top w:type="dxa" w:w="0"/>
              <w:bottom w:type="dxa" w:w="0"/>
            </w:tcMar>
          </w:tcPr>
          <w:p w14:paraId="1B010000">
            <w:pPr>
              <w:pStyle w:val="Style_2"/>
              <w:widowControl w:val="1"/>
              <w:ind/>
              <w:jc w:val="both"/>
              <w:rPr>
                <w:rFonts w:ascii="PT Astra Serif" w:hAnsi="PT Astra Serif"/>
                <w:sz w:val="25"/>
              </w:rPr>
            </w:pPr>
            <w:r>
              <w:rPr>
                <w:rFonts w:ascii="PT Astra Serif" w:hAnsi="PT Astra Serif"/>
                <w:b w:val="1"/>
                <w:sz w:val="25"/>
              </w:rPr>
              <w:t>От «Исполнителя»:</w:t>
            </w:r>
          </w:p>
          <w:p w14:paraId="1C010000">
            <w:pPr>
              <w:pStyle w:val="Style_2"/>
              <w:widowControl w:val="1"/>
              <w:ind/>
              <w:jc w:val="both"/>
              <w:rPr>
                <w:rFonts w:ascii="PT Astra Serif" w:hAnsi="PT Astra Serif"/>
                <w:sz w:val="25"/>
              </w:rPr>
            </w:pPr>
            <w:r>
              <w:rPr>
                <w:rFonts w:ascii="PT Astra Serif" w:hAnsi="PT Astra Serif"/>
                <w:sz w:val="25"/>
              </w:rPr>
              <w:t>____________________________</w:t>
            </w:r>
          </w:p>
          <w:p w14:paraId="1D010000">
            <w:pPr>
              <w:pStyle w:val="Style_2"/>
              <w:widowControl w:val="1"/>
              <w:ind/>
              <w:jc w:val="both"/>
              <w:rPr>
                <w:rFonts w:ascii="PT Astra Serif" w:hAnsi="PT Astra Serif"/>
                <w:sz w:val="25"/>
              </w:rPr>
            </w:pPr>
          </w:p>
          <w:p w14:paraId="1E010000">
            <w:pPr>
              <w:pStyle w:val="Style_2"/>
              <w:widowControl w:val="1"/>
              <w:ind/>
              <w:jc w:val="both"/>
              <w:rPr>
                <w:rFonts w:ascii="PT Astra Serif" w:hAnsi="PT Astra Serif"/>
                <w:sz w:val="25"/>
              </w:rPr>
            </w:pPr>
          </w:p>
          <w:p w14:paraId="1F010000">
            <w:pPr>
              <w:pStyle w:val="Style_2"/>
              <w:widowControl w:val="1"/>
              <w:ind/>
              <w:jc w:val="both"/>
              <w:rPr>
                <w:rFonts w:ascii="PT Astra Serif" w:hAnsi="PT Astra Serif"/>
                <w:sz w:val="25"/>
              </w:rPr>
            </w:pPr>
            <w:r>
              <w:rPr>
                <w:rFonts w:ascii="PT Astra Serif" w:hAnsi="PT Astra Serif"/>
                <w:sz w:val="25"/>
              </w:rPr>
              <w:t>_____________ /  __________  /</w:t>
            </w:r>
          </w:p>
          <w:p w14:paraId="20010000">
            <w:pPr>
              <w:pStyle w:val="Style_2"/>
              <w:widowControl w:val="1"/>
              <w:ind/>
              <w:jc w:val="both"/>
            </w:pPr>
            <w:r>
              <w:rPr>
                <w:rFonts w:ascii="PT Astra Serif" w:hAnsi="PT Astra Serif"/>
                <w:sz w:val="25"/>
              </w:rPr>
              <w:t xml:space="preserve">         </w:t>
            </w:r>
            <w:r>
              <w:rPr>
                <w:rFonts w:ascii="PT Astra Serif" w:hAnsi="PT Astra Serif"/>
                <w:sz w:val="25"/>
              </w:rPr>
              <w:t>М.П.</w:t>
            </w:r>
          </w:p>
          <w:p w14:paraId="21010000">
            <w:pPr>
              <w:pStyle w:val="Style_2"/>
              <w:widowControl w:val="1"/>
              <w:ind/>
              <w:jc w:val="both"/>
            </w:pPr>
            <w:r>
              <w:rPr>
                <w:rFonts w:ascii="PT Astra Serif" w:hAnsi="PT Astra Serif"/>
                <w:sz w:val="25"/>
              </w:rPr>
              <w:t>«___» ______________ 2026 г.</w:t>
            </w:r>
          </w:p>
          <w:p w14:paraId="22010000">
            <w:pPr>
              <w:pStyle w:val="Style_2"/>
              <w:widowControl w:val="1"/>
              <w:ind/>
              <w:jc w:val="both"/>
              <w:rPr>
                <w:rFonts w:ascii="PT Astra Serif" w:hAnsi="PT Astra Serif"/>
                <w:sz w:val="25"/>
              </w:rPr>
            </w:pPr>
          </w:p>
        </w:tc>
      </w:tr>
    </w:tbl>
    <w:p w14:paraId="23010000">
      <w:pPr>
        <w:pStyle w:val="Style_2"/>
        <w:rPr>
          <w:sz w:val="24"/>
          <w:highlight w:val="yellow"/>
        </w:rPr>
      </w:pPr>
      <w:r>
        <w:rPr>
          <w:rFonts w:ascii="PT Astra Serif" w:hAnsi="PT Astra Serif"/>
          <w:sz w:val="25"/>
        </w:rPr>
        <w:t>Гарантийный срок на оказанные услуги с даты подписания акта оказанных услуг составляет 12 (двенадцать</w:t>
      </w:r>
      <w:r>
        <w:rPr>
          <w:rFonts w:ascii="PT Astra Serif" w:hAnsi="PT Astra Serif"/>
          <w:sz w:val="24"/>
        </w:rPr>
        <w:t>) меся</w:t>
      </w:r>
      <w:r>
        <w:rPr>
          <w:rFonts w:ascii="Times New Roman" w:hAnsi="Times New Roman"/>
          <w:sz w:val="24"/>
        </w:rPr>
        <w:t>ц</w:t>
      </w:r>
      <w:bookmarkEnd w:id="2"/>
      <w:r>
        <w:rPr>
          <w:rFonts w:ascii="Times New Roman" w:hAnsi="Times New Roman"/>
          <w:sz w:val="24"/>
        </w:rPr>
        <w:t>ев.</w:t>
      </w:r>
    </w:p>
    <w:p w14:paraId="24010000">
      <w:pPr>
        <w:pStyle w:val="Style_6"/>
        <w:rPr>
          <w:sz w:val="24"/>
          <w:highlight w:val="yellow"/>
        </w:rPr>
      </w:pPr>
    </w:p>
    <w:p w14:paraId="25010000">
      <w:pPr>
        <w:pStyle w:val="Style_6"/>
        <w:rPr>
          <w:highlight w:val="yellow"/>
        </w:rPr>
      </w:pPr>
    </w:p>
    <w:p w14:paraId="26010000">
      <w:pPr>
        <w:pStyle w:val="Style_6"/>
        <w:rPr>
          <w:highlight w:val="yellow"/>
        </w:rPr>
      </w:pPr>
    </w:p>
    <w:p w14:paraId="27010000">
      <w:pPr>
        <w:pStyle w:val="Style_7"/>
        <w:widowControl w:val="1"/>
        <w:tabs>
          <w:tab w:leader="none" w:pos="708" w:val="clear"/>
          <w:tab w:leader="none" w:pos="5103" w:val="left"/>
        </w:tabs>
        <w:spacing w:after="0" w:before="0" w:line="240" w:lineRule="auto"/>
        <w:ind w:firstLine="5245"/>
        <w:contextualSpacing w:val="1"/>
        <w:jc w:val="center"/>
        <w:rPr>
          <w:rFonts w:ascii="PT Astra Serif" w:hAnsi="PT Astra Serif"/>
          <w:sz w:val="20"/>
          <w:highlight w:val="yellow"/>
        </w:rPr>
      </w:pPr>
    </w:p>
    <w:p w14:paraId="28010000">
      <w:pPr>
        <w:pStyle w:val="Style_7"/>
        <w:widowControl w:val="1"/>
        <w:tabs>
          <w:tab w:leader="none" w:pos="708" w:val="clear"/>
          <w:tab w:leader="none" w:pos="5103" w:val="left"/>
        </w:tabs>
        <w:spacing w:after="0" w:before="0" w:line="240" w:lineRule="auto"/>
        <w:ind w:firstLine="5245"/>
        <w:contextualSpacing w:val="1"/>
        <w:jc w:val="center"/>
        <w:rPr>
          <w:rFonts w:ascii="PT Astra Serif" w:hAnsi="PT Astra Serif"/>
          <w:sz w:val="20"/>
        </w:rPr>
      </w:pPr>
    </w:p>
    <w:p w14:paraId="29010000">
      <w:pPr>
        <w:pStyle w:val="Style_7"/>
        <w:widowControl w:val="1"/>
        <w:tabs>
          <w:tab w:leader="none" w:pos="708" w:val="clear"/>
          <w:tab w:leader="none" w:pos="5103" w:val="left"/>
        </w:tabs>
        <w:spacing w:after="0" w:before="0" w:line="240" w:lineRule="auto"/>
        <w:ind w:firstLine="5245"/>
        <w:contextualSpacing w:val="1"/>
        <w:jc w:val="center"/>
        <w:rPr>
          <w:rFonts w:ascii="PT Astra Serif" w:hAnsi="PT Astra Serif"/>
          <w:sz w:val="20"/>
        </w:rPr>
      </w:pPr>
    </w:p>
    <w:p w14:paraId="2A010000">
      <w:pPr>
        <w:pStyle w:val="Style_7"/>
        <w:widowControl w:val="1"/>
        <w:tabs>
          <w:tab w:leader="none" w:pos="708" w:val="clear"/>
          <w:tab w:leader="none" w:pos="5103" w:val="left"/>
        </w:tabs>
        <w:spacing w:after="0" w:before="0" w:line="240" w:lineRule="auto"/>
        <w:ind w:firstLine="5245"/>
        <w:contextualSpacing w:val="1"/>
        <w:jc w:val="center"/>
        <w:rPr>
          <w:rFonts w:ascii="PT Astra Serif" w:hAnsi="PT Astra Serif"/>
          <w:sz w:val="20"/>
        </w:rPr>
      </w:pPr>
    </w:p>
    <w:p w14:paraId="2B010000">
      <w:pPr>
        <w:pStyle w:val="Style_7"/>
        <w:widowControl w:val="1"/>
        <w:tabs>
          <w:tab w:leader="none" w:pos="708" w:val="clear"/>
          <w:tab w:leader="none" w:pos="5103" w:val="left"/>
        </w:tabs>
        <w:spacing w:after="0" w:before="0" w:line="240" w:lineRule="auto"/>
        <w:ind w:firstLine="5245"/>
        <w:contextualSpacing w:val="1"/>
        <w:jc w:val="center"/>
        <w:rPr>
          <w:rFonts w:ascii="PT Astra Serif" w:hAnsi="PT Astra Serif"/>
          <w:sz w:val="20"/>
        </w:rPr>
      </w:pPr>
    </w:p>
    <w:p w14:paraId="2C010000">
      <w:pPr>
        <w:pStyle w:val="Style_7"/>
        <w:widowControl w:val="1"/>
        <w:tabs>
          <w:tab w:leader="none" w:pos="708" w:val="clear"/>
          <w:tab w:leader="none" w:pos="5103" w:val="left"/>
        </w:tabs>
        <w:spacing w:after="0" w:before="0" w:line="240" w:lineRule="auto"/>
        <w:ind w:firstLine="5245"/>
        <w:contextualSpacing w:val="1"/>
        <w:jc w:val="center"/>
        <w:rPr>
          <w:rFonts w:ascii="PT Astra Serif" w:hAnsi="PT Astra Serif"/>
          <w:sz w:val="20"/>
        </w:rPr>
      </w:pPr>
    </w:p>
    <w:p w14:paraId="2D010000">
      <w:pPr>
        <w:pStyle w:val="Style_7"/>
        <w:widowControl w:val="1"/>
        <w:tabs>
          <w:tab w:leader="none" w:pos="708" w:val="clear"/>
          <w:tab w:leader="none" w:pos="5103" w:val="left"/>
        </w:tabs>
        <w:spacing w:after="0" w:before="0" w:line="240" w:lineRule="auto"/>
        <w:ind w:firstLine="5245"/>
        <w:contextualSpacing w:val="1"/>
        <w:jc w:val="center"/>
        <w:rPr>
          <w:rFonts w:ascii="PT Astra Serif" w:hAnsi="PT Astra Serif"/>
          <w:sz w:val="20"/>
        </w:rPr>
      </w:pPr>
    </w:p>
    <w:p w14:paraId="2E010000">
      <w:pPr>
        <w:pStyle w:val="Style_7"/>
        <w:widowControl w:val="1"/>
        <w:tabs>
          <w:tab w:leader="none" w:pos="708" w:val="clear"/>
          <w:tab w:leader="none" w:pos="5103" w:val="left"/>
        </w:tabs>
        <w:spacing w:after="0" w:before="0" w:line="240" w:lineRule="auto"/>
        <w:ind w:firstLine="5245"/>
        <w:contextualSpacing w:val="1"/>
        <w:jc w:val="center"/>
        <w:rPr>
          <w:rFonts w:ascii="PT Astra Serif" w:hAnsi="PT Astra Serif"/>
          <w:sz w:val="20"/>
        </w:rPr>
      </w:pPr>
    </w:p>
    <w:p w14:paraId="2F010000">
      <w:pPr>
        <w:pStyle w:val="Style_7"/>
        <w:widowControl w:val="1"/>
        <w:tabs>
          <w:tab w:leader="none" w:pos="708" w:val="clear"/>
          <w:tab w:leader="none" w:pos="5103" w:val="left"/>
        </w:tabs>
        <w:spacing w:after="0" w:before="0" w:line="240" w:lineRule="auto"/>
        <w:ind w:firstLine="5245"/>
        <w:contextualSpacing w:val="1"/>
        <w:jc w:val="center"/>
        <w:rPr>
          <w:rFonts w:ascii="PT Astra Serif" w:hAnsi="PT Astra Serif"/>
          <w:sz w:val="20"/>
        </w:rPr>
      </w:pPr>
    </w:p>
    <w:p w14:paraId="30010000">
      <w:pPr>
        <w:pStyle w:val="Style_7"/>
        <w:widowControl w:val="1"/>
        <w:tabs>
          <w:tab w:leader="none" w:pos="708" w:val="clear"/>
          <w:tab w:leader="none" w:pos="5103" w:val="left"/>
        </w:tabs>
        <w:spacing w:after="0" w:before="0" w:line="240" w:lineRule="auto"/>
        <w:ind w:firstLine="5245"/>
        <w:contextualSpacing w:val="1"/>
        <w:jc w:val="center"/>
        <w:rPr>
          <w:rFonts w:ascii="PT Astra Serif" w:hAnsi="PT Astra Serif"/>
          <w:sz w:val="20"/>
        </w:rPr>
      </w:pPr>
    </w:p>
    <w:p w14:paraId="31010000">
      <w:pPr>
        <w:pStyle w:val="Style_7"/>
        <w:widowControl w:val="1"/>
        <w:tabs>
          <w:tab w:leader="none" w:pos="708" w:val="clear"/>
          <w:tab w:leader="none" w:pos="5103" w:val="left"/>
        </w:tabs>
        <w:spacing w:after="0" w:before="0" w:line="240" w:lineRule="auto"/>
        <w:ind w:firstLine="5245"/>
        <w:contextualSpacing w:val="1"/>
        <w:jc w:val="center"/>
        <w:rPr>
          <w:rFonts w:ascii="PT Astra Serif" w:hAnsi="PT Astra Serif"/>
          <w:sz w:val="20"/>
        </w:rPr>
      </w:pPr>
    </w:p>
    <w:p w14:paraId="32010000">
      <w:pPr>
        <w:pStyle w:val="Style_7"/>
        <w:widowControl w:val="1"/>
        <w:tabs>
          <w:tab w:leader="none" w:pos="708" w:val="clear"/>
          <w:tab w:leader="none" w:pos="5103" w:val="left"/>
        </w:tabs>
        <w:spacing w:after="0" w:before="0" w:line="240" w:lineRule="auto"/>
        <w:ind w:firstLine="5245"/>
        <w:contextualSpacing w:val="1"/>
        <w:jc w:val="center"/>
        <w:rPr>
          <w:rFonts w:ascii="PT Astra Serif" w:hAnsi="PT Astra Serif"/>
          <w:sz w:val="20"/>
        </w:rPr>
      </w:pPr>
    </w:p>
    <w:p w14:paraId="33010000">
      <w:pPr>
        <w:pStyle w:val="Style_7"/>
        <w:widowControl w:val="1"/>
        <w:tabs>
          <w:tab w:leader="none" w:pos="708" w:val="clear"/>
          <w:tab w:leader="none" w:pos="5103" w:val="left"/>
        </w:tabs>
        <w:spacing w:after="0" w:before="0" w:line="240" w:lineRule="auto"/>
        <w:ind w:firstLine="5245"/>
        <w:contextualSpacing w:val="1"/>
        <w:jc w:val="center"/>
        <w:rPr>
          <w:rFonts w:ascii="PT Astra Serif" w:hAnsi="PT Astra Serif"/>
          <w:sz w:val="20"/>
        </w:rPr>
      </w:pPr>
      <w:r>
        <w:rPr>
          <w:rFonts w:ascii="PT Astra Serif" w:hAnsi="PT Astra Serif"/>
          <w:sz w:val="20"/>
        </w:rPr>
        <w:t>Приложение № 2</w:t>
      </w:r>
    </w:p>
    <w:p w14:paraId="34010000">
      <w:pPr>
        <w:pStyle w:val="Style_6"/>
        <w:widowControl w:val="0"/>
        <w:tabs>
          <w:tab w:leader="none" w:pos="708" w:val="clear"/>
          <w:tab w:leader="none" w:pos="5103" w:val="left"/>
        </w:tabs>
        <w:spacing w:after="200" w:before="0"/>
        <w:ind w:firstLine="5387"/>
        <w:contextualSpacing w:val="1"/>
        <w:jc w:val="center"/>
        <w:rPr>
          <w:rFonts w:ascii="PT Astra Serif" w:hAnsi="PT Astra Serif"/>
          <w:sz w:val="20"/>
        </w:rPr>
      </w:pPr>
      <w:r>
        <w:rPr>
          <w:rFonts w:ascii="PT Astra Serif" w:hAnsi="PT Astra Serif"/>
        </w:rPr>
        <w:t>к Государственному контракту</w:t>
      </w:r>
    </w:p>
    <w:p w14:paraId="35010000">
      <w:pPr>
        <w:pStyle w:val="Style_6"/>
        <w:widowControl w:val="0"/>
        <w:tabs>
          <w:tab w:leader="none" w:pos="708" w:val="clear"/>
          <w:tab w:leader="none" w:pos="5103" w:val="left"/>
        </w:tabs>
        <w:spacing w:after="200" w:before="0"/>
        <w:ind w:firstLine="5387"/>
        <w:contextualSpacing w:val="1"/>
        <w:jc w:val="center"/>
      </w:pPr>
      <w:r>
        <w:rPr>
          <w:rFonts w:ascii="PT Astra Serif" w:hAnsi="PT Astra Serif"/>
        </w:rPr>
        <w:t>от « ____» ________ 2026 г. № ____</w:t>
      </w:r>
    </w:p>
    <w:p w14:paraId="36010000">
      <w:pPr>
        <w:pStyle w:val="Style_6"/>
        <w:widowControl w:val="0"/>
        <w:tabs>
          <w:tab w:leader="none" w:pos="708" w:val="clear"/>
          <w:tab w:leader="none" w:pos="5103" w:val="left"/>
        </w:tabs>
        <w:ind/>
        <w:jc w:val="center"/>
        <w:rPr>
          <w:rFonts w:ascii="PT Astra Serif" w:hAnsi="PT Astra Serif"/>
          <w:b w:val="1"/>
          <w:sz w:val="26"/>
        </w:rPr>
      </w:pPr>
      <w:r>
        <w:rPr>
          <w:rFonts w:ascii="PT Astra Serif" w:hAnsi="PT Astra Serif"/>
          <w:b w:val="1"/>
          <w:sz w:val="26"/>
        </w:rPr>
        <w:drawing>
          <wp:inline>
            <wp:extent cx="9227820" cy="4618990"/>
            <wp:effectExtent b="0" l="0" r="0" t="0"/>
            <wp:docPr hidden="false" id="1" name="Picture 1"/>
            <a:graphic>
              <a:graphicData uri="http://schemas.openxmlformats.org/drawingml/2006/picture">
                <pic:pic>
                  <pic:nvPicPr>
                    <pic:cNvPr hidden="false" id="2" name="Picture 2"/>
                    <pic:cNvPicPr preferRelativeResize="true"/>
                  </pic:nvPicPr>
                  <pic:blipFill>
                    <a:blip r:embed="rId5"/>
                    <a:srcRect b="-4" l="-2" r="-2" t="-4"/>
                    <a:stretch/>
                  </pic:blipFill>
                  <pic:spPr>
                    <a:xfrm flipH="false" flipV="false" rot="0">
                      <a:ext cx="9227820" cy="4618990"/>
                    </a:xfrm>
                    <a:prstGeom prst="rect"/>
                  </pic:spPr>
                </pic:pic>
              </a:graphicData>
            </a:graphic>
          </wp:inline>
        </w:drawing>
      </w:r>
      <w:r>
        <w:br w:type="page"/>
      </w:r>
    </w:p>
    <w:p w14:paraId="37010000">
      <w:pPr>
        <w:pStyle w:val="Style_6"/>
        <w:widowControl w:val="0"/>
        <w:tabs>
          <w:tab w:leader="none" w:pos="708" w:val="clear"/>
          <w:tab w:leader="none" w:pos="5103" w:val="left"/>
        </w:tabs>
        <w:ind/>
        <w:jc w:val="center"/>
        <w:rPr>
          <w:rFonts w:ascii="PT Astra Serif" w:hAnsi="PT Astra Serif"/>
          <w:b w:val="1"/>
          <w:sz w:val="26"/>
        </w:rPr>
      </w:pPr>
      <w:r>
        <w:rPr>
          <w:rFonts w:ascii="PT Astra Serif" w:hAnsi="PT Astra Serif"/>
          <w:b w:val="1"/>
          <w:sz w:val="26"/>
        </w:rPr>
        <w:drawing>
          <wp:inline>
            <wp:extent cx="9258300" cy="5944235"/>
            <wp:effectExtent b="0" l="0" r="0" t="0"/>
            <wp:docPr hidden="false" id="3" name="Picture 3"/>
            <a:graphic>
              <a:graphicData uri="http://schemas.openxmlformats.org/drawingml/2006/picture">
                <pic:pic>
                  <pic:nvPicPr>
                    <pic:cNvPr hidden="false" id="4" name="Picture 4"/>
                    <pic:cNvPicPr preferRelativeResize="true"/>
                  </pic:nvPicPr>
                  <pic:blipFill>
                    <a:blip r:embed="rId6"/>
                    <a:srcRect b="-4" l="-2" r="-2" t="-4"/>
                    <a:stretch/>
                  </pic:blipFill>
                  <pic:spPr>
                    <a:xfrm flipH="false" flipV="false" rot="0">
                      <a:ext cx="9258300" cy="5944235"/>
                    </a:xfrm>
                    <a:prstGeom prst="rect"/>
                  </pic:spPr>
                </pic:pic>
              </a:graphicData>
            </a:graphic>
          </wp:inline>
        </w:drawing>
      </w:r>
    </w:p>
    <w:p w14:paraId="38010000">
      <w:pPr>
        <w:pStyle w:val="Style_8"/>
        <w:rPr>
          <w:rFonts w:ascii="PT Astra Serif" w:hAnsi="PT Astra Serif"/>
        </w:rPr>
      </w:pPr>
      <w:r>
        <w:rPr>
          <w:rFonts w:ascii="PT Astra Serif" w:hAnsi="PT Astra Serif"/>
        </w:rPr>
        <w:t>Приложение N___________   _______________________________________________   _______________________</w:t>
      </w:r>
    </w:p>
    <w:p w14:paraId="39010000">
      <w:pPr>
        <w:pStyle w:val="Style_8"/>
        <w:rPr>
          <w:rFonts w:ascii="PT Astra Serif" w:hAnsi="PT Astra Serif"/>
        </w:rPr>
      </w:pPr>
      <w:r>
        <w:rPr>
          <w:rFonts w:ascii="PT Astra Serif" w:hAnsi="PT Astra Serif"/>
        </w:rPr>
        <w:t xml:space="preserve">                                                                                            </w:t>
      </w:r>
      <w:r>
        <w:rPr>
          <w:rFonts w:ascii="PT Astra Serif" w:hAnsi="PT Astra Serif"/>
        </w:rPr>
        <w:t>(наименование документа)                (имя файла. pdf)</w:t>
      </w:r>
    </w:p>
    <w:p w14:paraId="3A010000">
      <w:pPr>
        <w:pStyle w:val="Style_8"/>
        <w:rPr>
          <w:rFonts w:ascii="PT Astra Serif" w:hAnsi="PT Astra Serif"/>
        </w:rPr>
      </w:pPr>
      <w:r>
        <w:rPr>
          <w:rFonts w:ascii="PT Astra Serif" w:hAnsi="PT Astra Serif"/>
        </w:rPr>
        <w:t>Приложение N___________ _________________________________________________   _______________________</w:t>
      </w:r>
    </w:p>
    <w:p w14:paraId="3B010000">
      <w:pPr>
        <w:pStyle w:val="Style_8"/>
        <w:rPr>
          <w:rFonts w:ascii="PT Astra Serif" w:hAnsi="PT Astra Serif"/>
        </w:rPr>
      </w:pPr>
      <w:r>
        <w:rPr>
          <w:rFonts w:ascii="PT Astra Serif" w:hAnsi="PT Astra Serif"/>
        </w:rPr>
        <w:t xml:space="preserve">                                                                                             </w:t>
      </w:r>
      <w:r>
        <w:rPr>
          <w:rFonts w:ascii="PT Astra Serif" w:hAnsi="PT Astra Serif"/>
        </w:rPr>
        <w:t>(наименование документа)                (имя файла. pdf)</w:t>
      </w:r>
    </w:p>
    <w:p w14:paraId="3C010000">
      <w:pPr>
        <w:pStyle w:val="Style_8"/>
        <w:rPr>
          <w:rFonts w:ascii="PT Astra Serif" w:hAnsi="PT Astra Serif"/>
        </w:rPr>
      </w:pPr>
      <w:r>
        <w:rPr>
          <w:rFonts w:ascii="PT Astra Serif" w:hAnsi="PT Astra Serif"/>
        </w:rPr>
        <w:t>Председатель комиссии     __________________    __________________   __________________________</w:t>
      </w:r>
    </w:p>
    <w:p w14:paraId="3D010000">
      <w:pPr>
        <w:pStyle w:val="Style_8"/>
        <w:rPr>
          <w:rFonts w:ascii="PT Astra Serif" w:hAnsi="PT Astra Serif"/>
        </w:rPr>
      </w:pPr>
      <w:r>
        <w:rPr>
          <w:rFonts w:ascii="PT Astra Serif" w:hAnsi="PT Astra Serif"/>
        </w:rPr>
        <w:t xml:space="preserve">                                                           </w:t>
      </w:r>
      <w:r>
        <w:rPr>
          <w:rFonts w:ascii="PT Astra Serif" w:hAnsi="PT Astra Serif"/>
        </w:rPr>
        <w:t>(должность)              (подпись)                     (расшифровка подписи)</w:t>
      </w:r>
    </w:p>
    <w:p w14:paraId="3E010000">
      <w:pPr>
        <w:pStyle w:val="Style_8"/>
        <w:rPr>
          <w:rFonts w:ascii="PT Astra Serif" w:hAnsi="PT Astra Serif"/>
        </w:rPr>
      </w:pPr>
      <w:r>
        <w:rPr>
          <w:rFonts w:ascii="PT Astra Serif" w:hAnsi="PT Astra Serif"/>
        </w:rPr>
        <w:t>Члены комиссии:               __________________ __________________ __________________________</w:t>
      </w:r>
    </w:p>
    <w:p w14:paraId="3F010000">
      <w:pPr>
        <w:pStyle w:val="Style_8"/>
        <w:rPr>
          <w:rFonts w:ascii="PT Astra Serif" w:hAnsi="PT Astra Serif"/>
        </w:rPr>
      </w:pPr>
      <w:r>
        <w:rPr>
          <w:rFonts w:ascii="PT Astra Serif" w:hAnsi="PT Astra Serif"/>
        </w:rPr>
        <w:t xml:space="preserve">                                                           </w:t>
      </w:r>
      <w:r>
        <w:rPr>
          <w:rFonts w:ascii="PT Astra Serif" w:hAnsi="PT Astra Serif"/>
        </w:rPr>
        <w:t>(должность)              (подпись)                     (расшифровка подписи)</w:t>
      </w:r>
    </w:p>
    <w:p w14:paraId="40010000">
      <w:pPr>
        <w:pStyle w:val="Style_8"/>
        <w:rPr>
          <w:rFonts w:ascii="PT Astra Serif" w:hAnsi="PT Astra Serif"/>
        </w:rPr>
      </w:pPr>
      <w:r>
        <w:rPr>
          <w:rFonts w:ascii="PT Astra Serif" w:hAnsi="PT Astra Serif"/>
        </w:rPr>
        <w:t xml:space="preserve">                                            </w:t>
      </w:r>
      <w:r>
        <w:rPr>
          <w:rFonts w:ascii="PT Astra Serif" w:hAnsi="PT Astra Serif"/>
        </w:rPr>
        <w:t>__________________ __________________ __________________________</w:t>
      </w:r>
    </w:p>
    <w:p w14:paraId="41010000">
      <w:pPr>
        <w:pStyle w:val="Style_8"/>
        <w:rPr>
          <w:rFonts w:ascii="PT Astra Serif" w:hAnsi="PT Astra Serif"/>
        </w:rPr>
      </w:pPr>
      <w:r>
        <w:rPr>
          <w:rFonts w:ascii="PT Astra Serif" w:hAnsi="PT Astra Serif"/>
        </w:rPr>
        <w:t xml:space="preserve">                                                           </w:t>
      </w:r>
      <w:r>
        <w:rPr>
          <w:rFonts w:ascii="PT Astra Serif" w:hAnsi="PT Astra Serif"/>
        </w:rPr>
        <w:t>(должность)              (подпись)                    (расшифровка подписи)</w:t>
      </w:r>
    </w:p>
    <w:p w14:paraId="42010000">
      <w:pPr>
        <w:pStyle w:val="Style_8"/>
        <w:rPr>
          <w:rFonts w:ascii="PT Astra Serif" w:hAnsi="PT Astra Serif"/>
        </w:rPr>
      </w:pPr>
      <w:r>
        <w:rPr>
          <w:rFonts w:ascii="PT Astra Serif" w:hAnsi="PT Astra Serif"/>
        </w:rPr>
        <w:t xml:space="preserve">                                             </w:t>
      </w:r>
      <w:r>
        <w:rPr>
          <w:rFonts w:ascii="PT Astra Serif" w:hAnsi="PT Astra Serif"/>
        </w:rPr>
        <w:t>__________________ __________________ __________________________</w:t>
      </w:r>
    </w:p>
    <w:p w14:paraId="43010000">
      <w:pPr>
        <w:pStyle w:val="Style_8"/>
        <w:rPr>
          <w:rFonts w:ascii="PT Astra Serif" w:hAnsi="PT Astra Serif"/>
        </w:rPr>
      </w:pPr>
      <w:r>
        <w:rPr>
          <w:rFonts w:ascii="PT Astra Serif" w:hAnsi="PT Astra Serif"/>
        </w:rPr>
        <w:t xml:space="preserve">                                                           </w:t>
      </w:r>
      <w:r>
        <w:rPr>
          <w:rFonts w:ascii="PT Astra Serif" w:hAnsi="PT Astra Serif"/>
        </w:rPr>
        <w:t>(должность)              (подпись)                       (расшифровка подписи)</w:t>
      </w:r>
    </w:p>
    <w:p w14:paraId="44010000">
      <w:pPr>
        <w:pStyle w:val="Style_8"/>
        <w:rPr>
          <w:rFonts w:ascii="PT Astra Serif" w:hAnsi="PT Astra Serif"/>
        </w:rPr>
      </w:pPr>
      <w:r>
        <w:rPr>
          <w:rFonts w:ascii="PT Astra Serif" w:hAnsi="PT Astra Serif"/>
        </w:rPr>
        <w:t>Ответственный исполнитель ____________ _____________________ ________________ __________________              _____________________________________________</w:t>
      </w:r>
    </w:p>
    <w:p w14:paraId="45010000">
      <w:pPr>
        <w:pStyle w:val="Style_8"/>
        <w:rPr>
          <w:rFonts w:ascii="PT Astra Serif" w:hAnsi="PT Astra Serif"/>
        </w:rPr>
      </w:pPr>
      <w:r>
        <w:rPr>
          <w:rFonts w:ascii="PT Astra Serif" w:hAnsi="PT Astra Serif"/>
        </w:rPr>
        <w:t xml:space="preserve">                                                     </w:t>
      </w:r>
      <w:r>
        <w:rPr>
          <w:rFonts w:ascii="PT Astra Serif" w:hAnsi="PT Astra Serif"/>
        </w:rPr>
        <w:t xml:space="preserve">(должность)              (подпись)                (расшифровка подписи)                                         (номер контактного телефона)      </w:t>
      </w:r>
    </w:p>
    <w:p w14:paraId="46010000">
      <w:pPr>
        <w:pStyle w:val="Style_8"/>
        <w:rPr>
          <w:rFonts w:ascii="PT Astra Serif" w:hAnsi="PT Astra Serif"/>
        </w:rPr>
      </w:pPr>
      <w:r>
        <w:rPr>
          <w:rFonts w:ascii="PT Astra Serif" w:hAnsi="PT Astra Serif"/>
        </w:rPr>
        <w:t>Представитель поставщика</w:t>
      </w:r>
    </w:p>
    <w:p w14:paraId="47010000">
      <w:pPr>
        <w:pStyle w:val="Style_8"/>
        <w:rPr>
          <w:rFonts w:ascii="PT Astra Serif" w:hAnsi="PT Astra Serif"/>
        </w:rPr>
      </w:pPr>
      <w:r>
        <w:rPr>
          <w:rFonts w:ascii="PT Astra Serif" w:hAnsi="PT Astra Serif"/>
        </w:rPr>
        <w:t>(исполнителя)</w:t>
      </w:r>
    </w:p>
    <w:p w14:paraId="48010000">
      <w:pPr>
        <w:pStyle w:val="Style_8"/>
        <w:rPr>
          <w:rFonts w:ascii="PT Astra Serif" w:hAnsi="PT Astra Serif"/>
        </w:rPr>
      </w:pPr>
      <w:r>
        <w:rPr>
          <w:rFonts w:ascii="PT Astra Serif" w:hAnsi="PT Astra Serif"/>
        </w:rPr>
        <w:t>в случае участия в приемке ___________________ ____________________ ________________________________</w:t>
      </w:r>
    </w:p>
    <w:p w14:paraId="49010000">
      <w:pPr>
        <w:pStyle w:val="Style_8"/>
        <w:rPr>
          <w:rFonts w:ascii="PT Astra Serif" w:hAnsi="PT Astra Serif"/>
        </w:rPr>
      </w:pPr>
      <w:r>
        <w:rPr>
          <w:rFonts w:ascii="PT Astra Serif" w:hAnsi="PT Astra Serif"/>
        </w:rPr>
        <w:t xml:space="preserve">                                                           </w:t>
      </w:r>
      <w:r>
        <w:rPr>
          <w:rFonts w:ascii="PT Astra Serif" w:hAnsi="PT Astra Serif"/>
        </w:rPr>
        <w:t>(должность)             (подпись)                                      (расшифровка подписи)</w:t>
      </w:r>
    </w:p>
    <w:p w14:paraId="4A010000">
      <w:pPr>
        <w:pStyle w:val="Style_8"/>
        <w:rPr>
          <w:rFonts w:ascii="PT Astra Serif" w:hAnsi="PT Astra Serif"/>
        </w:rPr>
      </w:pPr>
      <w:r>
        <w:rPr>
          <w:rFonts w:ascii="PT Astra Serif" w:hAnsi="PT Astra Serif"/>
        </w:rPr>
        <w:t>"____"__________________20____г.</w:t>
      </w:r>
    </w:p>
    <w:p w14:paraId="4B010000">
      <w:pPr>
        <w:pStyle w:val="Style_8"/>
        <w:rPr>
          <w:rFonts w:ascii="PT Astra Serif" w:hAnsi="PT Astra Serif"/>
        </w:rPr>
      </w:pPr>
      <w:r>
        <w:rPr>
          <w:rFonts w:ascii="PT Astra Serif" w:hAnsi="PT Astra Serif"/>
        </w:rPr>
        <w:t>Товары, работы, услуги приняты _______________ ____________________ ________________________________</w:t>
      </w:r>
    </w:p>
    <w:p w14:paraId="4C010000">
      <w:pPr>
        <w:pStyle w:val="Style_8"/>
        <w:rPr>
          <w:rFonts w:ascii="PT Astra Serif" w:hAnsi="PT Astra Serif"/>
        </w:rPr>
      </w:pPr>
      <w:r>
        <w:rPr>
          <w:rFonts w:ascii="PT Astra Serif" w:hAnsi="PT Astra Serif"/>
        </w:rPr>
        <w:t xml:space="preserve">                                                                 </w:t>
      </w:r>
      <w:r>
        <w:rPr>
          <w:rFonts w:ascii="PT Astra Serif" w:hAnsi="PT Astra Serif"/>
        </w:rPr>
        <w:t>(должность)      (подпись)                                      (расшифровка подписи)</w:t>
      </w:r>
    </w:p>
    <w:p w14:paraId="4D010000">
      <w:pPr>
        <w:pStyle w:val="Style_8"/>
        <w:rPr>
          <w:rFonts w:ascii="PT Astra Serif" w:hAnsi="PT Astra Serif"/>
        </w:rPr>
      </w:pPr>
      <w:r>
        <w:rPr>
          <w:rFonts w:ascii="PT Astra Serif" w:hAnsi="PT Astra Serif"/>
        </w:rPr>
        <w:t>"____"__________________20____г.</w:t>
      </w:r>
    </w:p>
    <w:p w14:paraId="4E010000">
      <w:pPr>
        <w:pStyle w:val="Style_8"/>
        <w:rPr>
          <w:rFonts w:ascii="PT Astra Serif" w:hAnsi="PT Astra Serif"/>
        </w:rPr>
      </w:pPr>
      <w:r>
        <w:rPr>
          <w:rFonts w:ascii="PT Astra Serif" w:hAnsi="PT Astra Serif"/>
        </w:rPr>
        <w:t>Представитель заказчика             _______________ ____________________ ________________________________</w:t>
      </w:r>
    </w:p>
    <w:p w14:paraId="4F010000">
      <w:pPr>
        <w:pStyle w:val="Style_8"/>
        <w:rPr>
          <w:rFonts w:ascii="PT Astra Serif" w:hAnsi="PT Astra Serif"/>
        </w:rPr>
      </w:pPr>
      <w:r>
        <w:rPr>
          <w:rFonts w:ascii="PT Astra Serif" w:hAnsi="PT Astra Serif"/>
        </w:rPr>
        <w:t xml:space="preserve">                                                               </w:t>
      </w:r>
      <w:r>
        <w:rPr>
          <w:rFonts w:ascii="PT Astra Serif" w:hAnsi="PT Astra Serif"/>
        </w:rPr>
        <w:t>(должность)         (подпись)                                    (расшифровка подписи)</w:t>
      </w:r>
    </w:p>
    <w:p w14:paraId="50010000">
      <w:pPr>
        <w:pStyle w:val="Style_8"/>
        <w:rPr>
          <w:rFonts w:ascii="PT Astra Serif" w:hAnsi="PT Astra Serif"/>
        </w:rPr>
      </w:pPr>
      <w:r>
        <w:rPr>
          <w:rFonts w:ascii="PT Astra Serif" w:hAnsi="PT Astra Serif"/>
        </w:rPr>
        <w:t>"____"__________________20____г.</w:t>
      </w:r>
    </w:p>
    <w:p w14:paraId="51010000">
      <w:pPr>
        <w:pStyle w:val="Style_8"/>
        <w:rPr>
          <w:rFonts w:ascii="PT Astra Serif" w:hAnsi="PT Astra Serif"/>
        </w:rPr>
      </w:pPr>
      <w:r>
        <w:rPr>
          <w:rFonts w:ascii="PT Astra Serif" w:hAnsi="PT Astra Serif"/>
        </w:rPr>
        <w:t>Представитель организации,</w:t>
      </w:r>
    </w:p>
    <w:p w14:paraId="52010000">
      <w:pPr>
        <w:pStyle w:val="Style_8"/>
        <w:rPr>
          <w:rFonts w:ascii="PT Astra Serif" w:hAnsi="PT Astra Serif"/>
        </w:rPr>
      </w:pPr>
      <w:r>
        <w:rPr>
          <w:rFonts w:ascii="PT Astra Serif" w:hAnsi="PT Astra Serif"/>
        </w:rPr>
        <w:t>осуществляющий строительный</w:t>
      </w:r>
    </w:p>
    <w:p w14:paraId="53010000">
      <w:pPr>
        <w:pStyle w:val="Style_8"/>
        <w:rPr>
          <w:rFonts w:ascii="PT Astra Serif" w:hAnsi="PT Astra Serif"/>
        </w:rPr>
      </w:pPr>
      <w:r>
        <w:rPr>
          <w:rFonts w:ascii="PT Astra Serif" w:hAnsi="PT Astra Serif"/>
        </w:rPr>
        <w:t>контроль (технический надзор)  _______________ ____________________ ________________________________</w:t>
      </w:r>
    </w:p>
    <w:p w14:paraId="54010000">
      <w:pPr>
        <w:pStyle w:val="Style_8"/>
        <w:rPr>
          <w:rFonts w:ascii="PT Astra Serif" w:hAnsi="PT Astra Serif"/>
        </w:rPr>
      </w:pPr>
      <w:r>
        <w:rPr>
          <w:rFonts w:ascii="PT Astra Serif" w:hAnsi="PT Astra Serif"/>
        </w:rPr>
        <w:t xml:space="preserve">                                                           </w:t>
      </w:r>
      <w:r>
        <w:rPr>
          <w:rFonts w:ascii="PT Astra Serif" w:hAnsi="PT Astra Serif"/>
        </w:rPr>
        <w:t>(должность)                (подпись)                               (расшифровка подписи)</w:t>
      </w:r>
    </w:p>
    <w:p w14:paraId="55010000">
      <w:pPr>
        <w:pStyle w:val="Style_8"/>
        <w:rPr>
          <w:rFonts w:ascii="PT Astra Serif" w:hAnsi="PT Astra Serif"/>
        </w:rPr>
      </w:pPr>
      <w:r>
        <w:rPr>
          <w:rFonts w:ascii="PT Astra Serif" w:hAnsi="PT Astra Serif"/>
        </w:rPr>
        <w:t>"____"__________________20____г.</w:t>
      </w:r>
    </w:p>
    <w:p w14:paraId="56010000">
      <w:pPr>
        <w:pStyle w:val="Style_6"/>
        <w:rPr>
          <w:rFonts w:ascii="PT Astra Serif" w:hAnsi="PT Astra Serif"/>
          <w:b w:val="1"/>
          <w:sz w:val="20"/>
        </w:rPr>
      </w:pPr>
    </w:p>
    <w:p w14:paraId="57010000">
      <w:pPr>
        <w:pStyle w:val="Style_6"/>
        <w:rPr>
          <w:rFonts w:ascii="PT Astra Serif" w:hAnsi="PT Astra Serif"/>
          <w:b w:val="1"/>
          <w:sz w:val="20"/>
        </w:rPr>
      </w:pPr>
    </w:p>
    <w:tbl>
      <w:tblPr>
        <w:tblW w:type="auto" w:w="0"/>
        <w:jc w:val="left"/>
        <w:tblInd w:type="dxa" w:w="0"/>
        <w:tblLayout w:type="fixed"/>
        <w:tblCellMar>
          <w:top w:type="dxa" w:w="0"/>
          <w:bottom w:type="dxa" w:w="0"/>
        </w:tblCellMar>
      </w:tblPr>
      <w:tblGrid>
        <w:gridCol w:w="7196"/>
        <w:gridCol w:w="10368"/>
      </w:tblGrid>
      <w:tr>
        <w:tc>
          <w:tcPr>
            <w:tcW w:type="dxa" w:w="7196"/>
            <w:tcMar>
              <w:top w:type="dxa" w:w="0"/>
              <w:bottom w:type="dxa" w:w="0"/>
            </w:tcMar>
          </w:tcPr>
          <w:p w14:paraId="58010000">
            <w:pPr>
              <w:pStyle w:val="Style_9"/>
              <w:widowControl w:val="1"/>
              <w:spacing w:after="129" w:before="129"/>
              <w:ind/>
              <w:rPr>
                <w:rFonts w:ascii="PT Astra Serif" w:hAnsi="PT Astra Serif"/>
                <w:sz w:val="25"/>
              </w:rPr>
            </w:pPr>
            <w:r>
              <w:rPr>
                <w:rFonts w:ascii="PT Astra Serif" w:hAnsi="PT Astra Serif"/>
                <w:sz w:val="25"/>
              </w:rPr>
              <w:t>От «Государственного заказчика»:</w:t>
            </w:r>
          </w:p>
          <w:p w14:paraId="59010000">
            <w:pPr>
              <w:pStyle w:val="Style_9"/>
              <w:rPr>
                <w:rFonts w:ascii="PT Astra Serif" w:hAnsi="PT Astra Serif"/>
                <w:sz w:val="25"/>
              </w:rPr>
            </w:pPr>
            <w:r>
              <w:rPr>
                <w:rFonts w:ascii="PT Astra Serif" w:hAnsi="PT Astra Serif"/>
                <w:sz w:val="25"/>
              </w:rPr>
              <w:t xml:space="preserve">Врио начальника ФКУ КП-9 УФСИН </w:t>
            </w:r>
            <w:r>
              <w:rPr>
                <w:rFonts w:ascii="PT Astra Serif" w:hAnsi="PT Astra Serif"/>
                <w:sz w:val="25"/>
              </w:rPr>
              <w:br/>
            </w:r>
            <w:r>
              <w:rPr>
                <w:rFonts w:ascii="PT Astra Serif" w:hAnsi="PT Astra Serif"/>
                <w:sz w:val="25"/>
              </w:rPr>
              <w:t>России по Владимирской области</w:t>
            </w:r>
          </w:p>
          <w:p w14:paraId="5A010000">
            <w:pPr>
              <w:pStyle w:val="Style_9"/>
              <w:rPr>
                <w:rFonts w:ascii="PT Astra Serif" w:hAnsi="PT Astra Serif"/>
                <w:sz w:val="25"/>
              </w:rPr>
            </w:pPr>
          </w:p>
          <w:p w14:paraId="5B010000">
            <w:pPr>
              <w:pStyle w:val="Style_9"/>
              <w:rPr>
                <w:rFonts w:ascii="PT Astra Serif" w:hAnsi="PT Astra Serif"/>
                <w:sz w:val="25"/>
              </w:rPr>
            </w:pPr>
            <w:r>
              <w:rPr>
                <w:rFonts w:ascii="PT Astra Serif" w:hAnsi="PT Astra Serif"/>
                <w:sz w:val="25"/>
              </w:rPr>
              <w:t>____________________ /Е.И. Аганичев /</w:t>
            </w:r>
          </w:p>
          <w:p w14:paraId="5C010000">
            <w:pPr>
              <w:pStyle w:val="Style_9"/>
              <w:rPr>
                <w:rFonts w:ascii="PT Astra Serif" w:hAnsi="PT Astra Serif"/>
                <w:sz w:val="25"/>
              </w:rPr>
            </w:pPr>
            <w:r>
              <w:rPr>
                <w:rFonts w:ascii="PT Astra Serif" w:hAnsi="PT Astra Serif"/>
                <w:sz w:val="25"/>
              </w:rPr>
              <w:t>М.П.</w:t>
            </w:r>
          </w:p>
          <w:p w14:paraId="5D010000">
            <w:pPr>
              <w:pStyle w:val="Style_9"/>
              <w:widowControl w:val="1"/>
              <w:spacing w:after="129" w:before="129"/>
              <w:ind/>
            </w:pPr>
            <w:r>
              <w:rPr>
                <w:rFonts w:ascii="PT Astra Serif" w:hAnsi="PT Astra Serif"/>
                <w:sz w:val="25"/>
              </w:rPr>
              <w:t>«___» ____________ 2026 г.</w:t>
            </w:r>
          </w:p>
        </w:tc>
        <w:tc>
          <w:tcPr>
            <w:tcW w:type="dxa" w:w="10368"/>
            <w:tcMar>
              <w:top w:type="dxa" w:w="0"/>
              <w:bottom w:type="dxa" w:w="0"/>
            </w:tcMar>
          </w:tcPr>
          <w:p w14:paraId="5E010000">
            <w:pPr>
              <w:pStyle w:val="Style_9"/>
              <w:widowControl w:val="1"/>
              <w:spacing w:after="129" w:before="129"/>
              <w:ind/>
              <w:rPr>
                <w:rFonts w:ascii="PT Astra Serif" w:hAnsi="PT Astra Serif"/>
                <w:sz w:val="25"/>
              </w:rPr>
            </w:pPr>
            <w:r>
              <w:rPr>
                <w:rFonts w:ascii="PT Astra Serif" w:hAnsi="PT Astra Serif"/>
                <w:sz w:val="25"/>
              </w:rPr>
              <w:t>От «Исполнителя»:</w:t>
            </w:r>
          </w:p>
          <w:p w14:paraId="5F010000">
            <w:pPr>
              <w:pStyle w:val="Style_2"/>
              <w:widowControl w:val="1"/>
              <w:ind/>
              <w:jc w:val="both"/>
              <w:rPr>
                <w:rFonts w:ascii="Times New Roman" w:hAnsi="Times New Roman"/>
                <w:sz w:val="25"/>
              </w:rPr>
            </w:pPr>
          </w:p>
          <w:p w14:paraId="60010000">
            <w:pPr>
              <w:pStyle w:val="Style_2"/>
              <w:widowControl w:val="1"/>
              <w:ind/>
              <w:jc w:val="both"/>
              <w:rPr>
                <w:rFonts w:ascii="Times New Roman" w:hAnsi="Times New Roman"/>
                <w:sz w:val="25"/>
              </w:rPr>
            </w:pPr>
          </w:p>
          <w:p w14:paraId="61010000">
            <w:pPr>
              <w:pStyle w:val="Style_9"/>
              <w:rPr>
                <w:rFonts w:ascii="PT Astra Serif" w:hAnsi="PT Astra Serif"/>
                <w:sz w:val="25"/>
              </w:rPr>
            </w:pPr>
          </w:p>
          <w:p w14:paraId="62010000">
            <w:pPr>
              <w:pStyle w:val="Style_9"/>
            </w:pPr>
            <w:r>
              <w:rPr>
                <w:rFonts w:ascii="PT Astra Serif" w:hAnsi="PT Astra Serif"/>
                <w:sz w:val="25"/>
              </w:rPr>
              <w:t>________________ /</w:t>
            </w:r>
            <w:r>
              <w:rPr>
                <w:sz w:val="20"/>
              </w:rPr>
              <w:t xml:space="preserve"> </w:t>
            </w:r>
            <w:r>
              <w:rPr>
                <w:sz w:val="25"/>
              </w:rPr>
              <w:t>____________</w:t>
            </w:r>
            <w:r>
              <w:rPr>
                <w:sz w:val="20"/>
              </w:rPr>
              <w:t xml:space="preserve"> </w:t>
            </w:r>
            <w:r>
              <w:rPr>
                <w:rFonts w:ascii="PT Astra Serif" w:hAnsi="PT Astra Serif"/>
                <w:sz w:val="25"/>
              </w:rPr>
              <w:t xml:space="preserve">/ </w:t>
            </w:r>
          </w:p>
          <w:p w14:paraId="63010000">
            <w:pPr>
              <w:pStyle w:val="Style_9"/>
              <w:rPr>
                <w:rFonts w:ascii="PT Astra Serif" w:hAnsi="PT Astra Serif"/>
                <w:sz w:val="25"/>
              </w:rPr>
            </w:pPr>
            <w:r>
              <w:rPr>
                <w:rFonts w:ascii="PT Astra Serif" w:hAnsi="PT Astra Serif"/>
                <w:sz w:val="25"/>
              </w:rPr>
              <w:t>М.П.</w:t>
            </w:r>
          </w:p>
          <w:p w14:paraId="64010000">
            <w:pPr>
              <w:pStyle w:val="Style_9"/>
              <w:widowControl w:val="1"/>
              <w:spacing w:after="129" w:before="129"/>
              <w:ind/>
            </w:pPr>
            <w:r>
              <w:rPr>
                <w:rFonts w:ascii="PT Astra Serif" w:hAnsi="PT Astra Serif"/>
                <w:sz w:val="25"/>
              </w:rPr>
              <w:t>«___»  _____________2026 г.</w:t>
            </w:r>
          </w:p>
        </w:tc>
      </w:tr>
    </w:tbl>
    <w:p w14:paraId="65010000">
      <w:pPr>
        <w:pStyle w:val="Style_6"/>
        <w:rPr>
          <w:rFonts w:ascii="PT Astra Serif" w:hAnsi="PT Astra Serif"/>
          <w:b w:val="1"/>
          <w:sz w:val="20"/>
        </w:rPr>
      </w:pPr>
    </w:p>
    <w:p w14:paraId="66010000">
      <w:pPr>
        <w:pStyle w:val="Style_6"/>
        <w:widowControl w:val="1"/>
        <w:ind/>
        <w:jc w:val="center"/>
        <w:rPr>
          <w:rFonts w:ascii="PT Astra Serif" w:hAnsi="PT Astra Serif"/>
          <w:b w:val="1"/>
          <w:sz w:val="20"/>
        </w:rPr>
      </w:pPr>
    </w:p>
    <w:p w14:paraId="67010000">
      <w:pPr>
        <w:pStyle w:val="Style_2"/>
        <w:rPr>
          <w:rFonts w:ascii="PT Astra Serif" w:hAnsi="PT Astra Serif"/>
          <w:b w:val="1"/>
          <w:sz w:val="20"/>
        </w:rPr>
      </w:pPr>
    </w:p>
    <w:p w14:paraId="68010000">
      <w:pPr>
        <w:pStyle w:val="Style_6"/>
        <w:widowControl w:val="1"/>
        <w:tabs>
          <w:tab w:leader="none" w:pos="708" w:val="clear"/>
          <w:tab w:leader="none" w:pos="2078" w:val="left"/>
        </w:tabs>
        <w:ind/>
        <w:rPr>
          <w:rFonts w:ascii="PT Astra Serif" w:hAnsi="PT Astra Serif"/>
          <w:sz w:val="20"/>
          <w:highlight w:val="yellow"/>
        </w:rPr>
      </w:pPr>
    </w:p>
    <w:p w14:paraId="69010000">
      <w:pPr>
        <w:pStyle w:val="Style_6"/>
        <w:rPr>
          <w:highlight w:val="yellow"/>
        </w:rPr>
      </w:pPr>
    </w:p>
    <w:p w14:paraId="6A010000">
      <w:pPr>
        <w:pStyle w:val="Style_6"/>
        <w:rPr>
          <w:highlight w:val="yellow"/>
        </w:rPr>
      </w:pPr>
    </w:p>
    <w:p w14:paraId="6B010000">
      <w:pPr>
        <w:pStyle w:val="Style_6"/>
        <w:rPr>
          <w:highlight w:val="yellow"/>
        </w:rPr>
      </w:pPr>
    </w:p>
    <w:p w14:paraId="6C010000">
      <w:pPr>
        <w:pStyle w:val="Style_6"/>
        <w:widowControl w:val="1"/>
        <w:spacing w:after="200" w:before="0"/>
        <w:ind/>
        <w:rPr>
          <w:highlight w:val="yellow"/>
        </w:rPr>
      </w:pPr>
    </w:p>
    <w:sectPr>
      <w:footerReference r:id="rId4" w:type="default"/>
      <w:footerReference r:id="rId1" w:type="first"/>
      <w:type w:val="nextPage"/>
      <w:pgSz w:h="11906" w:orient="landscape" w:w="16838"/>
      <w:pgMar w:bottom="1134" w:footer="709" w:gutter="0" w:header="0" w:left="1701" w:right="709" w:top="993"/>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ftr>
</file>

<file path=word/footer2.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pPr>
    <w:r>
      <w:t xml:space="preserve"> </w:t>
    </w:r>
  </w:p>
</w:ftr>
</file>

<file path=word/footer3.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p>
</w:ftr>
</file>

<file path=word/footer4.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pPr>
    <w:r>
      <w:t xml:space="preserve"> </w:t>
    </w:r>
  </w:p>
</w:ftr>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pStyle w:val="Style_304"/>
      <w:lvlText w:val="%1."/>
      <w:lvlJc w:val="center"/>
      <w:pPr>
        <w:widowControl w:val="1"/>
        <w:tabs>
          <w:tab w:leader="none" w:pos="0" w:val="left"/>
        </w:tabs>
        <w:ind w:firstLine="0"/>
      </w:pPr>
      <w:rPr>
        <w:b w:val="1"/>
        <w:i w:val="0"/>
      </w:rPr>
    </w:lvl>
    <w:lvl w:ilvl="1">
      <w:start w:val="1"/>
      <w:numFmt w:val="decimal"/>
      <w:lvlText w:val="%1.%2"/>
      <w:lvlJc w:val="left"/>
      <w:pPr>
        <w:widowControl w:val="1"/>
        <w:tabs>
          <w:tab w:leader="none" w:pos="2471" w:val="left"/>
        </w:tabs>
        <w:ind w:hanging="851"/>
      </w:pPr>
      <w:rPr>
        <w:b w:val="0"/>
        <w:i w:val="0"/>
        <w:caps w:val="0"/>
        <w:smallCaps w:val="0"/>
        <w:strike w:val="0"/>
        <w:shadow w:val="0"/>
        <w:color w:val="000000"/>
        <w:spacing w:val="0"/>
        <w:sz w:val="24"/>
        <w:u w:val="none"/>
      </w:rPr>
    </w:lvl>
    <w:lvl w:ilvl="2">
      <w:start w:val="1"/>
      <w:numFmt w:val="decimal"/>
      <w:lvlText w:val="%1.%2.%3"/>
      <w:lvlJc w:val="left"/>
      <w:pPr>
        <w:widowControl w:val="1"/>
        <w:tabs>
          <w:tab w:leader="none" w:pos="851" w:val="left"/>
        </w:tabs>
        <w:ind w:hanging="851"/>
      </w:pPr>
      <w:rPr>
        <w:b w:val="0"/>
        <w:i w:val="0"/>
      </w:rPr>
    </w:lvl>
    <w:lvl w:ilvl="3">
      <w:start w:val="1"/>
      <w:numFmt w:val="lowerLetter"/>
      <w:lvlText w:val="%4)"/>
      <w:lvlJc w:val="left"/>
      <w:pPr>
        <w:widowControl w:val="1"/>
        <w:tabs>
          <w:tab w:leader="none" w:pos="1418" w:val="left"/>
        </w:tabs>
        <w:ind w:hanging="567"/>
      </w:pPr>
      <w:rPr>
        <w:b w:val="0"/>
        <w:i w:val="0"/>
        <w:caps w:val="0"/>
        <w:smallCaps w:val="0"/>
        <w:strike w:val="0"/>
        <w:shadow w:val="0"/>
        <w:color w:val="000000"/>
        <w:spacing w:val="0"/>
        <w:sz w:val="24"/>
        <w:u w:val="none"/>
      </w:rPr>
    </w:lvl>
    <w:lvl w:ilvl="4">
      <w:start w:val="1"/>
      <w:numFmt w:val="lowerLetter"/>
      <w:lvlText w:val="%5)"/>
      <w:lvlJc w:val="left"/>
      <w:pPr>
        <w:widowControl w:val="1"/>
        <w:tabs>
          <w:tab w:leader="none" w:pos="1134" w:val="left"/>
        </w:tabs>
        <w:ind w:hanging="567"/>
      </w:pPr>
    </w:lvl>
    <w:lvl w:ilvl="5">
      <w:start w:val="0"/>
      <w:numFmt w:val="bullet"/>
      <w:lvlText w:val=""/>
      <w:lvlJc w:val="left"/>
      <w:pPr>
        <w:widowControl w:val="1"/>
        <w:tabs>
          <w:tab w:leader="none" w:pos="1701" w:val="left"/>
        </w:tabs>
        <w:ind w:hanging="567"/>
      </w:pPr>
      <w:rPr>
        <w:rFonts w:ascii="Symbol" w:hAnsi="Symbol"/>
      </w:rPr>
    </w:lvl>
    <w:lvl w:ilvl="6">
      <w:start w:val="1"/>
      <w:numFmt w:val="lowerLetter"/>
      <w:lvlText w:val="%5%6%7)"/>
      <w:lvlJc w:val="left"/>
      <w:pPr>
        <w:widowControl w:val="1"/>
        <w:tabs>
          <w:tab w:leader="none" w:pos="2268" w:val="left"/>
        </w:tabs>
        <w:ind w:hanging="567"/>
      </w:pPr>
    </w:lvl>
    <w:lvl w:ilvl="7">
      <w:start w:val="1"/>
      <w:numFmt w:val="decimal"/>
      <w:lvlText w:val="%1.%2.%3.%4.%5.%6.%7.%8."/>
      <w:lvlJc w:val="left"/>
      <w:pPr>
        <w:widowControl w:val="1"/>
        <w:tabs>
          <w:tab w:leader="none" w:pos="3978" w:val="left"/>
        </w:tabs>
        <w:ind w:hanging="1224"/>
      </w:pPr>
    </w:lvl>
    <w:lvl w:ilvl="8">
      <w:start w:val="1"/>
      <w:numFmt w:val="decimal"/>
      <w:lvlText w:val="%1.%2.%3.%4.%5.%6.%7.%8.%9."/>
      <w:lvlJc w:val="left"/>
      <w:pPr>
        <w:widowControl w:val="1"/>
        <w:tabs>
          <w:tab w:leader="none" w:pos="4698" w:val="left"/>
        </w:tabs>
        <w:ind w:hanging="1440"/>
      </w:pPr>
    </w:lvl>
  </w:abstractNum>
  <w:abstractNum w:abstractNumId="1">
    <w:lvl w:ilvl="0">
      <w:start w:val="1"/>
      <w:numFmt w:val="decimal"/>
      <w:pStyle w:val="Style_55"/>
      <w:suff w:val="nothing"/>
      <w:lvlText w:val=""/>
      <w:lvlJc w:val="left"/>
      <w:pPr>
        <w:widowControl w:val="1"/>
        <w:tabs>
          <w:tab w:leader="none" w:pos="0" w:val="left"/>
        </w:tabs>
        <w:ind w:firstLine="0"/>
      </w:pPr>
    </w:lvl>
    <w:lvl w:ilvl="1">
      <w:start w:val="1"/>
      <w:numFmt w:val="decimal"/>
      <w:pStyle w:val="Style_42"/>
      <w:suff w:val="nothing"/>
      <w:lvlText w:val=""/>
      <w:lvlJc w:val="left"/>
      <w:pPr>
        <w:widowControl w:val="1"/>
        <w:tabs>
          <w:tab w:leader="none" w:pos="0" w:val="left"/>
        </w:tabs>
        <w:ind w:firstLine="0"/>
      </w:pPr>
    </w:lvl>
    <w:lvl w:ilvl="2">
      <w:start w:val="1"/>
      <w:numFmt w:val="decimal"/>
      <w:pStyle w:val="Style_72"/>
      <w:suff w:val="nothing"/>
      <w:lvlText w:val=""/>
      <w:lvlJc w:val="left"/>
      <w:pPr>
        <w:widowControl w:val="1"/>
        <w:tabs>
          <w:tab w:leader="none" w:pos="0" w:val="left"/>
        </w:tabs>
        <w:ind w:firstLine="0"/>
      </w:pPr>
    </w:lvl>
    <w:lvl w:ilvl="3">
      <w:start w:val="1"/>
      <w:numFmt w:val="decimal"/>
      <w:pStyle w:val="Style_331"/>
      <w:suff w:val="nothing"/>
      <w:lvlText w:val=""/>
      <w:lvlJc w:val="left"/>
      <w:pPr>
        <w:widowControl w:val="1"/>
        <w:tabs>
          <w:tab w:leader="none" w:pos="0" w:val="left"/>
        </w:tabs>
        <w:ind w:firstLine="0"/>
      </w:pPr>
    </w:lvl>
    <w:lvl w:ilvl="4">
      <w:start w:val="1"/>
      <w:numFmt w:val="decimal"/>
      <w:pStyle w:val="Style_195"/>
      <w:suff w:val="nothing"/>
      <w:lvlText w:val=""/>
      <w:lvlJc w:val="left"/>
      <w:pPr>
        <w:widowControl w:val="1"/>
        <w:tabs>
          <w:tab w:leader="none" w:pos="0" w:val="left"/>
        </w:tabs>
        <w:ind w:firstLine="0"/>
      </w:pPr>
    </w:lvl>
    <w:lvl w:ilvl="5">
      <w:start w:val="1"/>
      <w:numFmt w:val="decimal"/>
      <w:pStyle w:val="Style_357"/>
      <w:suff w:val="nothing"/>
      <w:lvlText w:val=""/>
      <w:lvlJc w:val="left"/>
      <w:pPr>
        <w:widowControl w:val="1"/>
        <w:tabs>
          <w:tab w:leader="none" w:pos="0" w:val="left"/>
        </w:tabs>
        <w:ind w:firstLine="0"/>
      </w:pPr>
    </w:lvl>
    <w:lvl w:ilvl="6">
      <w:start w:val="1"/>
      <w:numFmt w:val="decimal"/>
      <w:pStyle w:val="Style_32"/>
      <w:suff w:val="nothing"/>
      <w:lvlText w:val=""/>
      <w:lvlJc w:val="left"/>
      <w:pPr>
        <w:widowControl w:val="1"/>
        <w:tabs>
          <w:tab w:leader="none" w:pos="0" w:val="left"/>
        </w:tabs>
        <w:ind w:firstLine="0"/>
      </w:pPr>
    </w:lvl>
    <w:lvl w:ilvl="7">
      <w:start w:val="1"/>
      <w:numFmt w:val="decimal"/>
      <w:pStyle w:val="Style_220"/>
      <w:suff w:val="nothing"/>
      <w:lvlText w:val=""/>
      <w:lvlJc w:val="left"/>
      <w:pPr>
        <w:widowControl w:val="1"/>
        <w:tabs>
          <w:tab w:leader="none" w:pos="0" w:val="left"/>
        </w:tabs>
        <w:ind w:firstLine="0"/>
      </w:pPr>
    </w:lvl>
    <w:lvl w:ilvl="8">
      <w:start w:val="1"/>
      <w:numFmt w:val="decimal"/>
      <w:pStyle w:val="Style_97"/>
      <w:suff w:val="nothing"/>
      <w:lvlText w:val=""/>
      <w:lvlJc w:val="left"/>
      <w:pPr>
        <w:widowControl w:val="1"/>
        <w:tabs>
          <w:tab w:leader="none" w:pos="0" w:val="left"/>
        </w:tabs>
        <w:ind w:firstLine="0"/>
      </w:pPr>
    </w:lvl>
  </w:abstractNum>
  <w:abstractNum w:abstractNumId="2">
    <w:lvl w:ilvl="0">
      <w:start w:val="1"/>
      <w:numFmt w:val="decimal"/>
      <w:pStyle w:val="Style_218"/>
      <w:lvlText w:val="%1."/>
      <w:lvlJc w:val="left"/>
      <w:pPr>
        <w:widowControl w:val="1"/>
        <w:tabs>
          <w:tab w:leader="none" w:pos="432" w:val="left"/>
        </w:tabs>
        <w:ind w:hanging="432"/>
      </w:pPr>
    </w:lvl>
    <w:lvl w:ilvl="1">
      <w:start w:val="1"/>
      <w:numFmt w:val="decimal"/>
      <w:lvlText w:val="%1.%2"/>
      <w:lvlJc w:val="left"/>
      <w:pPr>
        <w:widowControl w:val="1"/>
        <w:tabs>
          <w:tab w:leader="none" w:pos="576" w:val="left"/>
        </w:tabs>
        <w:ind w:hanging="576"/>
      </w:pPr>
    </w:lvl>
    <w:lvl w:ilvl="2">
      <w:start w:val="1"/>
      <w:numFmt w:val="decimal"/>
      <w:lvlText w:val="%1.%2.%3"/>
      <w:lvlJc w:val="left"/>
      <w:pPr>
        <w:widowControl w:val="1"/>
        <w:tabs>
          <w:tab w:leader="none" w:pos="227" w:val="left"/>
        </w:tabs>
        <w:ind w:firstLine="0"/>
      </w:pPr>
    </w:lvl>
    <w:lvl w:ilvl="3">
      <w:start w:val="1"/>
      <w:numFmt w:val="decimal"/>
      <w:lvlText w:val="%1.%2.%3.%4"/>
      <w:lvlJc w:val="left"/>
      <w:pPr>
        <w:widowControl w:val="1"/>
        <w:tabs>
          <w:tab w:leader="none" w:pos="864" w:val="left"/>
        </w:tabs>
        <w:ind w:hanging="864"/>
      </w:pPr>
    </w:lvl>
    <w:lvl w:ilvl="4">
      <w:start w:val="1"/>
      <w:numFmt w:val="decimal"/>
      <w:lvlText w:val="%1.%2.%3.%4.%5"/>
      <w:lvlJc w:val="left"/>
      <w:pPr>
        <w:widowControl w:val="1"/>
        <w:tabs>
          <w:tab w:leader="none" w:pos="1008" w:val="left"/>
        </w:tabs>
        <w:ind w:hanging="1008"/>
      </w:pPr>
    </w:lvl>
    <w:lvl w:ilvl="5">
      <w:start w:val="1"/>
      <w:numFmt w:val="decimal"/>
      <w:lvlText w:val="%1.%2.%3.%4.%5.%6"/>
      <w:lvlJc w:val="left"/>
      <w:pPr>
        <w:widowControl w:val="1"/>
        <w:tabs>
          <w:tab w:leader="none" w:pos="1152" w:val="left"/>
        </w:tabs>
        <w:ind w:hanging="1152"/>
      </w:pPr>
    </w:lvl>
    <w:lvl w:ilvl="6">
      <w:start w:val="1"/>
      <w:numFmt w:val="decimal"/>
      <w:lvlText w:val="%1.%2.%3.%4.%5.%6.%7"/>
      <w:lvlJc w:val="left"/>
      <w:pPr>
        <w:widowControl w:val="1"/>
        <w:tabs>
          <w:tab w:leader="none" w:pos="1296" w:val="left"/>
        </w:tabs>
        <w:ind w:hanging="1296"/>
      </w:pPr>
    </w:lvl>
    <w:lvl w:ilvl="7">
      <w:start w:val="1"/>
      <w:numFmt w:val="decimal"/>
      <w:lvlText w:val="%1.%2.%3.%4.%5.%6.%7.%8"/>
      <w:lvlJc w:val="left"/>
      <w:pPr>
        <w:widowControl w:val="1"/>
        <w:tabs>
          <w:tab w:leader="none" w:pos="1440" w:val="left"/>
        </w:tabs>
        <w:ind w:hanging="1440"/>
      </w:pPr>
    </w:lvl>
    <w:lvl w:ilvl="8">
      <w:start w:val="1"/>
      <w:numFmt w:val="decimal"/>
      <w:lvlText w:val="%1.%2.%3.%4.%5.%6.%7.%8.%9"/>
      <w:lvlJc w:val="left"/>
      <w:pPr>
        <w:widowControl w:val="1"/>
        <w:tabs>
          <w:tab w:leader="none" w:pos="1584" w:val="left"/>
        </w:tabs>
        <w:ind w:hanging="1584"/>
      </w:pPr>
    </w:lvl>
  </w:abstractNum>
  <w:abstractNum w:abstractNumId="3">
    <w:lvl w:ilvl="0">
      <w:start w:val="1"/>
      <w:numFmt w:val="decimal"/>
      <w:pStyle w:val="Style_282"/>
      <w:lvlText w:val="%1."/>
      <w:lvlJc w:val="left"/>
      <w:pPr>
        <w:widowControl w:val="1"/>
        <w:tabs>
          <w:tab w:leader="none" w:pos="420" w:val="left"/>
        </w:tabs>
        <w:ind w:hanging="420"/>
      </w:pPr>
    </w:lvl>
    <w:lvl w:ilvl="1">
      <w:start w:val="1"/>
      <w:numFmt w:val="decimal"/>
      <w:lvlText w:val="%1.%2."/>
      <w:lvlJc w:val="left"/>
      <w:pPr>
        <w:widowControl w:val="1"/>
        <w:tabs>
          <w:tab w:leader="none" w:pos="420" w:val="left"/>
        </w:tabs>
        <w:ind w:hanging="420"/>
      </w:pPr>
      <w:rPr>
        <w:b w:val="0"/>
      </w:rPr>
    </w:lvl>
    <w:lvl w:ilvl="2">
      <w:start w:val="1"/>
      <w:numFmt w:val="decimal"/>
      <w:lvlText w:val="%1.%2.%3."/>
      <w:lvlJc w:val="left"/>
      <w:pPr>
        <w:widowControl w:val="1"/>
        <w:tabs>
          <w:tab w:leader="none" w:pos="720" w:val="left"/>
        </w:tabs>
        <w:ind w:hanging="720"/>
      </w:pPr>
    </w:lvl>
    <w:lvl w:ilvl="3">
      <w:start w:val="1"/>
      <w:numFmt w:val="decimal"/>
      <w:lvlText w:val="%1.%2.%3.%4."/>
      <w:lvlJc w:val="left"/>
      <w:pPr>
        <w:widowControl w:val="1"/>
        <w:tabs>
          <w:tab w:leader="none" w:pos="720" w:val="left"/>
        </w:tabs>
        <w:ind w:hanging="720"/>
      </w:pPr>
    </w:lvl>
    <w:lvl w:ilvl="4">
      <w:start w:val="1"/>
      <w:numFmt w:val="decimal"/>
      <w:lvlText w:val="%1.%2.%3.%4.%5."/>
      <w:lvlJc w:val="left"/>
      <w:pPr>
        <w:widowControl w:val="1"/>
        <w:tabs>
          <w:tab w:leader="none" w:pos="1080" w:val="left"/>
        </w:tabs>
        <w:ind w:hanging="1080"/>
      </w:pPr>
    </w:lvl>
    <w:lvl w:ilvl="5">
      <w:start w:val="1"/>
      <w:numFmt w:val="decimal"/>
      <w:lvlText w:val="%1.%2.%3.%4.%5.%6."/>
      <w:lvlJc w:val="left"/>
      <w:pPr>
        <w:widowControl w:val="1"/>
        <w:tabs>
          <w:tab w:leader="none" w:pos="1080" w:val="left"/>
        </w:tabs>
        <w:ind w:hanging="1080"/>
      </w:pPr>
    </w:lvl>
    <w:lvl w:ilvl="6">
      <w:start w:val="1"/>
      <w:numFmt w:val="decimal"/>
      <w:lvlText w:val="%1.%2.%3.%4.%5.%6.%7."/>
      <w:lvlJc w:val="left"/>
      <w:pPr>
        <w:widowControl w:val="1"/>
        <w:tabs>
          <w:tab w:leader="none" w:pos="1440" w:val="left"/>
        </w:tabs>
        <w:ind w:hanging="1440"/>
      </w:pPr>
    </w:lvl>
    <w:lvl w:ilvl="7">
      <w:start w:val="1"/>
      <w:numFmt w:val="decimal"/>
      <w:lvlText w:val="%1.%2.%3.%4.%5.%6.%7.%8."/>
      <w:lvlJc w:val="left"/>
      <w:pPr>
        <w:widowControl w:val="1"/>
        <w:tabs>
          <w:tab w:leader="none" w:pos="1440" w:val="left"/>
        </w:tabs>
        <w:ind w:hanging="1440"/>
      </w:pPr>
    </w:lvl>
    <w:lvl w:ilvl="8">
      <w:start w:val="1"/>
      <w:numFmt w:val="decimal"/>
      <w:lvlText w:val="%1.%2.%3.%4.%5.%6.%7.%8.%9."/>
      <w:lvlJc w:val="left"/>
      <w:pPr>
        <w:widowControl w:val="1"/>
        <w:tabs>
          <w:tab w:leader="none" w:pos="1800" w:val="left"/>
        </w:tabs>
        <w:ind w:hanging="1800"/>
      </w:pPr>
    </w:lvl>
  </w:abstractNum>
  <w:abstractNum w:abstractNumId="4">
    <w:lvl w:ilvl="0">
      <w:start w:val="1"/>
      <w:numFmt w:val="bullet"/>
      <w:pStyle w:val="Style_323"/>
      <w:lvlText w:val=""/>
      <w:lvlJc w:val="left"/>
      <w:pPr>
        <w:widowControl w:val="1"/>
        <w:tabs>
          <w:tab w:leader="none" w:pos="567" w:val="left"/>
        </w:tabs>
        <w:ind w:firstLine="709"/>
      </w:pPr>
      <w:rPr>
        <w:rFonts w:ascii="Symbol" w:hAnsi="Symbol"/>
      </w:rPr>
    </w:lvl>
  </w:abstractNum>
  <w:abstractNum w:abstractNumId="5">
    <w:lvl w:ilvl="0">
      <w:start w:val="1"/>
      <w:numFmt w:val="decimal"/>
      <w:pStyle w:val="Style_353"/>
      <w:suff w:val="space"/>
      <w:lvlText w:val="%1 "/>
      <w:lvlJc w:val="center"/>
      <w:pPr>
        <w:widowControl w:val="1"/>
        <w:tabs>
          <w:tab w:leader="none" w:pos="0" w:val="left"/>
        </w:tabs>
        <w:ind w:firstLine="170"/>
      </w:pPr>
      <w:rPr>
        <w:rFonts w:ascii="Times New Roman" w:hAnsi="Times New Roman"/>
        <w:b w:val="0"/>
        <w:i w:val="0"/>
        <w:sz w:val="24"/>
      </w:rPr>
    </w:lvl>
    <w:lvl w:ilvl="1">
      <w:start w:val="1"/>
      <w:numFmt w:val="decimal"/>
      <w:suff w:val="space"/>
      <w:lvlText w:val="%1.%2"/>
      <w:lvlJc w:val="center"/>
      <w:pPr>
        <w:widowControl w:val="1"/>
        <w:tabs>
          <w:tab w:leader="none" w:pos="0" w:val="left"/>
        </w:tabs>
        <w:ind w:firstLine="0"/>
      </w:pPr>
      <w:rPr>
        <w:rFonts w:ascii="Times New Roman" w:hAnsi="Times New Roman"/>
        <w:b w:val="1"/>
        <w:i w:val="0"/>
        <w:spacing w:val="20"/>
        <w:sz w:val="26"/>
      </w:rPr>
    </w:lvl>
    <w:lvl w:ilvl="2">
      <w:start w:val="1"/>
      <w:numFmt w:val="decimal"/>
      <w:lvlText w:val="%1.%2.%3"/>
      <w:lvlJc w:val="left"/>
      <w:pPr>
        <w:widowControl w:val="1"/>
        <w:tabs>
          <w:tab w:leader="none" w:pos="0" w:val="left"/>
        </w:tabs>
        <w:ind w:firstLine="709"/>
      </w:pPr>
      <w:rPr>
        <w:rFonts w:ascii="Times New Roman" w:hAnsi="Times New Roman"/>
        <w:b w:val="0"/>
        <w:i w:val="0"/>
        <w:spacing w:val="20"/>
        <w:sz w:val="24"/>
      </w:rPr>
    </w:lvl>
    <w:lvl w:ilvl="3">
      <w:start w:val="1"/>
      <w:numFmt w:val="decimal"/>
      <w:lvlText w:val="%1.%2.%3.%4"/>
      <w:lvlJc w:val="left"/>
      <w:pPr>
        <w:widowControl w:val="1"/>
        <w:tabs>
          <w:tab w:leader="none" w:pos="709" w:val="left"/>
        </w:tabs>
        <w:ind w:firstLine="709"/>
      </w:pPr>
      <w:rPr>
        <w:rFonts w:ascii="Times New Roman" w:hAnsi="Times New Roman"/>
        <w:b w:val="0"/>
        <w:i w:val="0"/>
        <w:sz w:val="24"/>
      </w:rPr>
    </w:lvl>
    <w:lvl w:ilvl="4">
      <w:start w:val="1"/>
      <w:numFmt w:val="bullet"/>
      <w:lvlText w:val="o"/>
      <w:lvlJc w:val="left"/>
      <w:pPr>
        <w:widowControl w:val="1"/>
        <w:tabs>
          <w:tab w:leader="none" w:pos="3600" w:val="left"/>
        </w:tabs>
        <w:ind w:hanging="360"/>
      </w:pPr>
      <w:rPr>
        <w:rFonts w:ascii="Courier New" w:hAnsi="Courier New"/>
      </w:rPr>
    </w:lvl>
    <w:lvl w:ilvl="5">
      <w:start w:val="1"/>
      <w:numFmt w:val="bullet"/>
      <w:lvlText w:val=""/>
      <w:lvlJc w:val="left"/>
      <w:pPr>
        <w:widowControl w:val="1"/>
        <w:tabs>
          <w:tab w:leader="none" w:pos="4320" w:val="left"/>
        </w:tabs>
        <w:ind w:hanging="360"/>
      </w:pPr>
      <w:rPr>
        <w:rFonts w:ascii="Wingdings" w:hAnsi="Wingdings"/>
      </w:rPr>
    </w:lvl>
    <w:lvl w:ilvl="6">
      <w:start w:val="1"/>
      <w:numFmt w:val="bullet"/>
      <w:lvlText w:val=""/>
      <w:lvlJc w:val="left"/>
      <w:pPr>
        <w:widowControl w:val="1"/>
        <w:tabs>
          <w:tab w:leader="none" w:pos="5040" w:val="left"/>
        </w:tabs>
        <w:ind w:hanging="360"/>
      </w:pPr>
      <w:rPr>
        <w:rFonts w:ascii="Symbol" w:hAnsi="Symbol"/>
      </w:rPr>
    </w:lvl>
    <w:lvl w:ilvl="7">
      <w:start w:val="1"/>
      <w:numFmt w:val="bullet"/>
      <w:lvlText w:val="o"/>
      <w:lvlJc w:val="left"/>
      <w:pPr>
        <w:widowControl w:val="1"/>
        <w:tabs>
          <w:tab w:leader="none" w:pos="5760" w:val="left"/>
        </w:tabs>
        <w:ind w:hanging="360"/>
      </w:pPr>
      <w:rPr>
        <w:rFonts w:ascii="Courier New" w:hAnsi="Courier New"/>
      </w:rPr>
    </w:lvl>
    <w:lvl w:ilvl="8">
      <w:start w:val="1"/>
      <w:numFmt w:val="bullet"/>
      <w:lvlText w:val=""/>
      <w:lvlJc w:val="left"/>
      <w:pPr>
        <w:widowControl w:val="1"/>
        <w:tabs>
          <w:tab w:leader="none" w:pos="6480" w:val="left"/>
        </w:tabs>
        <w:ind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Liberation Serif" w:hAnsi="Liberation Serif"/>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pPr>
      <w:widowControl w:val="1"/>
      <w:spacing w:after="200" w:before="0" w:line="276" w:lineRule="auto"/>
      <w:ind/>
    </w:pPr>
    <w:rPr>
      <w:rFonts w:ascii="Calibri" w:hAnsi="Calibri"/>
      <w:color w:val="000000"/>
      <w:sz w:val="22"/>
    </w:rPr>
  </w:style>
  <w:style w:default="1" w:styleId="Style_6_ch" w:type="character">
    <w:name w:val="Normal"/>
    <w:link w:val="Style_6"/>
    <w:rPr>
      <w:rFonts w:ascii="Calibri" w:hAnsi="Calibri"/>
      <w:color w:val="000000"/>
      <w:sz w:val="22"/>
    </w:rPr>
  </w:style>
  <w:style w:styleId="Style_10" w:type="paragraph">
    <w:name w:val="Контракт-подпункт"/>
    <w:basedOn w:val="Style_6"/>
    <w:link w:val="Style_10_ch"/>
    <w:pPr>
      <w:widowControl w:val="1"/>
      <w:numPr>
        <w:ilvl w:val="0"/>
        <w:numId w:val="1"/>
      </w:numPr>
      <w:spacing w:after="0" w:before="0" w:line="240" w:lineRule="auto"/>
      <w:ind/>
      <w:jc w:val="both"/>
    </w:pPr>
    <w:rPr>
      <w:rFonts w:ascii="Times New Roman" w:hAnsi="Times New Roman"/>
      <w:sz w:val="24"/>
    </w:rPr>
  </w:style>
  <w:style w:styleId="Style_10_ch" w:type="character">
    <w:name w:val="Контракт-подпункт"/>
    <w:basedOn w:val="Style_6_ch"/>
    <w:link w:val="Style_10"/>
    <w:rPr>
      <w:rFonts w:ascii="Times New Roman" w:hAnsi="Times New Roman"/>
      <w:sz w:val="24"/>
    </w:rPr>
  </w:style>
  <w:style w:styleId="Style_11" w:type="paragraph">
    <w:name w:val="заголовок 1"/>
    <w:basedOn w:val="Style_6"/>
    <w:next w:val="Style_6"/>
    <w:link w:val="Style_11_ch"/>
    <w:pPr>
      <w:keepNext w:val="1"/>
      <w:widowControl w:val="1"/>
      <w:spacing w:after="60" w:before="240" w:line="240" w:lineRule="auto"/>
      <w:ind/>
    </w:pPr>
    <w:rPr>
      <w:rFonts w:ascii="Arial" w:hAnsi="Arial"/>
      <w:b w:val="1"/>
      <w:sz w:val="28"/>
    </w:rPr>
  </w:style>
  <w:style w:styleId="Style_11_ch" w:type="character">
    <w:name w:val="заголовок 1"/>
    <w:basedOn w:val="Style_6_ch"/>
    <w:link w:val="Style_11"/>
    <w:rPr>
      <w:rFonts w:ascii="Arial" w:hAnsi="Arial"/>
      <w:b w:val="1"/>
      <w:sz w:val="28"/>
    </w:rPr>
  </w:style>
  <w:style w:styleId="Style_12" w:type="paragraph">
    <w:name w:val="xl35"/>
    <w:basedOn w:val="Style_6"/>
    <w:link w:val="Style_12_ch"/>
    <w:pPr>
      <w:widowControl w:val="1"/>
      <w:spacing w:after="280" w:before="280" w:line="240" w:lineRule="auto"/>
      <w:ind/>
      <w:jc w:val="center"/>
    </w:pPr>
    <w:rPr>
      <w:rFonts w:ascii="Times New Roman" w:hAnsi="Times New Roman"/>
      <w:b w:val="1"/>
      <w:sz w:val="24"/>
    </w:rPr>
  </w:style>
  <w:style w:styleId="Style_12_ch" w:type="character">
    <w:name w:val="xl35"/>
    <w:basedOn w:val="Style_6_ch"/>
    <w:link w:val="Style_12"/>
    <w:rPr>
      <w:rFonts w:ascii="Times New Roman" w:hAnsi="Times New Roman"/>
      <w:b w:val="1"/>
      <w:sz w:val="24"/>
    </w:rPr>
  </w:style>
  <w:style w:styleId="Style_13" w:type="paragraph">
    <w:name w:val="Style10"/>
    <w:basedOn w:val="Style_6"/>
    <w:link w:val="Style_13_ch"/>
    <w:pPr>
      <w:widowControl w:val="0"/>
      <w:spacing w:after="0" w:before="0" w:line="240" w:lineRule="auto"/>
      <w:ind/>
    </w:pPr>
    <w:rPr>
      <w:rFonts w:ascii="Times New Roman" w:hAnsi="Times New Roman"/>
      <w:sz w:val="24"/>
    </w:rPr>
  </w:style>
  <w:style w:styleId="Style_13_ch" w:type="character">
    <w:name w:val="Style10"/>
    <w:basedOn w:val="Style_6_ch"/>
    <w:link w:val="Style_13"/>
    <w:rPr>
      <w:rFonts w:ascii="Times New Roman" w:hAnsi="Times New Roman"/>
      <w:sz w:val="24"/>
    </w:rPr>
  </w:style>
  <w:style w:styleId="Style_14" w:type="paragraph">
    <w:name w:val="Текст Знак"/>
    <w:link w:val="Style_14_ch"/>
    <w:rPr>
      <w:rFonts w:ascii="Courier New" w:hAnsi="Courier New"/>
    </w:rPr>
  </w:style>
  <w:style w:styleId="Style_14_ch" w:type="character">
    <w:name w:val="Текст Знак"/>
    <w:link w:val="Style_14"/>
    <w:rPr>
      <w:rFonts w:ascii="Courier New" w:hAnsi="Courier New"/>
    </w:rPr>
  </w:style>
  <w:style w:styleId="Style_15" w:type="paragraph">
    <w:name w:val="apple-converted-space"/>
    <w:basedOn w:val="Style_16"/>
    <w:link w:val="Style_15_ch"/>
  </w:style>
  <w:style w:styleId="Style_15_ch" w:type="character">
    <w:name w:val="apple-converted-space"/>
    <w:basedOn w:val="Style_16_ch"/>
    <w:link w:val="Style_15"/>
  </w:style>
  <w:style w:styleId="Style_17" w:type="paragraph">
    <w:name w:val="Normal1"/>
    <w:link w:val="Style_17_ch"/>
    <w:pPr>
      <w:widowControl w:val="0"/>
      <w:spacing w:line="300" w:lineRule="auto"/>
      <w:ind w:firstLine="720"/>
    </w:pPr>
    <w:rPr>
      <w:rFonts w:ascii="Times New Roman" w:hAnsi="Times New Roman"/>
      <w:color w:val="000000"/>
      <w:sz w:val="22"/>
    </w:rPr>
  </w:style>
  <w:style w:styleId="Style_17_ch" w:type="character">
    <w:name w:val="Normal1"/>
    <w:link w:val="Style_17"/>
    <w:rPr>
      <w:rFonts w:ascii="Times New Roman" w:hAnsi="Times New Roman"/>
      <w:color w:val="000000"/>
      <w:sz w:val="22"/>
    </w:rPr>
  </w:style>
  <w:style w:styleId="Style_18" w:type="paragraph">
    <w:name w:val="Текстовый блок"/>
    <w:link w:val="Style_18_ch"/>
    <w:pPr>
      <w:widowControl w:val="1"/>
      <w:tabs>
        <w:tab w:leader="none" w:pos="708" w:val="clear"/>
        <w:tab w:leader="none" w:pos="709" w:val="left"/>
        <w:tab w:leader="none" w:pos="1417" w:val="left"/>
        <w:tab w:leader="none" w:pos="2126" w:val="left"/>
        <w:tab w:leader="none" w:pos="2835" w:val="left"/>
        <w:tab w:leader="none" w:pos="3543" w:val="left"/>
        <w:tab w:leader="none" w:pos="4252" w:val="left"/>
        <w:tab w:leader="none" w:pos="4961" w:val="left"/>
        <w:tab w:leader="none" w:pos="5669" w:val="left"/>
        <w:tab w:leader="none" w:pos="6378" w:val="left"/>
        <w:tab w:leader="none" w:pos="7087" w:val="left"/>
        <w:tab w:leader="none" w:pos="7795" w:val="left"/>
        <w:tab w:leader="none" w:pos="8504" w:val="left"/>
        <w:tab w:leader="none" w:pos="9213" w:val="left"/>
      </w:tabs>
      <w:ind w:firstLine="851"/>
      <w:jc w:val="both"/>
    </w:pPr>
    <w:rPr>
      <w:rFonts w:ascii="Times New Roman" w:hAnsi="Times New Roman"/>
      <w:color w:val="000000"/>
      <w:sz w:val="28"/>
    </w:rPr>
  </w:style>
  <w:style w:styleId="Style_18_ch" w:type="character">
    <w:name w:val="Текстовый блок"/>
    <w:link w:val="Style_18"/>
    <w:rPr>
      <w:rFonts w:ascii="Times New Roman" w:hAnsi="Times New Roman"/>
      <w:color w:val="000000"/>
      <w:sz w:val="28"/>
    </w:rPr>
  </w:style>
  <w:style w:styleId="Style_19" w:type="paragraph">
    <w:name w:val="ConsNonformat"/>
    <w:link w:val="Style_19_ch"/>
    <w:pPr>
      <w:widowControl w:val="1"/>
      <w:ind w:firstLine="0"/>
    </w:pPr>
    <w:rPr>
      <w:rFonts w:ascii="Courier New" w:hAnsi="Courier New"/>
      <w:color w:val="000000"/>
      <w:sz w:val="16"/>
    </w:rPr>
  </w:style>
  <w:style w:styleId="Style_19_ch" w:type="character">
    <w:name w:val="ConsNonformat"/>
    <w:link w:val="Style_19"/>
    <w:rPr>
      <w:rFonts w:ascii="Courier New" w:hAnsi="Courier New"/>
      <w:color w:val="000000"/>
      <w:sz w:val="16"/>
    </w:rPr>
  </w:style>
  <w:style w:styleId="Style_20" w:type="paragraph">
    <w:name w:val="toc 2"/>
    <w:basedOn w:val="Style_6"/>
    <w:next w:val="Style_6"/>
    <w:link w:val="Style_20_ch"/>
    <w:uiPriority w:val="39"/>
    <w:pPr>
      <w:widowControl w:val="1"/>
      <w:spacing w:after="0" w:before="0" w:line="240" w:lineRule="auto"/>
      <w:ind w:firstLine="0"/>
    </w:pPr>
    <w:rPr>
      <w:rFonts w:ascii="Times New Roman" w:hAnsi="Times New Roman"/>
      <w:smallCaps w:val="1"/>
      <w:spacing w:val="-4"/>
      <w:sz w:val="20"/>
    </w:rPr>
  </w:style>
  <w:style w:styleId="Style_20_ch" w:type="character">
    <w:name w:val="toc 2"/>
    <w:basedOn w:val="Style_6_ch"/>
    <w:link w:val="Style_20"/>
    <w:rPr>
      <w:rFonts w:ascii="Times New Roman" w:hAnsi="Times New Roman"/>
      <w:smallCaps w:val="1"/>
      <w:spacing w:val="-4"/>
      <w:sz w:val="20"/>
    </w:rPr>
  </w:style>
  <w:style w:styleId="Style_21" w:type="paragraph">
    <w:name w:val="Текст1"/>
    <w:basedOn w:val="Style_6"/>
    <w:link w:val="Style_21_ch"/>
    <w:pPr>
      <w:widowControl w:val="1"/>
      <w:spacing w:after="0" w:before="0" w:line="240" w:lineRule="auto"/>
      <w:ind/>
    </w:pPr>
    <w:rPr>
      <w:rFonts w:ascii="Courier New" w:hAnsi="Courier New"/>
      <w:sz w:val="20"/>
    </w:rPr>
  </w:style>
  <w:style w:styleId="Style_21_ch" w:type="character">
    <w:name w:val="Текст1"/>
    <w:basedOn w:val="Style_6_ch"/>
    <w:link w:val="Style_21"/>
    <w:rPr>
      <w:rFonts w:ascii="Courier New" w:hAnsi="Courier New"/>
      <w:sz w:val="20"/>
    </w:rPr>
  </w:style>
  <w:style w:styleId="Style_22" w:type="paragraph">
    <w:name w:val="WW8Num31z0"/>
    <w:link w:val="Style_22_ch"/>
  </w:style>
  <w:style w:styleId="Style_22_ch" w:type="character">
    <w:name w:val="WW8Num31z0"/>
    <w:link w:val="Style_22"/>
  </w:style>
  <w:style w:styleId="Style_23" w:type="paragraph">
    <w:name w:val="Основной текст + Consolas;10;5 pt;Интервал -1 pt"/>
    <w:link w:val="Style_23_ch"/>
    <w:rPr>
      <w:rFonts w:ascii="Consolas" w:hAnsi="Consolas"/>
      <w:spacing w:val="-20"/>
      <w:sz w:val="21"/>
      <w:highlight w:val="white"/>
    </w:rPr>
  </w:style>
  <w:style w:styleId="Style_23_ch" w:type="character">
    <w:name w:val="Основной текст + Consolas;10;5 pt;Интервал -1 pt"/>
    <w:link w:val="Style_23"/>
    <w:rPr>
      <w:rFonts w:ascii="Consolas" w:hAnsi="Consolas"/>
      <w:spacing w:val="-20"/>
      <w:sz w:val="21"/>
      <w:highlight w:val="white"/>
    </w:rPr>
  </w:style>
  <w:style w:styleId="Style_24" w:type="paragraph">
    <w:name w:val="Другое_"/>
    <w:link w:val="Style_24_ch"/>
    <w:rPr>
      <w:b w:val="1"/>
      <w:highlight w:val="white"/>
    </w:rPr>
  </w:style>
  <w:style w:styleId="Style_24_ch" w:type="character">
    <w:name w:val="Другое_"/>
    <w:link w:val="Style_24"/>
    <w:rPr>
      <w:b w:val="1"/>
      <w:highlight w:val="white"/>
    </w:rPr>
  </w:style>
  <w:style w:styleId="Style_25" w:type="paragraph">
    <w:name w:val="Схема документа Знак"/>
    <w:link w:val="Style_25_ch"/>
    <w:rPr>
      <w:rFonts w:ascii="Tahoma" w:hAnsi="Tahoma"/>
      <w:sz w:val="16"/>
    </w:rPr>
  </w:style>
  <w:style w:styleId="Style_25_ch" w:type="character">
    <w:name w:val="Схема документа Знак"/>
    <w:link w:val="Style_25"/>
    <w:rPr>
      <w:rFonts w:ascii="Tahoma" w:hAnsi="Tahoma"/>
      <w:sz w:val="16"/>
    </w:rPr>
  </w:style>
  <w:style w:styleId="Style_26" w:type="paragraph">
    <w:name w:val="Style6"/>
    <w:basedOn w:val="Style_6"/>
    <w:link w:val="Style_26_ch"/>
    <w:pPr>
      <w:widowControl w:val="0"/>
      <w:spacing w:after="0" w:before="0" w:line="278" w:lineRule="exact"/>
      <w:ind w:firstLine="360"/>
      <w:jc w:val="both"/>
    </w:pPr>
    <w:rPr>
      <w:rFonts w:ascii="Times New Roman" w:hAnsi="Times New Roman"/>
      <w:sz w:val="24"/>
    </w:rPr>
  </w:style>
  <w:style w:styleId="Style_26_ch" w:type="character">
    <w:name w:val="Style6"/>
    <w:basedOn w:val="Style_6_ch"/>
    <w:link w:val="Style_26"/>
    <w:rPr>
      <w:rFonts w:ascii="Times New Roman" w:hAnsi="Times New Roman"/>
      <w:sz w:val="24"/>
    </w:rPr>
  </w:style>
  <w:style w:styleId="Style_27" w:type="paragraph">
    <w:name w:val="xl71"/>
    <w:basedOn w:val="Style_6"/>
    <w:link w:val="Style_27_ch"/>
    <w:pPr>
      <w:widowControl w:val="1"/>
      <w:pBdr>
        <w:top w:color="000000" w:space="0" w:sz="4" w:val="single"/>
        <w:left w:color="000000" w:space="0" w:sz="4" w:val="single"/>
        <w:bottom w:color="000000" w:space="0" w:sz="4" w:val="single"/>
        <w:right w:color="000000" w:space="0" w:sz="4" w:val="single"/>
      </w:pBdr>
      <w:spacing w:after="280" w:before="280" w:line="240" w:lineRule="auto"/>
      <w:ind/>
      <w:jc w:val="center"/>
    </w:pPr>
    <w:rPr>
      <w:rFonts w:ascii="Times New Roman" w:hAnsi="Times New Roman"/>
      <w:sz w:val="24"/>
    </w:rPr>
  </w:style>
  <w:style w:styleId="Style_27_ch" w:type="character">
    <w:name w:val="xl71"/>
    <w:basedOn w:val="Style_6_ch"/>
    <w:link w:val="Style_27"/>
    <w:rPr>
      <w:rFonts w:ascii="Times New Roman" w:hAnsi="Times New Roman"/>
      <w:sz w:val="24"/>
    </w:rPr>
  </w:style>
  <w:style w:styleId="Style_28" w:type="paragraph">
    <w:name w:val="toc 4"/>
    <w:basedOn w:val="Style_6"/>
    <w:next w:val="Style_6"/>
    <w:link w:val="Style_28_ch"/>
    <w:uiPriority w:val="39"/>
    <w:pPr>
      <w:widowControl w:val="1"/>
      <w:spacing w:after="0" w:before="0" w:line="240" w:lineRule="auto"/>
      <w:ind w:firstLine="0"/>
    </w:pPr>
    <w:rPr>
      <w:sz w:val="18"/>
    </w:rPr>
  </w:style>
  <w:style w:styleId="Style_28_ch" w:type="character">
    <w:name w:val="toc 4"/>
    <w:basedOn w:val="Style_6_ch"/>
    <w:link w:val="Style_28"/>
    <w:rPr>
      <w:sz w:val="18"/>
    </w:rPr>
  </w:style>
  <w:style w:styleId="Style_29" w:type="paragraph">
    <w:name w:val="List"/>
    <w:basedOn w:val="Style_6"/>
    <w:link w:val="Style_29_ch"/>
    <w:pPr>
      <w:widowControl w:val="1"/>
      <w:spacing w:after="0" w:before="0" w:line="240" w:lineRule="auto"/>
      <w:ind w:hanging="283"/>
      <w:contextualSpacing w:val="1"/>
    </w:pPr>
    <w:rPr>
      <w:rFonts w:ascii="Times New Roman" w:hAnsi="Times New Roman"/>
      <w:sz w:val="20"/>
    </w:rPr>
  </w:style>
  <w:style w:styleId="Style_29_ch" w:type="character">
    <w:name w:val="List"/>
    <w:basedOn w:val="Style_6_ch"/>
    <w:link w:val="Style_29"/>
    <w:rPr>
      <w:rFonts w:ascii="Times New Roman" w:hAnsi="Times New Roman"/>
      <w:sz w:val="20"/>
    </w:rPr>
  </w:style>
  <w:style w:styleId="Style_30" w:type="paragraph">
    <w:name w:val="WW-Основной текст 2"/>
    <w:basedOn w:val="Style_6"/>
    <w:link w:val="Style_30_ch"/>
    <w:pPr>
      <w:widowControl w:val="1"/>
      <w:spacing w:after="0" w:before="0" w:line="240" w:lineRule="auto"/>
      <w:ind w:firstLine="0"/>
      <w:jc w:val="both"/>
    </w:pPr>
    <w:rPr>
      <w:rFonts w:ascii="Times New Roman" w:hAnsi="Times New Roman"/>
      <w:sz w:val="24"/>
    </w:rPr>
  </w:style>
  <w:style w:styleId="Style_30_ch" w:type="character">
    <w:name w:val="WW-Основной текст 2"/>
    <w:basedOn w:val="Style_6_ch"/>
    <w:link w:val="Style_30"/>
    <w:rPr>
      <w:rFonts w:ascii="Times New Roman" w:hAnsi="Times New Roman"/>
      <w:sz w:val="24"/>
    </w:rPr>
  </w:style>
  <w:style w:styleId="Style_31" w:type="paragraph">
    <w:name w:val="Font Style22"/>
    <w:link w:val="Style_31_ch"/>
    <w:rPr>
      <w:rFonts w:ascii="Times New Roman" w:hAnsi="Times New Roman"/>
      <w:sz w:val="18"/>
    </w:rPr>
  </w:style>
  <w:style w:styleId="Style_31_ch" w:type="character">
    <w:name w:val="Font Style22"/>
    <w:link w:val="Style_31"/>
    <w:rPr>
      <w:rFonts w:ascii="Times New Roman" w:hAnsi="Times New Roman"/>
      <w:sz w:val="18"/>
    </w:rPr>
  </w:style>
  <w:style w:styleId="Style_32" w:type="paragraph">
    <w:name w:val="heading 7"/>
    <w:basedOn w:val="Style_6"/>
    <w:next w:val="Style_6"/>
    <w:link w:val="Style_32_ch"/>
    <w:uiPriority w:val="9"/>
    <w:qFormat/>
    <w:pPr>
      <w:widowControl w:val="1"/>
      <w:numPr>
        <w:ilvl w:val="6"/>
        <w:numId w:val="2"/>
      </w:numPr>
      <w:spacing w:after="60" w:before="240" w:line="240" w:lineRule="auto"/>
      <w:ind w:hanging="1296"/>
      <w:jc w:val="both"/>
      <w:outlineLvl w:val="6"/>
    </w:pPr>
    <w:rPr>
      <w:rFonts w:ascii="Arial" w:hAnsi="Arial"/>
      <w:sz w:val="20"/>
    </w:rPr>
  </w:style>
  <w:style w:styleId="Style_32_ch" w:type="character">
    <w:name w:val="heading 7"/>
    <w:basedOn w:val="Style_6_ch"/>
    <w:link w:val="Style_32"/>
    <w:rPr>
      <w:rFonts w:ascii="Arial" w:hAnsi="Arial"/>
      <w:sz w:val="20"/>
    </w:rPr>
  </w:style>
  <w:style w:styleId="Style_33" w:type="paragraph">
    <w:name w:val="Стиль2"/>
    <w:basedOn w:val="Style_34"/>
    <w:link w:val="Style_33_ch"/>
    <w:pPr>
      <w:keepNext w:val="1"/>
      <w:keepLines w:val="1"/>
      <w:widowControl w:val="0"/>
      <w:spacing w:after="60" w:before="0"/>
      <w:ind w:hanging="432"/>
      <w:contextualSpacing w:val="0"/>
      <w:jc w:val="both"/>
    </w:pPr>
    <w:rPr>
      <w:b w:val="1"/>
    </w:rPr>
  </w:style>
  <w:style w:styleId="Style_33_ch" w:type="character">
    <w:name w:val="Стиль2"/>
    <w:basedOn w:val="Style_34_ch"/>
    <w:link w:val="Style_33"/>
    <w:rPr>
      <w:b w:val="1"/>
    </w:rPr>
  </w:style>
  <w:style w:styleId="Style_35" w:type="paragraph">
    <w:name w:val="No Spacing1"/>
    <w:link w:val="Style_35_ch"/>
    <w:pPr>
      <w:widowControl w:val="1"/>
      <w:ind/>
    </w:pPr>
    <w:rPr>
      <w:rFonts w:ascii="Calibri" w:hAnsi="Calibri"/>
      <w:color w:val="000000"/>
      <w:sz w:val="22"/>
    </w:rPr>
  </w:style>
  <w:style w:styleId="Style_35_ch" w:type="character">
    <w:name w:val="No Spacing1"/>
    <w:link w:val="Style_35"/>
    <w:rPr>
      <w:rFonts w:ascii="Calibri" w:hAnsi="Calibri"/>
      <w:color w:val="000000"/>
      <w:sz w:val="22"/>
    </w:rPr>
  </w:style>
  <w:style w:styleId="Style_36" w:type="paragraph">
    <w:name w:val="Основной текст с отступом 3 Знак1"/>
    <w:link w:val="Style_36_ch"/>
    <w:rPr>
      <w:sz w:val="16"/>
    </w:rPr>
  </w:style>
  <w:style w:styleId="Style_36_ch" w:type="character">
    <w:name w:val="Основной текст с отступом 3 Знак1"/>
    <w:link w:val="Style_36"/>
    <w:rPr>
      <w:sz w:val="16"/>
    </w:rPr>
  </w:style>
  <w:style w:styleId="Style_37" w:type="paragraph">
    <w:name w:val="Default"/>
    <w:link w:val="Style_37_ch"/>
    <w:pPr>
      <w:widowControl w:val="1"/>
      <w:ind/>
    </w:pPr>
    <w:rPr>
      <w:rFonts w:ascii="Times New Roman" w:hAnsi="Times New Roman"/>
      <w:color w:val="000000"/>
      <w:sz w:val="24"/>
    </w:rPr>
  </w:style>
  <w:style w:styleId="Style_37_ch" w:type="character">
    <w:name w:val="Default"/>
    <w:link w:val="Style_37"/>
    <w:rPr>
      <w:rFonts w:ascii="Times New Roman" w:hAnsi="Times New Roman"/>
      <w:color w:val="000000"/>
      <w:sz w:val="24"/>
    </w:rPr>
  </w:style>
  <w:style w:styleId="Style_38" w:type="paragraph">
    <w:name w:val="WW8Num9z2"/>
    <w:link w:val="Style_38_ch"/>
    <w:rPr>
      <w:rFonts w:ascii="Times New Roman" w:hAnsi="Times New Roman"/>
    </w:rPr>
  </w:style>
  <w:style w:styleId="Style_38_ch" w:type="character">
    <w:name w:val="WW8Num9z2"/>
    <w:link w:val="Style_38"/>
    <w:rPr>
      <w:rFonts w:ascii="Times New Roman" w:hAnsi="Times New Roman"/>
    </w:rPr>
  </w:style>
  <w:style w:styleId="Style_39" w:type="paragraph">
    <w:name w:val="1.2.3.4 - нумер текст"/>
    <w:basedOn w:val="Style_6"/>
    <w:link w:val="Style_39_ch"/>
    <w:pPr>
      <w:widowControl w:val="1"/>
      <w:spacing w:after="0" w:before="120" w:line="240" w:lineRule="auto"/>
      <w:ind w:firstLine="709"/>
      <w:jc w:val="both"/>
    </w:pPr>
    <w:rPr>
      <w:rFonts w:ascii="Times New Roman" w:hAnsi="Times New Roman"/>
      <w:sz w:val="24"/>
    </w:rPr>
  </w:style>
  <w:style w:styleId="Style_39_ch" w:type="character">
    <w:name w:val="1.2.3.4 - нумер текст"/>
    <w:basedOn w:val="Style_6_ch"/>
    <w:link w:val="Style_39"/>
    <w:rPr>
      <w:rFonts w:ascii="Times New Roman" w:hAnsi="Times New Roman"/>
      <w:sz w:val="24"/>
    </w:rPr>
  </w:style>
  <w:style w:styleId="Style_40" w:type="paragraph">
    <w:name w:val="Без интервала1"/>
    <w:link w:val="Style_40_ch"/>
    <w:pPr>
      <w:widowControl w:val="1"/>
      <w:ind/>
    </w:pPr>
    <w:rPr>
      <w:rFonts w:ascii="Calibri" w:hAnsi="Calibri"/>
      <w:color w:val="000000"/>
      <w:sz w:val="22"/>
    </w:rPr>
  </w:style>
  <w:style w:styleId="Style_40_ch" w:type="character">
    <w:name w:val="Без интервала1"/>
    <w:link w:val="Style_40"/>
    <w:rPr>
      <w:rFonts w:ascii="Calibri" w:hAnsi="Calibri"/>
      <w:color w:val="000000"/>
      <w:sz w:val="22"/>
    </w:rPr>
  </w:style>
  <w:style w:styleId="Style_41" w:type="paragraph">
    <w:name w:val="А. часть_раздела"/>
    <w:basedOn w:val="Style_42"/>
    <w:link w:val="Style_41_ch"/>
    <w:pPr>
      <w:widowControl w:val="1"/>
      <w:numPr>
        <w:ilvl w:val="0"/>
        <w:numId w:val="0"/>
      </w:numPr>
      <w:ind w:firstLine="686"/>
      <w:jc w:val="center"/>
      <w:outlineLvl w:val="8"/>
    </w:pPr>
    <w:rPr>
      <w:rFonts w:ascii="Times New Roman" w:hAnsi="Times New Roman"/>
      <w:i w:val="0"/>
    </w:rPr>
  </w:style>
  <w:style w:styleId="Style_41_ch" w:type="character">
    <w:name w:val="А. часть_раздела"/>
    <w:basedOn w:val="Style_42_ch"/>
    <w:link w:val="Style_41"/>
    <w:rPr>
      <w:rFonts w:ascii="Times New Roman" w:hAnsi="Times New Roman"/>
      <w:i w:val="0"/>
    </w:rPr>
  </w:style>
  <w:style w:styleId="Style_43" w:type="paragraph">
    <w:name w:val="Font Style23"/>
    <w:link w:val="Style_43_ch"/>
    <w:rPr>
      <w:rFonts w:ascii="Times New Roman" w:hAnsi="Times New Roman"/>
      <w:sz w:val="22"/>
    </w:rPr>
  </w:style>
  <w:style w:styleId="Style_43_ch" w:type="character">
    <w:name w:val="Font Style23"/>
    <w:link w:val="Style_43"/>
    <w:rPr>
      <w:rFonts w:ascii="Times New Roman" w:hAnsi="Times New Roman"/>
      <w:sz w:val="22"/>
    </w:rPr>
  </w:style>
  <w:style w:styleId="Style_44" w:type="paragraph">
    <w:name w:val="toc 6"/>
    <w:basedOn w:val="Style_6"/>
    <w:next w:val="Style_6"/>
    <w:link w:val="Style_44_ch"/>
    <w:uiPriority w:val="39"/>
    <w:pPr>
      <w:widowControl w:val="1"/>
      <w:spacing w:after="0" w:before="0" w:line="240" w:lineRule="auto"/>
      <w:ind w:firstLine="0"/>
    </w:pPr>
    <w:rPr>
      <w:sz w:val="18"/>
    </w:rPr>
  </w:style>
  <w:style w:styleId="Style_44_ch" w:type="character">
    <w:name w:val="toc 6"/>
    <w:basedOn w:val="Style_6_ch"/>
    <w:link w:val="Style_44"/>
    <w:rPr>
      <w:sz w:val="18"/>
    </w:rPr>
  </w:style>
  <w:style w:styleId="Style_45" w:type="paragraph">
    <w:name w:val="xl69"/>
    <w:basedOn w:val="Style_6"/>
    <w:link w:val="Style_45_ch"/>
    <w:pPr>
      <w:widowControl w:val="1"/>
      <w:spacing w:after="280" w:before="280" w:line="240" w:lineRule="auto"/>
      <w:ind/>
      <w:jc w:val="center"/>
    </w:pPr>
    <w:rPr>
      <w:rFonts w:ascii="Times New Roman" w:hAnsi="Times New Roman"/>
      <w:sz w:val="24"/>
    </w:rPr>
  </w:style>
  <w:style w:styleId="Style_45_ch" w:type="character">
    <w:name w:val="xl69"/>
    <w:basedOn w:val="Style_6_ch"/>
    <w:link w:val="Style_45"/>
    <w:rPr>
      <w:rFonts w:ascii="Times New Roman" w:hAnsi="Times New Roman"/>
      <w:sz w:val="24"/>
    </w:rPr>
  </w:style>
  <w:style w:styleId="Style_46" w:type="paragraph">
    <w:name w:val="тире маркер Знак"/>
    <w:link w:val="Style_46_ch"/>
    <w:rPr>
      <w:rFonts w:ascii="Times New Roman" w:hAnsi="Times New Roman"/>
      <w:sz w:val="24"/>
    </w:rPr>
  </w:style>
  <w:style w:styleId="Style_46_ch" w:type="character">
    <w:name w:val="тире маркер Знак"/>
    <w:link w:val="Style_46"/>
    <w:rPr>
      <w:rFonts w:ascii="Times New Roman" w:hAnsi="Times New Roman"/>
      <w:sz w:val="24"/>
    </w:rPr>
  </w:style>
  <w:style w:styleId="Style_47" w:type="paragraph">
    <w:name w:val="toc 7"/>
    <w:basedOn w:val="Style_6"/>
    <w:next w:val="Style_6"/>
    <w:link w:val="Style_47_ch"/>
    <w:uiPriority w:val="39"/>
    <w:pPr>
      <w:widowControl w:val="1"/>
      <w:spacing w:after="0" w:before="0" w:line="240" w:lineRule="auto"/>
      <w:ind w:firstLine="0"/>
    </w:pPr>
    <w:rPr>
      <w:sz w:val="18"/>
    </w:rPr>
  </w:style>
  <w:style w:styleId="Style_47_ch" w:type="character">
    <w:name w:val="toc 7"/>
    <w:basedOn w:val="Style_6_ch"/>
    <w:link w:val="Style_47"/>
    <w:rPr>
      <w:sz w:val="18"/>
    </w:rPr>
  </w:style>
  <w:style w:styleId="Style_48" w:type="paragraph">
    <w:name w:val="Дата"/>
    <w:basedOn w:val="Style_6"/>
    <w:next w:val="Style_6"/>
    <w:link w:val="Style_48_ch"/>
    <w:pPr>
      <w:widowControl w:val="1"/>
      <w:spacing w:after="0" w:before="0" w:line="240" w:lineRule="auto"/>
      <w:ind/>
      <w:jc w:val="both"/>
    </w:pPr>
    <w:rPr>
      <w:rFonts w:ascii="Times New Roman" w:hAnsi="Times New Roman"/>
      <w:sz w:val="20"/>
    </w:rPr>
  </w:style>
  <w:style w:styleId="Style_48_ch" w:type="character">
    <w:name w:val="Дата"/>
    <w:basedOn w:val="Style_6_ch"/>
    <w:link w:val="Style_48"/>
    <w:rPr>
      <w:rFonts w:ascii="Times New Roman" w:hAnsi="Times New Roman"/>
      <w:sz w:val="20"/>
    </w:rPr>
  </w:style>
  <w:style w:styleId="Style_49" w:type="paragraph">
    <w:name w:val="sentence"/>
    <w:basedOn w:val="Style_16"/>
    <w:link w:val="Style_49_ch"/>
  </w:style>
  <w:style w:styleId="Style_49_ch" w:type="character">
    <w:name w:val="sentence"/>
    <w:basedOn w:val="Style_16_ch"/>
    <w:link w:val="Style_49"/>
  </w:style>
  <w:style w:styleId="Style_50" w:type="paragraph">
    <w:name w:val="Style7"/>
    <w:basedOn w:val="Style_6"/>
    <w:link w:val="Style_50_ch"/>
    <w:pPr>
      <w:widowControl w:val="0"/>
      <w:spacing w:after="0" w:before="0" w:line="230" w:lineRule="exact"/>
      <w:ind/>
    </w:pPr>
    <w:rPr>
      <w:rFonts w:ascii="Times New Roman" w:hAnsi="Times New Roman"/>
      <w:sz w:val="24"/>
    </w:rPr>
  </w:style>
  <w:style w:styleId="Style_50_ch" w:type="character">
    <w:name w:val="Style7"/>
    <w:basedOn w:val="Style_6_ch"/>
    <w:link w:val="Style_50"/>
    <w:rPr>
      <w:rFonts w:ascii="Times New Roman" w:hAnsi="Times New Roman"/>
      <w:sz w:val="24"/>
    </w:rPr>
  </w:style>
  <w:style w:styleId="Style_51" w:type="paragraph">
    <w:name w:val="Заголовок 7 Знак"/>
    <w:link w:val="Style_51_ch"/>
    <w:rPr>
      <w:rFonts w:ascii="Arial" w:hAnsi="Arial"/>
    </w:rPr>
  </w:style>
  <w:style w:styleId="Style_51_ch" w:type="character">
    <w:name w:val="Заголовок 7 Знак"/>
    <w:link w:val="Style_51"/>
    <w:rPr>
      <w:rFonts w:ascii="Arial" w:hAnsi="Arial"/>
    </w:rPr>
  </w:style>
  <w:style w:styleId="Style_52" w:type="paragraph">
    <w:name w:val="Основной текст 2"/>
    <w:basedOn w:val="Style_6"/>
    <w:link w:val="Style_52_ch"/>
    <w:pPr>
      <w:widowControl w:val="1"/>
      <w:spacing w:after="120" w:before="0" w:line="480" w:lineRule="auto"/>
      <w:ind/>
    </w:pPr>
    <w:rPr>
      <w:rFonts w:ascii="Times New Roman" w:hAnsi="Times New Roman"/>
      <w:sz w:val="20"/>
    </w:rPr>
  </w:style>
  <w:style w:styleId="Style_52_ch" w:type="character">
    <w:name w:val="Основной текст 2"/>
    <w:basedOn w:val="Style_6_ch"/>
    <w:link w:val="Style_52"/>
    <w:rPr>
      <w:rFonts w:ascii="Times New Roman" w:hAnsi="Times New Roman"/>
      <w:sz w:val="20"/>
    </w:rPr>
  </w:style>
  <w:style w:styleId="Style_53" w:type="paragraph">
    <w:name w:val="WW8Num29z6"/>
    <w:link w:val="Style_53_ch"/>
    <w:rPr>
      <w:rFonts w:ascii="Symbol" w:hAnsi="Symbol"/>
    </w:rPr>
  </w:style>
  <w:style w:styleId="Style_53_ch" w:type="character">
    <w:name w:val="WW8Num29z6"/>
    <w:link w:val="Style_53"/>
    <w:rPr>
      <w:rFonts w:ascii="Symbol" w:hAnsi="Symbol"/>
    </w:rPr>
  </w:style>
  <w:style w:styleId="Style_54" w:type="paragraph">
    <w:name w:val="TOC Heading"/>
    <w:basedOn w:val="Style_55"/>
    <w:next w:val="Style_6"/>
    <w:link w:val="Style_54_ch"/>
    <w:pPr>
      <w:keepLines w:val="1"/>
      <w:widowControl w:val="1"/>
      <w:numPr>
        <w:ilvl w:val="0"/>
        <w:numId w:val="0"/>
      </w:numPr>
      <w:spacing w:after="0" w:before="480" w:line="276" w:lineRule="auto"/>
      <w:ind/>
      <w:outlineLvl w:val="8"/>
    </w:pPr>
    <w:rPr>
      <w:rFonts w:ascii="Cambria" w:hAnsi="Cambria"/>
      <w:color w:val="365F91"/>
      <w:sz w:val="28"/>
    </w:rPr>
  </w:style>
  <w:style w:styleId="Style_54_ch" w:type="character">
    <w:name w:val="TOC Heading"/>
    <w:basedOn w:val="Style_55_ch"/>
    <w:link w:val="Style_54"/>
    <w:rPr>
      <w:rFonts w:ascii="Cambria" w:hAnsi="Cambria"/>
      <w:color w:val="365F91"/>
      <w:sz w:val="28"/>
    </w:rPr>
  </w:style>
  <w:style w:styleId="Style_56" w:type="paragraph">
    <w:name w:val="Цитата1"/>
    <w:basedOn w:val="Style_6"/>
    <w:link w:val="Style_56_ch"/>
    <w:pPr>
      <w:widowControl w:val="1"/>
      <w:spacing w:after="0" w:before="0" w:line="240" w:lineRule="auto"/>
      <w:ind w:firstLine="0"/>
      <w:jc w:val="both"/>
    </w:pPr>
    <w:rPr>
      <w:rFonts w:ascii="Times New Roman" w:hAnsi="Times New Roman"/>
    </w:rPr>
  </w:style>
  <w:style w:styleId="Style_56_ch" w:type="character">
    <w:name w:val="Цитата1"/>
    <w:basedOn w:val="Style_6_ch"/>
    <w:link w:val="Style_56"/>
    <w:rPr>
      <w:rFonts w:ascii="Times New Roman" w:hAnsi="Times New Roman"/>
    </w:rPr>
  </w:style>
  <w:style w:styleId="Style_57" w:type="paragraph">
    <w:name w:val="Основной текст2"/>
    <w:basedOn w:val="Style_6"/>
    <w:link w:val="Style_57_ch"/>
    <w:pPr>
      <w:widowControl w:val="1"/>
      <w:spacing w:after="0" w:before="0" w:line="0" w:lineRule="atLeast"/>
      <w:ind/>
    </w:pPr>
    <w:rPr>
      <w:rFonts w:ascii="Times New Roman" w:hAnsi="Times New Roman"/>
    </w:rPr>
  </w:style>
  <w:style w:styleId="Style_57_ch" w:type="character">
    <w:name w:val="Основной текст2"/>
    <w:basedOn w:val="Style_6_ch"/>
    <w:link w:val="Style_57"/>
    <w:rPr>
      <w:rFonts w:ascii="Times New Roman" w:hAnsi="Times New Roman"/>
    </w:rPr>
  </w:style>
  <w:style w:styleId="Style_58" w:type="paragraph">
    <w:name w:val="mw-headline"/>
    <w:basedOn w:val="Style_16"/>
    <w:link w:val="Style_58_ch"/>
  </w:style>
  <w:style w:styleId="Style_58_ch" w:type="character">
    <w:name w:val="mw-headline"/>
    <w:basedOn w:val="Style_16_ch"/>
    <w:link w:val="Style_58"/>
  </w:style>
  <w:style w:styleId="Style_59" w:type="paragraph">
    <w:name w:val="1.2.3.4.5 - нумер текст"/>
    <w:basedOn w:val="Style_6"/>
    <w:link w:val="Style_59_ch"/>
    <w:pPr>
      <w:widowControl w:val="1"/>
      <w:spacing w:after="0" w:before="0" w:line="240" w:lineRule="auto"/>
      <w:ind w:firstLine="709"/>
      <w:jc w:val="both"/>
    </w:pPr>
    <w:rPr>
      <w:rFonts w:ascii="Times New Roman" w:hAnsi="Times New Roman"/>
      <w:sz w:val="24"/>
    </w:rPr>
  </w:style>
  <w:style w:styleId="Style_59_ch" w:type="character">
    <w:name w:val="1.2.3.4.5 - нумер текст"/>
    <w:basedOn w:val="Style_6_ch"/>
    <w:link w:val="Style_59"/>
    <w:rPr>
      <w:rFonts w:ascii="Times New Roman" w:hAnsi="Times New Roman"/>
      <w:sz w:val="24"/>
    </w:rPr>
  </w:style>
  <w:style w:styleId="Style_60" w:type="paragraph">
    <w:name w:val="WW8Num23z2"/>
    <w:link w:val="Style_60_ch"/>
  </w:style>
  <w:style w:styleId="Style_60_ch" w:type="character">
    <w:name w:val="WW8Num23z2"/>
    <w:link w:val="Style_60"/>
  </w:style>
  <w:style w:styleId="Style_61" w:type="paragraph">
    <w:name w:val="Заголовок 3 Знак"/>
    <w:link w:val="Style_61_ch"/>
    <w:rPr>
      <w:rFonts w:ascii="Arial" w:hAnsi="Arial"/>
      <w:b w:val="1"/>
      <w:sz w:val="26"/>
    </w:rPr>
  </w:style>
  <w:style w:styleId="Style_61_ch" w:type="character">
    <w:name w:val="Заголовок 3 Знак"/>
    <w:link w:val="Style_61"/>
    <w:rPr>
      <w:rFonts w:ascii="Arial" w:hAnsi="Arial"/>
      <w:b w:val="1"/>
      <w:sz w:val="26"/>
    </w:rPr>
  </w:style>
  <w:style w:styleId="Style_62" w:type="paragraph">
    <w:name w:val="Неразрешенное упоминание"/>
    <w:link w:val="Style_62_ch"/>
    <w:rPr>
      <w:color w:val="605E5C"/>
      <w:shd w:fill="E1DFDD" w:val="clear"/>
    </w:rPr>
  </w:style>
  <w:style w:styleId="Style_62_ch" w:type="character">
    <w:name w:val="Неразрешенное упоминание"/>
    <w:link w:val="Style_62"/>
    <w:rPr>
      <w:color w:val="605E5C"/>
      <w:shd w:fill="E1DFDD" w:val="clear"/>
    </w:rPr>
  </w:style>
  <w:style w:styleId="Style_63" w:type="paragraph">
    <w:name w:val="H2 Знак"/>
    <w:link w:val="Style_63_ch"/>
    <w:rPr>
      <w:b w:val="1"/>
      <w:sz w:val="24"/>
    </w:rPr>
  </w:style>
  <w:style w:styleId="Style_63_ch" w:type="character">
    <w:name w:val="H2 Знак"/>
    <w:link w:val="Style_63"/>
    <w:rPr>
      <w:b w:val="1"/>
      <w:sz w:val="24"/>
    </w:rPr>
  </w:style>
  <w:style w:styleId="Style_64" w:type="paragraph">
    <w:name w:val="smalltext1"/>
    <w:link w:val="Style_64_ch"/>
    <w:rPr>
      <w:rFonts w:ascii="Tahoma" w:hAnsi="Tahoma"/>
      <w:color w:val="555555"/>
      <w:sz w:val="15"/>
    </w:rPr>
  </w:style>
  <w:style w:styleId="Style_64_ch" w:type="character">
    <w:name w:val="smalltext1"/>
    <w:link w:val="Style_64"/>
    <w:rPr>
      <w:rFonts w:ascii="Tahoma" w:hAnsi="Tahoma"/>
      <w:color w:val="555555"/>
      <w:sz w:val="15"/>
    </w:rPr>
  </w:style>
  <w:style w:styleId="Style_65" w:type="paragraph">
    <w:name w:val="Знак Знак9"/>
    <w:link w:val="Style_65_ch"/>
    <w:rPr>
      <w:sz w:val="22"/>
    </w:rPr>
  </w:style>
  <w:style w:styleId="Style_65_ch" w:type="character">
    <w:name w:val="Знак Знак9"/>
    <w:link w:val="Style_65"/>
    <w:rPr>
      <w:sz w:val="22"/>
    </w:rPr>
  </w:style>
  <w:style w:styleId="Style_66" w:type="paragraph">
    <w:name w:val="WW8Num22z1"/>
    <w:link w:val="Style_66_ch"/>
    <w:rPr>
      <w:b w:val="0"/>
    </w:rPr>
  </w:style>
  <w:style w:styleId="Style_66_ch" w:type="character">
    <w:name w:val="WW8Num22z1"/>
    <w:link w:val="Style_66"/>
    <w:rPr>
      <w:b w:val="0"/>
    </w:rPr>
  </w:style>
  <w:style w:styleId="Style_67" w:type="paragraph">
    <w:name w:val="Заголовок 2 Знак"/>
    <w:link w:val="Style_67_ch"/>
    <w:rPr>
      <w:rFonts w:ascii="Arial" w:hAnsi="Arial"/>
      <w:b w:val="1"/>
      <w:i w:val="1"/>
      <w:sz w:val="28"/>
    </w:rPr>
  </w:style>
  <w:style w:styleId="Style_67_ch" w:type="character">
    <w:name w:val="Заголовок 2 Знак"/>
    <w:link w:val="Style_67"/>
    <w:rPr>
      <w:rFonts w:ascii="Arial" w:hAnsi="Arial"/>
      <w:b w:val="1"/>
      <w:i w:val="1"/>
      <w:sz w:val="28"/>
    </w:rPr>
  </w:style>
  <w:style w:styleId="Style_68" w:type="paragraph">
    <w:name w:val="WW8Num27z2"/>
    <w:link w:val="Style_68_ch"/>
    <w:rPr>
      <w:rFonts w:ascii="Times New Roman" w:hAnsi="Times New Roman"/>
    </w:rPr>
  </w:style>
  <w:style w:styleId="Style_68_ch" w:type="character">
    <w:name w:val="WW8Num27z2"/>
    <w:link w:val="Style_68"/>
    <w:rPr>
      <w:rFonts w:ascii="Times New Roman" w:hAnsi="Times New Roman"/>
    </w:rPr>
  </w:style>
  <w:style w:styleId="Style_69" w:type="paragraph">
    <w:name w:val="Стиль"/>
    <w:link w:val="Style_69_ch"/>
    <w:pPr>
      <w:widowControl w:val="0"/>
      <w:ind/>
    </w:pPr>
    <w:rPr>
      <w:rFonts w:ascii="Times New Roman" w:hAnsi="Times New Roman"/>
      <w:color w:val="000000"/>
      <w:sz w:val="24"/>
    </w:rPr>
  </w:style>
  <w:style w:styleId="Style_69_ch" w:type="character">
    <w:name w:val="Стиль"/>
    <w:link w:val="Style_69"/>
    <w:rPr>
      <w:rFonts w:ascii="Times New Roman" w:hAnsi="Times New Roman"/>
      <w:color w:val="000000"/>
      <w:sz w:val="24"/>
    </w:rPr>
  </w:style>
  <w:style w:styleId="Style_70" w:type="paragraph">
    <w:name w:val="Заголовок 4 Знак"/>
    <w:link w:val="Style_70_ch"/>
    <w:rPr>
      <w:rFonts w:ascii="Times New Roman" w:hAnsi="Times New Roman"/>
      <w:b w:val="1"/>
      <w:sz w:val="28"/>
    </w:rPr>
  </w:style>
  <w:style w:styleId="Style_70_ch" w:type="character">
    <w:name w:val="Заголовок 4 Знак"/>
    <w:link w:val="Style_70"/>
    <w:rPr>
      <w:rFonts w:ascii="Times New Roman" w:hAnsi="Times New Roman"/>
      <w:b w:val="1"/>
      <w:sz w:val="28"/>
    </w:rPr>
  </w:style>
  <w:style w:styleId="Style_71" w:type="paragraph">
    <w:name w:val="Endnote"/>
    <w:basedOn w:val="Style_6"/>
    <w:link w:val="Style_71_ch"/>
    <w:rPr>
      <w:sz w:val="20"/>
    </w:rPr>
  </w:style>
  <w:style w:styleId="Style_71_ch" w:type="character">
    <w:name w:val="Endnote"/>
    <w:basedOn w:val="Style_6_ch"/>
    <w:link w:val="Style_71"/>
    <w:rPr>
      <w:sz w:val="20"/>
    </w:rPr>
  </w:style>
  <w:style w:styleId="Style_72" w:type="paragraph">
    <w:name w:val="heading 3"/>
    <w:basedOn w:val="Style_6"/>
    <w:next w:val="Style_6"/>
    <w:link w:val="Style_72_ch"/>
    <w:uiPriority w:val="9"/>
    <w:qFormat/>
    <w:pPr>
      <w:keepNext w:val="1"/>
      <w:widowControl w:val="1"/>
      <w:numPr>
        <w:ilvl w:val="2"/>
        <w:numId w:val="2"/>
      </w:numPr>
      <w:spacing w:after="60" w:before="240" w:line="240" w:lineRule="auto"/>
      <w:ind/>
      <w:outlineLvl w:val="2"/>
    </w:pPr>
    <w:rPr>
      <w:rFonts w:ascii="Arial" w:hAnsi="Arial"/>
      <w:b w:val="1"/>
      <w:sz w:val="26"/>
    </w:rPr>
  </w:style>
  <w:style w:styleId="Style_72_ch" w:type="character">
    <w:name w:val="heading 3"/>
    <w:basedOn w:val="Style_6_ch"/>
    <w:link w:val="Style_72"/>
    <w:rPr>
      <w:rFonts w:ascii="Arial" w:hAnsi="Arial"/>
      <w:b w:val="1"/>
      <w:sz w:val="26"/>
    </w:rPr>
  </w:style>
  <w:style w:styleId="Style_8" w:type="paragraph">
    <w:name w:val="Стандартный HTML"/>
    <w:basedOn w:val="Style_6"/>
    <w:link w:val="Style_8_ch"/>
    <w:pPr>
      <w:widowControl w:val="1"/>
      <w:spacing w:after="60" w:before="0" w:line="240" w:lineRule="auto"/>
      <w:ind/>
      <w:jc w:val="both"/>
    </w:pPr>
    <w:rPr>
      <w:rFonts w:ascii="Courier New" w:hAnsi="Courier New"/>
      <w:sz w:val="20"/>
    </w:rPr>
  </w:style>
  <w:style w:styleId="Style_8_ch" w:type="character">
    <w:name w:val="Стандартный HTML"/>
    <w:basedOn w:val="Style_6_ch"/>
    <w:link w:val="Style_8"/>
    <w:rPr>
      <w:rFonts w:ascii="Courier New" w:hAnsi="Courier New"/>
      <w:sz w:val="20"/>
    </w:rPr>
  </w:style>
  <w:style w:styleId="Style_73" w:type="paragraph">
    <w:name w:val="Название1"/>
    <w:basedOn w:val="Style_6"/>
    <w:link w:val="Style_73_ch"/>
    <w:pPr>
      <w:widowControl w:val="1"/>
      <w:spacing w:after="0" w:before="0" w:line="240" w:lineRule="auto"/>
      <w:ind/>
      <w:jc w:val="center"/>
    </w:pPr>
    <w:rPr>
      <w:rFonts w:ascii="Cambria" w:hAnsi="Cambria"/>
      <w:b w:val="1"/>
      <w:sz w:val="32"/>
    </w:rPr>
  </w:style>
  <w:style w:styleId="Style_73_ch" w:type="character">
    <w:name w:val="Название1"/>
    <w:basedOn w:val="Style_6_ch"/>
    <w:link w:val="Style_73"/>
    <w:rPr>
      <w:rFonts w:ascii="Cambria" w:hAnsi="Cambria"/>
      <w:b w:val="1"/>
      <w:sz w:val="32"/>
    </w:rPr>
  </w:style>
  <w:style w:styleId="Style_74" w:type="paragraph">
    <w:name w:val="Обычный таблица"/>
    <w:basedOn w:val="Style_6"/>
    <w:link w:val="Style_74_ch"/>
    <w:pPr>
      <w:widowControl w:val="1"/>
      <w:spacing w:after="0" w:before="0" w:line="240" w:lineRule="auto"/>
      <w:ind/>
    </w:pPr>
    <w:rPr>
      <w:rFonts w:ascii="Times New Roman" w:hAnsi="Times New Roman"/>
      <w:sz w:val="18"/>
    </w:rPr>
  </w:style>
  <w:style w:styleId="Style_74_ch" w:type="character">
    <w:name w:val="Обычный таблица"/>
    <w:basedOn w:val="Style_6_ch"/>
    <w:link w:val="Style_74"/>
    <w:rPr>
      <w:rFonts w:ascii="Times New Roman" w:hAnsi="Times New Roman"/>
      <w:sz w:val="18"/>
    </w:rPr>
  </w:style>
  <w:style w:styleId="Style_75" w:type="paragraph">
    <w:name w:val="Стиль-Основной текст Знак"/>
    <w:link w:val="Style_75_ch"/>
    <w:rPr>
      <w:rFonts w:ascii="Times New Roman" w:hAnsi="Times New Roman"/>
      <w:sz w:val="24"/>
    </w:rPr>
  </w:style>
  <w:style w:styleId="Style_75_ch" w:type="character">
    <w:name w:val="Стиль-Основной текст Знак"/>
    <w:link w:val="Style_75"/>
    <w:rPr>
      <w:rFonts w:ascii="Times New Roman" w:hAnsi="Times New Roman"/>
      <w:sz w:val="24"/>
    </w:rPr>
  </w:style>
  <w:style w:styleId="Style_76" w:type="paragraph">
    <w:name w:val="Основной текст с отступом 3"/>
    <w:basedOn w:val="Style_6"/>
    <w:link w:val="Style_76_ch"/>
    <w:pPr>
      <w:widowControl w:val="1"/>
      <w:spacing w:after="120" w:before="0" w:line="240" w:lineRule="auto"/>
      <w:ind w:firstLine="0"/>
    </w:pPr>
    <w:rPr>
      <w:sz w:val="16"/>
    </w:rPr>
  </w:style>
  <w:style w:styleId="Style_76_ch" w:type="character">
    <w:name w:val="Основной текст с отступом 3"/>
    <w:basedOn w:val="Style_6_ch"/>
    <w:link w:val="Style_76"/>
    <w:rPr>
      <w:sz w:val="16"/>
    </w:rPr>
  </w:style>
  <w:style w:styleId="Style_77" w:type="paragraph">
    <w:name w:val="xl76"/>
    <w:basedOn w:val="Style_6"/>
    <w:link w:val="Style_77_ch"/>
    <w:pPr>
      <w:widowControl w:val="1"/>
      <w:pBdr>
        <w:top w:color="000000" w:space="0" w:sz="8" w:val="single"/>
        <w:left w:color="000000" w:space="0" w:sz="8" w:val="single"/>
        <w:right w:color="000000" w:space="0" w:sz="8" w:val="single"/>
      </w:pBdr>
      <w:spacing w:after="280" w:before="280" w:line="240" w:lineRule="auto"/>
      <w:ind/>
      <w:jc w:val="center"/>
    </w:pPr>
    <w:rPr>
      <w:rFonts w:ascii="Times New Roman" w:hAnsi="Times New Roman"/>
      <w:color w:val="000000"/>
      <w:sz w:val="20"/>
    </w:rPr>
  </w:style>
  <w:style w:styleId="Style_77_ch" w:type="character">
    <w:name w:val="xl76"/>
    <w:basedOn w:val="Style_6_ch"/>
    <w:link w:val="Style_77"/>
    <w:rPr>
      <w:rFonts w:ascii="Times New Roman" w:hAnsi="Times New Roman"/>
      <w:color w:val="000000"/>
      <w:sz w:val="20"/>
    </w:rPr>
  </w:style>
  <w:style w:styleId="Style_78" w:type="paragraph">
    <w:name w:val="Нижний колонтитул Знак"/>
    <w:link w:val="Style_78_ch"/>
    <w:rPr>
      <w:rFonts w:ascii="Times New Roman" w:hAnsi="Times New Roman"/>
      <w:sz w:val="20"/>
    </w:rPr>
  </w:style>
  <w:style w:styleId="Style_78_ch" w:type="character">
    <w:name w:val="Нижний колонтитул Знак"/>
    <w:link w:val="Style_78"/>
    <w:rPr>
      <w:rFonts w:ascii="Times New Roman" w:hAnsi="Times New Roman"/>
      <w:sz w:val="20"/>
    </w:rPr>
  </w:style>
  <w:style w:styleId="Style_79" w:type="paragraph">
    <w:name w:val="Гипертекстовая ссылка"/>
    <w:link w:val="Style_79_ch"/>
    <w:rPr>
      <w:b w:val="1"/>
      <w:color w:val="106BBE"/>
      <w:sz w:val="26"/>
    </w:rPr>
  </w:style>
  <w:style w:styleId="Style_79_ch" w:type="character">
    <w:name w:val="Гипертекстовая ссылка"/>
    <w:link w:val="Style_79"/>
    <w:rPr>
      <w:b w:val="1"/>
      <w:color w:val="106BBE"/>
      <w:sz w:val="26"/>
    </w:rPr>
  </w:style>
  <w:style w:styleId="Style_80" w:type="paragraph">
    <w:name w:val="WW8Num15z0"/>
    <w:link w:val="Style_80_ch"/>
  </w:style>
  <w:style w:styleId="Style_80_ch" w:type="character">
    <w:name w:val="WW8Num15z0"/>
    <w:link w:val="Style_80"/>
  </w:style>
  <w:style w:styleId="Style_81" w:type="paragraph">
    <w:name w:val="Strong"/>
    <w:link w:val="Style_81_ch"/>
    <w:rPr>
      <w:b w:val="1"/>
    </w:rPr>
  </w:style>
  <w:style w:styleId="Style_81_ch" w:type="character">
    <w:name w:val="Strong"/>
    <w:link w:val="Style_81"/>
    <w:rPr>
      <w:b w:val="1"/>
    </w:rPr>
  </w:style>
  <w:style w:styleId="Style_82" w:type="paragraph">
    <w:name w:val="WW8Num1z1"/>
    <w:link w:val="Style_82_ch"/>
  </w:style>
  <w:style w:styleId="Style_82_ch" w:type="character">
    <w:name w:val="WW8Num1z1"/>
    <w:link w:val="Style_82"/>
  </w:style>
  <w:style w:styleId="Style_83" w:type="paragraph">
    <w:name w:val="WW8Num23z1"/>
    <w:link w:val="Style_83_ch"/>
    <w:rPr>
      <w:rFonts w:ascii="Times New Roman" w:hAnsi="Times New Roman"/>
    </w:rPr>
  </w:style>
  <w:style w:styleId="Style_83_ch" w:type="character">
    <w:name w:val="WW8Num23z1"/>
    <w:link w:val="Style_83"/>
    <w:rPr>
      <w:rFonts w:ascii="Times New Roman" w:hAnsi="Times New Roman"/>
    </w:rPr>
  </w:style>
  <w:style w:styleId="Style_84" w:type="paragraph">
    <w:name w:val="WW8Num2z0"/>
    <w:link w:val="Style_84_ch"/>
    <w:rPr>
      <w:rFonts w:ascii="Symbol" w:hAnsi="Symbol"/>
    </w:rPr>
  </w:style>
  <w:style w:styleId="Style_84_ch" w:type="character">
    <w:name w:val="WW8Num2z0"/>
    <w:link w:val="Style_84"/>
    <w:rPr>
      <w:rFonts w:ascii="Symbol" w:hAnsi="Symbol"/>
    </w:rPr>
  </w:style>
  <w:style w:styleId="Style_85" w:type="paragraph">
    <w:name w:val="Body Text"/>
    <w:basedOn w:val="Style_6"/>
    <w:link w:val="Style_85_ch"/>
    <w:pPr>
      <w:widowControl w:val="1"/>
      <w:spacing w:after="120" w:before="0" w:line="240" w:lineRule="auto"/>
      <w:ind/>
    </w:pPr>
    <w:rPr>
      <w:rFonts w:ascii="Times New Roman" w:hAnsi="Times New Roman"/>
      <w:sz w:val="24"/>
    </w:rPr>
  </w:style>
  <w:style w:styleId="Style_85_ch" w:type="character">
    <w:name w:val="Body Text"/>
    <w:basedOn w:val="Style_6_ch"/>
    <w:link w:val="Style_85"/>
    <w:rPr>
      <w:rFonts w:ascii="Times New Roman" w:hAnsi="Times New Roman"/>
      <w:sz w:val="24"/>
    </w:rPr>
  </w:style>
  <w:style w:styleId="Style_86" w:type="paragraph">
    <w:name w:val="WW8Num20z3"/>
    <w:link w:val="Style_86_ch"/>
  </w:style>
  <w:style w:styleId="Style_86_ch" w:type="character">
    <w:name w:val="WW8Num20z3"/>
    <w:link w:val="Style_86"/>
  </w:style>
  <w:style w:styleId="Style_87" w:type="paragraph">
    <w:name w:val="WW8Num12z2"/>
    <w:link w:val="Style_87_ch"/>
  </w:style>
  <w:style w:styleId="Style_87_ch" w:type="character">
    <w:name w:val="WW8Num12z2"/>
    <w:link w:val="Style_87"/>
  </w:style>
  <w:style w:styleId="Style_88" w:type="paragraph">
    <w:name w:val="extended-text__short"/>
    <w:link w:val="Style_88_ch"/>
  </w:style>
  <w:style w:styleId="Style_88_ch" w:type="character">
    <w:name w:val="extended-text__short"/>
    <w:link w:val="Style_88"/>
  </w:style>
  <w:style w:styleId="Style_89" w:type="paragraph">
    <w:name w:val="Основной текст с отступом 21"/>
    <w:basedOn w:val="Style_6"/>
    <w:link w:val="Style_89_ch"/>
    <w:pPr>
      <w:widowControl w:val="1"/>
      <w:spacing w:after="0" w:before="57" w:line="240" w:lineRule="auto"/>
      <w:ind w:hanging="720"/>
      <w:jc w:val="both"/>
    </w:pPr>
    <w:rPr>
      <w:rFonts w:ascii="Times New Roman" w:hAnsi="Times New Roman"/>
      <w:sz w:val="24"/>
    </w:rPr>
  </w:style>
  <w:style w:styleId="Style_89_ch" w:type="character">
    <w:name w:val="Основной текст с отступом 21"/>
    <w:basedOn w:val="Style_6_ch"/>
    <w:link w:val="Style_89"/>
    <w:rPr>
      <w:rFonts w:ascii="Times New Roman" w:hAnsi="Times New Roman"/>
      <w:sz w:val="24"/>
    </w:rPr>
  </w:style>
  <w:style w:styleId="Style_90" w:type="paragraph">
    <w:name w:val="subjectvalue"/>
    <w:basedOn w:val="Style_16"/>
    <w:link w:val="Style_90_ch"/>
  </w:style>
  <w:style w:styleId="Style_90_ch" w:type="character">
    <w:name w:val="subjectvalue"/>
    <w:basedOn w:val="Style_16_ch"/>
    <w:link w:val="Style_90"/>
  </w:style>
  <w:style w:styleId="Style_91" w:type="paragraph">
    <w:name w:val="Заголовок 6 Знак"/>
    <w:link w:val="Style_91_ch"/>
    <w:rPr>
      <w:rFonts w:ascii="Times New Roman" w:hAnsi="Times New Roman"/>
      <w:b w:val="1"/>
    </w:rPr>
  </w:style>
  <w:style w:styleId="Style_91_ch" w:type="character">
    <w:name w:val="Заголовок 6 Знак"/>
    <w:link w:val="Style_91"/>
    <w:rPr>
      <w:rFonts w:ascii="Times New Roman" w:hAnsi="Times New Roman"/>
      <w:b w:val="1"/>
    </w:rPr>
  </w:style>
  <w:style w:styleId="Style_92" w:type="paragraph">
    <w:name w:val="Основной текст (5)1"/>
    <w:basedOn w:val="Style_6"/>
    <w:link w:val="Style_92_ch"/>
    <w:pPr>
      <w:widowControl w:val="1"/>
      <w:spacing w:after="0" w:before="300" w:line="240" w:lineRule="atLeast"/>
      <w:ind/>
      <w:jc w:val="both"/>
    </w:pPr>
    <w:rPr>
      <w:spacing w:val="4"/>
      <w:sz w:val="23"/>
    </w:rPr>
  </w:style>
  <w:style w:styleId="Style_92_ch" w:type="character">
    <w:name w:val="Основной текст (5)1"/>
    <w:basedOn w:val="Style_6_ch"/>
    <w:link w:val="Style_92"/>
    <w:rPr>
      <w:spacing w:val="4"/>
      <w:sz w:val="23"/>
    </w:rPr>
  </w:style>
  <w:style w:styleId="Style_93" w:type="paragraph">
    <w:name w:val="Основной текст с отступом Знак"/>
    <w:link w:val="Style_93_ch"/>
    <w:rPr>
      <w:rFonts w:ascii="Times New Roman" w:hAnsi="Times New Roman"/>
      <w:sz w:val="20"/>
    </w:rPr>
  </w:style>
  <w:style w:styleId="Style_93_ch" w:type="character">
    <w:name w:val="Основной текст с отступом Знак"/>
    <w:link w:val="Style_93"/>
    <w:rPr>
      <w:rFonts w:ascii="Times New Roman" w:hAnsi="Times New Roman"/>
      <w:sz w:val="20"/>
    </w:rPr>
  </w:style>
  <w:style w:styleId="Style_94" w:type="paragraph">
    <w:name w:val="Подзаголовок Знак"/>
    <w:link w:val="Style_94_ch"/>
    <w:rPr>
      <w:rFonts w:ascii="Arial" w:hAnsi="Arial"/>
      <w:sz w:val="24"/>
    </w:rPr>
  </w:style>
  <w:style w:styleId="Style_94_ch" w:type="character">
    <w:name w:val="Подзаголовок Знак"/>
    <w:link w:val="Style_94"/>
    <w:rPr>
      <w:rFonts w:ascii="Arial" w:hAnsi="Arial"/>
      <w:sz w:val="24"/>
    </w:rPr>
  </w:style>
  <w:style w:styleId="Style_95" w:type="paragraph">
    <w:name w:val="xl73"/>
    <w:basedOn w:val="Style_6"/>
    <w:link w:val="Style_95_ch"/>
    <w:pPr>
      <w:widowControl w:val="1"/>
      <w:pBdr>
        <w:top w:color="000000" w:space="0" w:sz="4" w:val="single"/>
        <w:left w:color="000000" w:space="0" w:sz="4" w:val="single"/>
        <w:bottom w:color="000000" w:space="0" w:sz="4" w:val="single"/>
        <w:right w:color="000000" w:space="0" w:sz="4" w:val="single"/>
      </w:pBdr>
      <w:spacing w:after="280" w:before="280" w:line="240" w:lineRule="auto"/>
      <w:ind/>
      <w:jc w:val="center"/>
    </w:pPr>
    <w:rPr>
      <w:rFonts w:ascii="Times New Roman" w:hAnsi="Times New Roman"/>
      <w:sz w:val="24"/>
    </w:rPr>
  </w:style>
  <w:style w:styleId="Style_95_ch" w:type="character">
    <w:name w:val="xl73"/>
    <w:basedOn w:val="Style_6_ch"/>
    <w:link w:val="Style_95"/>
    <w:rPr>
      <w:rFonts w:ascii="Times New Roman" w:hAnsi="Times New Roman"/>
      <w:sz w:val="24"/>
    </w:rPr>
  </w:style>
  <w:style w:styleId="Style_96" w:type="paragraph">
    <w:name w:val="WW8Num19z2"/>
    <w:link w:val="Style_96_ch"/>
    <w:rPr>
      <w:rFonts w:ascii="Wingdings" w:hAnsi="Wingdings"/>
    </w:rPr>
  </w:style>
  <w:style w:styleId="Style_96_ch" w:type="character">
    <w:name w:val="WW8Num19z2"/>
    <w:link w:val="Style_96"/>
    <w:rPr>
      <w:rFonts w:ascii="Wingdings" w:hAnsi="Wingdings"/>
    </w:rPr>
  </w:style>
  <w:style w:styleId="Style_97" w:type="paragraph">
    <w:name w:val="heading 9"/>
    <w:basedOn w:val="Style_6"/>
    <w:next w:val="Style_6"/>
    <w:link w:val="Style_97_ch"/>
    <w:uiPriority w:val="9"/>
    <w:qFormat/>
    <w:pPr>
      <w:widowControl w:val="1"/>
      <w:numPr>
        <w:ilvl w:val="8"/>
        <w:numId w:val="2"/>
      </w:numPr>
      <w:spacing w:after="60" w:before="240" w:line="240" w:lineRule="auto"/>
      <w:ind w:hanging="1584"/>
      <w:jc w:val="both"/>
      <w:outlineLvl w:val="8"/>
    </w:pPr>
    <w:rPr>
      <w:rFonts w:ascii="Arial" w:hAnsi="Arial"/>
      <w:b w:val="1"/>
      <w:i w:val="1"/>
      <w:sz w:val="18"/>
    </w:rPr>
  </w:style>
  <w:style w:styleId="Style_97_ch" w:type="character">
    <w:name w:val="heading 9"/>
    <w:basedOn w:val="Style_6_ch"/>
    <w:link w:val="Style_97"/>
    <w:rPr>
      <w:rFonts w:ascii="Arial" w:hAnsi="Arial"/>
      <w:b w:val="1"/>
      <w:i w:val="1"/>
      <w:sz w:val="18"/>
    </w:rPr>
  </w:style>
  <w:style w:styleId="Style_98" w:type="paragraph">
    <w:name w:val="WW8Num13z0"/>
    <w:link w:val="Style_98_ch"/>
  </w:style>
  <w:style w:styleId="Style_98_ch" w:type="character">
    <w:name w:val="WW8Num13z0"/>
    <w:link w:val="Style_98"/>
  </w:style>
  <w:style w:styleId="Style_99" w:type="paragraph">
    <w:name w:val="Прижатый влево"/>
    <w:basedOn w:val="Style_6"/>
    <w:next w:val="Style_6"/>
    <w:link w:val="Style_99_ch"/>
    <w:pPr>
      <w:widowControl w:val="0"/>
      <w:spacing w:after="0" w:before="0" w:line="240" w:lineRule="auto"/>
      <w:ind/>
    </w:pPr>
    <w:rPr>
      <w:rFonts w:ascii="Times New Roman CYR" w:hAnsi="Times New Roman CYR"/>
      <w:sz w:val="24"/>
    </w:rPr>
  </w:style>
  <w:style w:styleId="Style_99_ch" w:type="character">
    <w:name w:val="Прижатый влево"/>
    <w:basedOn w:val="Style_6_ch"/>
    <w:link w:val="Style_99"/>
    <w:rPr>
      <w:rFonts w:ascii="Times New Roman CYR" w:hAnsi="Times New Roman CYR"/>
      <w:sz w:val="24"/>
    </w:rPr>
  </w:style>
  <w:style w:styleId="Style_100" w:type="paragraph">
    <w:name w:val="WW8Num16z1"/>
    <w:link w:val="Style_100_ch"/>
    <w:rPr>
      <w:rFonts w:ascii="Courier New" w:hAnsi="Courier New"/>
    </w:rPr>
  </w:style>
  <w:style w:styleId="Style_100_ch" w:type="character">
    <w:name w:val="WW8Num16z1"/>
    <w:link w:val="Style_100"/>
    <w:rPr>
      <w:rFonts w:ascii="Courier New" w:hAnsi="Courier New"/>
    </w:rPr>
  </w:style>
  <w:style w:styleId="Style_101" w:type="paragraph">
    <w:name w:val="Основной текст (4)"/>
    <w:basedOn w:val="Style_6"/>
    <w:link w:val="Style_101_ch"/>
    <w:pPr>
      <w:widowControl w:val="1"/>
      <w:spacing w:after="240" w:before="240" w:line="265" w:lineRule="exact"/>
      <w:ind/>
      <w:jc w:val="both"/>
    </w:pPr>
    <w:rPr>
      <w:b w:val="1"/>
      <w:spacing w:val="2"/>
      <w:sz w:val="19"/>
    </w:rPr>
  </w:style>
  <w:style w:styleId="Style_101_ch" w:type="character">
    <w:name w:val="Основной текст (4)"/>
    <w:basedOn w:val="Style_6_ch"/>
    <w:link w:val="Style_101"/>
    <w:rPr>
      <w:b w:val="1"/>
      <w:spacing w:val="2"/>
      <w:sz w:val="19"/>
    </w:rPr>
  </w:style>
  <w:style w:styleId="Style_102" w:type="paragraph">
    <w:name w:val="стиль-текста-western"/>
    <w:basedOn w:val="Style_6"/>
    <w:link w:val="Style_102_ch"/>
    <w:pPr>
      <w:widowControl w:val="1"/>
      <w:spacing w:after="280" w:before="280" w:line="240" w:lineRule="auto"/>
      <w:ind/>
    </w:pPr>
    <w:rPr>
      <w:rFonts w:ascii="Times New Roman" w:hAnsi="Times New Roman"/>
      <w:sz w:val="24"/>
    </w:rPr>
  </w:style>
  <w:style w:styleId="Style_102_ch" w:type="character">
    <w:name w:val="стиль-текста-western"/>
    <w:basedOn w:val="Style_6_ch"/>
    <w:link w:val="Style_102"/>
    <w:rPr>
      <w:rFonts w:ascii="Times New Roman" w:hAnsi="Times New Roman"/>
      <w:sz w:val="24"/>
    </w:rPr>
  </w:style>
  <w:style w:styleId="Style_9" w:type="paragraph">
    <w:name w:val="Обычный (веб)"/>
    <w:basedOn w:val="Style_6"/>
    <w:link w:val="Style_9_ch"/>
    <w:pPr>
      <w:widowControl w:val="1"/>
      <w:spacing w:after="129" w:before="129" w:line="240" w:lineRule="auto"/>
      <w:ind w:firstLine="0"/>
    </w:pPr>
    <w:rPr>
      <w:rFonts w:ascii="Times New Roman" w:hAnsi="Times New Roman"/>
      <w:sz w:val="24"/>
    </w:rPr>
  </w:style>
  <w:style w:styleId="Style_9_ch" w:type="character">
    <w:name w:val="Обычный (веб)"/>
    <w:basedOn w:val="Style_6_ch"/>
    <w:link w:val="Style_9"/>
    <w:rPr>
      <w:rFonts w:ascii="Times New Roman" w:hAnsi="Times New Roman"/>
      <w:sz w:val="24"/>
    </w:rPr>
  </w:style>
  <w:style w:styleId="Style_103" w:type="paragraph">
    <w:name w:val="company-info__text"/>
    <w:basedOn w:val="Style_16"/>
    <w:link w:val="Style_103_ch"/>
  </w:style>
  <w:style w:styleId="Style_103_ch" w:type="character">
    <w:name w:val="company-info__text"/>
    <w:basedOn w:val="Style_16_ch"/>
    <w:link w:val="Style_103"/>
  </w:style>
  <w:style w:styleId="Style_104" w:type="paragraph">
    <w:name w:val="Îáû÷íûé"/>
    <w:link w:val="Style_104_ch"/>
    <w:pPr>
      <w:widowControl w:val="1"/>
      <w:ind/>
    </w:pPr>
    <w:rPr>
      <w:rFonts w:ascii="Times New Roman" w:hAnsi="Times New Roman"/>
      <w:color w:val="000000"/>
      <w:sz w:val="20"/>
    </w:rPr>
  </w:style>
  <w:style w:styleId="Style_104_ch" w:type="character">
    <w:name w:val="Îáû÷íûé"/>
    <w:link w:val="Style_104"/>
    <w:rPr>
      <w:rFonts w:ascii="Times New Roman" w:hAnsi="Times New Roman"/>
      <w:color w:val="000000"/>
      <w:sz w:val="20"/>
    </w:rPr>
  </w:style>
  <w:style w:styleId="Style_2" w:type="paragraph">
    <w:name w:val="Без интервала"/>
    <w:link w:val="Style_2_ch"/>
    <w:pPr>
      <w:widowControl w:val="1"/>
      <w:ind/>
    </w:pPr>
    <w:rPr>
      <w:rFonts w:ascii="Calibri" w:hAnsi="Calibri"/>
      <w:color w:val="000000"/>
      <w:sz w:val="22"/>
    </w:rPr>
  </w:style>
  <w:style w:styleId="Style_2_ch" w:type="character">
    <w:name w:val="Без интервала"/>
    <w:link w:val="Style_2"/>
    <w:rPr>
      <w:rFonts w:ascii="Calibri" w:hAnsi="Calibri"/>
      <w:color w:val="000000"/>
      <w:sz w:val="22"/>
    </w:rPr>
  </w:style>
  <w:style w:styleId="Style_105" w:type="paragraph">
    <w:name w:val="Контракт-пункт"/>
    <w:basedOn w:val="Style_6"/>
    <w:link w:val="Style_105_ch"/>
    <w:pPr>
      <w:widowControl w:val="1"/>
      <w:numPr>
        <w:ilvl w:val="0"/>
        <w:numId w:val="1"/>
      </w:numPr>
      <w:spacing w:after="0" w:before="0" w:line="240" w:lineRule="auto"/>
      <w:ind w:firstLine="0"/>
      <w:jc w:val="both"/>
    </w:pPr>
    <w:rPr>
      <w:rFonts w:ascii="Times New Roman" w:hAnsi="Times New Roman"/>
      <w:sz w:val="24"/>
    </w:rPr>
  </w:style>
  <w:style w:styleId="Style_105_ch" w:type="character">
    <w:name w:val="Контракт-пункт"/>
    <w:basedOn w:val="Style_6_ch"/>
    <w:link w:val="Style_105"/>
    <w:rPr>
      <w:rFonts w:ascii="Times New Roman" w:hAnsi="Times New Roman"/>
      <w:sz w:val="24"/>
    </w:rPr>
  </w:style>
  <w:style w:styleId="Style_106" w:type="paragraph">
    <w:name w:val="WW8Num11z0"/>
    <w:link w:val="Style_106_ch"/>
    <w:rPr>
      <w:b w:val="1"/>
      <w:i w:val="0"/>
    </w:rPr>
  </w:style>
  <w:style w:styleId="Style_106_ch" w:type="character">
    <w:name w:val="WW8Num11z0"/>
    <w:link w:val="Style_106"/>
    <w:rPr>
      <w:b w:val="1"/>
      <w:i w:val="0"/>
    </w:rPr>
  </w:style>
  <w:style w:styleId="Style_107" w:type="paragraph">
    <w:name w:val="normalcxspmiddle"/>
    <w:basedOn w:val="Style_6"/>
    <w:link w:val="Style_107_ch"/>
    <w:pPr>
      <w:widowControl w:val="1"/>
      <w:spacing w:after="280" w:before="280" w:line="240" w:lineRule="auto"/>
      <w:ind/>
    </w:pPr>
    <w:rPr>
      <w:rFonts w:ascii="Times New Roman" w:hAnsi="Times New Roman"/>
      <w:sz w:val="24"/>
    </w:rPr>
  </w:style>
  <w:style w:styleId="Style_107_ch" w:type="character">
    <w:name w:val="normalcxspmiddle"/>
    <w:basedOn w:val="Style_6_ch"/>
    <w:link w:val="Style_107"/>
    <w:rPr>
      <w:rFonts w:ascii="Times New Roman" w:hAnsi="Times New Roman"/>
      <w:sz w:val="24"/>
    </w:rPr>
  </w:style>
  <w:style w:styleId="Style_108" w:type="paragraph">
    <w:name w:val="xl80"/>
    <w:basedOn w:val="Style_6"/>
    <w:link w:val="Style_108_ch"/>
    <w:pPr>
      <w:widowControl w:val="1"/>
      <w:pBdr>
        <w:top w:color="000000" w:space="0" w:sz="8" w:val="single"/>
        <w:left w:color="000000" w:space="0" w:sz="8" w:val="single"/>
        <w:bottom w:color="000000" w:space="0" w:sz="8" w:val="single"/>
        <w:right w:color="000000" w:space="0" w:sz="8" w:val="single"/>
      </w:pBdr>
      <w:spacing w:after="280" w:before="280" w:line="240" w:lineRule="auto"/>
      <w:ind/>
      <w:jc w:val="center"/>
    </w:pPr>
    <w:rPr>
      <w:rFonts w:ascii="Times New Roman" w:hAnsi="Times New Roman"/>
      <w:color w:val="000000"/>
      <w:sz w:val="20"/>
    </w:rPr>
  </w:style>
  <w:style w:styleId="Style_108_ch" w:type="character">
    <w:name w:val="xl80"/>
    <w:basedOn w:val="Style_6_ch"/>
    <w:link w:val="Style_108"/>
    <w:rPr>
      <w:rFonts w:ascii="Times New Roman" w:hAnsi="Times New Roman"/>
      <w:color w:val="000000"/>
      <w:sz w:val="20"/>
    </w:rPr>
  </w:style>
  <w:style w:styleId="Style_109" w:type="paragraph">
    <w:name w:val="Style11"/>
    <w:basedOn w:val="Style_6"/>
    <w:link w:val="Style_109_ch"/>
    <w:pPr>
      <w:widowControl w:val="0"/>
      <w:spacing w:after="0" w:before="0" w:line="240" w:lineRule="auto"/>
      <w:ind/>
    </w:pPr>
    <w:rPr>
      <w:rFonts w:ascii="Times New Roman" w:hAnsi="Times New Roman"/>
      <w:sz w:val="24"/>
    </w:rPr>
  </w:style>
  <w:style w:styleId="Style_109_ch" w:type="character">
    <w:name w:val="Style11"/>
    <w:basedOn w:val="Style_6_ch"/>
    <w:link w:val="Style_109"/>
    <w:rPr>
      <w:rFonts w:ascii="Times New Roman" w:hAnsi="Times New Roman"/>
      <w:sz w:val="24"/>
    </w:rPr>
  </w:style>
  <w:style w:styleId="Style_110" w:type="paragraph">
    <w:name w:val="Текст примечания Знак"/>
    <w:link w:val="Style_110_ch"/>
  </w:style>
  <w:style w:styleId="Style_110_ch" w:type="character">
    <w:name w:val="Текст примечания Знак"/>
    <w:link w:val="Style_110"/>
  </w:style>
  <w:style w:styleId="Style_111" w:type="paragraph">
    <w:name w:val="Заголовок 1 Знак"/>
    <w:link w:val="Style_111_ch"/>
    <w:rPr>
      <w:rFonts w:ascii="Arial" w:hAnsi="Arial"/>
      <w:b w:val="1"/>
      <w:sz w:val="32"/>
    </w:rPr>
  </w:style>
  <w:style w:styleId="Style_111_ch" w:type="character">
    <w:name w:val="Заголовок 1 Знак"/>
    <w:link w:val="Style_111"/>
    <w:rPr>
      <w:rFonts w:ascii="Arial" w:hAnsi="Arial"/>
      <w:b w:val="1"/>
      <w:sz w:val="32"/>
    </w:rPr>
  </w:style>
  <w:style w:styleId="Style_112" w:type="paragraph">
    <w:name w:val="содержание2-11"/>
    <w:basedOn w:val="Style_6"/>
    <w:link w:val="Style_112_ch"/>
    <w:pPr>
      <w:widowControl w:val="1"/>
      <w:spacing w:after="60" w:before="0" w:line="240" w:lineRule="auto"/>
      <w:ind/>
      <w:jc w:val="both"/>
    </w:pPr>
    <w:rPr>
      <w:rFonts w:ascii="Times New Roman" w:hAnsi="Times New Roman"/>
      <w:sz w:val="24"/>
    </w:rPr>
  </w:style>
  <w:style w:styleId="Style_112_ch" w:type="character">
    <w:name w:val="содержание2-11"/>
    <w:basedOn w:val="Style_6_ch"/>
    <w:link w:val="Style_112"/>
    <w:rPr>
      <w:rFonts w:ascii="Times New Roman" w:hAnsi="Times New Roman"/>
      <w:sz w:val="24"/>
    </w:rPr>
  </w:style>
  <w:style w:styleId="Style_113" w:type="paragraph">
    <w:name w:val="Обычный1 Знак"/>
    <w:link w:val="Style_113_ch"/>
    <w:rPr>
      <w:rFonts w:ascii="Times New Roman" w:hAnsi="Times New Roman"/>
      <w:sz w:val="24"/>
    </w:rPr>
  </w:style>
  <w:style w:styleId="Style_113_ch" w:type="character">
    <w:name w:val="Обычный1 Знак"/>
    <w:link w:val="Style_113"/>
    <w:rPr>
      <w:rFonts w:ascii="Times New Roman" w:hAnsi="Times New Roman"/>
      <w:sz w:val="24"/>
    </w:rPr>
  </w:style>
  <w:style w:styleId="Style_114" w:type="paragraph">
    <w:name w:val="Знак1 Знак Знак Знак1"/>
    <w:basedOn w:val="Style_6"/>
    <w:link w:val="Style_114_ch"/>
    <w:pPr>
      <w:widowControl w:val="1"/>
      <w:spacing w:after="160" w:before="0" w:line="240" w:lineRule="exact"/>
      <w:ind/>
    </w:pPr>
    <w:rPr>
      <w:rFonts w:ascii="Verdana" w:hAnsi="Verdana"/>
      <w:sz w:val="24"/>
    </w:rPr>
  </w:style>
  <w:style w:styleId="Style_114_ch" w:type="character">
    <w:name w:val="Знак1 Знак Знак Знак1"/>
    <w:basedOn w:val="Style_6_ch"/>
    <w:link w:val="Style_114"/>
    <w:rPr>
      <w:rFonts w:ascii="Verdana" w:hAnsi="Verdana"/>
      <w:sz w:val="24"/>
    </w:rPr>
  </w:style>
  <w:style w:styleId="Style_115" w:type="paragraph">
    <w:name w:val="Основной текст с отступом 2 Знак"/>
    <w:link w:val="Style_115_ch"/>
    <w:rPr>
      <w:rFonts w:ascii="Times New Roman" w:hAnsi="Times New Roman"/>
      <w:sz w:val="20"/>
    </w:rPr>
  </w:style>
  <w:style w:styleId="Style_115_ch" w:type="character">
    <w:name w:val="Основной текст с отступом 2 Знак"/>
    <w:link w:val="Style_115"/>
    <w:rPr>
      <w:rFonts w:ascii="Times New Roman" w:hAnsi="Times New Roman"/>
      <w:sz w:val="20"/>
    </w:rPr>
  </w:style>
  <w:style w:styleId="Style_116" w:type="paragraph">
    <w:name w:val="caaieiaie 7"/>
    <w:basedOn w:val="Style_6"/>
    <w:next w:val="Style_6"/>
    <w:link w:val="Style_116_ch"/>
    <w:pPr>
      <w:keepNext w:val="1"/>
      <w:widowControl w:val="1"/>
      <w:spacing w:after="0" w:before="120" w:line="240" w:lineRule="auto"/>
      <w:ind/>
      <w:jc w:val="center"/>
    </w:pPr>
    <w:rPr>
      <w:rFonts w:ascii="Times New Roman" w:hAnsi="Times New Roman"/>
      <w:sz w:val="28"/>
    </w:rPr>
  </w:style>
  <w:style w:styleId="Style_116_ch" w:type="character">
    <w:name w:val="caaieiaie 7"/>
    <w:basedOn w:val="Style_6_ch"/>
    <w:link w:val="Style_116"/>
    <w:rPr>
      <w:rFonts w:ascii="Times New Roman" w:hAnsi="Times New Roman"/>
      <w:sz w:val="28"/>
    </w:rPr>
  </w:style>
  <w:style w:styleId="Style_117" w:type="paragraph">
    <w:name w:val="WW8Num29z1"/>
    <w:link w:val="Style_117_ch"/>
    <w:rPr>
      <w:rFonts w:ascii="Times New Roman" w:hAnsi="Times New Roman"/>
      <w:b w:val="1"/>
      <w:i w:val="0"/>
      <w:spacing w:val="20"/>
      <w:sz w:val="26"/>
    </w:rPr>
  </w:style>
  <w:style w:styleId="Style_117_ch" w:type="character">
    <w:name w:val="WW8Num29z1"/>
    <w:link w:val="Style_117"/>
    <w:rPr>
      <w:rFonts w:ascii="Times New Roman" w:hAnsi="Times New Roman"/>
      <w:b w:val="1"/>
      <w:i w:val="0"/>
      <w:spacing w:val="20"/>
      <w:sz w:val="26"/>
    </w:rPr>
  </w:style>
  <w:style w:styleId="Style_118" w:type="paragraph">
    <w:name w:val="WW8NumSt22z2"/>
    <w:link w:val="Style_118_ch"/>
    <w:rPr>
      <w:b w:val="0"/>
    </w:rPr>
  </w:style>
  <w:style w:styleId="Style_118_ch" w:type="character">
    <w:name w:val="WW8NumSt22z2"/>
    <w:link w:val="Style_118"/>
    <w:rPr>
      <w:b w:val="0"/>
    </w:rPr>
  </w:style>
  <w:style w:styleId="Style_119" w:type="paragraph">
    <w:name w:val="xl65"/>
    <w:basedOn w:val="Style_6"/>
    <w:link w:val="Style_119_ch"/>
    <w:pPr>
      <w:widowControl w:val="1"/>
      <w:pBdr>
        <w:top w:color="000000" w:space="0" w:sz="4" w:val="single"/>
        <w:left w:color="000000" w:space="0" w:sz="4" w:val="single"/>
        <w:bottom w:color="000000" w:space="0" w:sz="4" w:val="single"/>
        <w:right w:color="000000" w:space="0" w:sz="4" w:val="single"/>
      </w:pBdr>
      <w:spacing w:after="280" w:before="280" w:line="240" w:lineRule="auto"/>
      <w:ind/>
      <w:jc w:val="center"/>
    </w:pPr>
    <w:rPr>
      <w:rFonts w:ascii="Times New Roman" w:hAnsi="Times New Roman"/>
      <w:sz w:val="24"/>
    </w:rPr>
  </w:style>
  <w:style w:styleId="Style_119_ch" w:type="character">
    <w:name w:val="xl65"/>
    <w:basedOn w:val="Style_6_ch"/>
    <w:link w:val="Style_119"/>
    <w:rPr>
      <w:rFonts w:ascii="Times New Roman" w:hAnsi="Times New Roman"/>
      <w:sz w:val="24"/>
    </w:rPr>
  </w:style>
  <w:style w:styleId="Style_120" w:type="paragraph">
    <w:name w:val="WW8Num19z0"/>
    <w:link w:val="Style_120_ch"/>
    <w:rPr>
      <w:rFonts w:ascii="Symbol" w:hAnsi="Symbol"/>
    </w:rPr>
  </w:style>
  <w:style w:styleId="Style_120_ch" w:type="character">
    <w:name w:val="WW8Num19z0"/>
    <w:link w:val="Style_120"/>
    <w:rPr>
      <w:rFonts w:ascii="Symbol" w:hAnsi="Symbol"/>
    </w:rPr>
  </w:style>
  <w:style w:styleId="Style_121" w:type="paragraph">
    <w:name w:val="Текст"/>
    <w:basedOn w:val="Style_6"/>
    <w:link w:val="Style_121_ch"/>
    <w:pPr>
      <w:widowControl w:val="1"/>
      <w:spacing w:after="0" w:before="0" w:line="240" w:lineRule="auto"/>
      <w:ind/>
    </w:pPr>
    <w:rPr>
      <w:rFonts w:ascii="Courier New" w:hAnsi="Courier New"/>
      <w:sz w:val="20"/>
    </w:rPr>
  </w:style>
  <w:style w:styleId="Style_121_ch" w:type="character">
    <w:name w:val="Текст"/>
    <w:basedOn w:val="Style_6_ch"/>
    <w:link w:val="Style_121"/>
    <w:rPr>
      <w:rFonts w:ascii="Courier New" w:hAnsi="Courier New"/>
      <w:sz w:val="20"/>
    </w:rPr>
  </w:style>
  <w:style w:styleId="Style_122" w:type="paragraph">
    <w:name w:val="xl72"/>
    <w:basedOn w:val="Style_6"/>
    <w:link w:val="Style_122_ch"/>
    <w:pPr>
      <w:widowControl w:val="1"/>
      <w:pBdr>
        <w:top w:color="000000" w:space="0" w:sz="4" w:val="single"/>
        <w:left w:color="000000" w:space="0" w:sz="4" w:val="single"/>
        <w:bottom w:color="000000" w:space="0" w:sz="4" w:val="single"/>
        <w:right w:color="000000" w:space="0" w:sz="4" w:val="single"/>
      </w:pBdr>
      <w:spacing w:after="280" w:before="280" w:line="240" w:lineRule="auto"/>
      <w:ind/>
      <w:jc w:val="center"/>
    </w:pPr>
    <w:rPr>
      <w:rFonts w:ascii="Times New Roman" w:hAnsi="Times New Roman"/>
      <w:sz w:val="24"/>
    </w:rPr>
  </w:style>
  <w:style w:styleId="Style_122_ch" w:type="character">
    <w:name w:val="xl72"/>
    <w:basedOn w:val="Style_6_ch"/>
    <w:link w:val="Style_122"/>
    <w:rPr>
      <w:rFonts w:ascii="Times New Roman" w:hAnsi="Times New Roman"/>
      <w:sz w:val="24"/>
    </w:rPr>
  </w:style>
  <w:style w:styleId="Style_123" w:type="paragraph">
    <w:name w:val="ConsCell"/>
    <w:link w:val="Style_123_ch"/>
    <w:pPr>
      <w:widowControl w:val="1"/>
      <w:ind w:firstLine="0"/>
    </w:pPr>
    <w:rPr>
      <w:rFonts w:ascii="Arial" w:hAnsi="Arial"/>
      <w:color w:val="000000"/>
      <w:sz w:val="22"/>
    </w:rPr>
  </w:style>
  <w:style w:styleId="Style_123_ch" w:type="character">
    <w:name w:val="ConsCell"/>
    <w:link w:val="Style_123"/>
    <w:rPr>
      <w:rFonts w:ascii="Arial" w:hAnsi="Arial"/>
      <w:color w:val="000000"/>
      <w:sz w:val="22"/>
    </w:rPr>
  </w:style>
  <w:style w:styleId="Style_16" w:type="paragraph">
    <w:name w:val="Основной шрифт абзаца"/>
    <w:link w:val="Style_16_ch"/>
  </w:style>
  <w:style w:styleId="Style_16_ch" w:type="character">
    <w:name w:val="Основной шрифт абзаца"/>
    <w:link w:val="Style_16"/>
  </w:style>
  <w:style w:styleId="Style_124" w:type="paragraph">
    <w:name w:val="Обычный2"/>
    <w:link w:val="Style_124_ch"/>
    <w:pPr>
      <w:widowControl w:val="1"/>
      <w:ind/>
    </w:pPr>
    <w:rPr>
      <w:rFonts w:ascii="Times New Roman" w:hAnsi="Times New Roman"/>
      <w:color w:val="000000"/>
      <w:sz w:val="20"/>
    </w:rPr>
  </w:style>
  <w:style w:styleId="Style_124_ch" w:type="character">
    <w:name w:val="Обычный2"/>
    <w:link w:val="Style_124"/>
    <w:rPr>
      <w:rFonts w:ascii="Times New Roman" w:hAnsi="Times New Roman"/>
      <w:color w:val="000000"/>
      <w:sz w:val="20"/>
    </w:rPr>
  </w:style>
  <w:style w:styleId="Style_125" w:type="paragraph">
    <w:name w:val="1.1 нумер_текст"/>
    <w:basedOn w:val="Style_6"/>
    <w:link w:val="Style_125_ch"/>
    <w:pPr>
      <w:widowControl w:val="1"/>
      <w:spacing w:after="0" w:before="120" w:line="240" w:lineRule="auto"/>
      <w:ind w:firstLine="709"/>
      <w:jc w:val="both"/>
    </w:pPr>
    <w:rPr>
      <w:rFonts w:ascii="Times New Roman" w:hAnsi="Times New Roman"/>
      <w:sz w:val="24"/>
    </w:rPr>
  </w:style>
  <w:style w:styleId="Style_125_ch" w:type="character">
    <w:name w:val="1.1 нумер_текст"/>
    <w:basedOn w:val="Style_6_ch"/>
    <w:link w:val="Style_125"/>
    <w:rPr>
      <w:rFonts w:ascii="Times New Roman" w:hAnsi="Times New Roman"/>
      <w:sz w:val="24"/>
    </w:rPr>
  </w:style>
  <w:style w:styleId="Style_126" w:type="paragraph">
    <w:name w:val="WW8Num16z3"/>
    <w:link w:val="Style_126_ch"/>
    <w:rPr>
      <w:rFonts w:ascii="Symbol" w:hAnsi="Symbol"/>
    </w:rPr>
  </w:style>
  <w:style w:styleId="Style_126_ch" w:type="character">
    <w:name w:val="WW8Num16z3"/>
    <w:link w:val="Style_126"/>
    <w:rPr>
      <w:rFonts w:ascii="Symbol" w:hAnsi="Symbol"/>
    </w:rPr>
  </w:style>
  <w:style w:styleId="Style_127" w:type="paragraph">
    <w:name w:val="1.2.3-нумер_текст Знак"/>
    <w:link w:val="Style_127_ch"/>
    <w:rPr>
      <w:rFonts w:ascii="Times New Roman" w:hAnsi="Times New Roman"/>
      <w:sz w:val="24"/>
    </w:rPr>
  </w:style>
  <w:style w:styleId="Style_127_ch" w:type="character">
    <w:name w:val="1.2.3-нумер_текст Знак"/>
    <w:link w:val="Style_127"/>
    <w:rPr>
      <w:rFonts w:ascii="Times New Roman" w:hAnsi="Times New Roman"/>
      <w:sz w:val="24"/>
    </w:rPr>
  </w:style>
  <w:style w:styleId="Style_128" w:type="paragraph">
    <w:name w:val="index heading"/>
    <w:basedOn w:val="Style_129"/>
    <w:link w:val="Style_128_ch"/>
    <w:pPr>
      <w:widowControl w:val="1"/>
      <w:ind w:firstLine="0"/>
    </w:pPr>
    <w:rPr>
      <w:b w:val="1"/>
      <w:sz w:val="32"/>
    </w:rPr>
  </w:style>
  <w:style w:styleId="Style_128_ch" w:type="character">
    <w:name w:val="index heading"/>
    <w:basedOn w:val="Style_129_ch"/>
    <w:link w:val="Style_128"/>
    <w:rPr>
      <w:b w:val="1"/>
      <w:sz w:val="32"/>
    </w:rPr>
  </w:style>
  <w:style w:styleId="Style_130" w:type="paragraph">
    <w:name w:val="Стиль-Основной текст"/>
    <w:basedOn w:val="Style_6"/>
    <w:link w:val="Style_130_ch"/>
    <w:pPr>
      <w:widowControl w:val="1"/>
      <w:spacing w:after="0" w:before="0" w:line="240" w:lineRule="auto"/>
      <w:ind w:firstLine="709"/>
      <w:jc w:val="both"/>
    </w:pPr>
    <w:rPr>
      <w:rFonts w:ascii="Times New Roman" w:hAnsi="Times New Roman"/>
      <w:sz w:val="24"/>
    </w:rPr>
  </w:style>
  <w:style w:styleId="Style_130_ch" w:type="character">
    <w:name w:val="Стиль-Основной текст"/>
    <w:basedOn w:val="Style_6_ch"/>
    <w:link w:val="Style_130"/>
    <w:rPr>
      <w:rFonts w:ascii="Times New Roman" w:hAnsi="Times New Roman"/>
      <w:sz w:val="24"/>
    </w:rPr>
  </w:style>
  <w:style w:styleId="Style_131" w:type="paragraph">
    <w:name w:val="Font Style25"/>
    <w:link w:val="Style_131_ch"/>
    <w:rPr>
      <w:rFonts w:ascii="Times New Roman" w:hAnsi="Times New Roman"/>
      <w:b w:val="1"/>
      <w:spacing w:val="20"/>
      <w:sz w:val="20"/>
    </w:rPr>
  </w:style>
  <w:style w:styleId="Style_131_ch" w:type="character">
    <w:name w:val="Font Style25"/>
    <w:link w:val="Style_131"/>
    <w:rPr>
      <w:rFonts w:ascii="Times New Roman" w:hAnsi="Times New Roman"/>
      <w:b w:val="1"/>
      <w:spacing w:val="20"/>
      <w:sz w:val="20"/>
    </w:rPr>
  </w:style>
  <w:style w:styleId="Style_132" w:type="paragraph">
    <w:name w:val="Знак Знак2 Char Char Знак Знак Char Char Знак Знак Char Char Знак Знак Char Char Знак Знак Char Char Знак Знак Char Char Знак Знак Char Char Знак Знак Char Char"/>
    <w:basedOn w:val="Style_6"/>
    <w:link w:val="Style_132_ch"/>
    <w:pPr>
      <w:widowControl w:val="1"/>
      <w:spacing w:after="280" w:before="280" w:line="240" w:lineRule="auto"/>
      <w:ind/>
    </w:pPr>
    <w:rPr>
      <w:rFonts w:ascii="Tahoma" w:hAnsi="Tahoma"/>
      <w:sz w:val="20"/>
    </w:rPr>
  </w:style>
  <w:style w:styleId="Style_132_ch" w:type="character">
    <w:name w:val="Знак Знак2 Char Char Знак Знак Char Char Знак Знак Char Char Знак Знак Char Char Знак Знак Char Char Знак Знак Char Char Знак Знак Char Char Знак Знак Char Char"/>
    <w:basedOn w:val="Style_6_ch"/>
    <w:link w:val="Style_132"/>
    <w:rPr>
      <w:rFonts w:ascii="Tahoma" w:hAnsi="Tahoma"/>
      <w:sz w:val="20"/>
    </w:rPr>
  </w:style>
  <w:style w:styleId="Style_133" w:type="paragraph">
    <w:name w:val="Font Style21"/>
    <w:link w:val="Style_133_ch"/>
    <w:rPr>
      <w:rFonts w:ascii="Tahoma" w:hAnsi="Tahoma"/>
      <w:sz w:val="16"/>
    </w:rPr>
  </w:style>
  <w:style w:styleId="Style_133_ch" w:type="character">
    <w:name w:val="Font Style21"/>
    <w:link w:val="Style_133"/>
    <w:rPr>
      <w:rFonts w:ascii="Tahoma" w:hAnsi="Tahoma"/>
      <w:sz w:val="16"/>
    </w:rPr>
  </w:style>
  <w:style w:styleId="Style_134" w:type="paragraph">
    <w:name w:val="header"/>
    <w:basedOn w:val="Style_6"/>
    <w:link w:val="Style_134_ch"/>
    <w:pPr>
      <w:widowControl w:val="1"/>
      <w:spacing w:after="0" w:before="0" w:line="240" w:lineRule="auto"/>
      <w:ind/>
    </w:pPr>
    <w:rPr>
      <w:rFonts w:ascii="Times New Roman" w:hAnsi="Times New Roman"/>
      <w:sz w:val="20"/>
    </w:rPr>
  </w:style>
  <w:style w:styleId="Style_134_ch" w:type="character">
    <w:name w:val="header"/>
    <w:basedOn w:val="Style_6_ch"/>
    <w:link w:val="Style_134"/>
    <w:rPr>
      <w:rFonts w:ascii="Times New Roman" w:hAnsi="Times New Roman"/>
      <w:sz w:val="20"/>
    </w:rPr>
  </w:style>
  <w:style w:styleId="Style_135" w:type="paragraph">
    <w:name w:val="Название + 6 п/ - 6п"/>
    <w:basedOn w:val="Style_129"/>
    <w:link w:val="Style_135_ch"/>
    <w:pPr>
      <w:widowControl w:val="1"/>
      <w:spacing w:after="120" w:before="120"/>
      <w:ind/>
    </w:pPr>
    <w:rPr>
      <w:rFonts w:ascii="Times New Roman" w:hAnsi="Times New Roman"/>
      <w:b w:val="0"/>
      <w:sz w:val="24"/>
    </w:rPr>
  </w:style>
  <w:style w:styleId="Style_135_ch" w:type="character">
    <w:name w:val="Название + 6 п/ - 6п"/>
    <w:basedOn w:val="Style_129_ch"/>
    <w:link w:val="Style_135"/>
    <w:rPr>
      <w:rFonts w:ascii="Times New Roman" w:hAnsi="Times New Roman"/>
      <w:b w:val="0"/>
      <w:sz w:val="24"/>
    </w:rPr>
  </w:style>
  <w:style w:styleId="Style_136" w:type="paragraph">
    <w:name w:val="contacts-page__block-big"/>
    <w:link w:val="Style_136_ch"/>
  </w:style>
  <w:style w:styleId="Style_136_ch" w:type="character">
    <w:name w:val="contacts-page__block-big"/>
    <w:link w:val="Style_136"/>
  </w:style>
  <w:style w:styleId="Style_137" w:type="paragraph">
    <w:name w:val="WW8NumSt22z0"/>
    <w:link w:val="Style_137_ch"/>
    <w:rPr>
      <w:b w:val="1"/>
    </w:rPr>
  </w:style>
  <w:style w:styleId="Style_137_ch" w:type="character">
    <w:name w:val="WW8NumSt22z0"/>
    <w:link w:val="Style_137"/>
    <w:rPr>
      <w:b w:val="1"/>
    </w:rPr>
  </w:style>
  <w:style w:styleId="Style_138" w:type="paragraph">
    <w:name w:val="Основной текст (5)8"/>
    <w:link w:val="Style_138_ch"/>
    <w:rPr>
      <w:rFonts w:ascii="Times New Roman" w:hAnsi="Times New Roman"/>
      <w:spacing w:val="3"/>
      <w:sz w:val="23"/>
    </w:rPr>
  </w:style>
  <w:style w:styleId="Style_138_ch" w:type="character">
    <w:name w:val="Основной текст (5)8"/>
    <w:link w:val="Style_138"/>
    <w:rPr>
      <w:rFonts w:ascii="Times New Roman" w:hAnsi="Times New Roman"/>
      <w:spacing w:val="3"/>
      <w:sz w:val="23"/>
    </w:rPr>
  </w:style>
  <w:style w:styleId="Style_139" w:type="paragraph">
    <w:name w:val="Основной текст с отступом 2"/>
    <w:basedOn w:val="Style_6"/>
    <w:link w:val="Style_139_ch"/>
    <w:pPr>
      <w:widowControl w:val="1"/>
      <w:spacing w:after="120" w:before="0" w:line="480" w:lineRule="auto"/>
      <w:ind w:firstLine="0"/>
    </w:pPr>
    <w:rPr>
      <w:rFonts w:ascii="Times New Roman" w:hAnsi="Times New Roman"/>
      <w:sz w:val="20"/>
    </w:rPr>
  </w:style>
  <w:style w:styleId="Style_139_ch" w:type="character">
    <w:name w:val="Основной текст с отступом 2"/>
    <w:basedOn w:val="Style_6_ch"/>
    <w:link w:val="Style_139"/>
    <w:rPr>
      <w:rFonts w:ascii="Times New Roman" w:hAnsi="Times New Roman"/>
      <w:sz w:val="20"/>
    </w:rPr>
  </w:style>
  <w:style w:styleId="Style_140" w:type="paragraph">
    <w:name w:val="WW8Num11z5"/>
    <w:link w:val="Style_140_ch"/>
    <w:rPr>
      <w:rFonts w:ascii="Symbol" w:hAnsi="Symbol"/>
    </w:rPr>
  </w:style>
  <w:style w:styleId="Style_140_ch" w:type="character">
    <w:name w:val="WW8Num11z5"/>
    <w:link w:val="Style_140"/>
    <w:rPr>
      <w:rFonts w:ascii="Symbol" w:hAnsi="Symbol"/>
    </w:rPr>
  </w:style>
  <w:style w:styleId="Style_141" w:type="paragraph">
    <w:name w:val="xl74"/>
    <w:basedOn w:val="Style_6"/>
    <w:link w:val="Style_141_ch"/>
    <w:pPr>
      <w:widowControl w:val="1"/>
      <w:spacing w:after="280" w:before="280" w:line="240" w:lineRule="auto"/>
      <w:ind/>
      <w:jc w:val="center"/>
    </w:pPr>
    <w:rPr>
      <w:rFonts w:ascii="Times New Roman" w:hAnsi="Times New Roman"/>
      <w:sz w:val="24"/>
    </w:rPr>
  </w:style>
  <w:style w:styleId="Style_141_ch" w:type="character">
    <w:name w:val="xl74"/>
    <w:basedOn w:val="Style_6_ch"/>
    <w:link w:val="Style_141"/>
    <w:rPr>
      <w:rFonts w:ascii="Times New Roman" w:hAnsi="Times New Roman"/>
      <w:sz w:val="24"/>
    </w:rPr>
  </w:style>
  <w:style w:styleId="Style_142" w:type="paragraph">
    <w:name w:val="Заголовок 2.1"/>
    <w:basedOn w:val="Style_55"/>
    <w:link w:val="Style_142_ch"/>
    <w:pPr>
      <w:keepLines w:val="1"/>
      <w:widowControl w:val="0"/>
      <w:numPr>
        <w:ilvl w:val="0"/>
        <w:numId w:val="0"/>
      </w:numPr>
      <w:ind/>
      <w:jc w:val="center"/>
      <w:outlineLvl w:val="8"/>
    </w:pPr>
    <w:rPr>
      <w:rFonts w:ascii="Times New Roman" w:hAnsi="Times New Roman"/>
      <w:caps w:val="1"/>
      <w:sz w:val="26"/>
    </w:rPr>
  </w:style>
  <w:style w:styleId="Style_142_ch" w:type="character">
    <w:name w:val="Заголовок 2.1"/>
    <w:basedOn w:val="Style_55_ch"/>
    <w:link w:val="Style_142"/>
    <w:rPr>
      <w:rFonts w:ascii="Times New Roman" w:hAnsi="Times New Roman"/>
      <w:caps w:val="1"/>
      <w:sz w:val="26"/>
    </w:rPr>
  </w:style>
  <w:style w:styleId="Style_143" w:type="paragraph">
    <w:name w:val="western"/>
    <w:basedOn w:val="Style_6"/>
    <w:link w:val="Style_143_ch"/>
    <w:pPr>
      <w:widowControl w:val="1"/>
      <w:spacing w:after="280" w:before="280" w:line="240" w:lineRule="auto"/>
      <w:ind/>
    </w:pPr>
    <w:rPr>
      <w:rFonts w:ascii="Times New Roman" w:hAnsi="Times New Roman"/>
      <w:sz w:val="24"/>
    </w:rPr>
  </w:style>
  <w:style w:styleId="Style_143_ch" w:type="character">
    <w:name w:val="western"/>
    <w:basedOn w:val="Style_6_ch"/>
    <w:link w:val="Style_143"/>
    <w:rPr>
      <w:rFonts w:ascii="Times New Roman" w:hAnsi="Times New Roman"/>
      <w:sz w:val="24"/>
    </w:rPr>
  </w:style>
  <w:style w:styleId="Style_144" w:type="paragraph">
    <w:name w:val="Font Style20"/>
    <w:link w:val="Style_144_ch"/>
    <w:rPr>
      <w:rFonts w:ascii="Times New Roman" w:hAnsi="Times New Roman"/>
      <w:spacing w:val="10"/>
      <w:sz w:val="16"/>
    </w:rPr>
  </w:style>
  <w:style w:styleId="Style_144_ch" w:type="character">
    <w:name w:val="Font Style20"/>
    <w:link w:val="Style_144"/>
    <w:rPr>
      <w:rFonts w:ascii="Times New Roman" w:hAnsi="Times New Roman"/>
      <w:spacing w:val="10"/>
      <w:sz w:val="16"/>
    </w:rPr>
  </w:style>
  <w:style w:styleId="Style_145" w:type="paragraph">
    <w:name w:val="caption"/>
    <w:basedOn w:val="Style_6"/>
    <w:link w:val="Style_145_ch"/>
    <w:pPr>
      <w:widowControl w:val="1"/>
      <w:spacing w:after="120" w:before="120"/>
      <w:ind/>
    </w:pPr>
    <w:rPr>
      <w:i w:val="1"/>
      <w:sz w:val="24"/>
    </w:rPr>
  </w:style>
  <w:style w:styleId="Style_145_ch" w:type="character">
    <w:name w:val="caption"/>
    <w:basedOn w:val="Style_6_ch"/>
    <w:link w:val="Style_145"/>
    <w:rPr>
      <w:i w:val="1"/>
      <w:sz w:val="24"/>
    </w:rPr>
  </w:style>
  <w:style w:styleId="Style_146" w:type="paragraph">
    <w:name w:val="toc 3"/>
    <w:basedOn w:val="Style_6"/>
    <w:next w:val="Style_6"/>
    <w:link w:val="Style_146_ch"/>
    <w:uiPriority w:val="39"/>
    <w:pPr>
      <w:widowControl w:val="1"/>
      <w:spacing w:after="0" w:before="0" w:line="240" w:lineRule="auto"/>
      <w:ind w:firstLine="0"/>
    </w:pPr>
    <w:rPr>
      <w:i w:val="1"/>
      <w:sz w:val="20"/>
    </w:rPr>
  </w:style>
  <w:style w:styleId="Style_146_ch" w:type="character">
    <w:name w:val="toc 3"/>
    <w:basedOn w:val="Style_6_ch"/>
    <w:link w:val="Style_146"/>
    <w:rPr>
      <w:i w:val="1"/>
      <w:sz w:val="20"/>
    </w:rPr>
  </w:style>
  <w:style w:styleId="Style_147" w:type="paragraph">
    <w:name w:val="WW8Num24z0"/>
    <w:link w:val="Style_147_ch"/>
  </w:style>
  <w:style w:styleId="Style_147_ch" w:type="character">
    <w:name w:val="WW8Num24z0"/>
    <w:link w:val="Style_147"/>
  </w:style>
  <w:style w:styleId="Style_148" w:type="paragraph">
    <w:name w:val="page number"/>
    <w:basedOn w:val="Style_16"/>
    <w:link w:val="Style_148_ch"/>
  </w:style>
  <w:style w:styleId="Style_148_ch" w:type="character">
    <w:name w:val="page number"/>
    <w:basedOn w:val="Style_16_ch"/>
    <w:link w:val="Style_148"/>
  </w:style>
  <w:style w:styleId="Style_149" w:type="paragraph">
    <w:name w:val="WW8Num8z0"/>
    <w:link w:val="Style_149_ch"/>
  </w:style>
  <w:style w:styleId="Style_149_ch" w:type="character">
    <w:name w:val="WW8Num8z0"/>
    <w:link w:val="Style_149"/>
  </w:style>
  <w:style w:styleId="Style_150" w:type="paragraph">
    <w:name w:val="Normal Знак"/>
    <w:link w:val="Style_150_ch"/>
    <w:rPr>
      <w:rFonts w:ascii="Times New Roman" w:hAnsi="Times New Roman"/>
      <w:sz w:val="24"/>
    </w:rPr>
  </w:style>
  <w:style w:styleId="Style_150_ch" w:type="character">
    <w:name w:val="Normal Знак"/>
    <w:link w:val="Style_150"/>
    <w:rPr>
      <w:rFonts w:ascii="Times New Roman" w:hAnsi="Times New Roman"/>
      <w:sz w:val="24"/>
    </w:rPr>
  </w:style>
  <w:style w:styleId="Style_151" w:type="paragraph">
    <w:name w:val="Decimal Aligned"/>
    <w:basedOn w:val="Style_6"/>
    <w:link w:val="Style_151_ch"/>
  </w:style>
  <w:style w:styleId="Style_151_ch" w:type="character">
    <w:name w:val="Decimal Aligned"/>
    <w:basedOn w:val="Style_6_ch"/>
    <w:link w:val="Style_151"/>
  </w:style>
  <w:style w:styleId="Style_129" w:type="paragraph">
    <w:name w:val="Заголовок"/>
    <w:basedOn w:val="Style_6"/>
    <w:next w:val="Style_152"/>
    <w:link w:val="Style_129_ch"/>
    <w:pPr>
      <w:widowControl w:val="1"/>
      <w:spacing w:after="0" w:before="0" w:line="240" w:lineRule="auto"/>
      <w:ind/>
      <w:jc w:val="center"/>
    </w:pPr>
    <w:rPr>
      <w:rFonts w:ascii="Arial" w:hAnsi="Arial"/>
      <w:b w:val="1"/>
      <w:sz w:val="20"/>
    </w:rPr>
  </w:style>
  <w:style w:styleId="Style_129_ch" w:type="character">
    <w:name w:val="Заголовок"/>
    <w:basedOn w:val="Style_6_ch"/>
    <w:link w:val="Style_129"/>
    <w:rPr>
      <w:rFonts w:ascii="Arial" w:hAnsi="Arial"/>
      <w:b w:val="1"/>
      <w:sz w:val="20"/>
    </w:rPr>
  </w:style>
  <w:style w:styleId="Style_153" w:type="paragraph">
    <w:name w:val="Основной текст 21"/>
    <w:basedOn w:val="Style_6"/>
    <w:link w:val="Style_153_ch"/>
    <w:pPr>
      <w:widowControl w:val="1"/>
      <w:spacing w:after="0" w:before="0" w:line="240" w:lineRule="auto"/>
      <w:ind/>
      <w:jc w:val="both"/>
    </w:pPr>
    <w:rPr>
      <w:rFonts w:ascii="Times New Roman" w:hAnsi="Times New Roman"/>
      <w:sz w:val="20"/>
    </w:rPr>
  </w:style>
  <w:style w:styleId="Style_153_ch" w:type="character">
    <w:name w:val="Основной текст 21"/>
    <w:basedOn w:val="Style_6_ch"/>
    <w:link w:val="Style_153"/>
    <w:rPr>
      <w:rFonts w:ascii="Times New Roman" w:hAnsi="Times New Roman"/>
      <w:sz w:val="20"/>
    </w:rPr>
  </w:style>
  <w:style w:styleId="Style_154" w:type="paragraph">
    <w:name w:val="xl70"/>
    <w:basedOn w:val="Style_6"/>
    <w:link w:val="Style_154_ch"/>
    <w:pPr>
      <w:widowControl w:val="1"/>
      <w:pBdr>
        <w:top w:color="000000" w:space="0" w:sz="4" w:val="single"/>
        <w:left w:color="000000" w:space="0" w:sz="4" w:val="single"/>
        <w:bottom w:color="000000" w:space="0" w:sz="4" w:val="single"/>
        <w:right w:color="000000" w:space="0" w:sz="4" w:val="single"/>
      </w:pBdr>
      <w:spacing w:after="280" w:before="280" w:line="240" w:lineRule="auto"/>
      <w:ind/>
      <w:jc w:val="center"/>
    </w:pPr>
    <w:rPr>
      <w:rFonts w:ascii="Times New Roman" w:hAnsi="Times New Roman"/>
      <w:sz w:val="16"/>
    </w:rPr>
  </w:style>
  <w:style w:styleId="Style_154_ch" w:type="character">
    <w:name w:val="xl70"/>
    <w:basedOn w:val="Style_6_ch"/>
    <w:link w:val="Style_154"/>
    <w:rPr>
      <w:rFonts w:ascii="Times New Roman" w:hAnsi="Times New Roman"/>
      <w:sz w:val="16"/>
    </w:rPr>
  </w:style>
  <w:style w:styleId="Style_155" w:type="paragraph">
    <w:name w:val="Стиль1"/>
    <w:basedOn w:val="Style_6"/>
    <w:link w:val="Style_155_ch"/>
    <w:pPr>
      <w:keepNext w:val="1"/>
      <w:keepLines w:val="1"/>
      <w:widowControl w:val="0"/>
      <w:numPr>
        <w:ilvl w:val="0"/>
        <w:numId w:val="3"/>
      </w:numPr>
      <w:spacing w:after="60" w:before="0" w:line="240" w:lineRule="auto"/>
      <w:ind/>
    </w:pPr>
    <w:rPr>
      <w:rFonts w:ascii="Times New Roman" w:hAnsi="Times New Roman"/>
      <w:b w:val="1"/>
      <w:sz w:val="28"/>
    </w:rPr>
  </w:style>
  <w:style w:styleId="Style_155_ch" w:type="character">
    <w:name w:val="Стиль1"/>
    <w:basedOn w:val="Style_6_ch"/>
    <w:link w:val="Style_155"/>
    <w:rPr>
      <w:rFonts w:ascii="Times New Roman" w:hAnsi="Times New Roman"/>
      <w:b w:val="1"/>
      <w:sz w:val="28"/>
    </w:rPr>
  </w:style>
  <w:style w:styleId="Style_156" w:type="paragraph">
    <w:name w:val="property_name"/>
    <w:link w:val="Style_156_ch"/>
  </w:style>
  <w:style w:styleId="Style_156_ch" w:type="character">
    <w:name w:val="property_name"/>
    <w:link w:val="Style_156"/>
  </w:style>
  <w:style w:styleId="Style_157" w:type="paragraph">
    <w:name w:val="Emphasis"/>
    <w:link w:val="Style_157_ch"/>
    <w:rPr>
      <w:i w:val="1"/>
    </w:rPr>
  </w:style>
  <w:style w:styleId="Style_157_ch" w:type="character">
    <w:name w:val="Emphasis"/>
    <w:link w:val="Style_157"/>
    <w:rPr>
      <w:i w:val="1"/>
    </w:rPr>
  </w:style>
  <w:style w:styleId="Style_158" w:type="paragraph">
    <w:name w:val="WW8Num29z5"/>
    <w:link w:val="Style_158_ch"/>
    <w:rPr>
      <w:rFonts w:ascii="Wingdings" w:hAnsi="Wingdings"/>
    </w:rPr>
  </w:style>
  <w:style w:styleId="Style_158_ch" w:type="character">
    <w:name w:val="WW8Num29z5"/>
    <w:link w:val="Style_158"/>
    <w:rPr>
      <w:rFonts w:ascii="Wingdings" w:hAnsi="Wingdings"/>
    </w:rPr>
  </w:style>
  <w:style w:styleId="Style_159" w:type="paragraph">
    <w:name w:val="Контракт-подподпункт"/>
    <w:basedOn w:val="Style_6"/>
    <w:link w:val="Style_159_ch"/>
    <w:pPr>
      <w:widowControl w:val="1"/>
      <w:numPr>
        <w:ilvl w:val="0"/>
        <w:numId w:val="1"/>
      </w:numPr>
      <w:spacing w:after="0" w:before="0" w:line="240" w:lineRule="auto"/>
      <w:ind/>
      <w:jc w:val="both"/>
    </w:pPr>
    <w:rPr>
      <w:rFonts w:ascii="Times New Roman" w:hAnsi="Times New Roman"/>
      <w:sz w:val="24"/>
    </w:rPr>
  </w:style>
  <w:style w:styleId="Style_159_ch" w:type="character">
    <w:name w:val="Контракт-подподпункт"/>
    <w:basedOn w:val="Style_6_ch"/>
    <w:link w:val="Style_159"/>
    <w:rPr>
      <w:rFonts w:ascii="Times New Roman" w:hAnsi="Times New Roman"/>
      <w:sz w:val="24"/>
    </w:rPr>
  </w:style>
  <w:style w:styleId="Style_160" w:type="paragraph">
    <w:name w:val="Body text (2)"/>
    <w:link w:val="Style_160_ch"/>
    <w:rPr>
      <w:rFonts w:ascii="Times New Roman" w:hAnsi="Times New Roman"/>
      <w:b w:val="0"/>
      <w:i w:val="0"/>
      <w:caps w:val="0"/>
      <w:smallCaps w:val="0"/>
      <w:strike w:val="0"/>
      <w:color w:val="000000"/>
      <w:spacing w:val="0"/>
      <w:sz w:val="26"/>
      <w:u w:val="none"/>
    </w:rPr>
  </w:style>
  <w:style w:styleId="Style_160_ch" w:type="character">
    <w:name w:val="Body text (2)"/>
    <w:link w:val="Style_160"/>
    <w:rPr>
      <w:rFonts w:ascii="Times New Roman" w:hAnsi="Times New Roman"/>
      <w:b w:val="0"/>
      <w:i w:val="0"/>
      <w:caps w:val="0"/>
      <w:smallCaps w:val="0"/>
      <w:strike w:val="0"/>
      <w:color w:val="000000"/>
      <w:spacing w:val="0"/>
      <w:sz w:val="26"/>
      <w:u w:val="none"/>
    </w:rPr>
  </w:style>
  <w:style w:styleId="Style_161" w:type="paragraph">
    <w:name w:val="Цветовое выделение"/>
    <w:link w:val="Style_161_ch"/>
    <w:rPr>
      <w:b w:val="1"/>
      <w:color w:val="26282F"/>
    </w:rPr>
  </w:style>
  <w:style w:styleId="Style_161_ch" w:type="character">
    <w:name w:val="Цветовое выделение"/>
    <w:link w:val="Style_161"/>
    <w:rPr>
      <w:b w:val="1"/>
      <w:color w:val="26282F"/>
    </w:rPr>
  </w:style>
  <w:style w:styleId="Style_162" w:type="paragraph">
    <w:name w:val="WW8Num11z2"/>
    <w:link w:val="Style_162_ch"/>
    <w:rPr>
      <w:b w:val="0"/>
      <w:i w:val="0"/>
    </w:rPr>
  </w:style>
  <w:style w:styleId="Style_162_ch" w:type="character">
    <w:name w:val="WW8Num11z2"/>
    <w:link w:val="Style_162"/>
    <w:rPr>
      <w:b w:val="0"/>
      <w:i w:val="0"/>
    </w:rPr>
  </w:style>
  <w:style w:styleId="Style_163" w:type="paragraph">
    <w:name w:val="Основной текст_"/>
    <w:link w:val="Style_163_ch"/>
    <w:rPr>
      <w:sz w:val="23"/>
      <w:highlight w:val="white"/>
    </w:rPr>
  </w:style>
  <w:style w:styleId="Style_163_ch" w:type="character">
    <w:name w:val="Основной текст_"/>
    <w:link w:val="Style_163"/>
    <w:rPr>
      <w:sz w:val="23"/>
      <w:highlight w:val="white"/>
    </w:rPr>
  </w:style>
  <w:style w:styleId="Style_164" w:type="paragraph">
    <w:name w:val="Спис_заголовок"/>
    <w:basedOn w:val="Style_6"/>
    <w:next w:val="Style_29"/>
    <w:link w:val="Style_164_ch"/>
    <w:pPr>
      <w:keepNext w:val="1"/>
      <w:keepLines w:val="1"/>
      <w:widowControl w:val="1"/>
      <w:spacing w:after="60" w:before="60" w:line="240" w:lineRule="auto"/>
      <w:ind w:hanging="360"/>
      <w:jc w:val="both"/>
    </w:pPr>
    <w:rPr>
      <w:rFonts w:ascii="Times New Roman" w:hAnsi="Times New Roman"/>
    </w:rPr>
  </w:style>
  <w:style w:styleId="Style_164_ch" w:type="character">
    <w:name w:val="Спис_заголовок"/>
    <w:basedOn w:val="Style_6_ch"/>
    <w:link w:val="Style_164"/>
    <w:rPr>
      <w:rFonts w:ascii="Times New Roman" w:hAnsi="Times New Roman"/>
    </w:rPr>
  </w:style>
  <w:style w:styleId="Style_34" w:type="paragraph">
    <w:name w:val="Нумерованный список 2"/>
    <w:basedOn w:val="Style_6"/>
    <w:link w:val="Style_34_ch"/>
    <w:pPr>
      <w:widowControl w:val="1"/>
      <w:spacing w:after="0" w:before="0" w:line="240" w:lineRule="auto"/>
      <w:ind w:hanging="432"/>
      <w:contextualSpacing w:val="1"/>
    </w:pPr>
    <w:rPr>
      <w:rFonts w:ascii="Times New Roman" w:hAnsi="Times New Roman"/>
      <w:sz w:val="24"/>
    </w:rPr>
  </w:style>
  <w:style w:styleId="Style_34_ch" w:type="character">
    <w:name w:val="Нумерованный список 2"/>
    <w:basedOn w:val="Style_6_ch"/>
    <w:link w:val="Style_34"/>
    <w:rPr>
      <w:rFonts w:ascii="Times New Roman" w:hAnsi="Times New Roman"/>
      <w:sz w:val="24"/>
    </w:rPr>
  </w:style>
  <w:style w:styleId="Style_165" w:type="paragraph">
    <w:name w:val="normalcxsplast"/>
    <w:basedOn w:val="Style_6"/>
    <w:link w:val="Style_165_ch"/>
    <w:pPr>
      <w:widowControl w:val="1"/>
      <w:spacing w:after="280" w:before="280" w:line="240" w:lineRule="auto"/>
      <w:ind/>
    </w:pPr>
    <w:rPr>
      <w:rFonts w:ascii="Times New Roman" w:hAnsi="Times New Roman"/>
      <w:sz w:val="24"/>
    </w:rPr>
  </w:style>
  <w:style w:styleId="Style_165_ch" w:type="character">
    <w:name w:val="normalcxsplast"/>
    <w:basedOn w:val="Style_6_ch"/>
    <w:link w:val="Style_165"/>
    <w:rPr>
      <w:rFonts w:ascii="Times New Roman" w:hAnsi="Times New Roman"/>
      <w:sz w:val="24"/>
    </w:rPr>
  </w:style>
  <w:style w:styleId="Style_166" w:type="paragraph">
    <w:name w:val="Style14"/>
    <w:basedOn w:val="Style_6"/>
    <w:link w:val="Style_166_ch"/>
    <w:pPr>
      <w:widowControl w:val="0"/>
      <w:spacing w:after="0" w:before="0" w:line="229" w:lineRule="exact"/>
      <w:ind/>
    </w:pPr>
    <w:rPr>
      <w:rFonts w:ascii="Times New Roman" w:hAnsi="Times New Roman"/>
      <w:sz w:val="24"/>
    </w:rPr>
  </w:style>
  <w:style w:styleId="Style_166_ch" w:type="character">
    <w:name w:val="Style14"/>
    <w:basedOn w:val="Style_6_ch"/>
    <w:link w:val="Style_166"/>
    <w:rPr>
      <w:rFonts w:ascii="Times New Roman" w:hAnsi="Times New Roman"/>
      <w:sz w:val="24"/>
    </w:rPr>
  </w:style>
  <w:style w:styleId="Style_167" w:type="paragraph">
    <w:name w:val="Style12"/>
    <w:basedOn w:val="Style_6"/>
    <w:link w:val="Style_167_ch"/>
    <w:pPr>
      <w:widowControl w:val="0"/>
      <w:spacing w:after="0" w:before="0" w:line="240" w:lineRule="auto"/>
      <w:ind/>
    </w:pPr>
    <w:rPr>
      <w:rFonts w:ascii="Times New Roman" w:hAnsi="Times New Roman"/>
      <w:sz w:val="24"/>
    </w:rPr>
  </w:style>
  <w:style w:styleId="Style_167_ch" w:type="character">
    <w:name w:val="Style12"/>
    <w:basedOn w:val="Style_6_ch"/>
    <w:link w:val="Style_167"/>
    <w:rPr>
      <w:rFonts w:ascii="Times New Roman" w:hAnsi="Times New Roman"/>
      <w:sz w:val="24"/>
    </w:rPr>
  </w:style>
  <w:style w:styleId="Style_168" w:type="paragraph">
    <w:name w:val="Знак примечания"/>
    <w:link w:val="Style_168_ch"/>
    <w:rPr>
      <w:sz w:val="16"/>
    </w:rPr>
  </w:style>
  <w:style w:styleId="Style_168_ch" w:type="character">
    <w:name w:val="Знак примечания"/>
    <w:link w:val="Style_168"/>
    <w:rPr>
      <w:sz w:val="16"/>
    </w:rPr>
  </w:style>
  <w:style w:styleId="Style_169" w:type="paragraph">
    <w:name w:val="Заголовок 9 Знак"/>
    <w:link w:val="Style_169_ch"/>
    <w:rPr>
      <w:rFonts w:ascii="Arial" w:hAnsi="Arial"/>
      <w:b w:val="1"/>
      <w:i w:val="1"/>
      <w:sz w:val="18"/>
    </w:rPr>
  </w:style>
  <w:style w:styleId="Style_169_ch" w:type="character">
    <w:name w:val="Заголовок 9 Знак"/>
    <w:link w:val="Style_169"/>
    <w:rPr>
      <w:rFonts w:ascii="Arial" w:hAnsi="Arial"/>
      <w:b w:val="1"/>
      <w:i w:val="1"/>
      <w:sz w:val="18"/>
    </w:rPr>
  </w:style>
  <w:style w:styleId="Style_170" w:type="paragraph">
    <w:name w:val="WW8Num12z1"/>
    <w:link w:val="Style_170_ch"/>
    <w:rPr>
      <w:rFonts w:ascii="Times New Roman" w:hAnsi="Times New Roman"/>
    </w:rPr>
  </w:style>
  <w:style w:styleId="Style_170_ch" w:type="character">
    <w:name w:val="WW8Num12z1"/>
    <w:link w:val="Style_170"/>
    <w:rPr>
      <w:rFonts w:ascii="Times New Roman" w:hAnsi="Times New Roman"/>
    </w:rPr>
  </w:style>
  <w:style w:styleId="Style_171" w:type="paragraph">
    <w:name w:val="Название + 6 п/ - 6п Знак"/>
    <w:link w:val="Style_171_ch"/>
    <w:rPr>
      <w:rFonts w:ascii="Times New Roman" w:hAnsi="Times New Roman"/>
      <w:sz w:val="24"/>
    </w:rPr>
  </w:style>
  <w:style w:styleId="Style_171_ch" w:type="character">
    <w:name w:val="Название + 6 п/ - 6п Знак"/>
    <w:link w:val="Style_171"/>
    <w:rPr>
      <w:rFonts w:ascii="Times New Roman" w:hAnsi="Times New Roman"/>
      <w:sz w:val="24"/>
    </w:rPr>
  </w:style>
  <w:style w:styleId="Style_172" w:type="paragraph">
    <w:name w:val="b-serp-url__item"/>
    <w:basedOn w:val="Style_16"/>
    <w:link w:val="Style_172_ch"/>
  </w:style>
  <w:style w:styleId="Style_172_ch" w:type="character">
    <w:name w:val="b-serp-url__item"/>
    <w:basedOn w:val="Style_16_ch"/>
    <w:link w:val="Style_172"/>
  </w:style>
  <w:style w:styleId="Style_173" w:type="paragraph">
    <w:name w:val="Тема примечания Знак"/>
    <w:link w:val="Style_173_ch"/>
    <w:rPr>
      <w:b w:val="1"/>
    </w:rPr>
  </w:style>
  <w:style w:styleId="Style_173_ch" w:type="character">
    <w:name w:val="Тема примечания Знак"/>
    <w:link w:val="Style_173"/>
    <w:rPr>
      <w:b w:val="1"/>
    </w:rPr>
  </w:style>
  <w:style w:styleId="Style_174" w:type="paragraph">
    <w:name w:val="tel"/>
    <w:link w:val="Style_174_ch"/>
  </w:style>
  <w:style w:styleId="Style_174_ch" w:type="character">
    <w:name w:val="tel"/>
    <w:link w:val="Style_174"/>
  </w:style>
  <w:style w:styleId="Style_175" w:type="paragraph">
    <w:name w:val="Pa12+5"/>
    <w:basedOn w:val="Style_6"/>
    <w:next w:val="Style_6"/>
    <w:link w:val="Style_175_ch"/>
    <w:pPr>
      <w:widowControl w:val="1"/>
      <w:spacing w:after="0" w:before="160" w:line="201" w:lineRule="atLeast"/>
      <w:ind/>
    </w:pPr>
    <w:rPr>
      <w:rFonts w:ascii="GaramondC;Times New Roman" w:hAnsi="GaramondC;Times New Roman"/>
      <w:sz w:val="24"/>
    </w:rPr>
  </w:style>
  <w:style w:styleId="Style_175_ch" w:type="character">
    <w:name w:val="Pa12+5"/>
    <w:basedOn w:val="Style_6_ch"/>
    <w:link w:val="Style_175"/>
    <w:rPr>
      <w:rFonts w:ascii="GaramondC;Times New Roman" w:hAnsi="GaramondC;Times New Roman"/>
      <w:sz w:val="24"/>
    </w:rPr>
  </w:style>
  <w:style w:styleId="Style_176" w:type="paragraph">
    <w:name w:val="Раздел 3"/>
    <w:basedOn w:val="Style_6"/>
    <w:link w:val="Style_176_ch"/>
    <w:pPr>
      <w:widowControl w:val="1"/>
      <w:spacing w:after="120" w:before="120" w:line="240" w:lineRule="auto"/>
      <w:ind w:hanging="360"/>
      <w:jc w:val="center"/>
    </w:pPr>
    <w:rPr>
      <w:rFonts w:ascii="Times New Roman" w:hAnsi="Times New Roman"/>
      <w:b w:val="1"/>
      <w:sz w:val="24"/>
    </w:rPr>
  </w:style>
  <w:style w:styleId="Style_176_ch" w:type="character">
    <w:name w:val="Раздел 3"/>
    <w:basedOn w:val="Style_6_ch"/>
    <w:link w:val="Style_176"/>
    <w:rPr>
      <w:rFonts w:ascii="Times New Roman" w:hAnsi="Times New Roman"/>
      <w:b w:val="1"/>
      <w:sz w:val="24"/>
    </w:rPr>
  </w:style>
  <w:style w:styleId="Style_177" w:type="paragraph">
    <w:name w:val="Текст примечания"/>
    <w:basedOn w:val="Style_6"/>
    <w:link w:val="Style_177_ch"/>
    <w:rPr>
      <w:sz w:val="20"/>
    </w:rPr>
  </w:style>
  <w:style w:styleId="Style_177_ch" w:type="character">
    <w:name w:val="Текст примечания"/>
    <w:basedOn w:val="Style_6_ch"/>
    <w:link w:val="Style_177"/>
    <w:rPr>
      <w:sz w:val="20"/>
    </w:rPr>
  </w:style>
  <w:style w:styleId="Style_178" w:type="paragraph">
    <w:name w:val="FR1"/>
    <w:link w:val="Style_178_ch"/>
    <w:pPr>
      <w:widowControl w:val="0"/>
      <w:spacing w:after="0" w:before="700"/>
      <w:ind/>
    </w:pPr>
    <w:rPr>
      <w:rFonts w:ascii="Times New Roman" w:hAnsi="Times New Roman"/>
      <w:b w:val="1"/>
      <w:color w:val="000000"/>
      <w:sz w:val="28"/>
    </w:rPr>
  </w:style>
  <w:style w:styleId="Style_178_ch" w:type="character">
    <w:name w:val="FR1"/>
    <w:link w:val="Style_178"/>
    <w:rPr>
      <w:rFonts w:ascii="Times New Roman" w:hAnsi="Times New Roman"/>
      <w:b w:val="1"/>
      <w:color w:val="000000"/>
      <w:sz w:val="28"/>
    </w:rPr>
  </w:style>
  <w:style w:styleId="Style_179" w:type="paragraph">
    <w:name w:val="Знак1 Знак Знак Знак Знак Знак Знак Знак Знак Знак Знак Знак Знак Знак Знак Знак"/>
    <w:basedOn w:val="Style_6"/>
    <w:link w:val="Style_179_ch"/>
    <w:pPr>
      <w:widowControl w:val="1"/>
      <w:spacing w:after="160" w:before="0" w:line="240" w:lineRule="exact"/>
      <w:ind/>
    </w:pPr>
    <w:rPr>
      <w:rFonts w:ascii="Verdana" w:hAnsi="Verdana"/>
      <w:color w:val="000000"/>
      <w:sz w:val="24"/>
    </w:rPr>
  </w:style>
  <w:style w:styleId="Style_179_ch" w:type="character">
    <w:name w:val="Знак1 Знак Знак Знак Знак Знак Знак Знак Знак Знак Знак Знак Знак Знак Знак Знак"/>
    <w:basedOn w:val="Style_6_ch"/>
    <w:link w:val="Style_179"/>
    <w:rPr>
      <w:rFonts w:ascii="Verdana" w:hAnsi="Verdana"/>
      <w:color w:val="000000"/>
      <w:sz w:val="24"/>
    </w:rPr>
  </w:style>
  <w:style w:styleId="Style_180" w:type="paragraph">
    <w:name w:val="Основной текст (2)"/>
    <w:basedOn w:val="Style_6"/>
    <w:link w:val="Style_180_ch"/>
    <w:pPr>
      <w:widowControl w:val="1"/>
      <w:spacing w:after="0" w:before="0" w:line="0" w:lineRule="atLeast"/>
      <w:ind/>
    </w:pPr>
    <w:rPr>
      <w:rFonts w:ascii="Times New Roman" w:hAnsi="Times New Roman"/>
    </w:rPr>
  </w:style>
  <w:style w:styleId="Style_180_ch" w:type="character">
    <w:name w:val="Основной текст (2)"/>
    <w:basedOn w:val="Style_6_ch"/>
    <w:link w:val="Style_180"/>
    <w:rPr>
      <w:rFonts w:ascii="Times New Roman" w:hAnsi="Times New Roman"/>
    </w:rPr>
  </w:style>
  <w:style w:styleId="Style_181" w:type="paragraph">
    <w:name w:val="xl64"/>
    <w:basedOn w:val="Style_6"/>
    <w:link w:val="Style_181_ch"/>
    <w:pPr>
      <w:widowControl w:val="1"/>
      <w:pBdr>
        <w:top w:color="000000" w:space="0" w:sz="4" w:val="single"/>
        <w:right w:color="000000" w:space="0" w:sz="8" w:val="single"/>
      </w:pBdr>
      <w:spacing w:after="280" w:before="280" w:line="240" w:lineRule="auto"/>
      <w:ind/>
    </w:pPr>
    <w:rPr>
      <w:rFonts w:ascii="Times New Roman" w:hAnsi="Times New Roman"/>
      <w:sz w:val="20"/>
    </w:rPr>
  </w:style>
  <w:style w:styleId="Style_181_ch" w:type="character">
    <w:name w:val="xl64"/>
    <w:basedOn w:val="Style_6_ch"/>
    <w:link w:val="Style_181"/>
    <w:rPr>
      <w:rFonts w:ascii="Times New Roman" w:hAnsi="Times New Roman"/>
      <w:sz w:val="20"/>
    </w:rPr>
  </w:style>
  <w:style w:styleId="Style_182" w:type="paragraph">
    <w:name w:val="property_name2"/>
    <w:basedOn w:val="Style_16"/>
    <w:link w:val="Style_182_ch"/>
  </w:style>
  <w:style w:styleId="Style_182_ch" w:type="character">
    <w:name w:val="property_name2"/>
    <w:basedOn w:val="Style_16_ch"/>
    <w:link w:val="Style_182"/>
  </w:style>
  <w:style w:styleId="Style_183" w:type="paragraph">
    <w:name w:val="WW8Num9z0"/>
    <w:link w:val="Style_183_ch"/>
  </w:style>
  <w:style w:styleId="Style_183_ch" w:type="character">
    <w:name w:val="WW8Num9z0"/>
    <w:link w:val="Style_183"/>
  </w:style>
  <w:style w:styleId="Style_1" w:type="paragraph">
    <w:name w:val="footer"/>
    <w:basedOn w:val="Style_6"/>
    <w:link w:val="Style_1_ch"/>
    <w:pPr>
      <w:widowControl w:val="1"/>
      <w:spacing w:after="0" w:before="0" w:line="240" w:lineRule="auto"/>
      <w:ind/>
    </w:pPr>
    <w:rPr>
      <w:rFonts w:ascii="Times New Roman" w:hAnsi="Times New Roman"/>
      <w:sz w:val="20"/>
    </w:rPr>
  </w:style>
  <w:style w:styleId="Style_1_ch" w:type="character">
    <w:name w:val="footer"/>
    <w:basedOn w:val="Style_6_ch"/>
    <w:link w:val="Style_1"/>
    <w:rPr>
      <w:rFonts w:ascii="Times New Roman" w:hAnsi="Times New Roman"/>
      <w:sz w:val="20"/>
    </w:rPr>
  </w:style>
  <w:style w:styleId="Style_184" w:type="paragraph">
    <w:name w:val="WW8Num14z0"/>
    <w:link w:val="Style_184_ch"/>
    <w:rPr>
      <w:rFonts w:ascii="Times New Roman" w:hAnsi="Times New Roman"/>
      <w:sz w:val="23"/>
    </w:rPr>
  </w:style>
  <w:style w:styleId="Style_184_ch" w:type="character">
    <w:name w:val="WW8Num14z0"/>
    <w:link w:val="Style_184"/>
    <w:rPr>
      <w:rFonts w:ascii="Times New Roman" w:hAnsi="Times New Roman"/>
      <w:sz w:val="23"/>
    </w:rPr>
  </w:style>
  <w:style w:styleId="Style_185" w:type="paragraph">
    <w:name w:val="type"/>
    <w:link w:val="Style_185_ch"/>
  </w:style>
  <w:style w:styleId="Style_185_ch" w:type="character">
    <w:name w:val="type"/>
    <w:link w:val="Style_185"/>
  </w:style>
  <w:style w:styleId="Style_186" w:type="paragraph">
    <w:name w:val="Заголовок 3.h3.Gliederung3.H3.Map.Level 3 Topic Heading.H31.Minor.H32.H33.H34.H35.H36.H37.H38.H39.H310.H311.H312.H313.H314.3.Level 1 - 1.h31.h32.h33.h34.h35.h36.h37.h38.h39.h310.h311.h321.h331.h341.h351.h361.h371.h381.h312.h322.h332.h342.h352.h362.h372"/>
    <w:basedOn w:val="Style_6"/>
    <w:link w:val="Style_186_ch"/>
    <w:pPr>
      <w:keepNext w:val="1"/>
      <w:keepLines w:val="1"/>
      <w:widowControl w:val="1"/>
      <w:spacing w:after="120" w:before="120" w:line="240" w:lineRule="auto"/>
      <w:ind/>
      <w:jc w:val="both"/>
    </w:pPr>
    <w:rPr>
      <w:rFonts w:ascii="Times New Roman" w:hAnsi="Times New Roman"/>
      <w:sz w:val="28"/>
    </w:rPr>
  </w:style>
  <w:style w:styleId="Style_186_ch" w:type="character">
    <w:name w:val="Заголовок 3.h3.Gliederung3.H3.Map.Level 3 Topic Heading.H31.Minor.H32.H33.H34.H35.H36.H37.H38.H39.H310.H311.H312.H313.H314.3.Level 1 - 1.h31.h32.h33.h34.h35.h36.h37.h38.h39.h310.h311.h321.h331.h341.h351.h361.h371.h381.h312.h322.h332.h342.h352.h362.h372"/>
    <w:basedOn w:val="Style_6_ch"/>
    <w:link w:val="Style_186"/>
    <w:rPr>
      <w:rFonts w:ascii="Times New Roman" w:hAnsi="Times New Roman"/>
      <w:sz w:val="28"/>
    </w:rPr>
  </w:style>
  <w:style w:styleId="Style_187" w:type="paragraph">
    <w:name w:val="xl79"/>
    <w:basedOn w:val="Style_6"/>
    <w:link w:val="Style_187_ch"/>
    <w:pPr>
      <w:widowControl w:val="1"/>
      <w:pBdr>
        <w:top w:color="000000" w:space="0" w:sz="8" w:val="single"/>
        <w:bottom w:color="000000" w:space="0" w:sz="8" w:val="single"/>
        <w:right w:color="000000" w:space="0" w:sz="8" w:val="single"/>
      </w:pBdr>
      <w:spacing w:after="280" w:before="280" w:line="240" w:lineRule="auto"/>
      <w:ind/>
      <w:jc w:val="center"/>
    </w:pPr>
    <w:rPr>
      <w:rFonts w:ascii="Times New Roman" w:hAnsi="Times New Roman"/>
      <w:color w:val="000000"/>
      <w:sz w:val="20"/>
    </w:rPr>
  </w:style>
  <w:style w:styleId="Style_187_ch" w:type="character">
    <w:name w:val="xl79"/>
    <w:basedOn w:val="Style_6_ch"/>
    <w:link w:val="Style_187"/>
    <w:rPr>
      <w:rFonts w:ascii="Times New Roman" w:hAnsi="Times New Roman"/>
      <w:color w:val="000000"/>
      <w:sz w:val="20"/>
    </w:rPr>
  </w:style>
  <w:style w:styleId="Style_188" w:type="paragraph">
    <w:name w:val="Нормальный"/>
    <w:link w:val="Style_188_ch"/>
    <w:pPr>
      <w:widowControl w:val="0"/>
      <w:ind/>
    </w:pPr>
    <w:rPr>
      <w:rFonts w:ascii="Times New Roman" w:hAnsi="Times New Roman"/>
      <w:color w:val="000000"/>
      <w:sz w:val="20"/>
    </w:rPr>
  </w:style>
  <w:style w:styleId="Style_188_ch" w:type="character">
    <w:name w:val="Нормальный"/>
    <w:link w:val="Style_188"/>
    <w:rPr>
      <w:rFonts w:ascii="Times New Roman" w:hAnsi="Times New Roman"/>
      <w:color w:val="000000"/>
      <w:sz w:val="20"/>
    </w:rPr>
  </w:style>
  <w:style w:styleId="Style_189" w:type="paragraph">
    <w:name w:val="ConsPlusNormal Знак"/>
    <w:link w:val="Style_189_ch"/>
    <w:rPr>
      <w:rFonts w:ascii="Arial" w:hAnsi="Arial"/>
    </w:rPr>
  </w:style>
  <w:style w:styleId="Style_189_ch" w:type="character">
    <w:name w:val="ConsPlusNormal Знак"/>
    <w:link w:val="Style_189"/>
    <w:rPr>
      <w:rFonts w:ascii="Arial" w:hAnsi="Arial"/>
    </w:rPr>
  </w:style>
  <w:style w:styleId="Style_190" w:type="paragraph">
    <w:name w:val="Обычный11"/>
    <w:link w:val="Style_190_ch"/>
    <w:pPr>
      <w:widowControl w:val="1"/>
      <w:ind/>
    </w:pPr>
    <w:rPr>
      <w:rFonts w:ascii="Times New Roman" w:hAnsi="Times New Roman"/>
      <w:color w:val="000000"/>
      <w:sz w:val="20"/>
    </w:rPr>
  </w:style>
  <w:style w:styleId="Style_190_ch" w:type="character">
    <w:name w:val="Обычный11"/>
    <w:link w:val="Style_190"/>
    <w:rPr>
      <w:rFonts w:ascii="Times New Roman" w:hAnsi="Times New Roman"/>
      <w:color w:val="000000"/>
      <w:sz w:val="20"/>
    </w:rPr>
  </w:style>
  <w:style w:styleId="Style_191" w:type="paragraph">
    <w:name w:val="Название Знак"/>
    <w:link w:val="Style_191_ch"/>
    <w:rPr>
      <w:rFonts w:ascii="Arial" w:hAnsi="Arial"/>
      <w:b w:val="1"/>
      <w:sz w:val="20"/>
    </w:rPr>
  </w:style>
  <w:style w:styleId="Style_191_ch" w:type="character">
    <w:name w:val="Название Знак"/>
    <w:link w:val="Style_191"/>
    <w:rPr>
      <w:rFonts w:ascii="Arial" w:hAnsi="Arial"/>
      <w:b w:val="1"/>
      <w:sz w:val="20"/>
    </w:rPr>
  </w:style>
  <w:style w:styleId="Style_192" w:type="paragraph">
    <w:name w:val="WW8Num23z0"/>
    <w:link w:val="Style_192_ch"/>
    <w:rPr>
      <w:b w:val="0"/>
    </w:rPr>
  </w:style>
  <w:style w:styleId="Style_192_ch" w:type="character">
    <w:name w:val="WW8Num23z0"/>
    <w:link w:val="Style_192"/>
    <w:rPr>
      <w:b w:val="0"/>
    </w:rPr>
  </w:style>
  <w:style w:styleId="Style_193" w:type="paragraph">
    <w:name w:val="Обычный Char Char"/>
    <w:link w:val="Style_193_ch"/>
    <w:rPr>
      <w:rFonts w:ascii="Times New Roman" w:hAnsi="Times New Roman"/>
      <w:sz w:val="24"/>
    </w:rPr>
  </w:style>
  <w:style w:styleId="Style_193_ch" w:type="character">
    <w:name w:val="Обычный Char Char"/>
    <w:link w:val="Style_193"/>
    <w:rPr>
      <w:rFonts w:ascii="Times New Roman" w:hAnsi="Times New Roman"/>
      <w:sz w:val="24"/>
    </w:rPr>
  </w:style>
  <w:style w:styleId="Style_194" w:type="paragraph">
    <w:name w:val="Основной текст (3)_"/>
    <w:link w:val="Style_194_ch"/>
    <w:rPr>
      <w:spacing w:val="2"/>
      <w:sz w:val="23"/>
      <w:highlight w:val="white"/>
    </w:rPr>
  </w:style>
  <w:style w:styleId="Style_194_ch" w:type="character">
    <w:name w:val="Основной текст (3)_"/>
    <w:link w:val="Style_194"/>
    <w:rPr>
      <w:spacing w:val="2"/>
      <w:sz w:val="23"/>
      <w:highlight w:val="white"/>
    </w:rPr>
  </w:style>
  <w:style w:styleId="Style_195" w:type="paragraph">
    <w:name w:val="heading 5"/>
    <w:basedOn w:val="Style_6"/>
    <w:next w:val="Style_6"/>
    <w:link w:val="Style_195_ch"/>
    <w:uiPriority w:val="9"/>
    <w:qFormat/>
    <w:pPr>
      <w:keepNext w:val="1"/>
      <w:keepLines w:val="1"/>
      <w:widowControl w:val="1"/>
      <w:numPr>
        <w:ilvl w:val="4"/>
        <w:numId w:val="2"/>
      </w:numPr>
      <w:spacing w:after="0" w:before="200"/>
      <w:ind/>
      <w:outlineLvl w:val="4"/>
    </w:pPr>
    <w:rPr>
      <w:rFonts w:ascii="Cambria" w:hAnsi="Cambria"/>
      <w:color w:val="243F60"/>
      <w:sz w:val="20"/>
    </w:rPr>
  </w:style>
  <w:style w:styleId="Style_195_ch" w:type="character">
    <w:name w:val="heading 5"/>
    <w:basedOn w:val="Style_6_ch"/>
    <w:link w:val="Style_195"/>
    <w:rPr>
      <w:rFonts w:ascii="Cambria" w:hAnsi="Cambria"/>
      <w:color w:val="243F60"/>
      <w:sz w:val="20"/>
    </w:rPr>
  </w:style>
  <w:style w:styleId="Style_196" w:type="paragraph">
    <w:name w:val="WW8Num3z0"/>
    <w:link w:val="Style_196_ch"/>
    <w:rPr>
      <w:b w:val="1"/>
    </w:rPr>
  </w:style>
  <w:style w:styleId="Style_196_ch" w:type="character">
    <w:name w:val="WW8Num3z0"/>
    <w:link w:val="Style_196"/>
    <w:rPr>
      <w:b w:val="1"/>
    </w:rPr>
  </w:style>
  <w:style w:styleId="Style_197" w:type="paragraph">
    <w:name w:val="Основной текст 2 Знак"/>
    <w:link w:val="Style_197_ch"/>
    <w:rPr>
      <w:rFonts w:ascii="Times New Roman" w:hAnsi="Times New Roman"/>
      <w:sz w:val="20"/>
    </w:rPr>
  </w:style>
  <w:style w:styleId="Style_197_ch" w:type="character">
    <w:name w:val="Основной текст 2 Знак"/>
    <w:link w:val="Style_197"/>
    <w:rPr>
      <w:rFonts w:ascii="Times New Roman" w:hAnsi="Times New Roman"/>
      <w:sz w:val="20"/>
    </w:rPr>
  </w:style>
  <w:style w:styleId="Style_198" w:type="paragraph">
    <w:name w:val="WW8Num11z1"/>
    <w:link w:val="Style_198_ch"/>
    <w:rPr>
      <w:b w:val="0"/>
      <w:i w:val="0"/>
      <w:caps w:val="0"/>
      <w:smallCaps w:val="0"/>
      <w:strike w:val="0"/>
      <w:shadow w:val="0"/>
      <w:color w:val="000000"/>
      <w:spacing w:val="0"/>
      <w:sz w:val="24"/>
      <w:u w:val="none"/>
    </w:rPr>
  </w:style>
  <w:style w:styleId="Style_198_ch" w:type="character">
    <w:name w:val="WW8Num11z1"/>
    <w:link w:val="Style_198"/>
    <w:rPr>
      <w:b w:val="0"/>
      <w:i w:val="0"/>
      <w:caps w:val="0"/>
      <w:smallCaps w:val="0"/>
      <w:strike w:val="0"/>
      <w:shadow w:val="0"/>
      <w:color w:val="000000"/>
      <w:spacing w:val="0"/>
      <w:sz w:val="24"/>
      <w:u w:val="none"/>
    </w:rPr>
  </w:style>
  <w:style w:styleId="Style_199" w:type="paragraph">
    <w:name w:val="Style1"/>
    <w:basedOn w:val="Style_6"/>
    <w:link w:val="Style_199_ch"/>
    <w:pPr>
      <w:widowControl w:val="0"/>
      <w:spacing w:after="0" w:before="0" w:line="278" w:lineRule="exact"/>
      <w:ind w:firstLine="442"/>
      <w:jc w:val="both"/>
    </w:pPr>
    <w:rPr>
      <w:rFonts w:ascii="Times New Roman" w:hAnsi="Times New Roman"/>
      <w:sz w:val="24"/>
    </w:rPr>
  </w:style>
  <w:style w:styleId="Style_199_ch" w:type="character">
    <w:name w:val="Style1"/>
    <w:basedOn w:val="Style_6_ch"/>
    <w:link w:val="Style_199"/>
    <w:rPr>
      <w:rFonts w:ascii="Times New Roman" w:hAnsi="Times New Roman"/>
      <w:sz w:val="24"/>
    </w:rPr>
  </w:style>
  <w:style w:styleId="Style_200" w:type="paragraph">
    <w:name w:val="Нумерованный Знак"/>
    <w:link w:val="Style_200_ch"/>
    <w:rPr>
      <w:rFonts w:ascii="Times New Roman" w:hAnsi="Times New Roman"/>
      <w:sz w:val="24"/>
    </w:rPr>
  </w:style>
  <w:style w:styleId="Style_200_ch" w:type="character">
    <w:name w:val="Нумерованный Знак"/>
    <w:link w:val="Style_200"/>
    <w:rPr>
      <w:rFonts w:ascii="Times New Roman" w:hAnsi="Times New Roman"/>
      <w:sz w:val="24"/>
    </w:rPr>
  </w:style>
  <w:style w:styleId="Style_201" w:type="paragraph">
    <w:name w:val="Style15"/>
    <w:basedOn w:val="Style_6"/>
    <w:link w:val="Style_201_ch"/>
    <w:pPr>
      <w:widowControl w:val="0"/>
      <w:spacing w:after="0" w:before="0" w:line="274" w:lineRule="exact"/>
      <w:ind w:firstLine="427"/>
    </w:pPr>
    <w:rPr>
      <w:rFonts w:ascii="Times New Roman" w:hAnsi="Times New Roman"/>
      <w:sz w:val="24"/>
    </w:rPr>
  </w:style>
  <w:style w:styleId="Style_201_ch" w:type="character">
    <w:name w:val="Style15"/>
    <w:basedOn w:val="Style_6_ch"/>
    <w:link w:val="Style_201"/>
    <w:rPr>
      <w:rFonts w:ascii="Times New Roman" w:hAnsi="Times New Roman"/>
      <w:sz w:val="24"/>
    </w:rPr>
  </w:style>
  <w:style w:styleId="Style_202" w:type="paragraph">
    <w:name w:val="Стиль По центру +/- 6п Знак"/>
    <w:link w:val="Style_202_ch"/>
    <w:rPr>
      <w:rFonts w:ascii="Times New Roman" w:hAnsi="Times New Roman"/>
      <w:sz w:val="24"/>
    </w:rPr>
  </w:style>
  <w:style w:styleId="Style_202_ch" w:type="character">
    <w:name w:val="Стиль По центру +/- 6п Знак"/>
    <w:link w:val="Style_202"/>
    <w:rPr>
      <w:rFonts w:ascii="Times New Roman" w:hAnsi="Times New Roman"/>
      <w:sz w:val="24"/>
    </w:rPr>
  </w:style>
  <w:style w:styleId="Style_203" w:type="paragraph">
    <w:name w:val="Style8"/>
    <w:basedOn w:val="Style_6"/>
    <w:link w:val="Style_203_ch"/>
    <w:pPr>
      <w:widowControl w:val="0"/>
      <w:spacing w:after="0" w:before="0" w:line="240" w:lineRule="auto"/>
      <w:ind/>
    </w:pPr>
    <w:rPr>
      <w:rFonts w:ascii="Times New Roman" w:hAnsi="Times New Roman"/>
      <w:sz w:val="24"/>
    </w:rPr>
  </w:style>
  <w:style w:styleId="Style_203_ch" w:type="character">
    <w:name w:val="Style8"/>
    <w:basedOn w:val="Style_6_ch"/>
    <w:link w:val="Style_203"/>
    <w:rPr>
      <w:rFonts w:ascii="Times New Roman" w:hAnsi="Times New Roman"/>
      <w:sz w:val="24"/>
    </w:rPr>
  </w:style>
  <w:style w:styleId="Style_204" w:type="paragraph">
    <w:name w:val="Стиль3 Знак Знак"/>
    <w:basedOn w:val="Style_139"/>
    <w:link w:val="Style_204_ch"/>
    <w:pPr>
      <w:widowControl w:val="0"/>
      <w:spacing w:after="0" w:before="0" w:line="240" w:lineRule="auto"/>
      <w:ind w:firstLine="0"/>
      <w:jc w:val="both"/>
    </w:pPr>
    <w:rPr>
      <w:sz w:val="24"/>
    </w:rPr>
  </w:style>
  <w:style w:styleId="Style_204_ch" w:type="character">
    <w:name w:val="Стиль3 Знак Знак"/>
    <w:basedOn w:val="Style_139_ch"/>
    <w:link w:val="Style_204"/>
    <w:rPr>
      <w:sz w:val="24"/>
    </w:rPr>
  </w:style>
  <w:style w:styleId="Style_205" w:type="paragraph">
    <w:name w:val="WW8Num19z1"/>
    <w:link w:val="Style_205_ch"/>
    <w:rPr>
      <w:rFonts w:ascii="Courier New" w:hAnsi="Courier New"/>
    </w:rPr>
  </w:style>
  <w:style w:styleId="Style_205_ch" w:type="character">
    <w:name w:val="WW8Num19z1"/>
    <w:link w:val="Style_205"/>
    <w:rPr>
      <w:rFonts w:ascii="Courier New" w:hAnsi="Courier New"/>
    </w:rPr>
  </w:style>
  <w:style w:styleId="Style_206" w:type="paragraph">
    <w:name w:val="f"/>
    <w:basedOn w:val="Style_16"/>
    <w:link w:val="Style_206_ch"/>
  </w:style>
  <w:style w:styleId="Style_206_ch" w:type="character">
    <w:name w:val="f"/>
    <w:basedOn w:val="Style_16_ch"/>
    <w:link w:val="Style_206"/>
  </w:style>
  <w:style w:styleId="Style_207" w:type="paragraph">
    <w:name w:val="Заголовок 5 Знак"/>
    <w:link w:val="Style_207_ch"/>
    <w:rPr>
      <w:rFonts w:ascii="Cambria" w:hAnsi="Cambria"/>
      <w:color w:val="243F60"/>
    </w:rPr>
  </w:style>
  <w:style w:styleId="Style_207_ch" w:type="character">
    <w:name w:val="Заголовок 5 Знак"/>
    <w:link w:val="Style_207"/>
    <w:rPr>
      <w:rFonts w:ascii="Cambria" w:hAnsi="Cambria"/>
      <w:color w:val="243F60"/>
    </w:rPr>
  </w:style>
  <w:style w:styleId="Style_208" w:type="paragraph">
    <w:name w:val="Основной текст Знак"/>
    <w:link w:val="Style_208_ch"/>
    <w:rPr>
      <w:rFonts w:ascii="Times New Roman" w:hAnsi="Times New Roman"/>
      <w:sz w:val="24"/>
    </w:rPr>
  </w:style>
  <w:style w:styleId="Style_208_ch" w:type="character">
    <w:name w:val="Основной текст Знак"/>
    <w:link w:val="Style_208"/>
    <w:rPr>
      <w:rFonts w:ascii="Times New Roman" w:hAnsi="Times New Roman"/>
      <w:sz w:val="24"/>
    </w:rPr>
  </w:style>
  <w:style w:styleId="Style_209" w:type="paragraph">
    <w:name w:val="Font Style17"/>
    <w:link w:val="Style_209_ch"/>
    <w:rPr>
      <w:rFonts w:ascii="Times New Roman" w:hAnsi="Times New Roman"/>
      <w:b w:val="1"/>
      <w:sz w:val="22"/>
    </w:rPr>
  </w:style>
  <w:style w:styleId="Style_209_ch" w:type="character">
    <w:name w:val="Font Style17"/>
    <w:link w:val="Style_209"/>
    <w:rPr>
      <w:rFonts w:ascii="Times New Roman" w:hAnsi="Times New Roman"/>
      <w:b w:val="1"/>
      <w:sz w:val="22"/>
    </w:rPr>
  </w:style>
  <w:style w:styleId="Style_210" w:type="paragraph">
    <w:name w:val="раздел_документа"/>
    <w:basedOn w:val="Style_55"/>
    <w:link w:val="Style_210_ch"/>
    <w:pPr>
      <w:keepNext w:val="0"/>
      <w:pageBreakBefore w:val="1"/>
      <w:widowControl w:val="0"/>
      <w:numPr>
        <w:ilvl w:val="0"/>
        <w:numId w:val="0"/>
      </w:numPr>
      <w:spacing w:after="0" w:before="0"/>
      <w:ind w:firstLine="0"/>
      <w:jc w:val="center"/>
      <w:outlineLvl w:val="8"/>
    </w:pPr>
    <w:rPr>
      <w:rFonts w:ascii="Times New Roman" w:hAnsi="Times New Roman"/>
      <w:caps w:val="1"/>
      <w:sz w:val="28"/>
    </w:rPr>
  </w:style>
  <w:style w:styleId="Style_210_ch" w:type="character">
    <w:name w:val="раздел_документа"/>
    <w:basedOn w:val="Style_55_ch"/>
    <w:link w:val="Style_210"/>
    <w:rPr>
      <w:rFonts w:ascii="Times New Roman" w:hAnsi="Times New Roman"/>
      <w:caps w:val="1"/>
      <w:sz w:val="28"/>
    </w:rPr>
  </w:style>
  <w:style w:styleId="Style_55" w:type="paragraph">
    <w:name w:val="heading 1"/>
    <w:basedOn w:val="Style_6"/>
    <w:next w:val="Style_6"/>
    <w:link w:val="Style_55_ch"/>
    <w:uiPriority w:val="9"/>
    <w:qFormat/>
    <w:pPr>
      <w:keepNext w:val="1"/>
      <w:widowControl w:val="1"/>
      <w:numPr>
        <w:ilvl w:val="0"/>
        <w:numId w:val="2"/>
      </w:numPr>
      <w:spacing w:after="60" w:before="240" w:line="240" w:lineRule="auto"/>
      <w:ind/>
      <w:outlineLvl w:val="0"/>
    </w:pPr>
    <w:rPr>
      <w:rFonts w:ascii="Arial" w:hAnsi="Arial"/>
      <w:b w:val="1"/>
      <w:sz w:val="32"/>
    </w:rPr>
  </w:style>
  <w:style w:styleId="Style_55_ch" w:type="character">
    <w:name w:val="heading 1"/>
    <w:basedOn w:val="Style_6_ch"/>
    <w:link w:val="Style_55"/>
    <w:rPr>
      <w:rFonts w:ascii="Arial" w:hAnsi="Arial"/>
      <w:b w:val="1"/>
      <w:sz w:val="32"/>
    </w:rPr>
  </w:style>
  <w:style w:styleId="Style_211" w:type="paragraph">
    <w:name w:val="Основной текст (5)"/>
    <w:link w:val="Style_211_ch"/>
    <w:rPr>
      <w:spacing w:val="2"/>
      <w:sz w:val="23"/>
    </w:rPr>
  </w:style>
  <w:style w:styleId="Style_211_ch" w:type="character">
    <w:name w:val="Основной текст (5)"/>
    <w:link w:val="Style_211"/>
    <w:rPr>
      <w:spacing w:val="2"/>
      <w:sz w:val="23"/>
    </w:rPr>
  </w:style>
  <w:style w:styleId="Style_212" w:type="paragraph">
    <w:name w:val="WW8Num12z0"/>
    <w:link w:val="Style_212_ch"/>
    <w:rPr>
      <w:b w:val="0"/>
    </w:rPr>
  </w:style>
  <w:style w:styleId="Style_212_ch" w:type="character">
    <w:name w:val="WW8Num12z0"/>
    <w:link w:val="Style_212"/>
    <w:rPr>
      <w:b w:val="0"/>
    </w:rPr>
  </w:style>
  <w:style w:styleId="Style_213" w:type="paragraph">
    <w:name w:val="Основной текст1"/>
    <w:basedOn w:val="Style_6"/>
    <w:link w:val="Style_213_ch"/>
    <w:pPr>
      <w:widowControl w:val="1"/>
      <w:spacing w:after="0" w:before="0" w:line="0" w:lineRule="atLeast"/>
      <w:ind/>
    </w:pPr>
    <w:rPr>
      <w:sz w:val="23"/>
    </w:rPr>
  </w:style>
  <w:style w:styleId="Style_213_ch" w:type="character">
    <w:name w:val="Основной текст1"/>
    <w:basedOn w:val="Style_6_ch"/>
    <w:link w:val="Style_213"/>
    <w:rPr>
      <w:sz w:val="23"/>
    </w:rPr>
  </w:style>
  <w:style w:styleId="Style_214" w:type="paragraph">
    <w:name w:val="delimitor"/>
    <w:basedOn w:val="Style_16"/>
    <w:link w:val="Style_214_ch"/>
  </w:style>
  <w:style w:styleId="Style_214_ch" w:type="character">
    <w:name w:val="delimitor"/>
    <w:basedOn w:val="Style_16_ch"/>
    <w:link w:val="Style_214"/>
  </w:style>
  <w:style w:styleId="Style_215" w:type="paragraph">
    <w:name w:val="Основной текст (3)1"/>
    <w:basedOn w:val="Style_6"/>
    <w:link w:val="Style_215_ch"/>
    <w:pPr>
      <w:widowControl w:val="1"/>
      <w:spacing w:after="240" w:before="240" w:line="240" w:lineRule="atLeast"/>
      <w:ind/>
      <w:jc w:val="center"/>
    </w:pPr>
    <w:rPr>
      <w:spacing w:val="2"/>
      <w:sz w:val="23"/>
    </w:rPr>
  </w:style>
  <w:style w:styleId="Style_215_ch" w:type="character">
    <w:name w:val="Основной текст (3)1"/>
    <w:basedOn w:val="Style_6_ch"/>
    <w:link w:val="Style_215"/>
    <w:rPr>
      <w:spacing w:val="2"/>
      <w:sz w:val="23"/>
    </w:rPr>
  </w:style>
  <w:style w:styleId="Style_216" w:type="paragraph">
    <w:name w:val="Нижний колонтитул Знак1"/>
    <w:link w:val="Style_216_ch"/>
    <w:rPr>
      <w:rFonts w:ascii="Times New Roman" w:hAnsi="Times New Roman"/>
    </w:rPr>
  </w:style>
  <w:style w:styleId="Style_216_ch" w:type="character">
    <w:name w:val="Нижний колонтитул Знак1"/>
    <w:link w:val="Style_216"/>
    <w:rPr>
      <w:rFonts w:ascii="Times New Roman" w:hAnsi="Times New Roman"/>
    </w:rPr>
  </w:style>
  <w:style w:styleId="Style_217" w:type="paragraph">
    <w:name w:val="Стандартный HTML Знак"/>
    <w:link w:val="Style_217_ch"/>
    <w:rPr>
      <w:rFonts w:ascii="Courier New" w:hAnsi="Courier New"/>
    </w:rPr>
  </w:style>
  <w:style w:styleId="Style_217_ch" w:type="character">
    <w:name w:val="Стандартный HTML Знак"/>
    <w:link w:val="Style_217"/>
    <w:rPr>
      <w:rFonts w:ascii="Courier New" w:hAnsi="Courier New"/>
    </w:rPr>
  </w:style>
  <w:style w:styleId="Style_218" w:type="paragraph">
    <w:name w:val="Стиль3 Знак"/>
    <w:basedOn w:val="Style_139"/>
    <w:link w:val="Style_218_ch"/>
    <w:pPr>
      <w:widowControl w:val="0"/>
      <w:numPr>
        <w:ilvl w:val="0"/>
        <w:numId w:val="3"/>
      </w:numPr>
      <w:spacing w:after="0" w:before="0" w:line="240" w:lineRule="auto"/>
      <w:ind w:firstLine="0"/>
      <w:jc w:val="both"/>
    </w:pPr>
    <w:rPr>
      <w:sz w:val="24"/>
    </w:rPr>
  </w:style>
  <w:style w:styleId="Style_218_ch" w:type="character">
    <w:name w:val="Стиль3 Знак"/>
    <w:basedOn w:val="Style_139_ch"/>
    <w:link w:val="Style_218"/>
    <w:rPr>
      <w:sz w:val="24"/>
    </w:rPr>
  </w:style>
  <w:style w:styleId="Style_4" w:type="paragraph">
    <w:name w:val="Hyperlink"/>
    <w:link w:val="Style_4_ch"/>
    <w:rPr>
      <w:color w:val="0000FF"/>
      <w:u w:val="single"/>
    </w:rPr>
  </w:style>
  <w:style w:styleId="Style_4_ch" w:type="character">
    <w:name w:val="Hyperlink"/>
    <w:link w:val="Style_4"/>
    <w:rPr>
      <w:color w:val="0000FF"/>
      <w:u w:val="single"/>
    </w:rPr>
  </w:style>
  <w:style w:styleId="Style_219" w:type="paragraph">
    <w:name w:val="Footnote"/>
    <w:basedOn w:val="Style_6"/>
    <w:link w:val="Style_219_ch"/>
    <w:pPr>
      <w:widowControl w:val="1"/>
      <w:spacing w:after="0" w:before="0" w:line="240" w:lineRule="auto"/>
      <w:ind/>
    </w:pPr>
    <w:rPr>
      <w:rFonts w:ascii="Times New Roman" w:hAnsi="Times New Roman"/>
      <w:sz w:val="20"/>
    </w:rPr>
  </w:style>
  <w:style w:styleId="Style_219_ch" w:type="character">
    <w:name w:val="Footnote"/>
    <w:basedOn w:val="Style_6_ch"/>
    <w:link w:val="Style_219"/>
    <w:rPr>
      <w:rFonts w:ascii="Times New Roman" w:hAnsi="Times New Roman"/>
      <w:sz w:val="20"/>
    </w:rPr>
  </w:style>
  <w:style w:styleId="Style_220" w:type="paragraph">
    <w:name w:val="heading 8"/>
    <w:basedOn w:val="Style_6"/>
    <w:next w:val="Style_6"/>
    <w:link w:val="Style_220_ch"/>
    <w:uiPriority w:val="9"/>
    <w:qFormat/>
    <w:pPr>
      <w:widowControl w:val="1"/>
      <w:numPr>
        <w:ilvl w:val="7"/>
        <w:numId w:val="2"/>
      </w:numPr>
      <w:spacing w:after="60" w:before="240" w:line="240" w:lineRule="auto"/>
      <w:ind/>
      <w:outlineLvl w:val="7"/>
    </w:pPr>
    <w:rPr>
      <w:i w:val="1"/>
      <w:sz w:val="24"/>
    </w:rPr>
  </w:style>
  <w:style w:styleId="Style_220_ch" w:type="character">
    <w:name w:val="heading 8"/>
    <w:basedOn w:val="Style_6_ch"/>
    <w:link w:val="Style_220"/>
    <w:rPr>
      <w:i w:val="1"/>
      <w:sz w:val="24"/>
    </w:rPr>
  </w:style>
  <w:style w:styleId="Style_221" w:type="paragraph">
    <w:name w:val="Style48"/>
    <w:basedOn w:val="Style_6"/>
    <w:link w:val="Style_221_ch"/>
    <w:pPr>
      <w:widowControl w:val="0"/>
      <w:spacing w:after="0" w:before="0" w:line="338" w:lineRule="exact"/>
      <w:ind/>
      <w:jc w:val="both"/>
    </w:pPr>
    <w:rPr>
      <w:rFonts w:ascii="Times New Roman" w:hAnsi="Times New Roman"/>
      <w:sz w:val="24"/>
    </w:rPr>
  </w:style>
  <w:style w:styleId="Style_221_ch" w:type="character">
    <w:name w:val="Style48"/>
    <w:basedOn w:val="Style_6_ch"/>
    <w:link w:val="Style_221"/>
    <w:rPr>
      <w:rFonts w:ascii="Times New Roman" w:hAnsi="Times New Roman"/>
      <w:sz w:val="24"/>
    </w:rPr>
  </w:style>
  <w:style w:styleId="Style_222" w:type="paragraph">
    <w:name w:val="toc 1"/>
    <w:basedOn w:val="Style_6"/>
    <w:next w:val="Style_6"/>
    <w:link w:val="Style_222_ch"/>
    <w:uiPriority w:val="39"/>
    <w:pPr>
      <w:widowControl w:val="1"/>
      <w:spacing w:after="100" w:before="0"/>
      <w:ind/>
    </w:pPr>
  </w:style>
  <w:style w:styleId="Style_222_ch" w:type="character">
    <w:name w:val="toc 1"/>
    <w:basedOn w:val="Style_6_ch"/>
    <w:link w:val="Style_222"/>
  </w:style>
  <w:style w:styleId="Style_223" w:type="paragraph">
    <w:name w:val="WW8NumSt18z1"/>
    <w:link w:val="Style_223_ch"/>
    <w:rPr>
      <w:b w:val="0"/>
      <w:color w:val="000000"/>
    </w:rPr>
  </w:style>
  <w:style w:styleId="Style_223_ch" w:type="character">
    <w:name w:val="WW8NumSt18z1"/>
    <w:link w:val="Style_223"/>
    <w:rPr>
      <w:b w:val="0"/>
      <w:color w:val="000000"/>
    </w:rPr>
  </w:style>
  <w:style w:styleId="Style_224" w:type="paragraph">
    <w:name w:val="Колонтитулы"/>
    <w:basedOn w:val="Style_6"/>
    <w:link w:val="Style_224_ch"/>
    <w:pPr>
      <w:widowControl w:val="1"/>
      <w:tabs>
        <w:tab w:leader="none" w:pos="708" w:val="clear"/>
        <w:tab w:leader="none" w:pos="4819" w:val="center"/>
        <w:tab w:leader="none" w:pos="9638" w:val="right"/>
      </w:tabs>
      <w:ind/>
    </w:pPr>
  </w:style>
  <w:style w:styleId="Style_224_ch" w:type="character">
    <w:name w:val="Колонтитулы"/>
    <w:basedOn w:val="Style_6_ch"/>
    <w:link w:val="Style_224"/>
  </w:style>
  <w:style w:styleId="Style_225" w:type="paragraph">
    <w:name w:val="h36"/>
    <w:link w:val="Style_225_ch"/>
    <w:rPr>
      <w:b w:val="0"/>
      <w:sz w:val="37"/>
    </w:rPr>
  </w:style>
  <w:style w:styleId="Style_225_ch" w:type="character">
    <w:name w:val="h36"/>
    <w:link w:val="Style_225"/>
    <w:rPr>
      <w:b w:val="0"/>
      <w:sz w:val="37"/>
    </w:rPr>
  </w:style>
  <w:style w:styleId="Style_226" w:type="paragraph">
    <w:name w:val="ConsNormal"/>
    <w:link w:val="Style_226_ch"/>
    <w:pPr>
      <w:widowControl w:val="0"/>
      <w:ind w:firstLine="720"/>
    </w:pPr>
    <w:rPr>
      <w:rFonts w:ascii="Arial" w:hAnsi="Arial"/>
      <w:color w:val="000000"/>
      <w:sz w:val="20"/>
    </w:rPr>
  </w:style>
  <w:style w:styleId="Style_226_ch" w:type="character">
    <w:name w:val="ConsNormal"/>
    <w:link w:val="Style_226"/>
    <w:rPr>
      <w:rFonts w:ascii="Arial" w:hAnsi="Arial"/>
      <w:color w:val="000000"/>
      <w:sz w:val="20"/>
    </w:rPr>
  </w:style>
  <w:style w:styleId="Style_227" w:type="paragraph">
    <w:name w:val="Основной текст (2)_"/>
    <w:link w:val="Style_227_ch"/>
    <w:rPr>
      <w:rFonts w:ascii="Times New Roman" w:hAnsi="Times New Roman"/>
      <w:sz w:val="22"/>
      <w:highlight w:val="white"/>
    </w:rPr>
  </w:style>
  <w:style w:styleId="Style_227_ch" w:type="character">
    <w:name w:val="Основной текст (2)_"/>
    <w:link w:val="Style_227"/>
    <w:rPr>
      <w:rFonts w:ascii="Times New Roman" w:hAnsi="Times New Roman"/>
      <w:sz w:val="22"/>
      <w:highlight w:val="white"/>
    </w:rPr>
  </w:style>
  <w:style w:styleId="Style_228" w:type="paragraph">
    <w:name w:val="WW8Num1z0"/>
    <w:link w:val="Style_228_ch"/>
    <w:rPr>
      <w:rFonts w:ascii="Times New Roman" w:hAnsi="Times New Roman"/>
      <w:b w:val="0"/>
    </w:rPr>
  </w:style>
  <w:style w:styleId="Style_228_ch" w:type="character">
    <w:name w:val="WW8Num1z0"/>
    <w:link w:val="Style_228"/>
    <w:rPr>
      <w:rFonts w:ascii="Times New Roman" w:hAnsi="Times New Roman"/>
      <w:b w:val="0"/>
    </w:rPr>
  </w:style>
  <w:style w:styleId="Style_229" w:type="paragraph">
    <w:name w:val="Header and Footer"/>
    <w:link w:val="Style_229_ch"/>
    <w:pPr>
      <w:widowControl w:val="1"/>
      <w:spacing w:line="240" w:lineRule="auto"/>
      <w:ind/>
      <w:jc w:val="both"/>
    </w:pPr>
    <w:rPr>
      <w:rFonts w:ascii="XO Thames" w:hAnsi="XO Thames"/>
      <w:sz w:val="28"/>
    </w:rPr>
  </w:style>
  <w:style w:styleId="Style_229_ch" w:type="character">
    <w:name w:val="Header and Footer"/>
    <w:link w:val="Style_229"/>
    <w:rPr>
      <w:rFonts w:ascii="XO Thames" w:hAnsi="XO Thames"/>
      <w:sz w:val="28"/>
    </w:rPr>
  </w:style>
  <w:style w:styleId="Style_230" w:type="paragraph">
    <w:name w:val="Заголовок 8 Знак"/>
    <w:link w:val="Style_230_ch"/>
    <w:rPr>
      <w:rFonts w:ascii="Calibri" w:hAnsi="Calibri"/>
      <w:i w:val="1"/>
      <w:sz w:val="24"/>
    </w:rPr>
  </w:style>
  <w:style w:styleId="Style_230_ch" w:type="character">
    <w:name w:val="Заголовок 8 Знак"/>
    <w:link w:val="Style_230"/>
    <w:rPr>
      <w:rFonts w:ascii="Calibri" w:hAnsi="Calibri"/>
      <w:i w:val="1"/>
      <w:sz w:val="24"/>
    </w:rPr>
  </w:style>
  <w:style w:styleId="Style_231" w:type="paragraph">
    <w:name w:val="Содержимое врезки"/>
    <w:basedOn w:val="Style_6"/>
    <w:link w:val="Style_231_ch"/>
  </w:style>
  <w:style w:styleId="Style_231_ch" w:type="character">
    <w:name w:val="Содержимое врезки"/>
    <w:basedOn w:val="Style_6_ch"/>
    <w:link w:val="Style_231"/>
  </w:style>
  <w:style w:styleId="Style_232" w:type="paragraph">
    <w:name w:val="WW8Num29z0"/>
    <w:link w:val="Style_232_ch"/>
    <w:rPr>
      <w:rFonts w:ascii="Times New Roman" w:hAnsi="Times New Roman"/>
      <w:b w:val="0"/>
      <w:i w:val="0"/>
      <w:sz w:val="24"/>
    </w:rPr>
  </w:style>
  <w:style w:styleId="Style_232_ch" w:type="character">
    <w:name w:val="WW8Num29z0"/>
    <w:link w:val="Style_232"/>
    <w:rPr>
      <w:rFonts w:ascii="Times New Roman" w:hAnsi="Times New Roman"/>
      <w:b w:val="0"/>
      <w:i w:val="0"/>
      <w:sz w:val="24"/>
    </w:rPr>
  </w:style>
  <w:style w:styleId="Style_233" w:type="paragraph">
    <w:name w:val="main_phone"/>
    <w:link w:val="Style_233_ch"/>
  </w:style>
  <w:style w:styleId="Style_233_ch" w:type="character">
    <w:name w:val="main_phone"/>
    <w:link w:val="Style_233"/>
  </w:style>
  <w:style w:styleId="Style_234" w:type="paragraph">
    <w:name w:val="Style4"/>
    <w:basedOn w:val="Style_6"/>
    <w:link w:val="Style_234_ch"/>
    <w:pPr>
      <w:widowControl w:val="0"/>
      <w:spacing w:after="0" w:before="0" w:line="240" w:lineRule="auto"/>
      <w:ind/>
    </w:pPr>
    <w:rPr>
      <w:rFonts w:ascii="Times New Roman" w:hAnsi="Times New Roman"/>
      <w:sz w:val="24"/>
    </w:rPr>
  </w:style>
  <w:style w:styleId="Style_234_ch" w:type="character">
    <w:name w:val="Style4"/>
    <w:basedOn w:val="Style_6_ch"/>
    <w:link w:val="Style_234"/>
    <w:rPr>
      <w:rFonts w:ascii="Times New Roman" w:hAnsi="Times New Roman"/>
      <w:sz w:val="24"/>
    </w:rPr>
  </w:style>
  <w:style w:styleId="Style_235" w:type="paragraph">
    <w:name w:val="Standard"/>
    <w:link w:val="Style_235_ch"/>
    <w:pPr>
      <w:widowControl w:val="1"/>
      <w:spacing w:after="200" w:before="0" w:line="276" w:lineRule="auto"/>
      <w:ind/>
    </w:pPr>
    <w:rPr>
      <w:rFonts w:ascii="Calibri" w:hAnsi="Calibri"/>
      <w:color w:val="000000"/>
      <w:sz w:val="22"/>
    </w:rPr>
  </w:style>
  <w:style w:styleId="Style_235_ch" w:type="character">
    <w:name w:val="Standard"/>
    <w:link w:val="Style_235"/>
    <w:rPr>
      <w:rFonts w:ascii="Calibri" w:hAnsi="Calibri"/>
      <w:color w:val="000000"/>
      <w:sz w:val="22"/>
    </w:rPr>
  </w:style>
  <w:style w:styleId="Style_236" w:type="paragraph">
    <w:name w:val="Body Text 21"/>
    <w:basedOn w:val="Style_6"/>
    <w:link w:val="Style_236_ch"/>
    <w:pPr>
      <w:widowControl w:val="0"/>
      <w:spacing w:after="0" w:before="0" w:line="360" w:lineRule="auto"/>
      <w:ind w:firstLine="720"/>
      <w:jc w:val="both"/>
    </w:pPr>
    <w:rPr>
      <w:rFonts w:ascii="Times New Roman" w:hAnsi="Times New Roman"/>
      <w:sz w:val="26"/>
    </w:rPr>
  </w:style>
  <w:style w:styleId="Style_236_ch" w:type="character">
    <w:name w:val="Body Text 21"/>
    <w:basedOn w:val="Style_6_ch"/>
    <w:link w:val="Style_236"/>
    <w:rPr>
      <w:rFonts w:ascii="Times New Roman" w:hAnsi="Times New Roman"/>
      <w:sz w:val="26"/>
    </w:rPr>
  </w:style>
  <w:style w:styleId="Style_237" w:type="paragraph">
    <w:name w:val="WW8Num10z0"/>
    <w:link w:val="Style_237_ch"/>
  </w:style>
  <w:style w:styleId="Style_237_ch" w:type="character">
    <w:name w:val="WW8Num10z0"/>
    <w:link w:val="Style_237"/>
  </w:style>
  <w:style w:styleId="Style_238" w:type="paragraph">
    <w:name w:val="xl68"/>
    <w:basedOn w:val="Style_6"/>
    <w:link w:val="Style_238_ch"/>
    <w:pPr>
      <w:widowControl w:val="1"/>
      <w:spacing w:after="280" w:before="280" w:line="240" w:lineRule="auto"/>
      <w:ind/>
      <w:jc w:val="center"/>
    </w:pPr>
    <w:rPr>
      <w:rFonts w:ascii="Times New Roman" w:hAnsi="Times New Roman"/>
      <w:sz w:val="24"/>
    </w:rPr>
  </w:style>
  <w:style w:styleId="Style_238_ch" w:type="character">
    <w:name w:val="xl68"/>
    <w:basedOn w:val="Style_6_ch"/>
    <w:link w:val="Style_238"/>
    <w:rPr>
      <w:rFonts w:ascii="Times New Roman" w:hAnsi="Times New Roman"/>
      <w:sz w:val="24"/>
    </w:rPr>
  </w:style>
  <w:style w:styleId="Style_239" w:type="paragraph">
    <w:name w:val="Таблица шапка"/>
    <w:basedOn w:val="Style_6"/>
    <w:link w:val="Style_239_ch"/>
    <w:pPr>
      <w:keepNext w:val="1"/>
      <w:widowControl w:val="1"/>
      <w:spacing w:after="40" w:before="40" w:line="240" w:lineRule="auto"/>
      <w:ind w:firstLine="0"/>
    </w:pPr>
    <w:rPr>
      <w:rFonts w:ascii="Times New Roman" w:hAnsi="Times New Roman"/>
      <w:sz w:val="18"/>
    </w:rPr>
  </w:style>
  <w:style w:styleId="Style_239_ch" w:type="character">
    <w:name w:val="Таблица шапка"/>
    <w:basedOn w:val="Style_6_ch"/>
    <w:link w:val="Style_239"/>
    <w:rPr>
      <w:rFonts w:ascii="Times New Roman" w:hAnsi="Times New Roman"/>
      <w:sz w:val="18"/>
    </w:rPr>
  </w:style>
  <w:style w:styleId="Style_240" w:type="paragraph">
    <w:name w:val="Основной текст (5)_"/>
    <w:link w:val="Style_240_ch"/>
    <w:rPr>
      <w:spacing w:val="4"/>
      <w:sz w:val="23"/>
      <w:highlight w:val="white"/>
    </w:rPr>
  </w:style>
  <w:style w:styleId="Style_240_ch" w:type="character">
    <w:name w:val="Основной текст (5)_"/>
    <w:link w:val="Style_240"/>
    <w:rPr>
      <w:spacing w:val="4"/>
      <w:sz w:val="23"/>
      <w:highlight w:val="white"/>
    </w:rPr>
  </w:style>
  <w:style w:styleId="Style_241" w:type="paragraph">
    <w:name w:val="Обычный1"/>
    <w:link w:val="Style_241_ch"/>
    <w:pPr>
      <w:widowControl w:val="0"/>
      <w:spacing w:line="300" w:lineRule="auto"/>
      <w:ind w:firstLine="720"/>
      <w:jc w:val="both"/>
    </w:pPr>
    <w:rPr>
      <w:rFonts w:ascii="Times New Roman" w:hAnsi="Times New Roman"/>
      <w:color w:val="000000"/>
      <w:sz w:val="24"/>
    </w:rPr>
  </w:style>
  <w:style w:styleId="Style_241_ch" w:type="character">
    <w:name w:val="Обычный1"/>
    <w:link w:val="Style_241"/>
    <w:rPr>
      <w:rFonts w:ascii="Times New Roman" w:hAnsi="Times New Roman"/>
      <w:color w:val="000000"/>
      <w:sz w:val="24"/>
    </w:rPr>
  </w:style>
  <w:style w:styleId="Style_242" w:type="paragraph">
    <w:name w:val="WW8Num27z1"/>
    <w:link w:val="Style_242_ch"/>
    <w:rPr>
      <w:b w:val="0"/>
    </w:rPr>
  </w:style>
  <w:style w:styleId="Style_242_ch" w:type="character">
    <w:name w:val="WW8Num27z1"/>
    <w:link w:val="Style_242"/>
    <w:rPr>
      <w:b w:val="0"/>
    </w:rPr>
  </w:style>
  <w:style w:styleId="Style_243" w:type="paragraph">
    <w:name w:val="toc 9"/>
    <w:basedOn w:val="Style_6"/>
    <w:next w:val="Style_6"/>
    <w:link w:val="Style_243_ch"/>
    <w:uiPriority w:val="39"/>
    <w:pPr>
      <w:widowControl w:val="1"/>
      <w:spacing w:after="0" w:before="0" w:line="240" w:lineRule="auto"/>
      <w:ind w:firstLine="0"/>
    </w:pPr>
    <w:rPr>
      <w:sz w:val="18"/>
    </w:rPr>
  </w:style>
  <w:style w:styleId="Style_243_ch" w:type="character">
    <w:name w:val="toc 9"/>
    <w:basedOn w:val="Style_6_ch"/>
    <w:link w:val="Style_243"/>
    <w:rPr>
      <w:sz w:val="18"/>
    </w:rPr>
  </w:style>
  <w:style w:styleId="Style_244" w:type="paragraph">
    <w:name w:val="Таблицы (моноширинный)"/>
    <w:basedOn w:val="Style_6"/>
    <w:next w:val="Style_6"/>
    <w:link w:val="Style_244_ch"/>
    <w:pPr>
      <w:widowControl w:val="0"/>
      <w:spacing w:after="0" w:before="0" w:line="240" w:lineRule="auto"/>
      <w:ind/>
      <w:jc w:val="both"/>
    </w:pPr>
    <w:rPr>
      <w:rFonts w:ascii="Courier New" w:hAnsi="Courier New"/>
      <w:sz w:val="20"/>
    </w:rPr>
  </w:style>
  <w:style w:styleId="Style_244_ch" w:type="character">
    <w:name w:val="Таблицы (моноширинный)"/>
    <w:basedOn w:val="Style_6_ch"/>
    <w:link w:val="Style_244"/>
    <w:rPr>
      <w:rFonts w:ascii="Courier New" w:hAnsi="Courier New"/>
      <w:sz w:val="20"/>
    </w:rPr>
  </w:style>
  <w:style w:styleId="Style_7" w:type="paragraph">
    <w:name w:val="Обычный4"/>
    <w:link w:val="Style_7_ch"/>
    <w:pPr>
      <w:widowControl w:val="0"/>
      <w:spacing w:line="300" w:lineRule="auto"/>
      <w:ind w:firstLine="720"/>
      <w:jc w:val="both"/>
    </w:pPr>
    <w:rPr>
      <w:rFonts w:ascii="Times New Roman" w:hAnsi="Times New Roman"/>
      <w:color w:val="000000"/>
      <w:sz w:val="24"/>
    </w:rPr>
  </w:style>
  <w:style w:styleId="Style_7_ch" w:type="character">
    <w:name w:val="Обычный4"/>
    <w:link w:val="Style_7"/>
    <w:rPr>
      <w:rFonts w:ascii="Times New Roman" w:hAnsi="Times New Roman"/>
      <w:color w:val="000000"/>
      <w:sz w:val="24"/>
    </w:rPr>
  </w:style>
  <w:style w:styleId="Style_245" w:type="paragraph">
    <w:name w:val="text-cut2"/>
    <w:link w:val="Style_245_ch"/>
  </w:style>
  <w:style w:styleId="Style_245_ch" w:type="character">
    <w:name w:val="text-cut2"/>
    <w:link w:val="Style_245"/>
  </w:style>
  <w:style w:styleId="Style_246" w:type="paragraph">
    <w:name w:val="xl66"/>
    <w:basedOn w:val="Style_6"/>
    <w:link w:val="Style_246_ch"/>
    <w:pPr>
      <w:widowControl w:val="1"/>
      <w:pBdr>
        <w:top w:color="000000" w:space="0" w:sz="4" w:val="single"/>
        <w:left w:color="000000" w:space="0" w:sz="4" w:val="single"/>
        <w:bottom w:color="000000" w:space="0" w:sz="4" w:val="single"/>
        <w:right w:color="000000" w:space="0" w:sz="4" w:val="single"/>
      </w:pBdr>
      <w:spacing w:after="280" w:before="280" w:line="240" w:lineRule="auto"/>
      <w:ind/>
      <w:jc w:val="center"/>
    </w:pPr>
    <w:rPr>
      <w:rFonts w:ascii="Times New Roman" w:hAnsi="Times New Roman"/>
      <w:sz w:val="24"/>
    </w:rPr>
  </w:style>
  <w:style w:styleId="Style_246_ch" w:type="character">
    <w:name w:val="xl66"/>
    <w:basedOn w:val="Style_6_ch"/>
    <w:link w:val="Style_246"/>
    <w:rPr>
      <w:rFonts w:ascii="Times New Roman" w:hAnsi="Times New Roman"/>
      <w:sz w:val="24"/>
    </w:rPr>
  </w:style>
  <w:style w:styleId="Style_247" w:type="paragraph">
    <w:name w:val="Знак1 Знак Знак Знак"/>
    <w:basedOn w:val="Style_6"/>
    <w:link w:val="Style_247_ch"/>
    <w:pPr>
      <w:widowControl w:val="1"/>
      <w:spacing w:after="280" w:before="280" w:line="240" w:lineRule="auto"/>
      <w:ind/>
      <w:jc w:val="both"/>
    </w:pPr>
    <w:rPr>
      <w:rFonts w:ascii="Tahoma" w:hAnsi="Tahoma"/>
      <w:sz w:val="20"/>
    </w:rPr>
  </w:style>
  <w:style w:styleId="Style_247_ch" w:type="character">
    <w:name w:val="Знак1 Знак Знак Знак"/>
    <w:basedOn w:val="Style_6_ch"/>
    <w:link w:val="Style_247"/>
    <w:rPr>
      <w:rFonts w:ascii="Tahoma" w:hAnsi="Tahoma"/>
      <w:sz w:val="20"/>
    </w:rPr>
  </w:style>
  <w:style w:styleId="Style_248" w:type="paragraph">
    <w:name w:val="ConsPlusCell"/>
    <w:link w:val="Style_248_ch"/>
    <w:pPr>
      <w:widowControl w:val="1"/>
      <w:ind/>
    </w:pPr>
    <w:rPr>
      <w:rFonts w:ascii="Courier New" w:hAnsi="Courier New"/>
      <w:color w:val="000000"/>
      <w:sz w:val="20"/>
    </w:rPr>
  </w:style>
  <w:style w:styleId="Style_248_ch" w:type="character">
    <w:name w:val="ConsPlusCell"/>
    <w:link w:val="Style_248"/>
    <w:rPr>
      <w:rFonts w:ascii="Courier New" w:hAnsi="Courier New"/>
      <w:color w:val="000000"/>
      <w:sz w:val="20"/>
    </w:rPr>
  </w:style>
  <w:style w:styleId="Style_249" w:type="paragraph">
    <w:name w:val="Обычный3"/>
    <w:link w:val="Style_249_ch"/>
    <w:pPr>
      <w:widowControl w:val="0"/>
      <w:spacing w:line="300" w:lineRule="auto"/>
      <w:ind w:firstLine="720"/>
    </w:pPr>
    <w:rPr>
      <w:rFonts w:ascii="Times New Roman" w:hAnsi="Times New Roman"/>
      <w:color w:val="000000"/>
      <w:sz w:val="22"/>
    </w:rPr>
  </w:style>
  <w:style w:styleId="Style_249_ch" w:type="character">
    <w:name w:val="Обычный3"/>
    <w:link w:val="Style_249"/>
    <w:rPr>
      <w:rFonts w:ascii="Times New Roman" w:hAnsi="Times New Roman"/>
      <w:color w:val="000000"/>
      <w:sz w:val="22"/>
    </w:rPr>
  </w:style>
  <w:style w:styleId="Style_250" w:type="paragraph">
    <w:name w:val="WW8Num30z1"/>
    <w:link w:val="Style_250_ch"/>
    <w:rPr>
      <w:color w:val="000000"/>
    </w:rPr>
  </w:style>
  <w:style w:styleId="Style_250_ch" w:type="character">
    <w:name w:val="WW8Num30z1"/>
    <w:link w:val="Style_250"/>
    <w:rPr>
      <w:color w:val="000000"/>
    </w:rPr>
  </w:style>
  <w:style w:styleId="Style_251" w:type="paragraph">
    <w:name w:val="WW8Num26z0"/>
    <w:link w:val="Style_251_ch"/>
  </w:style>
  <w:style w:styleId="Style_251_ch" w:type="character">
    <w:name w:val="WW8Num26z0"/>
    <w:link w:val="Style_251"/>
  </w:style>
  <w:style w:styleId="Style_252" w:type="paragraph">
    <w:name w:val="Без интервала Знак"/>
    <w:link w:val="Style_252_ch"/>
    <w:rPr>
      <w:sz w:val="22"/>
    </w:rPr>
  </w:style>
  <w:style w:styleId="Style_252_ch" w:type="character">
    <w:name w:val="Без интервала Знак"/>
    <w:link w:val="Style_252"/>
    <w:rPr>
      <w:sz w:val="22"/>
    </w:rPr>
  </w:style>
  <w:style w:styleId="Style_253" w:type="paragraph">
    <w:name w:val="WW8Num29z2"/>
    <w:link w:val="Style_253_ch"/>
    <w:rPr>
      <w:rFonts w:ascii="Times New Roman" w:hAnsi="Times New Roman"/>
      <w:b w:val="0"/>
      <w:i w:val="0"/>
      <w:spacing w:val="20"/>
      <w:sz w:val="24"/>
    </w:rPr>
  </w:style>
  <w:style w:styleId="Style_253_ch" w:type="character">
    <w:name w:val="WW8Num29z2"/>
    <w:link w:val="Style_253"/>
    <w:rPr>
      <w:rFonts w:ascii="Times New Roman" w:hAnsi="Times New Roman"/>
      <w:b w:val="0"/>
      <w:i w:val="0"/>
      <w:spacing w:val="20"/>
      <w:sz w:val="24"/>
    </w:rPr>
  </w:style>
  <w:style w:styleId="Style_254" w:type="paragraph">
    <w:name w:val="FollowedHyperlink"/>
    <w:link w:val="Style_254_ch"/>
    <w:rPr>
      <w:color w:val="800080"/>
      <w:u w:val="single"/>
    </w:rPr>
  </w:style>
  <w:style w:styleId="Style_254_ch" w:type="character">
    <w:name w:val="FollowedHyperlink"/>
    <w:link w:val="Style_254"/>
    <w:rPr>
      <w:color w:val="800080"/>
      <w:u w:val="single"/>
    </w:rPr>
  </w:style>
  <w:style w:styleId="Style_255" w:type="paragraph">
    <w:name w:val="Текст выноски"/>
    <w:basedOn w:val="Style_6"/>
    <w:link w:val="Style_255_ch"/>
    <w:pPr>
      <w:widowControl w:val="1"/>
      <w:spacing w:after="0" w:before="0" w:line="240" w:lineRule="auto"/>
      <w:ind/>
    </w:pPr>
    <w:rPr>
      <w:rFonts w:ascii="Tahoma" w:hAnsi="Tahoma"/>
      <w:sz w:val="16"/>
    </w:rPr>
  </w:style>
  <w:style w:styleId="Style_255_ch" w:type="character">
    <w:name w:val="Текст выноски"/>
    <w:basedOn w:val="Style_6_ch"/>
    <w:link w:val="Style_255"/>
    <w:rPr>
      <w:rFonts w:ascii="Tahoma" w:hAnsi="Tahoma"/>
      <w:sz w:val="16"/>
    </w:rPr>
  </w:style>
  <w:style w:styleId="Style_256" w:type="paragraph">
    <w:name w:val="Стиль3"/>
    <w:basedOn w:val="Style_139"/>
    <w:link w:val="Style_256_ch"/>
    <w:pPr>
      <w:widowControl w:val="0"/>
      <w:spacing w:after="0" w:before="0" w:line="240" w:lineRule="auto"/>
      <w:ind w:firstLine="0"/>
      <w:jc w:val="both"/>
    </w:pPr>
    <w:rPr>
      <w:sz w:val="24"/>
    </w:rPr>
  </w:style>
  <w:style w:styleId="Style_256_ch" w:type="character">
    <w:name w:val="Стиль3"/>
    <w:basedOn w:val="Style_139_ch"/>
    <w:link w:val="Style_256"/>
    <w:rPr>
      <w:sz w:val="24"/>
    </w:rPr>
  </w:style>
  <w:style w:styleId="Style_257" w:type="paragraph">
    <w:name w:val="Символ концевой сноски"/>
    <w:link w:val="Style_257_ch"/>
    <w:rPr>
      <w:vertAlign w:val="superscript"/>
    </w:rPr>
  </w:style>
  <w:style w:styleId="Style_257_ch" w:type="character">
    <w:name w:val="Символ концевой сноски"/>
    <w:link w:val="Style_257"/>
    <w:rPr>
      <w:vertAlign w:val="superscript"/>
    </w:rPr>
  </w:style>
  <w:style w:styleId="Style_258" w:type="paragraph">
    <w:name w:val="xl67"/>
    <w:basedOn w:val="Style_6"/>
    <w:link w:val="Style_258_ch"/>
    <w:pPr>
      <w:widowControl w:val="1"/>
      <w:spacing w:after="280" w:before="280" w:line="240" w:lineRule="auto"/>
      <w:ind/>
      <w:jc w:val="center"/>
    </w:pPr>
    <w:rPr>
      <w:rFonts w:ascii="Times New Roman" w:hAnsi="Times New Roman"/>
      <w:sz w:val="24"/>
    </w:rPr>
  </w:style>
  <w:style w:styleId="Style_258_ch" w:type="character">
    <w:name w:val="xl67"/>
    <w:basedOn w:val="Style_6_ch"/>
    <w:link w:val="Style_258"/>
    <w:rPr>
      <w:rFonts w:ascii="Times New Roman" w:hAnsi="Times New Roman"/>
      <w:sz w:val="24"/>
    </w:rPr>
  </w:style>
  <w:style w:styleId="Style_3" w:type="paragraph">
    <w:name w:val="ConsPlusNormal"/>
    <w:link w:val="Style_3_ch"/>
    <w:pPr>
      <w:widowControl w:val="0"/>
      <w:ind w:firstLine="720"/>
    </w:pPr>
    <w:rPr>
      <w:rFonts w:ascii="Arial" w:hAnsi="Arial"/>
      <w:color w:val="000000"/>
      <w:sz w:val="20"/>
    </w:rPr>
  </w:style>
  <w:style w:styleId="Style_3_ch" w:type="character">
    <w:name w:val="ConsPlusNormal"/>
    <w:link w:val="Style_3"/>
    <w:rPr>
      <w:rFonts w:ascii="Arial" w:hAnsi="Arial"/>
      <w:color w:val="000000"/>
      <w:sz w:val="20"/>
    </w:rPr>
  </w:style>
  <w:style w:styleId="Style_259" w:type="paragraph">
    <w:name w:val="Текст выноски Знак"/>
    <w:link w:val="Style_259_ch"/>
    <w:rPr>
      <w:rFonts w:ascii="Tahoma" w:hAnsi="Tahoma"/>
      <w:sz w:val="16"/>
    </w:rPr>
  </w:style>
  <w:style w:styleId="Style_259_ch" w:type="character">
    <w:name w:val="Текст выноски Знак"/>
    <w:link w:val="Style_259"/>
    <w:rPr>
      <w:rFonts w:ascii="Tahoma" w:hAnsi="Tahoma"/>
      <w:sz w:val="16"/>
    </w:rPr>
  </w:style>
  <w:style w:styleId="Style_260" w:type="paragraph">
    <w:name w:val="Font Style14"/>
    <w:link w:val="Style_260_ch"/>
    <w:rPr>
      <w:rFonts w:ascii="Times New Roman" w:hAnsi="Times New Roman"/>
      <w:sz w:val="22"/>
    </w:rPr>
  </w:style>
  <w:style w:styleId="Style_260_ch" w:type="character">
    <w:name w:val="Font Style14"/>
    <w:link w:val="Style_260"/>
    <w:rPr>
      <w:rFonts w:ascii="Times New Roman" w:hAnsi="Times New Roman"/>
      <w:sz w:val="22"/>
    </w:rPr>
  </w:style>
  <w:style w:styleId="Style_261" w:type="paragraph">
    <w:name w:val="Основной текст с отступом 3 Знак"/>
    <w:link w:val="Style_261_ch"/>
    <w:rPr>
      <w:sz w:val="16"/>
    </w:rPr>
  </w:style>
  <w:style w:styleId="Style_261_ch" w:type="character">
    <w:name w:val="Основной текст с отступом 3 Знак"/>
    <w:link w:val="Style_261"/>
    <w:rPr>
      <w:sz w:val="16"/>
    </w:rPr>
  </w:style>
  <w:style w:styleId="Style_262" w:type="paragraph">
    <w:name w:val="1.2.3-нумер_текст"/>
    <w:basedOn w:val="Style_6"/>
    <w:link w:val="Style_262_ch"/>
    <w:pPr>
      <w:widowControl w:val="1"/>
      <w:spacing w:after="0" w:before="120" w:line="240" w:lineRule="auto"/>
      <w:ind w:firstLine="709"/>
      <w:jc w:val="both"/>
    </w:pPr>
    <w:rPr>
      <w:rFonts w:ascii="Times New Roman" w:hAnsi="Times New Roman"/>
      <w:sz w:val="24"/>
    </w:rPr>
  </w:style>
  <w:style w:styleId="Style_262_ch" w:type="character">
    <w:name w:val="1.2.3-нумер_текст"/>
    <w:basedOn w:val="Style_6_ch"/>
    <w:link w:val="Style_262"/>
    <w:rPr>
      <w:rFonts w:ascii="Times New Roman" w:hAnsi="Times New Roman"/>
      <w:sz w:val="24"/>
    </w:rPr>
  </w:style>
  <w:style w:styleId="Style_263" w:type="paragraph">
    <w:name w:val="apple-style-span"/>
    <w:basedOn w:val="Style_16"/>
    <w:link w:val="Style_263_ch"/>
  </w:style>
  <w:style w:styleId="Style_263_ch" w:type="character">
    <w:name w:val="apple-style-span"/>
    <w:basedOn w:val="Style_16_ch"/>
    <w:link w:val="Style_263"/>
  </w:style>
  <w:style w:styleId="Style_264" w:type="paragraph">
    <w:name w:val="toc 8"/>
    <w:basedOn w:val="Style_6"/>
    <w:next w:val="Style_6"/>
    <w:link w:val="Style_264_ch"/>
    <w:uiPriority w:val="39"/>
    <w:pPr>
      <w:widowControl w:val="1"/>
      <w:spacing w:after="0" w:before="0" w:line="240" w:lineRule="auto"/>
      <w:ind w:firstLine="0"/>
    </w:pPr>
    <w:rPr>
      <w:sz w:val="18"/>
    </w:rPr>
  </w:style>
  <w:style w:styleId="Style_264_ch" w:type="character">
    <w:name w:val="toc 8"/>
    <w:basedOn w:val="Style_6_ch"/>
    <w:link w:val="Style_264"/>
    <w:rPr>
      <w:sz w:val="18"/>
    </w:rPr>
  </w:style>
  <w:style w:styleId="Style_265" w:type="paragraph">
    <w:name w:val="Основной текст 22"/>
    <w:basedOn w:val="Style_6"/>
    <w:link w:val="Style_265_ch"/>
    <w:pPr>
      <w:widowControl w:val="0"/>
      <w:spacing w:after="120" w:before="120" w:line="240" w:lineRule="auto"/>
      <w:ind w:firstLine="851"/>
      <w:jc w:val="both"/>
    </w:pPr>
    <w:rPr>
      <w:rFonts w:ascii="Times New Roman" w:hAnsi="Times New Roman"/>
      <w:sz w:val="24"/>
    </w:rPr>
  </w:style>
  <w:style w:styleId="Style_265_ch" w:type="character">
    <w:name w:val="Основной текст 22"/>
    <w:basedOn w:val="Style_6_ch"/>
    <w:link w:val="Style_265"/>
    <w:rPr>
      <w:rFonts w:ascii="Times New Roman" w:hAnsi="Times New Roman"/>
      <w:sz w:val="24"/>
    </w:rPr>
  </w:style>
  <w:style w:styleId="Style_266" w:type="paragraph">
    <w:name w:val="Основной текст (3)8"/>
    <w:link w:val="Style_266_ch"/>
    <w:rPr>
      <w:spacing w:val="4"/>
      <w:sz w:val="23"/>
    </w:rPr>
  </w:style>
  <w:style w:styleId="Style_266_ch" w:type="character">
    <w:name w:val="Основной текст (3)8"/>
    <w:link w:val="Style_266"/>
    <w:rPr>
      <w:spacing w:val="4"/>
      <w:sz w:val="23"/>
    </w:rPr>
  </w:style>
  <w:style w:styleId="Style_267" w:type="paragraph">
    <w:name w:val="Знак1 Знак Знак Знак Знак Знак Знак Знак Знак Знак Знак"/>
    <w:basedOn w:val="Style_6"/>
    <w:link w:val="Style_267_ch"/>
    <w:pPr>
      <w:widowControl w:val="1"/>
      <w:spacing w:after="0" w:before="0" w:line="240" w:lineRule="auto"/>
      <w:ind/>
    </w:pPr>
    <w:rPr>
      <w:rFonts w:ascii="Verdana" w:hAnsi="Verdana"/>
      <w:sz w:val="20"/>
    </w:rPr>
  </w:style>
  <w:style w:styleId="Style_267_ch" w:type="character">
    <w:name w:val="Знак1 Знак Знак Знак Знак Знак Знак Знак Знак Знак Знак"/>
    <w:basedOn w:val="Style_6_ch"/>
    <w:link w:val="Style_267"/>
    <w:rPr>
      <w:rFonts w:ascii="Verdana" w:hAnsi="Verdana"/>
      <w:sz w:val="20"/>
    </w:rPr>
  </w:style>
  <w:style w:styleId="Style_268" w:type="paragraph">
    <w:name w:val="Vor2"/>
    <w:basedOn w:val="Style_6"/>
    <w:link w:val="Style_268_ch"/>
    <w:pPr>
      <w:widowControl w:val="1"/>
      <w:spacing w:after="0" w:before="120" w:line="240" w:lineRule="auto"/>
      <w:ind/>
      <w:jc w:val="both"/>
      <w:outlineLvl w:val="1"/>
    </w:pPr>
    <w:rPr>
      <w:rFonts w:ascii="Times New Roman" w:hAnsi="Times New Roman"/>
      <w:b w:val="1"/>
      <w:sz w:val="24"/>
    </w:rPr>
  </w:style>
  <w:style w:styleId="Style_268_ch" w:type="character">
    <w:name w:val="Vor2"/>
    <w:basedOn w:val="Style_6_ch"/>
    <w:link w:val="Style_268"/>
    <w:rPr>
      <w:rFonts w:ascii="Times New Roman" w:hAnsi="Times New Roman"/>
      <w:b w:val="1"/>
      <w:sz w:val="24"/>
    </w:rPr>
  </w:style>
  <w:style w:styleId="Style_269" w:type="paragraph">
    <w:name w:val="Абзац списка Знак"/>
    <w:link w:val="Style_269_ch"/>
    <w:rPr>
      <w:rFonts w:ascii="Times New Roman" w:hAnsi="Times New Roman"/>
      <w:sz w:val="24"/>
    </w:rPr>
  </w:style>
  <w:style w:styleId="Style_269_ch" w:type="character">
    <w:name w:val="Абзац списка Знак"/>
    <w:link w:val="Style_269"/>
    <w:rPr>
      <w:rFonts w:ascii="Times New Roman" w:hAnsi="Times New Roman"/>
      <w:sz w:val="24"/>
    </w:rPr>
  </w:style>
  <w:style w:styleId="Style_270" w:type="paragraph">
    <w:name w:val="заголовок 3"/>
    <w:basedOn w:val="Style_6"/>
    <w:next w:val="Style_6"/>
    <w:link w:val="Style_270_ch"/>
    <w:pPr>
      <w:keepNext w:val="1"/>
      <w:widowControl w:val="1"/>
      <w:spacing w:after="0" w:before="0" w:line="240" w:lineRule="auto"/>
      <w:ind/>
      <w:jc w:val="center"/>
      <w:outlineLvl w:val="2"/>
    </w:pPr>
    <w:rPr>
      <w:rFonts w:ascii="Times New Roman" w:hAnsi="Times New Roman"/>
      <w:b w:val="1"/>
      <w:sz w:val="28"/>
    </w:rPr>
  </w:style>
  <w:style w:styleId="Style_270_ch" w:type="character">
    <w:name w:val="заголовок 3"/>
    <w:basedOn w:val="Style_6_ch"/>
    <w:link w:val="Style_270"/>
    <w:rPr>
      <w:rFonts w:ascii="Times New Roman" w:hAnsi="Times New Roman"/>
      <w:b w:val="1"/>
      <w:sz w:val="28"/>
    </w:rPr>
  </w:style>
  <w:style w:styleId="Style_271" w:type="paragraph">
    <w:name w:val="95"/>
    <w:basedOn w:val="Style_6"/>
    <w:link w:val="Style_271_ch"/>
    <w:pPr>
      <w:widowControl w:val="1"/>
      <w:spacing w:after="0" w:before="0" w:line="240" w:lineRule="auto"/>
      <w:ind w:firstLine="0"/>
    </w:pPr>
    <w:rPr>
      <w:rFonts w:ascii="Journal;Calibri" w:hAnsi="Journal;Calibri"/>
      <w:b w:val="1"/>
    </w:rPr>
  </w:style>
  <w:style w:styleId="Style_271_ch" w:type="character">
    <w:name w:val="95"/>
    <w:basedOn w:val="Style_6_ch"/>
    <w:link w:val="Style_271"/>
    <w:rPr>
      <w:rFonts w:ascii="Journal;Calibri" w:hAnsi="Journal;Calibri"/>
      <w:b w:val="1"/>
    </w:rPr>
  </w:style>
  <w:style w:styleId="Style_272" w:type="paragraph">
    <w:name w:val="WW8Num29z4"/>
    <w:link w:val="Style_272_ch"/>
    <w:rPr>
      <w:rFonts w:ascii="Courier New" w:hAnsi="Courier New"/>
    </w:rPr>
  </w:style>
  <w:style w:styleId="Style_272_ch" w:type="character">
    <w:name w:val="WW8Num29z4"/>
    <w:link w:val="Style_272"/>
    <w:rPr>
      <w:rFonts w:ascii="Courier New" w:hAnsi="Courier New"/>
    </w:rPr>
  </w:style>
  <w:style w:styleId="Style_273" w:type="paragraph">
    <w:name w:val="WW8Num20z1"/>
    <w:link w:val="Style_273_ch"/>
    <w:rPr>
      <w:b w:val="0"/>
      <w:color w:val="000000"/>
    </w:rPr>
  </w:style>
  <w:style w:styleId="Style_273_ch" w:type="character">
    <w:name w:val="WW8Num20z1"/>
    <w:link w:val="Style_273"/>
    <w:rPr>
      <w:b w:val="0"/>
      <w:color w:val="000000"/>
    </w:rPr>
  </w:style>
  <w:style w:styleId="Style_274" w:type="paragraph">
    <w:name w:val="Iacaaiea"/>
    <w:basedOn w:val="Style_6"/>
    <w:link w:val="Style_274_ch"/>
    <w:pPr>
      <w:widowControl w:val="1"/>
      <w:spacing w:after="0" w:before="120" w:line="360" w:lineRule="atLeast"/>
      <w:ind/>
      <w:jc w:val="center"/>
    </w:pPr>
    <w:rPr>
      <w:rFonts w:ascii="Times New Roman" w:hAnsi="Times New Roman"/>
      <w:b w:val="1"/>
    </w:rPr>
  </w:style>
  <w:style w:styleId="Style_274_ch" w:type="character">
    <w:name w:val="Iacaaiea"/>
    <w:basedOn w:val="Style_6_ch"/>
    <w:link w:val="Style_274"/>
    <w:rPr>
      <w:rFonts w:ascii="Times New Roman" w:hAnsi="Times New Roman"/>
      <w:b w:val="1"/>
    </w:rPr>
  </w:style>
  <w:style w:styleId="Style_275" w:type="paragraph">
    <w:name w:val="Char Char"/>
    <w:basedOn w:val="Style_6"/>
    <w:link w:val="Style_275_ch"/>
    <w:pPr>
      <w:widowControl w:val="1"/>
      <w:spacing w:after="160" w:before="0" w:line="240" w:lineRule="exact"/>
      <w:ind/>
    </w:pPr>
    <w:rPr>
      <w:rFonts w:ascii="Verdana" w:hAnsi="Verdana"/>
      <w:sz w:val="20"/>
    </w:rPr>
  </w:style>
  <w:style w:styleId="Style_275_ch" w:type="character">
    <w:name w:val="Char Char"/>
    <w:basedOn w:val="Style_6_ch"/>
    <w:link w:val="Style_275"/>
    <w:rPr>
      <w:rFonts w:ascii="Verdana" w:hAnsi="Verdana"/>
      <w:sz w:val="20"/>
    </w:rPr>
  </w:style>
  <w:style w:styleId="Style_276" w:type="paragraph">
    <w:name w:val="Style5"/>
    <w:basedOn w:val="Style_6"/>
    <w:link w:val="Style_276_ch"/>
    <w:pPr>
      <w:widowControl w:val="0"/>
      <w:spacing w:after="0" w:before="0" w:line="240" w:lineRule="auto"/>
      <w:ind/>
    </w:pPr>
    <w:rPr>
      <w:rFonts w:ascii="Times New Roman" w:hAnsi="Times New Roman"/>
      <w:sz w:val="24"/>
    </w:rPr>
  </w:style>
  <w:style w:styleId="Style_276_ch" w:type="character">
    <w:name w:val="Style5"/>
    <w:basedOn w:val="Style_6_ch"/>
    <w:link w:val="Style_276"/>
    <w:rPr>
      <w:rFonts w:ascii="Times New Roman" w:hAnsi="Times New Roman"/>
      <w:sz w:val="24"/>
    </w:rPr>
  </w:style>
  <w:style w:styleId="Style_277" w:type="paragraph">
    <w:name w:val="Сильная ссылка"/>
    <w:link w:val="Style_277_ch"/>
    <w:rPr>
      <w:b w:val="1"/>
      <w:smallCaps w:val="1"/>
      <w:color w:val="C0504D"/>
      <w:spacing w:val="5"/>
      <w:u w:val="single"/>
    </w:rPr>
  </w:style>
  <w:style w:styleId="Style_277_ch" w:type="character">
    <w:name w:val="Сильная ссылка"/>
    <w:link w:val="Style_277"/>
    <w:rPr>
      <w:b w:val="1"/>
      <w:smallCaps w:val="1"/>
      <w:color w:val="C0504D"/>
      <w:spacing w:val="5"/>
      <w:u w:val="single"/>
    </w:rPr>
  </w:style>
  <w:style w:styleId="Style_278" w:type="paragraph">
    <w:name w:val="Основной текст 3"/>
    <w:basedOn w:val="Style_6"/>
    <w:link w:val="Style_278_ch"/>
    <w:pPr>
      <w:widowControl w:val="1"/>
      <w:spacing w:after="120" w:before="0" w:line="240" w:lineRule="auto"/>
      <w:ind/>
    </w:pPr>
    <w:rPr>
      <w:rFonts w:ascii="Times New Roman" w:hAnsi="Times New Roman"/>
      <w:sz w:val="16"/>
    </w:rPr>
  </w:style>
  <w:style w:styleId="Style_278_ch" w:type="character">
    <w:name w:val="Основной текст 3"/>
    <w:basedOn w:val="Style_6_ch"/>
    <w:link w:val="Style_278"/>
    <w:rPr>
      <w:rFonts w:ascii="Times New Roman" w:hAnsi="Times New Roman"/>
      <w:sz w:val="16"/>
    </w:rPr>
  </w:style>
  <w:style w:styleId="Style_279" w:type="paragraph">
    <w:name w:val="Указатель"/>
    <w:basedOn w:val="Style_6"/>
    <w:link w:val="Style_279_ch"/>
  </w:style>
  <w:style w:styleId="Style_279_ch" w:type="character">
    <w:name w:val="Указатель"/>
    <w:basedOn w:val="Style_6_ch"/>
    <w:link w:val="Style_279"/>
  </w:style>
  <w:style w:styleId="Style_280" w:type="paragraph">
    <w:name w:val="ikzvalue"/>
    <w:basedOn w:val="Style_16"/>
    <w:link w:val="Style_280_ch"/>
  </w:style>
  <w:style w:styleId="Style_280_ch" w:type="character">
    <w:name w:val="ikzvalue"/>
    <w:basedOn w:val="Style_16_ch"/>
    <w:link w:val="Style_280"/>
  </w:style>
  <w:style w:styleId="Style_281" w:type="paragraph">
    <w:name w:val="WW8Num22z0"/>
    <w:link w:val="Style_281_ch"/>
  </w:style>
  <w:style w:styleId="Style_281_ch" w:type="character">
    <w:name w:val="WW8Num22z0"/>
    <w:link w:val="Style_281"/>
  </w:style>
  <w:style w:styleId="Style_282" w:type="paragraph">
    <w:name w:val="Нумерованный"/>
    <w:basedOn w:val="Style_6"/>
    <w:link w:val="Style_282_ch"/>
    <w:pPr>
      <w:widowControl w:val="1"/>
      <w:numPr>
        <w:ilvl w:val="0"/>
        <w:numId w:val="4"/>
      </w:numPr>
      <w:spacing w:after="120" w:before="120" w:line="240" w:lineRule="auto"/>
      <w:ind/>
      <w:jc w:val="both"/>
    </w:pPr>
    <w:rPr>
      <w:rFonts w:ascii="Times New Roman" w:hAnsi="Times New Roman"/>
      <w:sz w:val="24"/>
    </w:rPr>
  </w:style>
  <w:style w:styleId="Style_282_ch" w:type="character">
    <w:name w:val="Нумерованный"/>
    <w:basedOn w:val="Style_6_ch"/>
    <w:link w:val="Style_282"/>
    <w:rPr>
      <w:rFonts w:ascii="Times New Roman" w:hAnsi="Times New Roman"/>
      <w:sz w:val="24"/>
    </w:rPr>
  </w:style>
  <w:style w:styleId="Style_283" w:type="paragraph">
    <w:name w:val="Обычный таблица Знак"/>
    <w:link w:val="Style_283_ch"/>
    <w:rPr>
      <w:rFonts w:ascii="Times New Roman" w:hAnsi="Times New Roman"/>
      <w:sz w:val="18"/>
    </w:rPr>
  </w:style>
  <w:style w:styleId="Style_283_ch" w:type="character">
    <w:name w:val="Обычный таблица Знак"/>
    <w:link w:val="Style_283"/>
    <w:rPr>
      <w:rFonts w:ascii="Times New Roman" w:hAnsi="Times New Roman"/>
      <w:sz w:val="18"/>
    </w:rPr>
  </w:style>
  <w:style w:styleId="Style_284" w:type="paragraph">
    <w:name w:val="WW8Num9z1"/>
    <w:link w:val="Style_284_ch"/>
    <w:rPr>
      <w:b w:val="0"/>
    </w:rPr>
  </w:style>
  <w:style w:styleId="Style_284_ch" w:type="character">
    <w:name w:val="WW8Num9z1"/>
    <w:link w:val="Style_284"/>
    <w:rPr>
      <w:b w:val="0"/>
    </w:rPr>
  </w:style>
  <w:style w:styleId="Style_285" w:type="paragraph">
    <w:name w:val="WW-Absatz-Standardschriftart1111111111111111111111111111"/>
    <w:link w:val="Style_285_ch"/>
  </w:style>
  <w:style w:styleId="Style_285_ch" w:type="character">
    <w:name w:val="WW-Absatz-Standardschriftart1111111111111111111111111111"/>
    <w:link w:val="Style_285"/>
  </w:style>
  <w:style w:styleId="Style_286" w:type="paragraph">
    <w:name w:val="Основной текст3"/>
    <w:basedOn w:val="Style_6"/>
    <w:link w:val="Style_286_ch"/>
    <w:pPr>
      <w:widowControl w:val="1"/>
      <w:spacing w:after="0" w:before="840" w:line="230" w:lineRule="exact"/>
      <w:ind w:hanging="440"/>
    </w:pPr>
    <w:rPr>
      <w:sz w:val="18"/>
      <w:highlight w:val="white"/>
    </w:rPr>
  </w:style>
  <w:style w:styleId="Style_286_ch" w:type="character">
    <w:name w:val="Основной текст3"/>
    <w:basedOn w:val="Style_6_ch"/>
    <w:link w:val="Style_286"/>
    <w:rPr>
      <w:sz w:val="18"/>
      <w:highlight w:val="white"/>
    </w:rPr>
  </w:style>
  <w:style w:styleId="Style_287" w:type="paragraph">
    <w:name w:val="Основной текст (4)_"/>
    <w:link w:val="Style_287_ch"/>
    <w:rPr>
      <w:b w:val="1"/>
      <w:spacing w:val="2"/>
      <w:sz w:val="19"/>
      <w:highlight w:val="white"/>
    </w:rPr>
  </w:style>
  <w:style w:styleId="Style_287_ch" w:type="character">
    <w:name w:val="Основной текст (4)_"/>
    <w:link w:val="Style_287"/>
    <w:rPr>
      <w:b w:val="1"/>
      <w:spacing w:val="2"/>
      <w:sz w:val="19"/>
      <w:highlight w:val="white"/>
    </w:rPr>
  </w:style>
  <w:style w:styleId="Style_288" w:type="paragraph">
    <w:name w:val="Текст концевой сноски Знак"/>
    <w:link w:val="Style_288_ch"/>
  </w:style>
  <w:style w:styleId="Style_288_ch" w:type="character">
    <w:name w:val="Текст концевой сноски Знак"/>
    <w:link w:val="Style_288"/>
  </w:style>
  <w:style w:styleId="Style_289" w:type="paragraph">
    <w:name w:val="toc 5"/>
    <w:basedOn w:val="Style_6"/>
    <w:next w:val="Style_6"/>
    <w:link w:val="Style_289_ch"/>
    <w:uiPriority w:val="39"/>
    <w:pPr>
      <w:widowControl w:val="1"/>
      <w:spacing w:after="0" w:before="0" w:line="240" w:lineRule="auto"/>
      <w:ind w:firstLine="0"/>
    </w:pPr>
    <w:rPr>
      <w:sz w:val="18"/>
    </w:rPr>
  </w:style>
  <w:style w:styleId="Style_289_ch" w:type="character">
    <w:name w:val="toc 5"/>
    <w:basedOn w:val="Style_6_ch"/>
    <w:link w:val="Style_289"/>
    <w:rPr>
      <w:sz w:val="18"/>
    </w:rPr>
  </w:style>
  <w:style w:styleId="Style_290" w:type="paragraph">
    <w:name w:val="xl77"/>
    <w:basedOn w:val="Style_6"/>
    <w:link w:val="Style_290_ch"/>
    <w:pPr>
      <w:widowControl w:val="1"/>
      <w:pBdr>
        <w:top w:color="000000" w:space="0" w:sz="8" w:val="single"/>
        <w:left w:color="000000" w:space="0" w:sz="8" w:val="single"/>
        <w:right w:color="000000" w:space="0" w:sz="8" w:val="single"/>
      </w:pBdr>
      <w:spacing w:after="280" w:before="280" w:line="240" w:lineRule="auto"/>
      <w:ind/>
      <w:jc w:val="center"/>
    </w:pPr>
    <w:rPr>
      <w:rFonts w:ascii="Times New Roman" w:hAnsi="Times New Roman"/>
      <w:color w:val="000000"/>
      <w:sz w:val="20"/>
    </w:rPr>
  </w:style>
  <w:style w:styleId="Style_290_ch" w:type="character">
    <w:name w:val="xl77"/>
    <w:basedOn w:val="Style_6_ch"/>
    <w:link w:val="Style_290"/>
    <w:rPr>
      <w:rFonts w:ascii="Times New Roman" w:hAnsi="Times New Roman"/>
      <w:color w:val="000000"/>
      <w:sz w:val="20"/>
    </w:rPr>
  </w:style>
  <w:style w:styleId="Style_291" w:type="paragraph">
    <w:name w:val="WW8NumSt22z1"/>
    <w:link w:val="Style_291_ch"/>
    <w:rPr>
      <w:b w:val="1"/>
      <w:color w:val="000000"/>
    </w:rPr>
  </w:style>
  <w:style w:styleId="Style_291_ch" w:type="character">
    <w:name w:val="WW8NumSt22z1"/>
    <w:link w:val="Style_291"/>
    <w:rPr>
      <w:b w:val="1"/>
      <w:color w:val="000000"/>
    </w:rPr>
  </w:style>
  <w:style w:styleId="Style_292" w:type="paragraph">
    <w:name w:val="Font Style24"/>
    <w:link w:val="Style_292_ch"/>
    <w:rPr>
      <w:rFonts w:ascii="Times New Roman" w:hAnsi="Times New Roman"/>
      <w:b w:val="1"/>
      <w:sz w:val="22"/>
    </w:rPr>
  </w:style>
  <w:style w:styleId="Style_292_ch" w:type="character">
    <w:name w:val="Font Style24"/>
    <w:link w:val="Style_292"/>
    <w:rPr>
      <w:rFonts w:ascii="Times New Roman" w:hAnsi="Times New Roman"/>
      <w:b w:val="1"/>
      <w:sz w:val="22"/>
    </w:rPr>
  </w:style>
  <w:style w:styleId="Style_293" w:type="paragraph">
    <w:name w:val="Основной текст с отступом 31"/>
    <w:basedOn w:val="Style_6"/>
    <w:link w:val="Style_293_ch"/>
    <w:pPr>
      <w:widowControl w:val="1"/>
      <w:spacing w:after="120" w:before="0" w:line="240" w:lineRule="auto"/>
      <w:ind w:firstLine="0"/>
    </w:pPr>
    <w:rPr>
      <w:rFonts w:ascii="Times New Roman" w:hAnsi="Times New Roman"/>
      <w:sz w:val="16"/>
    </w:rPr>
  </w:style>
  <w:style w:styleId="Style_293_ch" w:type="character">
    <w:name w:val="Основной текст с отступом 31"/>
    <w:basedOn w:val="Style_6_ch"/>
    <w:link w:val="Style_293"/>
    <w:rPr>
      <w:rFonts w:ascii="Times New Roman" w:hAnsi="Times New Roman"/>
      <w:sz w:val="16"/>
    </w:rPr>
  </w:style>
  <w:style w:styleId="Style_294" w:type="paragraph">
    <w:name w:val="Основной текст (3)7"/>
    <w:link w:val="Style_294_ch"/>
    <w:rPr>
      <w:spacing w:val="3"/>
      <w:sz w:val="23"/>
    </w:rPr>
  </w:style>
  <w:style w:styleId="Style_294_ch" w:type="character">
    <w:name w:val="Основной текст (3)7"/>
    <w:link w:val="Style_294"/>
    <w:rPr>
      <w:spacing w:val="3"/>
      <w:sz w:val="23"/>
    </w:rPr>
  </w:style>
  <w:style w:styleId="Style_295" w:type="paragraph">
    <w:name w:val="WW8NumSt18z3"/>
    <w:link w:val="Style_295_ch"/>
  </w:style>
  <w:style w:styleId="Style_295_ch" w:type="character">
    <w:name w:val="WW8NumSt18z3"/>
    <w:link w:val="Style_295"/>
  </w:style>
  <w:style w:styleId="Style_296" w:type="paragraph">
    <w:name w:val="List Bullet 2"/>
    <w:basedOn w:val="Style_6"/>
    <w:link w:val="Style_296_ch"/>
    <w:pPr>
      <w:widowControl w:val="1"/>
      <w:spacing w:after="0" w:before="0" w:line="240" w:lineRule="auto"/>
      <w:ind w:hanging="283"/>
      <w:contextualSpacing w:val="1"/>
    </w:pPr>
    <w:rPr>
      <w:rFonts w:ascii="Times New Roman" w:hAnsi="Times New Roman"/>
      <w:sz w:val="20"/>
    </w:rPr>
  </w:style>
  <w:style w:styleId="Style_296_ch" w:type="character">
    <w:name w:val="List Bullet 2"/>
    <w:basedOn w:val="Style_6_ch"/>
    <w:link w:val="Style_296"/>
    <w:rPr>
      <w:rFonts w:ascii="Times New Roman" w:hAnsi="Times New Roman"/>
      <w:sz w:val="20"/>
    </w:rPr>
  </w:style>
  <w:style w:styleId="Style_297" w:type="paragraph">
    <w:name w:val="Дата Знак"/>
    <w:link w:val="Style_297_ch"/>
    <w:rPr>
      <w:rFonts w:ascii="Times New Roman" w:hAnsi="Times New Roman"/>
      <w:sz w:val="20"/>
    </w:rPr>
  </w:style>
  <w:style w:styleId="Style_297_ch" w:type="character">
    <w:name w:val="Дата Знак"/>
    <w:link w:val="Style_297"/>
    <w:rPr>
      <w:rFonts w:ascii="Times New Roman" w:hAnsi="Times New Roman"/>
      <w:sz w:val="20"/>
    </w:rPr>
  </w:style>
  <w:style w:styleId="Style_298" w:type="paragraph">
    <w:name w:val="ConsPlusNonformat"/>
    <w:link w:val="Style_298_ch"/>
    <w:pPr>
      <w:widowControl w:val="0"/>
      <w:ind/>
    </w:pPr>
    <w:rPr>
      <w:rFonts w:ascii="Courier New" w:hAnsi="Courier New"/>
      <w:color w:val="000000"/>
      <w:sz w:val="20"/>
    </w:rPr>
  </w:style>
  <w:style w:styleId="Style_298_ch" w:type="character">
    <w:name w:val="ConsPlusNonformat"/>
    <w:link w:val="Style_298"/>
    <w:rPr>
      <w:rFonts w:ascii="Courier New" w:hAnsi="Courier New"/>
      <w:color w:val="000000"/>
      <w:sz w:val="20"/>
    </w:rPr>
  </w:style>
  <w:style w:styleId="Style_299" w:type="paragraph">
    <w:name w:val="WW8NumSt18z2"/>
    <w:link w:val="Style_299_ch"/>
    <w:rPr>
      <w:b w:val="0"/>
    </w:rPr>
  </w:style>
  <w:style w:styleId="Style_299_ch" w:type="character">
    <w:name w:val="WW8NumSt18z2"/>
    <w:link w:val="Style_299"/>
    <w:rPr>
      <w:b w:val="0"/>
    </w:rPr>
  </w:style>
  <w:style w:styleId="Style_300" w:type="paragraph">
    <w:name w:val="Знак"/>
    <w:basedOn w:val="Style_6"/>
    <w:link w:val="Style_300_ch"/>
    <w:pPr>
      <w:widowControl w:val="1"/>
      <w:spacing w:after="160" w:before="0" w:line="240" w:lineRule="exact"/>
      <w:ind/>
    </w:pPr>
    <w:rPr>
      <w:rFonts w:ascii="Verdana" w:hAnsi="Verdana"/>
      <w:sz w:val="24"/>
    </w:rPr>
  </w:style>
  <w:style w:styleId="Style_300_ch" w:type="character">
    <w:name w:val="Знак"/>
    <w:basedOn w:val="Style_6_ch"/>
    <w:link w:val="Style_300"/>
    <w:rPr>
      <w:rFonts w:ascii="Verdana" w:hAnsi="Verdana"/>
      <w:sz w:val="24"/>
    </w:rPr>
  </w:style>
  <w:style w:styleId="Style_301" w:type="paragraph">
    <w:name w:val="Мой"/>
    <w:basedOn w:val="Style_6"/>
    <w:link w:val="Style_301_ch"/>
    <w:pPr>
      <w:widowControl w:val="1"/>
      <w:spacing w:after="0" w:before="0" w:line="240" w:lineRule="auto"/>
      <w:ind w:firstLine="720"/>
      <w:jc w:val="both"/>
    </w:pPr>
    <w:rPr>
      <w:rFonts w:ascii="CG Times (W1);Times New Roman" w:hAnsi="CG Times (W1);Times New Roman"/>
      <w:sz w:val="28"/>
    </w:rPr>
  </w:style>
  <w:style w:styleId="Style_301_ch" w:type="character">
    <w:name w:val="Мой"/>
    <w:basedOn w:val="Style_6_ch"/>
    <w:link w:val="Style_301"/>
    <w:rPr>
      <w:rFonts w:ascii="CG Times (W1);Times New Roman" w:hAnsi="CG Times (W1);Times New Roman"/>
      <w:sz w:val="28"/>
    </w:rPr>
  </w:style>
  <w:style w:styleId="Style_302" w:type="paragraph">
    <w:name w:val="xl75"/>
    <w:basedOn w:val="Style_6"/>
    <w:link w:val="Style_302_ch"/>
    <w:pPr>
      <w:widowControl w:val="1"/>
      <w:pBdr>
        <w:top w:color="000000" w:space="0" w:sz="8" w:val="single"/>
        <w:left w:color="000000" w:space="0" w:sz="8" w:val="single"/>
        <w:right w:color="000000" w:space="0" w:sz="8" w:val="single"/>
      </w:pBdr>
      <w:spacing w:after="280" w:before="280" w:line="240" w:lineRule="auto"/>
      <w:ind/>
    </w:pPr>
    <w:rPr>
      <w:rFonts w:ascii="Times New Roman" w:hAnsi="Times New Roman"/>
      <w:color w:val="000000"/>
      <w:sz w:val="20"/>
    </w:rPr>
  </w:style>
  <w:style w:styleId="Style_302_ch" w:type="character">
    <w:name w:val="xl75"/>
    <w:basedOn w:val="Style_6_ch"/>
    <w:link w:val="Style_302"/>
    <w:rPr>
      <w:rFonts w:ascii="Times New Roman" w:hAnsi="Times New Roman"/>
      <w:color w:val="000000"/>
      <w:sz w:val="20"/>
    </w:rPr>
  </w:style>
  <w:style w:styleId="Style_303" w:type="paragraph">
    <w:name w:val="WW-Обычный3"/>
    <w:link w:val="Style_303_ch"/>
    <w:pPr>
      <w:widowControl w:val="1"/>
      <w:ind/>
    </w:pPr>
    <w:rPr>
      <w:rFonts w:ascii="Times New Roman" w:hAnsi="Times New Roman"/>
      <w:color w:val="000000"/>
      <w:sz w:val="20"/>
    </w:rPr>
  </w:style>
  <w:style w:styleId="Style_303_ch" w:type="character">
    <w:name w:val="WW-Обычный3"/>
    <w:link w:val="Style_303"/>
    <w:rPr>
      <w:rFonts w:ascii="Times New Roman" w:hAnsi="Times New Roman"/>
      <w:color w:val="000000"/>
      <w:sz w:val="20"/>
    </w:rPr>
  </w:style>
  <w:style w:styleId="Style_304" w:type="paragraph">
    <w:name w:val="Контракт-раздел"/>
    <w:basedOn w:val="Style_6"/>
    <w:next w:val="Style_105"/>
    <w:link w:val="Style_304_ch"/>
    <w:pPr>
      <w:keepNext w:val="1"/>
      <w:widowControl w:val="1"/>
      <w:numPr>
        <w:ilvl w:val="0"/>
        <w:numId w:val="1"/>
      </w:numPr>
      <w:spacing w:after="120" w:before="360" w:line="240" w:lineRule="auto"/>
      <w:ind/>
      <w:jc w:val="center"/>
      <w:outlineLvl w:val="3"/>
    </w:pPr>
    <w:rPr>
      <w:rFonts w:ascii="Times New Roman" w:hAnsi="Times New Roman"/>
      <w:b w:val="1"/>
      <w:caps w:val="1"/>
      <w:sz w:val="24"/>
    </w:rPr>
  </w:style>
  <w:style w:styleId="Style_304_ch" w:type="character">
    <w:name w:val="Контракт-раздел"/>
    <w:basedOn w:val="Style_6_ch"/>
    <w:link w:val="Style_304"/>
    <w:rPr>
      <w:rFonts w:ascii="Times New Roman" w:hAnsi="Times New Roman"/>
      <w:b w:val="1"/>
      <w:caps w:val="1"/>
      <w:sz w:val="24"/>
    </w:rPr>
  </w:style>
  <w:style w:styleId="Style_305" w:type="paragraph">
    <w:name w:val="WW8Num20z0"/>
    <w:link w:val="Style_305_ch"/>
    <w:rPr>
      <w:b w:val="0"/>
    </w:rPr>
  </w:style>
  <w:style w:styleId="Style_305_ch" w:type="character">
    <w:name w:val="WW8Num20z0"/>
    <w:link w:val="Style_305"/>
    <w:rPr>
      <w:b w:val="0"/>
    </w:rPr>
  </w:style>
  <w:style w:styleId="Style_306" w:type="paragraph">
    <w:name w:val="Заголовок таблицы"/>
    <w:basedOn w:val="Style_307"/>
    <w:link w:val="Style_306_ch"/>
    <w:pPr>
      <w:widowControl w:val="1"/>
      <w:ind/>
      <w:jc w:val="center"/>
    </w:pPr>
    <w:rPr>
      <w:b w:val="1"/>
    </w:rPr>
  </w:style>
  <w:style w:styleId="Style_306_ch" w:type="character">
    <w:name w:val="Заголовок таблицы"/>
    <w:basedOn w:val="Style_307_ch"/>
    <w:link w:val="Style_306"/>
    <w:rPr>
      <w:b w:val="1"/>
    </w:rPr>
  </w:style>
  <w:style w:styleId="Style_308" w:type="paragraph">
    <w:name w:val="WW8Num11z3"/>
    <w:link w:val="Style_308_ch"/>
    <w:rPr>
      <w:b w:val="0"/>
      <w:i w:val="0"/>
      <w:caps w:val="0"/>
      <w:smallCaps w:val="0"/>
      <w:strike w:val="0"/>
      <w:shadow w:val="0"/>
      <w:color w:val="000000"/>
      <w:spacing w:val="0"/>
      <w:sz w:val="24"/>
      <w:u w:val="none"/>
    </w:rPr>
  </w:style>
  <w:style w:styleId="Style_308_ch" w:type="character">
    <w:name w:val="WW8Num11z3"/>
    <w:link w:val="Style_308"/>
    <w:rPr>
      <w:b w:val="0"/>
      <w:i w:val="0"/>
      <w:caps w:val="0"/>
      <w:smallCaps w:val="0"/>
      <w:strike w:val="0"/>
      <w:shadow w:val="0"/>
      <w:color w:val="000000"/>
      <w:spacing w:val="0"/>
      <w:sz w:val="24"/>
      <w:u w:val="none"/>
    </w:rPr>
  </w:style>
  <w:style w:styleId="Style_309" w:type="paragraph">
    <w:name w:val="Pa11+6"/>
    <w:basedOn w:val="Style_6"/>
    <w:next w:val="Style_6"/>
    <w:link w:val="Style_309_ch"/>
    <w:pPr>
      <w:widowControl w:val="1"/>
      <w:spacing w:after="0" w:before="300" w:line="201" w:lineRule="atLeast"/>
      <w:ind/>
    </w:pPr>
    <w:rPr>
      <w:rFonts w:ascii="GaramondC;Times New Roman" w:hAnsi="GaramondC;Times New Roman"/>
      <w:sz w:val="24"/>
    </w:rPr>
  </w:style>
  <w:style w:styleId="Style_309_ch" w:type="character">
    <w:name w:val="Pa11+6"/>
    <w:basedOn w:val="Style_6_ch"/>
    <w:link w:val="Style_309"/>
    <w:rPr>
      <w:rFonts w:ascii="GaramondC;Times New Roman" w:hAnsi="GaramondC;Times New Roman"/>
      <w:sz w:val="24"/>
    </w:rPr>
  </w:style>
  <w:style w:styleId="Style_310" w:type="paragraph">
    <w:name w:val="Верхний колонтитул Знак"/>
    <w:link w:val="Style_310_ch"/>
    <w:rPr>
      <w:rFonts w:ascii="Times New Roman" w:hAnsi="Times New Roman"/>
      <w:sz w:val="20"/>
    </w:rPr>
  </w:style>
  <w:style w:styleId="Style_310_ch" w:type="character">
    <w:name w:val="Верхний колонтитул Знак"/>
    <w:link w:val="Style_310"/>
    <w:rPr>
      <w:rFonts w:ascii="Times New Roman" w:hAnsi="Times New Roman"/>
      <w:sz w:val="20"/>
    </w:rPr>
  </w:style>
  <w:style w:styleId="Style_311" w:type="paragraph">
    <w:name w:val="WW8Num32z0"/>
    <w:link w:val="Style_311_ch"/>
  </w:style>
  <w:style w:styleId="Style_311_ch" w:type="character">
    <w:name w:val="WW8Num32z0"/>
    <w:link w:val="Style_311"/>
  </w:style>
  <w:style w:styleId="Style_312" w:type="paragraph">
    <w:name w:val="Font Style70"/>
    <w:link w:val="Style_312_ch"/>
    <w:rPr>
      <w:rFonts w:ascii="Times New Roman" w:hAnsi="Times New Roman"/>
      <w:sz w:val="22"/>
    </w:rPr>
  </w:style>
  <w:style w:styleId="Style_312_ch" w:type="character">
    <w:name w:val="Font Style70"/>
    <w:link w:val="Style_312"/>
    <w:rPr>
      <w:rFonts w:ascii="Times New Roman" w:hAnsi="Times New Roman"/>
      <w:sz w:val="22"/>
    </w:rPr>
  </w:style>
  <w:style w:styleId="Style_313" w:type="paragraph">
    <w:name w:val="Знак1"/>
    <w:link w:val="Style_313_ch"/>
    <w:rPr>
      <w:sz w:val="24"/>
    </w:rPr>
  </w:style>
  <w:style w:styleId="Style_313_ch" w:type="character">
    <w:name w:val="Знак1"/>
    <w:link w:val="Style_313"/>
    <w:rPr>
      <w:sz w:val="24"/>
    </w:rPr>
  </w:style>
  <w:style w:styleId="Style_5" w:type="paragraph">
    <w:name w:val="Абзац списка"/>
    <w:basedOn w:val="Style_6"/>
    <w:link w:val="Style_5_ch"/>
    <w:pPr>
      <w:widowControl w:val="1"/>
      <w:spacing w:after="0" w:before="0" w:line="240" w:lineRule="auto"/>
      <w:ind w:firstLine="0"/>
    </w:pPr>
    <w:rPr>
      <w:rFonts w:ascii="Times New Roman" w:hAnsi="Times New Roman"/>
      <w:sz w:val="24"/>
    </w:rPr>
  </w:style>
  <w:style w:styleId="Style_5_ch" w:type="character">
    <w:name w:val="Абзац списка"/>
    <w:basedOn w:val="Style_6_ch"/>
    <w:link w:val="Style_5"/>
    <w:rPr>
      <w:rFonts w:ascii="Times New Roman" w:hAnsi="Times New Roman"/>
      <w:sz w:val="24"/>
    </w:rPr>
  </w:style>
  <w:style w:styleId="Style_314" w:type="paragraph">
    <w:name w:val="WW8Num2z1"/>
    <w:link w:val="Style_314_ch"/>
    <w:rPr>
      <w:rFonts w:ascii="Courier New" w:hAnsi="Courier New"/>
    </w:rPr>
  </w:style>
  <w:style w:styleId="Style_314_ch" w:type="character">
    <w:name w:val="WW8Num2z1"/>
    <w:link w:val="Style_314"/>
    <w:rPr>
      <w:rFonts w:ascii="Courier New" w:hAnsi="Courier New"/>
    </w:rPr>
  </w:style>
  <w:style w:styleId="Style_315" w:type="paragraph">
    <w:name w:val="xl78"/>
    <w:basedOn w:val="Style_6"/>
    <w:link w:val="Style_315_ch"/>
    <w:pPr>
      <w:widowControl w:val="1"/>
      <w:pBdr>
        <w:top w:color="000000" w:space="0" w:sz="8" w:val="single"/>
        <w:bottom w:color="000000" w:space="0" w:sz="8" w:val="single"/>
        <w:right w:color="000000" w:space="0" w:sz="8" w:val="single"/>
      </w:pBdr>
      <w:spacing w:after="280" w:before="280" w:line="240" w:lineRule="auto"/>
      <w:ind/>
      <w:jc w:val="center"/>
    </w:pPr>
    <w:rPr>
      <w:rFonts w:ascii="Times New Roman" w:hAnsi="Times New Roman"/>
      <w:color w:val="000000"/>
      <w:sz w:val="20"/>
    </w:rPr>
  </w:style>
  <w:style w:styleId="Style_315_ch" w:type="character">
    <w:name w:val="xl78"/>
    <w:basedOn w:val="Style_6_ch"/>
    <w:link w:val="Style_315"/>
    <w:rPr>
      <w:rFonts w:ascii="Times New Roman" w:hAnsi="Times New Roman"/>
      <w:color w:val="000000"/>
      <w:sz w:val="20"/>
    </w:rPr>
  </w:style>
  <w:style w:styleId="Style_307" w:type="paragraph">
    <w:name w:val="Содержимое таблицы"/>
    <w:basedOn w:val="Style_6"/>
    <w:link w:val="Style_307_ch"/>
    <w:pPr>
      <w:widowControl w:val="1"/>
      <w:spacing w:after="0" w:before="0" w:line="240" w:lineRule="auto"/>
      <w:ind/>
    </w:pPr>
    <w:rPr>
      <w:rFonts w:ascii="Times New Roman" w:hAnsi="Times New Roman"/>
      <w:sz w:val="24"/>
    </w:rPr>
  </w:style>
  <w:style w:styleId="Style_307_ch" w:type="character">
    <w:name w:val="Содержимое таблицы"/>
    <w:basedOn w:val="Style_6_ch"/>
    <w:link w:val="Style_307"/>
    <w:rPr>
      <w:rFonts w:ascii="Times New Roman" w:hAnsi="Times New Roman"/>
      <w:sz w:val="24"/>
    </w:rPr>
  </w:style>
  <w:style w:styleId="Style_152" w:type="paragraph">
    <w:name w:val="Subtitle"/>
    <w:basedOn w:val="Style_6"/>
    <w:next w:val="Style_85"/>
    <w:link w:val="Style_152_ch"/>
    <w:uiPriority w:val="11"/>
    <w:qFormat/>
    <w:pPr>
      <w:widowControl w:val="1"/>
      <w:spacing w:after="60" w:before="0" w:line="240" w:lineRule="auto"/>
      <w:ind/>
      <w:jc w:val="center"/>
      <w:outlineLvl w:val="1"/>
    </w:pPr>
    <w:rPr>
      <w:rFonts w:ascii="Arial" w:hAnsi="Arial"/>
      <w:sz w:val="24"/>
    </w:rPr>
  </w:style>
  <w:style w:styleId="Style_152_ch" w:type="character">
    <w:name w:val="Subtitle"/>
    <w:basedOn w:val="Style_6_ch"/>
    <w:link w:val="Style_152"/>
    <w:rPr>
      <w:rFonts w:ascii="Arial" w:hAnsi="Arial"/>
      <w:sz w:val="24"/>
    </w:rPr>
  </w:style>
  <w:style w:styleId="Style_316" w:type="paragraph">
    <w:name w:val="fr11"/>
    <w:basedOn w:val="Style_6"/>
    <w:link w:val="Style_316_ch"/>
    <w:pPr>
      <w:widowControl w:val="1"/>
      <w:spacing w:after="150" w:before="150" w:line="240" w:lineRule="auto"/>
      <w:ind w:firstLine="0"/>
    </w:pPr>
    <w:rPr>
      <w:rFonts w:ascii="Times New Roman" w:hAnsi="Times New Roman"/>
      <w:sz w:val="24"/>
    </w:rPr>
  </w:style>
  <w:style w:styleId="Style_316_ch" w:type="character">
    <w:name w:val="fr11"/>
    <w:basedOn w:val="Style_6_ch"/>
    <w:link w:val="Style_316"/>
    <w:rPr>
      <w:rFonts w:ascii="Times New Roman" w:hAnsi="Times New Roman"/>
      <w:sz w:val="24"/>
    </w:rPr>
  </w:style>
  <w:style w:styleId="Style_317" w:type="paragraph">
    <w:name w:val="Style3"/>
    <w:basedOn w:val="Style_6"/>
    <w:link w:val="Style_317_ch"/>
    <w:pPr>
      <w:widowControl w:val="0"/>
      <w:spacing w:after="0" w:before="0" w:line="318" w:lineRule="exact"/>
      <w:ind w:firstLine="278"/>
    </w:pPr>
    <w:rPr>
      <w:rFonts w:ascii="Times New Roman" w:hAnsi="Times New Roman"/>
      <w:sz w:val="24"/>
    </w:rPr>
  </w:style>
  <w:style w:styleId="Style_317_ch" w:type="character">
    <w:name w:val="Style3"/>
    <w:basedOn w:val="Style_6_ch"/>
    <w:link w:val="Style_317"/>
    <w:rPr>
      <w:rFonts w:ascii="Times New Roman" w:hAnsi="Times New Roman"/>
      <w:sz w:val="24"/>
    </w:rPr>
  </w:style>
  <w:style w:styleId="Style_318" w:type="paragraph">
    <w:name w:val="WW8Num16z0"/>
    <w:link w:val="Style_318_ch"/>
    <w:rPr>
      <w:rFonts w:ascii="Symbol" w:hAnsi="Symbol"/>
    </w:rPr>
  </w:style>
  <w:style w:styleId="Style_318_ch" w:type="character">
    <w:name w:val="WW8Num16z0"/>
    <w:link w:val="Style_318"/>
    <w:rPr>
      <w:rFonts w:ascii="Symbol" w:hAnsi="Symbol"/>
    </w:rPr>
  </w:style>
  <w:style w:styleId="Style_319" w:type="paragraph">
    <w:name w:val="Стиль текста"/>
    <w:basedOn w:val="Style_85"/>
    <w:link w:val="Style_319_ch"/>
    <w:pPr>
      <w:keepLines w:val="1"/>
      <w:widowControl w:val="1"/>
      <w:spacing w:after="60" w:before="60"/>
      <w:ind/>
      <w:jc w:val="both"/>
    </w:pPr>
  </w:style>
  <w:style w:styleId="Style_319_ch" w:type="character">
    <w:name w:val="Стиль текста"/>
    <w:basedOn w:val="Style_85_ch"/>
    <w:link w:val="Style_319"/>
  </w:style>
  <w:style w:styleId="Style_320" w:type="paragraph">
    <w:name w:val="copy_target"/>
    <w:link w:val="Style_320_ch"/>
  </w:style>
  <w:style w:styleId="Style_320_ch" w:type="character">
    <w:name w:val="copy_target"/>
    <w:link w:val="Style_320"/>
  </w:style>
  <w:style w:styleId="Style_321" w:type="paragraph">
    <w:name w:val="Символ сноски"/>
    <w:link w:val="Style_321_ch"/>
    <w:rPr>
      <w:vertAlign w:val="superscript"/>
    </w:rPr>
  </w:style>
  <w:style w:styleId="Style_321_ch" w:type="character">
    <w:name w:val="Символ сноски"/>
    <w:link w:val="Style_321"/>
    <w:rPr>
      <w:vertAlign w:val="superscript"/>
    </w:rPr>
  </w:style>
  <w:style w:styleId="Style_322" w:type="paragraph">
    <w:name w:val="Другое"/>
    <w:basedOn w:val="Style_6"/>
    <w:link w:val="Style_322_ch"/>
    <w:pPr>
      <w:widowControl w:val="0"/>
      <w:spacing w:after="0" w:before="0" w:line="240" w:lineRule="auto"/>
      <w:ind/>
    </w:pPr>
    <w:rPr>
      <w:b w:val="1"/>
      <w:sz w:val="20"/>
    </w:rPr>
  </w:style>
  <w:style w:styleId="Style_322_ch" w:type="character">
    <w:name w:val="Другое"/>
    <w:basedOn w:val="Style_6_ch"/>
    <w:link w:val="Style_322"/>
    <w:rPr>
      <w:b w:val="1"/>
      <w:sz w:val="20"/>
    </w:rPr>
  </w:style>
  <w:style w:styleId="Style_323" w:type="paragraph">
    <w:name w:val="тире маркер"/>
    <w:basedOn w:val="Style_85"/>
    <w:link w:val="Style_323_ch"/>
    <w:pPr>
      <w:widowControl w:val="1"/>
      <w:numPr>
        <w:ilvl w:val="0"/>
        <w:numId w:val="5"/>
      </w:numPr>
      <w:spacing w:after="0" w:before="0"/>
      <w:ind/>
      <w:jc w:val="both"/>
    </w:pPr>
  </w:style>
  <w:style w:styleId="Style_323_ch" w:type="character">
    <w:name w:val="тире маркер"/>
    <w:basedOn w:val="Style_85_ch"/>
    <w:link w:val="Style_323"/>
  </w:style>
  <w:style w:styleId="Style_324" w:type="paragraph">
    <w:name w:val="Стиль4 Знак"/>
    <w:link w:val="Style_324_ch"/>
    <w:rPr>
      <w:sz w:val="22"/>
    </w:rPr>
  </w:style>
  <w:style w:styleId="Style_324_ch" w:type="character">
    <w:name w:val="Стиль4 Знак"/>
    <w:link w:val="Style_324"/>
    <w:rPr>
      <w:sz w:val="22"/>
    </w:rPr>
  </w:style>
  <w:style w:styleId="Style_325" w:type="paragraph">
    <w:name w:val="consplusnormal1"/>
    <w:basedOn w:val="Style_6"/>
    <w:link w:val="Style_325_ch"/>
    <w:pPr>
      <w:widowControl w:val="1"/>
      <w:spacing w:after="280" w:before="280" w:line="240" w:lineRule="auto"/>
      <w:ind/>
    </w:pPr>
    <w:rPr>
      <w:rFonts w:ascii="Times New Roman" w:hAnsi="Times New Roman"/>
      <w:sz w:val="24"/>
    </w:rPr>
  </w:style>
  <w:style w:styleId="Style_325_ch" w:type="character">
    <w:name w:val="consplusnormal1"/>
    <w:basedOn w:val="Style_6_ch"/>
    <w:link w:val="Style_325"/>
    <w:rPr>
      <w:rFonts w:ascii="Times New Roman" w:hAnsi="Times New Roman"/>
      <w:sz w:val="24"/>
    </w:rPr>
  </w:style>
  <w:style w:styleId="Style_326" w:type="paragraph">
    <w:name w:val="WW8Num6z0"/>
    <w:link w:val="Style_326_ch"/>
  </w:style>
  <w:style w:styleId="Style_326_ch" w:type="character">
    <w:name w:val="WW8Num6z0"/>
    <w:link w:val="Style_326"/>
  </w:style>
  <w:style w:styleId="Style_327" w:type="paragraph">
    <w:name w:val="right1"/>
    <w:basedOn w:val="Style_6"/>
    <w:link w:val="Style_327_ch"/>
    <w:pPr>
      <w:widowControl w:val="1"/>
      <w:spacing w:after="0" w:before="0" w:line="240" w:lineRule="auto"/>
      <w:ind/>
    </w:pPr>
    <w:rPr>
      <w:rFonts w:ascii="Times New Roman" w:hAnsi="Times New Roman"/>
      <w:sz w:val="17"/>
    </w:rPr>
  </w:style>
  <w:style w:styleId="Style_327_ch" w:type="character">
    <w:name w:val="right1"/>
    <w:basedOn w:val="Style_6_ch"/>
    <w:link w:val="Style_327"/>
    <w:rPr>
      <w:rFonts w:ascii="Times New Roman" w:hAnsi="Times New Roman"/>
      <w:sz w:val="17"/>
    </w:rPr>
  </w:style>
  <w:style w:styleId="Style_328" w:type="paragraph">
    <w:name w:val="WW8NumSt22z3"/>
    <w:link w:val="Style_328_ch"/>
  </w:style>
  <w:style w:styleId="Style_328_ch" w:type="character">
    <w:name w:val="WW8NumSt22z3"/>
    <w:link w:val="Style_328"/>
  </w:style>
  <w:style w:styleId="Style_329" w:type="paragraph">
    <w:name w:val="Title"/>
    <w:next w:val="Style_6"/>
    <w:link w:val="Style_329_ch"/>
    <w:uiPriority w:val="10"/>
    <w:qFormat/>
    <w:pPr>
      <w:widowControl w:val="1"/>
      <w:spacing w:after="567" w:before="567"/>
      <w:ind/>
      <w:jc w:val="center"/>
    </w:pPr>
    <w:rPr>
      <w:rFonts w:ascii="XO Thames" w:hAnsi="XO Thames"/>
      <w:b w:val="1"/>
      <w:caps w:val="1"/>
      <w:sz w:val="40"/>
    </w:rPr>
  </w:style>
  <w:style w:styleId="Style_329_ch" w:type="character">
    <w:name w:val="Title"/>
    <w:link w:val="Style_329"/>
    <w:rPr>
      <w:rFonts w:ascii="XO Thames" w:hAnsi="XO Thames"/>
      <w:b w:val="1"/>
      <w:caps w:val="1"/>
      <w:sz w:val="40"/>
    </w:rPr>
  </w:style>
  <w:style w:styleId="Style_330" w:type="paragraph">
    <w:name w:val="nickpropertyvalue1"/>
    <w:link w:val="Style_330_ch"/>
    <w:rPr>
      <w:rFonts w:ascii="Verdana" w:hAnsi="Verdana"/>
      <w:b w:val="0"/>
      <w:color w:val="006DBA"/>
    </w:rPr>
  </w:style>
  <w:style w:styleId="Style_330_ch" w:type="character">
    <w:name w:val="nickpropertyvalue1"/>
    <w:link w:val="Style_330"/>
    <w:rPr>
      <w:rFonts w:ascii="Verdana" w:hAnsi="Verdana"/>
      <w:b w:val="0"/>
      <w:color w:val="006DBA"/>
    </w:rPr>
  </w:style>
  <w:style w:styleId="Style_331" w:type="paragraph">
    <w:name w:val="heading 4"/>
    <w:basedOn w:val="Style_6"/>
    <w:next w:val="Style_6"/>
    <w:link w:val="Style_331_ch"/>
    <w:uiPriority w:val="9"/>
    <w:qFormat/>
    <w:pPr>
      <w:keepNext w:val="1"/>
      <w:widowControl w:val="1"/>
      <w:numPr>
        <w:ilvl w:val="3"/>
        <w:numId w:val="2"/>
      </w:numPr>
      <w:spacing w:after="60" w:before="240" w:line="240" w:lineRule="auto"/>
      <w:ind/>
      <w:outlineLvl w:val="3"/>
    </w:pPr>
    <w:rPr>
      <w:rFonts w:ascii="Times New Roman" w:hAnsi="Times New Roman"/>
      <w:b w:val="1"/>
      <w:sz w:val="28"/>
    </w:rPr>
  </w:style>
  <w:style w:styleId="Style_331_ch" w:type="character">
    <w:name w:val="heading 4"/>
    <w:basedOn w:val="Style_6_ch"/>
    <w:link w:val="Style_331"/>
    <w:rPr>
      <w:rFonts w:ascii="Times New Roman" w:hAnsi="Times New Roman"/>
      <w:b w:val="1"/>
      <w:sz w:val="28"/>
    </w:rPr>
  </w:style>
  <w:style w:styleId="Style_332" w:type="paragraph">
    <w:name w:val="letter__contact-item"/>
    <w:link w:val="Style_332_ch"/>
  </w:style>
  <w:style w:styleId="Style_332_ch" w:type="character">
    <w:name w:val="letter__contact-item"/>
    <w:link w:val="Style_332"/>
  </w:style>
  <w:style w:styleId="Style_333" w:type="paragraph">
    <w:name w:val="xl63"/>
    <w:basedOn w:val="Style_6"/>
    <w:link w:val="Style_333_ch"/>
    <w:pPr>
      <w:widowControl w:val="1"/>
      <w:pBdr>
        <w:top w:color="000000" w:space="0" w:sz="4" w:val="single"/>
        <w:left w:color="000000" w:space="0" w:sz="8" w:val="single"/>
        <w:right w:color="000000" w:space="0" w:sz="8" w:val="single"/>
      </w:pBdr>
      <w:spacing w:after="280" w:before="280" w:line="240" w:lineRule="auto"/>
      <w:ind/>
    </w:pPr>
    <w:rPr>
      <w:rFonts w:ascii="Times New Roman" w:hAnsi="Times New Roman"/>
      <w:sz w:val="20"/>
    </w:rPr>
  </w:style>
  <w:style w:styleId="Style_333_ch" w:type="character">
    <w:name w:val="xl63"/>
    <w:basedOn w:val="Style_6_ch"/>
    <w:link w:val="Style_333"/>
    <w:rPr>
      <w:rFonts w:ascii="Times New Roman" w:hAnsi="Times New Roman"/>
      <w:sz w:val="20"/>
    </w:rPr>
  </w:style>
  <w:style w:styleId="Style_334" w:type="paragraph">
    <w:name w:val="Стиль4"/>
    <w:basedOn w:val="Style_6"/>
    <w:link w:val="Style_334_ch"/>
    <w:pPr>
      <w:widowControl w:val="1"/>
      <w:spacing w:after="0" w:before="0" w:line="240" w:lineRule="auto"/>
      <w:ind w:firstLine="589"/>
      <w:jc w:val="both"/>
    </w:pPr>
  </w:style>
  <w:style w:styleId="Style_334_ch" w:type="character">
    <w:name w:val="Стиль4"/>
    <w:basedOn w:val="Style_6_ch"/>
    <w:link w:val="Style_334"/>
  </w:style>
  <w:style w:styleId="Style_335" w:type="paragraph">
    <w:name w:val="WW8Num30z0"/>
    <w:link w:val="Style_335_ch"/>
    <w:rPr>
      <w:b w:val="0"/>
    </w:rPr>
  </w:style>
  <w:style w:styleId="Style_335_ch" w:type="character">
    <w:name w:val="WW8Num30z0"/>
    <w:link w:val="Style_335"/>
    <w:rPr>
      <w:b w:val="0"/>
    </w:rPr>
  </w:style>
  <w:style w:styleId="Style_336" w:type="paragraph">
    <w:name w:val="Основной текст 3 Знак"/>
    <w:link w:val="Style_336_ch"/>
    <w:rPr>
      <w:rFonts w:ascii="Times New Roman" w:hAnsi="Times New Roman"/>
      <w:sz w:val="16"/>
    </w:rPr>
  </w:style>
  <w:style w:styleId="Style_336_ch" w:type="character">
    <w:name w:val="Основной текст 3 Знак"/>
    <w:link w:val="Style_336"/>
    <w:rPr>
      <w:rFonts w:ascii="Times New Roman" w:hAnsi="Times New Roman"/>
      <w:sz w:val="16"/>
    </w:rPr>
  </w:style>
  <w:style w:styleId="Style_337" w:type="paragraph">
    <w:name w:val="WW8NumSt18z0"/>
    <w:link w:val="Style_337_ch"/>
    <w:rPr>
      <w:b w:val="1"/>
    </w:rPr>
  </w:style>
  <w:style w:styleId="Style_337_ch" w:type="character">
    <w:name w:val="WW8NumSt18z0"/>
    <w:link w:val="Style_337"/>
    <w:rPr>
      <w:b w:val="1"/>
    </w:rPr>
  </w:style>
  <w:style w:styleId="Style_338" w:type="paragraph">
    <w:name w:val="Схема документа"/>
    <w:basedOn w:val="Style_6"/>
    <w:link w:val="Style_338_ch"/>
    <w:pPr>
      <w:widowControl w:val="1"/>
      <w:spacing w:after="0" w:before="0" w:line="240" w:lineRule="auto"/>
      <w:ind/>
    </w:pPr>
    <w:rPr>
      <w:rFonts w:ascii="Tahoma" w:hAnsi="Tahoma"/>
      <w:sz w:val="16"/>
    </w:rPr>
  </w:style>
  <w:style w:styleId="Style_338_ch" w:type="character">
    <w:name w:val="Схема документа"/>
    <w:basedOn w:val="Style_6_ch"/>
    <w:link w:val="Style_338"/>
    <w:rPr>
      <w:rFonts w:ascii="Tahoma" w:hAnsi="Tahoma"/>
      <w:sz w:val="16"/>
    </w:rPr>
  </w:style>
  <w:style w:styleId="Style_339" w:type="paragraph">
    <w:name w:val="WW8Num16z2"/>
    <w:link w:val="Style_339_ch"/>
    <w:rPr>
      <w:rFonts w:ascii="Wingdings" w:hAnsi="Wingdings"/>
    </w:rPr>
  </w:style>
  <w:style w:styleId="Style_339_ch" w:type="character">
    <w:name w:val="WW8Num16z2"/>
    <w:link w:val="Style_339"/>
    <w:rPr>
      <w:rFonts w:ascii="Wingdings" w:hAnsi="Wingdings"/>
    </w:rPr>
  </w:style>
  <w:style w:styleId="Style_340" w:type="paragraph">
    <w:name w:val="iceouttxt1"/>
    <w:link w:val="Style_340_ch"/>
    <w:rPr>
      <w:rFonts w:ascii="Arial" w:hAnsi="Arial"/>
      <w:color w:val="666666"/>
      <w:sz w:val="17"/>
    </w:rPr>
  </w:style>
  <w:style w:styleId="Style_340_ch" w:type="character">
    <w:name w:val="iceouttxt1"/>
    <w:link w:val="Style_340"/>
    <w:rPr>
      <w:rFonts w:ascii="Arial" w:hAnsi="Arial"/>
      <w:color w:val="666666"/>
      <w:sz w:val="17"/>
    </w:rPr>
  </w:style>
  <w:style w:styleId="Style_341" w:type="paragraph">
    <w:name w:val="ConsPlusTitle"/>
    <w:link w:val="Style_341_ch"/>
    <w:pPr>
      <w:widowControl w:val="1"/>
      <w:ind/>
    </w:pPr>
    <w:rPr>
      <w:rFonts w:ascii="Times New Roman" w:hAnsi="Times New Roman"/>
      <w:b w:val="1"/>
      <w:color w:val="000000"/>
      <w:sz w:val="28"/>
    </w:rPr>
  </w:style>
  <w:style w:styleId="Style_341_ch" w:type="character">
    <w:name w:val="ConsPlusTitle"/>
    <w:link w:val="Style_341"/>
    <w:rPr>
      <w:rFonts w:ascii="Times New Roman" w:hAnsi="Times New Roman"/>
      <w:b w:val="1"/>
      <w:color w:val="000000"/>
      <w:sz w:val="28"/>
    </w:rPr>
  </w:style>
  <w:style w:styleId="Style_342" w:type="paragraph">
    <w:name w:val="highlight"/>
    <w:basedOn w:val="Style_16"/>
    <w:link w:val="Style_342_ch"/>
  </w:style>
  <w:style w:styleId="Style_342_ch" w:type="character">
    <w:name w:val="highlight"/>
    <w:basedOn w:val="Style_16_ch"/>
    <w:link w:val="Style_342"/>
  </w:style>
  <w:style w:styleId="Style_343" w:type="paragraph">
    <w:name w:val="WW8Num18z0"/>
    <w:link w:val="Style_343_ch"/>
  </w:style>
  <w:style w:styleId="Style_343_ch" w:type="character">
    <w:name w:val="WW8Num18z0"/>
    <w:link w:val="Style_343"/>
  </w:style>
  <w:style w:styleId="Style_344" w:type="paragraph">
    <w:name w:val="Основной текст (5) + 10"/>
    <w:link w:val="Style_344_ch"/>
    <w:rPr>
      <w:rFonts w:ascii="Times New Roman" w:hAnsi="Times New Roman"/>
      <w:spacing w:val="5"/>
      <w:sz w:val="19"/>
    </w:rPr>
  </w:style>
  <w:style w:styleId="Style_344_ch" w:type="character">
    <w:name w:val="Основной текст (5) + 10"/>
    <w:link w:val="Style_344"/>
    <w:rPr>
      <w:rFonts w:ascii="Times New Roman" w:hAnsi="Times New Roman"/>
      <w:spacing w:val="5"/>
      <w:sz w:val="19"/>
    </w:rPr>
  </w:style>
  <w:style w:styleId="Style_345" w:type="paragraph">
    <w:name w:val="WW8Num27z0"/>
    <w:link w:val="Style_345_ch"/>
  </w:style>
  <w:style w:styleId="Style_345_ch" w:type="character">
    <w:name w:val="WW8Num27z0"/>
    <w:link w:val="Style_345"/>
  </w:style>
  <w:style w:styleId="Style_346" w:type="paragraph">
    <w:name w:val="Стиль По центру +/- 6п"/>
    <w:basedOn w:val="Style_6"/>
    <w:link w:val="Style_346_ch"/>
    <w:pPr>
      <w:widowControl w:val="1"/>
      <w:spacing w:after="120" w:before="120" w:line="240" w:lineRule="auto"/>
      <w:ind/>
      <w:jc w:val="center"/>
    </w:pPr>
    <w:rPr>
      <w:rFonts w:ascii="Times New Roman" w:hAnsi="Times New Roman"/>
      <w:sz w:val="24"/>
    </w:rPr>
  </w:style>
  <w:style w:styleId="Style_346_ch" w:type="character">
    <w:name w:val="Стиль По центру +/- 6п"/>
    <w:basedOn w:val="Style_6_ch"/>
    <w:link w:val="Style_346"/>
    <w:rPr>
      <w:rFonts w:ascii="Times New Roman" w:hAnsi="Times New Roman"/>
      <w:sz w:val="24"/>
    </w:rPr>
  </w:style>
  <w:style w:styleId="Style_347" w:type="paragraph">
    <w:name w:val="Font Style18"/>
    <w:link w:val="Style_347_ch"/>
    <w:rPr>
      <w:rFonts w:ascii="Times New Roman" w:hAnsi="Times New Roman"/>
      <w:i w:val="1"/>
      <w:sz w:val="22"/>
    </w:rPr>
  </w:style>
  <w:style w:styleId="Style_347_ch" w:type="character">
    <w:name w:val="Font Style18"/>
    <w:link w:val="Style_347"/>
    <w:rPr>
      <w:rFonts w:ascii="Times New Roman" w:hAnsi="Times New Roman"/>
      <w:i w:val="1"/>
      <w:sz w:val="22"/>
    </w:rPr>
  </w:style>
  <w:style w:styleId="Style_348" w:type="paragraph">
    <w:name w:val="Body Text Indent"/>
    <w:basedOn w:val="Style_6"/>
    <w:link w:val="Style_348_ch"/>
    <w:pPr>
      <w:widowControl w:val="1"/>
      <w:spacing w:after="120" w:before="0" w:line="240" w:lineRule="auto"/>
      <w:ind w:firstLine="0"/>
    </w:pPr>
    <w:rPr>
      <w:rFonts w:ascii="Times New Roman" w:hAnsi="Times New Roman"/>
      <w:sz w:val="20"/>
    </w:rPr>
  </w:style>
  <w:style w:styleId="Style_348_ch" w:type="character">
    <w:name w:val="Body Text Indent"/>
    <w:basedOn w:val="Style_6_ch"/>
    <w:link w:val="Style_348"/>
    <w:rPr>
      <w:rFonts w:ascii="Times New Roman" w:hAnsi="Times New Roman"/>
      <w:sz w:val="20"/>
    </w:rPr>
  </w:style>
  <w:style w:styleId="Style_42" w:type="paragraph">
    <w:name w:val="heading 2"/>
    <w:basedOn w:val="Style_6"/>
    <w:next w:val="Style_6"/>
    <w:link w:val="Style_42_ch"/>
    <w:uiPriority w:val="9"/>
    <w:qFormat/>
    <w:pPr>
      <w:keepNext w:val="1"/>
      <w:widowControl w:val="1"/>
      <w:numPr>
        <w:ilvl w:val="1"/>
        <w:numId w:val="2"/>
      </w:numPr>
      <w:spacing w:after="60" w:before="240" w:line="240" w:lineRule="auto"/>
      <w:ind/>
      <w:outlineLvl w:val="1"/>
    </w:pPr>
    <w:rPr>
      <w:rFonts w:ascii="Arial" w:hAnsi="Arial"/>
      <w:b w:val="1"/>
      <w:i w:val="1"/>
      <w:sz w:val="28"/>
    </w:rPr>
  </w:style>
  <w:style w:styleId="Style_42_ch" w:type="character">
    <w:name w:val="heading 2"/>
    <w:basedOn w:val="Style_6_ch"/>
    <w:link w:val="Style_42"/>
    <w:rPr>
      <w:rFonts w:ascii="Arial" w:hAnsi="Arial"/>
      <w:b w:val="1"/>
      <w:i w:val="1"/>
      <w:sz w:val="28"/>
    </w:rPr>
  </w:style>
  <w:style w:styleId="Style_349" w:type="paragraph">
    <w:name w:val="Абзац списка11"/>
    <w:basedOn w:val="Style_6"/>
    <w:link w:val="Style_349_ch"/>
    <w:pPr>
      <w:widowControl w:val="1"/>
      <w:spacing w:after="0" w:before="0" w:line="240" w:lineRule="auto"/>
      <w:ind w:firstLine="0"/>
    </w:pPr>
    <w:rPr>
      <w:rFonts w:ascii="Times New Roman" w:hAnsi="Times New Roman"/>
      <w:sz w:val="20"/>
    </w:rPr>
  </w:style>
  <w:style w:styleId="Style_349_ch" w:type="character">
    <w:name w:val="Абзац списка11"/>
    <w:basedOn w:val="Style_6_ch"/>
    <w:link w:val="Style_349"/>
    <w:rPr>
      <w:rFonts w:ascii="Times New Roman" w:hAnsi="Times New Roman"/>
      <w:sz w:val="20"/>
    </w:rPr>
  </w:style>
  <w:style w:styleId="Style_350" w:type="paragraph">
    <w:name w:val="Абзац списка1"/>
    <w:basedOn w:val="Style_6"/>
    <w:link w:val="Style_350_ch"/>
    <w:pPr>
      <w:widowControl w:val="1"/>
      <w:spacing w:after="200" w:before="0"/>
      <w:ind w:firstLine="0"/>
      <w:contextualSpacing w:val="1"/>
    </w:pPr>
  </w:style>
  <w:style w:styleId="Style_350_ch" w:type="character">
    <w:name w:val="Абзац списка1"/>
    <w:basedOn w:val="Style_6_ch"/>
    <w:link w:val="Style_350"/>
  </w:style>
  <w:style w:styleId="Style_351" w:type="paragraph">
    <w:name w:val="Нормальный (таблица)"/>
    <w:basedOn w:val="Style_6"/>
    <w:next w:val="Style_6"/>
    <w:link w:val="Style_351_ch"/>
    <w:pPr>
      <w:widowControl w:val="0"/>
      <w:spacing w:after="0" w:before="0" w:line="240" w:lineRule="auto"/>
      <w:ind/>
      <w:jc w:val="both"/>
    </w:pPr>
    <w:rPr>
      <w:rFonts w:ascii="Times New Roman CYR" w:hAnsi="Times New Roman CYR"/>
      <w:sz w:val="24"/>
    </w:rPr>
  </w:style>
  <w:style w:styleId="Style_351_ch" w:type="character">
    <w:name w:val="Нормальный (таблица)"/>
    <w:basedOn w:val="Style_6_ch"/>
    <w:link w:val="Style_351"/>
    <w:rPr>
      <w:rFonts w:ascii="Times New Roman CYR" w:hAnsi="Times New Roman CYR"/>
      <w:sz w:val="24"/>
    </w:rPr>
  </w:style>
  <w:style w:styleId="Style_352" w:type="paragraph">
    <w:name w:val="Текст сноски Знак"/>
    <w:link w:val="Style_352_ch"/>
    <w:rPr>
      <w:rFonts w:ascii="Times New Roman" w:hAnsi="Times New Roman"/>
      <w:sz w:val="20"/>
    </w:rPr>
  </w:style>
  <w:style w:styleId="Style_352_ch" w:type="character">
    <w:name w:val="Текст сноски Знак"/>
    <w:link w:val="Style_352"/>
    <w:rPr>
      <w:rFonts w:ascii="Times New Roman" w:hAnsi="Times New Roman"/>
      <w:sz w:val="20"/>
    </w:rPr>
  </w:style>
  <w:style w:styleId="Style_353" w:type="paragraph">
    <w:name w:val="Стиль По левому +3/-3 п"/>
    <w:basedOn w:val="Style_6"/>
    <w:link w:val="Style_353_ch"/>
    <w:pPr>
      <w:widowControl w:val="1"/>
      <w:numPr>
        <w:ilvl w:val="0"/>
        <w:numId w:val="6"/>
      </w:numPr>
      <w:spacing w:after="60" w:before="60" w:line="240" w:lineRule="auto"/>
      <w:ind/>
    </w:pPr>
    <w:rPr>
      <w:rFonts w:ascii="Times New Roman" w:hAnsi="Times New Roman"/>
      <w:sz w:val="24"/>
    </w:rPr>
  </w:style>
  <w:style w:styleId="Style_353_ch" w:type="character">
    <w:name w:val="Стиль По левому +3/-3 п"/>
    <w:basedOn w:val="Style_6_ch"/>
    <w:link w:val="Style_353"/>
    <w:rPr>
      <w:rFonts w:ascii="Times New Roman" w:hAnsi="Times New Roman"/>
      <w:sz w:val="24"/>
    </w:rPr>
  </w:style>
  <w:style w:styleId="Style_354" w:type="paragraph">
    <w:name w:val="WW8Num2z2"/>
    <w:link w:val="Style_354_ch"/>
    <w:rPr>
      <w:rFonts w:ascii="Wingdings" w:hAnsi="Wingdings"/>
    </w:rPr>
  </w:style>
  <w:style w:styleId="Style_354_ch" w:type="character">
    <w:name w:val="WW8Num2z2"/>
    <w:link w:val="Style_354"/>
    <w:rPr>
      <w:rFonts w:ascii="Wingdings" w:hAnsi="Wingdings"/>
    </w:rPr>
  </w:style>
  <w:style w:styleId="Style_355" w:type="paragraph">
    <w:name w:val="Знак Знак Знак Знак"/>
    <w:basedOn w:val="Style_6"/>
    <w:link w:val="Style_355_ch"/>
    <w:pPr>
      <w:widowControl w:val="1"/>
      <w:spacing w:after="160" w:before="0" w:line="240" w:lineRule="exact"/>
      <w:ind/>
    </w:pPr>
    <w:rPr>
      <w:rFonts w:ascii="Times New Roman" w:hAnsi="Times New Roman"/>
      <w:sz w:val="20"/>
    </w:rPr>
  </w:style>
  <w:style w:styleId="Style_355_ch" w:type="character">
    <w:name w:val="Знак Знак Знак Знак"/>
    <w:basedOn w:val="Style_6_ch"/>
    <w:link w:val="Style_355"/>
    <w:rPr>
      <w:rFonts w:ascii="Times New Roman" w:hAnsi="Times New Roman"/>
      <w:sz w:val="20"/>
    </w:rPr>
  </w:style>
  <w:style w:styleId="Style_356" w:type="paragraph">
    <w:name w:val="Тема примечания"/>
    <w:basedOn w:val="Style_177"/>
    <w:next w:val="Style_177"/>
    <w:link w:val="Style_356_ch"/>
    <w:rPr>
      <w:b w:val="1"/>
    </w:rPr>
  </w:style>
  <w:style w:styleId="Style_356_ch" w:type="character">
    <w:name w:val="Тема примечания"/>
    <w:basedOn w:val="Style_177_ch"/>
    <w:link w:val="Style_356"/>
    <w:rPr>
      <w:b w:val="1"/>
    </w:rPr>
  </w:style>
  <w:style w:styleId="Style_357" w:type="paragraph">
    <w:name w:val="heading 6"/>
    <w:basedOn w:val="Style_6"/>
    <w:next w:val="Style_6"/>
    <w:link w:val="Style_357_ch"/>
    <w:uiPriority w:val="9"/>
    <w:qFormat/>
    <w:pPr>
      <w:widowControl w:val="1"/>
      <w:numPr>
        <w:ilvl w:val="5"/>
        <w:numId w:val="2"/>
      </w:numPr>
      <w:spacing w:after="60" w:before="240" w:line="240" w:lineRule="auto"/>
      <w:ind/>
      <w:outlineLvl w:val="5"/>
    </w:pPr>
    <w:rPr>
      <w:rFonts w:ascii="Times New Roman" w:hAnsi="Times New Roman"/>
      <w:b w:val="1"/>
      <w:sz w:val="20"/>
    </w:rPr>
  </w:style>
  <w:style w:styleId="Style_357_ch" w:type="character">
    <w:name w:val="heading 6"/>
    <w:basedOn w:val="Style_6_ch"/>
    <w:link w:val="Style_357"/>
    <w:rPr>
      <w:rFonts w:ascii="Times New Roman" w:hAnsi="Times New Roman"/>
      <w:b w:val="1"/>
      <w:sz w:val="20"/>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3" Target="numbering.xml" Type="http://schemas.openxmlformats.org/officeDocument/2006/relationships/numbering"/>
  <Relationship Id="rId4" Target="footer4.xml" Type="http://schemas.openxmlformats.org/officeDocument/2006/relationships/footer"/>
  <Relationship Id="rId1" Target="footer1.xml" Type="http://schemas.openxmlformats.org/officeDocument/2006/relationships/footer"/>
  <Relationship Id="rId8" Target="settings.xml" Type="http://schemas.openxmlformats.org/officeDocument/2006/relationships/settings"/>
  <Relationship Id="rId12" Target="theme/theme1.xml" Type="http://schemas.openxmlformats.org/officeDocument/2006/relationships/theme"/>
  <Relationship Id="rId10" Target="stylesWithEffects.xml" Type="http://schemas.microsoft.com/office/2007/relationships/stylesWithEffects"/>
  <Relationship Id="rId7" Target="fontTable.xml" Type="http://schemas.openxmlformats.org/officeDocument/2006/relationships/fontTable"/>
  <Relationship Id="rId5" Target="media/1.emf" Type="http://schemas.openxmlformats.org/officeDocument/2006/relationships/image"/>
  <Relationship Id="rId3" Target="footer3.xml" Type="http://schemas.openxmlformats.org/officeDocument/2006/relationships/footer"/>
  <Relationship Id="rId2" Target="footer2.xml" Type="http://schemas.openxmlformats.org/officeDocument/2006/relationships/footer"/>
  <Relationship Id="rId9" Target="styles.xml" Type="http://schemas.openxmlformats.org/officeDocument/2006/relationships/styles"/>
  <Relationship Id="rId6" Target="media/2.emf" Type="http://schemas.openxmlformats.org/officeDocument/2006/relationships/image"/>
  <Relationship Id="rId11" Target="webSettings.xml" Type="http://schemas.openxmlformats.org/officeDocument/2006/relationships/webSettings"/>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
        <a:cs typeface=""/>
      </a:majorFont>
      <a:minorFont>
        <a:latin typeface="Arial"/>
        <a:ea typeface=""/>
        <a:cs typeface=""/>
      </a:minorFont>
    </a:fontScheme>
    <a:fmtScheme name="">
      <a:fillStyleLst>
        <a:solidFill>
          <a:schemeClr val="phClr"/>
        </a:solidFill>
        <a:solidFill>
          <a:schemeClr val="phClr"/>
        </a:solidFill>
        <a:solidFill>
          <a:schemeClr val="phClr"/>
        </a:solidFill>
      </a:fillStyleLst>
      <a:lnStyleLst>
        <a:ln w="6350">
          <a:prstDash val="solid"/>
        </a:ln>
        <a:ln w="6350">
          <a:prstDash val="solid"/>
        </a:ln>
        <a:ln w="63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2026-08-18T10:55:32Z</dcterms:created>
  <dcterms:modified xsi:type="dcterms:W3CDTF">2026-08-18T11:03:18Z</dcterms:modified>
</cp:coreProperties>
</file>