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BD" w:rsidRDefault="00B136F2">
      <w:pPr>
        <w:pStyle w:val="Defaul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УТВЕРЖДАЮ</w:t>
      </w:r>
    </w:p>
    <w:p w:rsidR="00105ABD" w:rsidRDefault="00B136F2">
      <w:pPr>
        <w:pStyle w:val="Defaul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Ректор ФГБОУ ВО «Кубанский </w:t>
      </w:r>
    </w:p>
    <w:p w:rsidR="00105ABD" w:rsidRDefault="00B136F2">
      <w:pPr>
        <w:pStyle w:val="Default"/>
        <w:ind w:left="6379" w:hanging="637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государственный университет                                             физической культуры, спорта и туризма», профессор </w:t>
      </w:r>
    </w:p>
    <w:p w:rsidR="00105ABD" w:rsidRDefault="00105ABD">
      <w:pPr>
        <w:pStyle w:val="Default"/>
        <w:jc w:val="right"/>
        <w:rPr>
          <w:rFonts w:ascii="Times New Roman" w:hAnsi="Times New Roman" w:cs="Times New Roman"/>
          <w:bCs/>
        </w:rPr>
      </w:pPr>
    </w:p>
    <w:p w:rsidR="00105ABD" w:rsidRDefault="00B136F2">
      <w:pPr>
        <w:pStyle w:val="Defaul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_____________  С.М. Ахметов</w:t>
      </w:r>
    </w:p>
    <w:p w:rsidR="00105ABD" w:rsidRDefault="00105ABD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105ABD" w:rsidRDefault="00B136F2">
      <w:pPr>
        <w:pStyle w:val="Defaul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«___»__________    </w:t>
      </w:r>
      <w:r>
        <w:rPr>
          <w:rFonts w:ascii="Times New Roman" w:hAnsi="Times New Roman" w:cs="Times New Roman"/>
          <w:bCs/>
        </w:rPr>
        <w:t>202</w:t>
      </w:r>
      <w:r w:rsidR="001637B2">
        <w:rPr>
          <w:rFonts w:ascii="Times New Roman" w:hAnsi="Times New Roman" w:cs="Times New Roman"/>
          <w:bCs/>
        </w:rPr>
        <w:t>6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год</w:t>
      </w:r>
    </w:p>
    <w:p w:rsidR="00105ABD" w:rsidRDefault="00105AB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105ABD" w:rsidRDefault="00105AB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105ABD" w:rsidRDefault="00B13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Описание объекта закупки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05ABD" w:rsidRDefault="00105A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5ABD" w:rsidRDefault="00B136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стирке, сушке и глажке белья</w:t>
      </w:r>
    </w:p>
    <w:p w:rsidR="00105ABD" w:rsidRDefault="00B136F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Центр</w:t>
      </w:r>
      <w:r w:rsidR="0027200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водных видов спорта ФГБОУ ВО «Кубанский государственный университет физической культуры, спорта и туризма» в 2026 году</w:t>
      </w:r>
    </w:p>
    <w:p w:rsidR="00105ABD" w:rsidRDefault="00105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ABD" w:rsidRDefault="00105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5ABD" w:rsidRDefault="00B136F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Срок оказания Услуг Исполнителем по Контракту в полном объеме: с </w:t>
      </w:r>
      <w:r w:rsidR="001A34D6">
        <w:rPr>
          <w:rFonts w:ascii="Times New Roman" w:hAnsi="Times New Roman" w:cs="Times New Roman"/>
          <w:sz w:val="24"/>
          <w:szCs w:val="24"/>
        </w:rPr>
        <w:t>момента заключения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по 30 декабря 2026 года включительно.</w:t>
      </w:r>
    </w:p>
    <w:p w:rsidR="00105ABD" w:rsidRDefault="00B136F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оказываемых услуг</w:t>
      </w:r>
    </w:p>
    <w:tbl>
      <w:tblPr>
        <w:tblStyle w:val="a8"/>
        <w:tblW w:w="9664" w:type="dxa"/>
        <w:jc w:val="center"/>
        <w:tblLook w:val="04A0" w:firstRow="1" w:lastRow="0" w:firstColumn="1" w:lastColumn="0" w:noHBand="0" w:noVBand="1"/>
      </w:tblPr>
      <w:tblGrid>
        <w:gridCol w:w="835"/>
        <w:gridCol w:w="2011"/>
        <w:gridCol w:w="5719"/>
        <w:gridCol w:w="1099"/>
      </w:tblGrid>
      <w:tr w:rsidR="00105ABD">
        <w:trPr>
          <w:jc w:val="center"/>
        </w:trPr>
        <w:tc>
          <w:tcPr>
            <w:tcW w:w="835" w:type="dxa"/>
            <w:vAlign w:val="center"/>
          </w:tcPr>
          <w:p w:rsidR="00105ABD" w:rsidRDefault="00B136F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1" w:type="dxa"/>
            <w:vAlign w:val="center"/>
          </w:tcPr>
          <w:p w:rsidR="00105ABD" w:rsidRDefault="00B136F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ОКПД2</w:t>
            </w:r>
          </w:p>
        </w:tc>
        <w:tc>
          <w:tcPr>
            <w:tcW w:w="5719" w:type="dxa"/>
            <w:vAlign w:val="center"/>
          </w:tcPr>
          <w:p w:rsidR="00105ABD" w:rsidRDefault="00B136F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099" w:type="dxa"/>
            <w:vAlign w:val="center"/>
          </w:tcPr>
          <w:p w:rsidR="00105ABD" w:rsidRDefault="00B136F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</w:tr>
      <w:tr w:rsidR="00105ABD">
        <w:trPr>
          <w:jc w:val="center"/>
        </w:trPr>
        <w:tc>
          <w:tcPr>
            <w:tcW w:w="835" w:type="dxa"/>
            <w:vAlign w:val="center"/>
          </w:tcPr>
          <w:p w:rsidR="00105ABD" w:rsidRDefault="00B136F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1" w:type="dxa"/>
            <w:vAlign w:val="center"/>
          </w:tcPr>
          <w:p w:rsidR="00105ABD" w:rsidRDefault="00B13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96.01.19.100</w:t>
            </w:r>
          </w:p>
        </w:tc>
        <w:tc>
          <w:tcPr>
            <w:tcW w:w="5719" w:type="dxa"/>
            <w:vAlign w:val="center"/>
          </w:tcPr>
          <w:p w:rsidR="00105ABD" w:rsidRDefault="00B136F2" w:rsidP="00540F4F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Стирка, сушка, глажка, упаковка прямого постельного белья,</w:t>
            </w:r>
            <w:r w:rsidR="00540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3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полотенец</w:t>
            </w:r>
          </w:p>
        </w:tc>
        <w:tc>
          <w:tcPr>
            <w:tcW w:w="1099" w:type="dxa"/>
            <w:vAlign w:val="center"/>
          </w:tcPr>
          <w:p w:rsidR="00105ABD" w:rsidRDefault="00B136F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</w:t>
            </w:r>
          </w:p>
        </w:tc>
      </w:tr>
    </w:tbl>
    <w:p w:rsidR="00105ABD" w:rsidRDefault="00105AB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ABD" w:rsidRDefault="00B1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 белья осуществляется согласно заявке Заказчика в требуемом качестве, количестве, определенном в контракте и уточняемом в письменных заявках, предоставляемых Заказчиком  Исполнителю.</w:t>
      </w:r>
    </w:p>
    <w:p w:rsidR="00105ABD" w:rsidRDefault="00B1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«бельем» понимается: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наволочка, простынь, пододеяльник, покрывало, полотенце (махровое, льняное, вафельное), подушка, одеяло, шторы, тюль.</w:t>
      </w:r>
    </w:p>
    <w:p w:rsidR="00105ABD" w:rsidRDefault="00B136F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Услугам: качественная индивидуальная стирка белья по цвету (белое отдельно), выглаженное белье в соответствии с ГОСТом Р52058-2021.</w:t>
      </w:r>
    </w:p>
    <w:p w:rsidR="00105ABD" w:rsidRDefault="00B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Заказчик направляет Исполнителю не позднее, чем за 1 день оказания услуг стирки белья.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аявка оформляется как письменно, так и в форме устной телефонной заявки по номеру телефона, указанному в контракте.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Отгрузка грязного белья осуществляется не позднее 16-00 и оформляется квитанцией (накладной) строгой финансовой отчетности, в которой указывается ассортимент, количество, вес и срок исполнения заказа и подписи сторон. </w:t>
      </w:r>
    </w:p>
    <w:p w:rsidR="00105ABD" w:rsidRDefault="00B136F2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При передаче Заказчиком грязного белья Исполнитель осуществляет взвешивание передаваемого белья в присутствии представителя Заказчика.</w:t>
      </w:r>
    </w:p>
    <w:p w:rsidR="00105ABD" w:rsidRDefault="00B136F2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белья до места оказания Услуг и обратно, подъем на этаж, выгрузка обработанного белья непосредственно в специально отведенное помещение для хранения белья по адресам Заказчика осуществляется за счет Исполнителя. Представители Исполнителя, осуществляющие доставку товара, обязаны иметь при себе санитарный паспорт автомобиля и санитарные книжки лиц, сопровождающих белье. Заказчик имеет право проверить эти документы. В случае отсутствия данных документов Заказчик имеет право не принимать товар, а Исполнитель считается не исполнившим обязанности стирки белья.</w:t>
      </w:r>
    </w:p>
    <w:p w:rsidR="00105ABD" w:rsidRDefault="00B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Технологические потоки чистого и грязного белья не должны перекрещиваться.</w:t>
      </w:r>
    </w:p>
    <w:p w:rsidR="00105ABD" w:rsidRDefault="00B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Arial Unicode MS" w:hAnsi="Times New Roman" w:cs="Arial Unicode MS"/>
          <w:sz w:val="24"/>
          <w:szCs w:val="24"/>
          <w:lang w:eastAsia="ar-SA"/>
        </w:rPr>
        <w:t>Отгрузка обработанного белья производится в полиэтиленовых мешках</w:t>
      </w:r>
      <w:r>
        <w:rPr>
          <w:rFonts w:ascii="Times New Roman" w:eastAsia="Arial Unicode MS" w:hAnsi="Times New Roman" w:cs="Arial Unicode MS"/>
          <w:bCs/>
          <w:sz w:val="24"/>
          <w:szCs w:val="24"/>
          <w:lang w:eastAsia="ar-SA"/>
        </w:rPr>
        <w:t xml:space="preserve"> для обеспечения сохранности его целостности и чистоты для передачи Заказчику.</w:t>
      </w:r>
    </w:p>
    <w:p w:rsidR="00105ABD" w:rsidRDefault="00B13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Arial Unicode MS"/>
          <w:sz w:val="24"/>
          <w:szCs w:val="24"/>
          <w:lang w:eastAsia="ar-SA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безопасности оказания Услуг – использование экологически чистых жидких моющих средств, стирка белья прогрессивными технологиями (с использованием автоматических систем дозации), кипячение с паром.</w:t>
      </w:r>
    </w:p>
    <w:p w:rsidR="00105ABD" w:rsidRDefault="00B136F2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Стирка белья должна производиться отдельно от обычного бытового белья населения и медицинских учреждений.</w:t>
      </w:r>
    </w:p>
    <w:p w:rsidR="00105ABD" w:rsidRDefault="00B136F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 белья производится по заявкам Заказчика.</w:t>
      </w:r>
    </w:p>
    <w:p w:rsidR="00105ABD" w:rsidRDefault="00B136F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должен обеспечить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стирку белья в сроки, которые не должны превышать 5-ти дней с момента получения заявки.</w:t>
      </w:r>
    </w:p>
    <w:p w:rsidR="00105ABD" w:rsidRDefault="00B136F2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Исполнитель обязан безвозмездно исправить по требованию заказчика все выявленные при приеме-передаче недостатки, ухудшившие качество Услуги.</w:t>
      </w:r>
    </w:p>
    <w:p w:rsidR="00105ABD" w:rsidRDefault="00B136F2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После стирки изделия должны быть чистыми, без неприятных запахов, пятен и деформаций. Эффективность отстирывания тканей должна соответствовать нормативной документации.</w:t>
      </w:r>
    </w:p>
    <w:p w:rsidR="00105ABD" w:rsidRDefault="00B136F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Изделия после глажения должны быть сухими и хорошо выутюженными, без морщин, заминов, заломов и запала ткани. Влажно-тепловая обработка изделия должна соответствовать требованиям ГОСТ 25652-83.</w:t>
      </w:r>
    </w:p>
    <w:p w:rsidR="00105ABD" w:rsidRDefault="00B136F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Устройство, оборудование, содержание и режим работы прачечных, должны соответствовать требованиям, изложенным в СанПиН 2.1.2.2646-10.</w:t>
      </w:r>
    </w:p>
    <w:p w:rsidR="00105ABD" w:rsidRDefault="00B136F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Стирка, полоскание и отжим в стиральных машинах должны производиться без механических повреждений изделий. На выстиранных изделиях не допускается нарушение целостности ткани.</w:t>
      </w:r>
    </w:p>
    <w:p w:rsidR="00105ABD" w:rsidRDefault="00B136F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случае получения Исполнителем от Заказчика белья изначально имеющие любые виды повреждения, Исполнитель перед началом обработки должен о данных недостатках сообщить Заказчику, и составить Акт контроля качества принимаемого в обработку белья.</w:t>
      </w:r>
    </w:p>
    <w:p w:rsidR="00105ABD" w:rsidRDefault="00B136F2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Претензии по открытым недостаткам: порывы в результате обработки, пятна и затеки, образовавшиеся в результате обработки белья и иное, относящееся к нарушению технологии могут быть приняты Исполнителем в течение 10 дней после подписания Акта сдачи-приемки оказанных услуг.</w:t>
      </w:r>
    </w:p>
    <w:p w:rsidR="00105ABD" w:rsidRDefault="00B136F2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Все услуги, связанные с забором белья, стирке, доставке постиранного белья Заказчику, </w:t>
      </w:r>
      <w:r>
        <w:rPr>
          <w:rFonts w:ascii="Times New Roman" w:hAnsi="Times New Roman" w:cs="Times New Roman"/>
          <w:sz w:val="24"/>
          <w:szCs w:val="24"/>
        </w:rPr>
        <w:t>расходы на перевозку, доставку, разгрузку, страхование, уплату таможенных пошлин, налогов, сборов и других обязательных платежей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силами и за счет средств Исполнителя.</w:t>
      </w:r>
    </w:p>
    <w:p w:rsidR="00105ABD" w:rsidRDefault="0010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ABD" w:rsidRDefault="0010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ABD" w:rsidRDefault="00B13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ЦВВС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Мясищев С.А.</w:t>
      </w:r>
    </w:p>
    <w:p w:rsidR="00105ABD" w:rsidRDefault="0010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ABD" w:rsidRDefault="0010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ABD" w:rsidRDefault="00105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ABD" w:rsidRDefault="00105AB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ABD" w:rsidRDefault="00105ABD">
      <w:pPr>
        <w:tabs>
          <w:tab w:val="left" w:pos="5760"/>
        </w:tabs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F2" w:rsidRDefault="00B13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105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ABD" w:rsidRDefault="00B136F2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 к Описанию объекта закупки</w:t>
      </w:r>
    </w:p>
    <w:p w:rsidR="00105ABD" w:rsidRDefault="00B136F2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Рекомендуемые моющие средства и препараты,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применяющиеся при стирке и обработке белья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3136"/>
        <w:gridCol w:w="5839"/>
      </w:tblGrid>
      <w:tr w:rsidR="00105ABD">
        <w:trPr>
          <w:trHeight w:val="842"/>
          <w:tblHeader/>
        </w:trPr>
        <w:tc>
          <w:tcPr>
            <w:tcW w:w="436" w:type="dxa"/>
            <w:shd w:val="clear" w:color="auto" w:fill="auto"/>
            <w:vAlign w:val="center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 (назначение использования)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для определения соответствия</w:t>
            </w:r>
          </w:p>
        </w:tc>
      </w:tr>
      <w:tr w:rsidR="00105ABD">
        <w:tc>
          <w:tcPr>
            <w:tcW w:w="4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Жидкий щелочной детергент для основной стирки</w:t>
            </w:r>
          </w:p>
        </w:tc>
        <w:tc>
          <w:tcPr>
            <w:tcW w:w="5839" w:type="dxa"/>
            <w:shd w:val="clear" w:color="auto" w:fill="auto"/>
          </w:tcPr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жидкость.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Растворим в воде. 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рH в диапазоне не шире чем от 10 до 14. 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гидроксида калия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диапазоне не шире чем от 1% до 15%.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фосфонатов: не более 5%.</w:t>
            </w:r>
          </w:p>
        </w:tc>
      </w:tr>
      <w:tr w:rsidR="00105ABD">
        <w:tc>
          <w:tcPr>
            <w:tcW w:w="4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Моющее средство обеспечивающее отбеливание</w:t>
            </w:r>
          </w:p>
        </w:tc>
        <w:tc>
          <w:tcPr>
            <w:tcW w:w="5839" w:type="dxa"/>
            <w:shd w:val="clear" w:color="auto" w:fill="auto"/>
          </w:tcPr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карбоната натрия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диапазоне не шире чем от 14% до 30%.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Силикат натрия: не более 8,5 %.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9 до 13.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анионных тензидов в диапазоне не шире чем от 0,1 до 15.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отбеливающих веществ на основе кислорода. Наличие ароматизирующих добавок. </w:t>
            </w:r>
          </w:p>
        </w:tc>
      </w:tr>
      <w:tr w:rsidR="00105ABD">
        <w:tc>
          <w:tcPr>
            <w:tcW w:w="4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моющее средство для восприимчивых к нагрузкам текстильных изделий</w:t>
            </w:r>
          </w:p>
        </w:tc>
        <w:tc>
          <w:tcPr>
            <w:tcW w:w="5839" w:type="dxa"/>
            <w:shd w:val="clear" w:color="auto" w:fill="auto"/>
          </w:tcPr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рH в диапазоне не шире чем от 6 до 10.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анионных тензидов в диапазоне не шире чем от 5 до 30.</w:t>
            </w:r>
          </w:p>
        </w:tc>
      </w:tr>
      <w:tr w:rsidR="00105ABD">
        <w:tc>
          <w:tcPr>
            <w:tcW w:w="4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Активатор для удаления сильных загрязнений и жирорастворяющее средство</w:t>
            </w:r>
          </w:p>
        </w:tc>
        <w:tc>
          <w:tcPr>
            <w:tcW w:w="5839" w:type="dxa"/>
            <w:shd w:val="clear" w:color="auto" w:fill="auto"/>
          </w:tcPr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рH в диапазоне не шире чем от 5 до 7,5.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ароматизирующих добавок.</w:t>
            </w:r>
          </w:p>
        </w:tc>
      </w:tr>
      <w:tr w:rsidR="00105ABD">
        <w:tc>
          <w:tcPr>
            <w:tcW w:w="4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Кислородосодержащее средство с отбеливающим эффектом</w:t>
            </w:r>
          </w:p>
        </w:tc>
        <w:tc>
          <w:tcPr>
            <w:tcW w:w="5839" w:type="dxa"/>
            <w:shd w:val="clear" w:color="auto" w:fill="auto"/>
          </w:tcPr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рH в диапазоне не шире чем от 0,1 до 5.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пероксида водорода в диапазоне не шире чем от 10% до 30%.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отбеливающего средства на кислородной основе в диапазоне не шире чем от 15% до 30%.</w:t>
            </w:r>
          </w:p>
        </w:tc>
      </w:tr>
      <w:tr w:rsidR="00105ABD">
        <w:tc>
          <w:tcPr>
            <w:tcW w:w="4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Концентрированное кислородное дезинфицирующее и отбеливающее средство для белья</w:t>
            </w:r>
          </w:p>
        </w:tc>
        <w:tc>
          <w:tcPr>
            <w:tcW w:w="5839" w:type="dxa"/>
            <w:shd w:val="clear" w:color="auto" w:fill="auto"/>
          </w:tcPr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рH в диапазоне не шире чем от 0,1 до 4.</w:t>
            </w:r>
          </w:p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пероксида водорода в диапазоне не шире чем от 15% до 50%.</w:t>
            </w:r>
          </w:p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отбеливающего средства на кислородной основе – не менее 15%. </w:t>
            </w:r>
          </w:p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уксусной кислоты в диапазоне не шире чем от 5% до 16%.</w:t>
            </w:r>
          </w:p>
        </w:tc>
      </w:tr>
      <w:tr w:rsidR="00105ABD">
        <w:tc>
          <w:tcPr>
            <w:tcW w:w="4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Нейтрализующее средство для улучшения качества белого белья</w:t>
            </w:r>
          </w:p>
        </w:tc>
        <w:tc>
          <w:tcPr>
            <w:tcW w:w="5839" w:type="dxa"/>
            <w:shd w:val="clear" w:color="auto" w:fill="auto"/>
          </w:tcPr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рH в диапазоне не шире чем от 1 до 4.</w:t>
            </w:r>
          </w:p>
          <w:p w:rsidR="00105ABD" w:rsidRDefault="00B136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муравьиной кислоты в диапазоне не шире чем от 1% до 30%.</w:t>
            </w:r>
          </w:p>
        </w:tc>
      </w:tr>
      <w:tr w:rsidR="00105ABD">
        <w:tc>
          <w:tcPr>
            <w:tcW w:w="4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105ABD" w:rsidRDefault="00B136F2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Кондиционер для белья </w:t>
            </w:r>
          </w:p>
        </w:tc>
        <w:tc>
          <w:tcPr>
            <w:tcW w:w="5839" w:type="dxa"/>
            <w:shd w:val="clear" w:color="auto" w:fill="auto"/>
          </w:tcPr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Средство полностью смешиваемо. </w:t>
            </w:r>
          </w:p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рH в диапазоне не шире чем от 2 до 4.</w:t>
            </w:r>
          </w:p>
          <w:p w:rsidR="00105ABD" w:rsidRDefault="00B136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катионных тензидов в диапазоне не шире чем от 5% до 15%.</w:t>
            </w:r>
          </w:p>
          <w:p w:rsidR="00105ABD" w:rsidRDefault="00B136F2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Наличие ароматизирующих добавок.</w:t>
            </w:r>
          </w:p>
        </w:tc>
      </w:tr>
    </w:tbl>
    <w:p w:rsidR="00105ABD" w:rsidRDefault="00105A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ABD" w:rsidRDefault="00B136F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105ABD" w:rsidRDefault="00B136F2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 к Описанию объекта закупки</w:t>
      </w:r>
    </w:p>
    <w:p w:rsidR="00105ABD" w:rsidRDefault="00B136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Накладная на передачу имущества в обработку (Форма)</w:t>
      </w:r>
    </w:p>
    <w:p w:rsidR="00105ABD" w:rsidRDefault="00B13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                                ________________________</w:t>
      </w:r>
    </w:p>
    <w:p w:rsidR="00105ABD" w:rsidRDefault="00B13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                                                                                  дата передачи</w:t>
      </w:r>
    </w:p>
    <w:p w:rsidR="00105ABD" w:rsidRDefault="00B13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 </w:t>
      </w:r>
    </w:p>
    <w:p w:rsidR="00105ABD" w:rsidRDefault="00B13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подразделения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10"/>
        <w:gridCol w:w="1252"/>
        <w:gridCol w:w="1182"/>
        <w:gridCol w:w="1229"/>
        <w:gridCol w:w="2238"/>
      </w:tblGrid>
      <w:tr w:rsidR="00105ABD">
        <w:tc>
          <w:tcPr>
            <w:tcW w:w="560" w:type="dxa"/>
            <w:shd w:val="clear" w:color="auto" w:fill="auto"/>
            <w:vAlign w:val="center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изделия,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вес, кг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05ABD">
        <w:tc>
          <w:tcPr>
            <w:tcW w:w="560" w:type="dxa"/>
            <w:shd w:val="clear" w:color="auto" w:fill="auto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BD">
        <w:tc>
          <w:tcPr>
            <w:tcW w:w="560" w:type="dxa"/>
            <w:shd w:val="clear" w:color="auto" w:fill="auto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BD">
        <w:tc>
          <w:tcPr>
            <w:tcW w:w="560" w:type="dxa"/>
            <w:shd w:val="clear" w:color="auto" w:fill="auto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BD">
        <w:tc>
          <w:tcPr>
            <w:tcW w:w="560" w:type="dxa"/>
            <w:shd w:val="clear" w:color="auto" w:fill="auto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BD">
        <w:tc>
          <w:tcPr>
            <w:tcW w:w="560" w:type="dxa"/>
            <w:shd w:val="clear" w:color="auto" w:fill="auto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BD">
        <w:tc>
          <w:tcPr>
            <w:tcW w:w="560" w:type="dxa"/>
            <w:shd w:val="clear" w:color="auto" w:fill="auto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BD">
        <w:tc>
          <w:tcPr>
            <w:tcW w:w="560" w:type="dxa"/>
            <w:shd w:val="clear" w:color="auto" w:fill="auto"/>
          </w:tcPr>
          <w:p w:rsidR="00105ABD" w:rsidRDefault="00B13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BD">
        <w:tc>
          <w:tcPr>
            <w:tcW w:w="6487" w:type="dxa"/>
            <w:gridSpan w:val="4"/>
            <w:shd w:val="clear" w:color="auto" w:fill="auto"/>
          </w:tcPr>
          <w:p w:rsidR="00105ABD" w:rsidRDefault="00B136F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105ABD" w:rsidRDefault="00105A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ABD" w:rsidRDefault="00B13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сдал:                                                            Имущество принял:</w:t>
      </w:r>
    </w:p>
    <w:p w:rsidR="00105ABD" w:rsidRDefault="00B13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                                                         _____________________</w:t>
      </w:r>
    </w:p>
    <w:p w:rsidR="00105ABD" w:rsidRDefault="00B136F2">
      <w:pPr>
        <w:shd w:val="clear" w:color="auto" w:fill="FFFFFF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подпись                        ФИО                                           подпись                          ФИО</w:t>
      </w:r>
    </w:p>
    <w:p w:rsidR="00105ABD" w:rsidRDefault="00105ABD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5ABD" w:rsidRDefault="00105ABD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105ABD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5ABD" w:rsidRDefault="00B136F2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 к Описанию объекта закупки</w:t>
      </w:r>
    </w:p>
    <w:p w:rsidR="00105ABD" w:rsidRDefault="00B136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сдачи грязного белья, выдачи чистого белья и доставки белья по адресам Заказчика</w:t>
      </w:r>
    </w:p>
    <w:tbl>
      <w:tblPr>
        <w:tblW w:w="1072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2977"/>
        <w:gridCol w:w="2977"/>
      </w:tblGrid>
      <w:tr w:rsidR="00105ABD">
        <w:trPr>
          <w:trHeight w:hRule="exact" w:val="1332"/>
          <w:jc w:val="center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5ABD" w:rsidRDefault="00B136F2">
            <w:pPr>
              <w:spacing w:after="0"/>
              <w:ind w:left="5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Адреса Заказчика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ABD" w:rsidRDefault="00B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забора грязного белья Исполнителем у Заказчика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5ABD" w:rsidRDefault="00B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доставки чистого, глаженного белья Заказчику</w:t>
            </w:r>
          </w:p>
        </w:tc>
      </w:tr>
      <w:tr w:rsidR="00105ABD">
        <w:trPr>
          <w:trHeight w:hRule="exact" w:val="1291"/>
          <w:jc w:val="center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5ABD" w:rsidRDefault="00B136F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 водных видов спорта - </w:t>
            </w:r>
            <w:r>
              <w:rPr>
                <w:rFonts w:eastAsia="TimesNewRomanPSMT" w:cs="Times New Roman"/>
                <w:sz w:val="24"/>
                <w:szCs w:val="24"/>
              </w:rPr>
              <w:t>Российская Федерация, Краснодарский край, городской округ город Краснодар, город Краснодар, улица Парусная, д. 20/4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5ABD" w:rsidRDefault="00B136F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заявке Заказчика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5ABD" w:rsidRDefault="00B136F2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после получения заявки</w:t>
            </w:r>
          </w:p>
        </w:tc>
      </w:tr>
    </w:tbl>
    <w:p w:rsidR="00105ABD" w:rsidRDefault="00105ABD"/>
    <w:p w:rsidR="00105ABD" w:rsidRDefault="00105ABD"/>
    <w:p w:rsidR="00105ABD" w:rsidRDefault="00B136F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Отв. Исполнитель: Мясищев С.А.</w:t>
      </w:r>
    </w:p>
    <w:p w:rsidR="00105ABD" w:rsidRDefault="00B136F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Тел. +7 960 477-52-49</w:t>
      </w:r>
    </w:p>
    <w:sectPr w:rsidR="00105A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charset w:val="80"/>
    <w:family w:val="auto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302433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84A4C"/>
    <w:multiLevelType w:val="hybridMultilevel"/>
    <w:tmpl w:val="4A806D9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BD"/>
    <w:rsid w:val="00105ABD"/>
    <w:rsid w:val="001637B2"/>
    <w:rsid w:val="001A34D6"/>
    <w:rsid w:val="00272008"/>
    <w:rsid w:val="00540F4F"/>
    <w:rsid w:val="00B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a4">
    <w:name w:val="Другое_"/>
    <w:link w:val="a5"/>
    <w:rPr>
      <w:rFonts w:ascii="Times New Roman" w:eastAsia="Times New Roman" w:hAnsi="Times New Roman"/>
    </w:rPr>
  </w:style>
  <w:style w:type="paragraph" w:customStyle="1" w:styleId="a5">
    <w:name w:val="Другое"/>
    <w:basedOn w:val="a"/>
    <w:link w:val="a4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qFormat/>
    <w:pPr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ru-RU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a4">
    <w:name w:val="Другое_"/>
    <w:link w:val="a5"/>
    <w:rPr>
      <w:rFonts w:ascii="Times New Roman" w:eastAsia="Times New Roman" w:hAnsi="Times New Roman"/>
    </w:rPr>
  </w:style>
  <w:style w:type="paragraph" w:customStyle="1" w:styleId="a5">
    <w:name w:val="Другое"/>
    <w:basedOn w:val="a"/>
    <w:link w:val="a4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qFormat/>
    <w:pPr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ru-RU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1299</Words>
  <Characters>7410</Characters>
  <Application>Microsoft Office Word</Application>
  <DocSecurity>0</DocSecurity>
  <Lines>61</Lines>
  <Paragraphs>17</Paragraphs>
  <ScaleCrop>false</ScaleCrop>
  <Company>УфИПС - СамГУПС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11</cp:revision>
  <dcterms:created xsi:type="dcterms:W3CDTF">2025-11-11T08:40:00Z</dcterms:created>
  <dcterms:modified xsi:type="dcterms:W3CDTF">2026-04-10T08:35:00Z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2c7725ea145a456893779ba73a5c1fac</vt:lpwstr>
  </property>
</Properties>
</file>