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B6D3" w14:textId="50E3ECFB" w:rsidR="00594F02" w:rsidRDefault="009D50E3">
      <w:pPr>
        <w:rPr>
          <w:b/>
          <w:bCs/>
          <w:sz w:val="36"/>
          <w:szCs w:val="36"/>
        </w:rPr>
      </w:pPr>
      <w:r w:rsidRPr="009D50E3">
        <w:rPr>
          <w:b/>
          <w:bCs/>
          <w:sz w:val="36"/>
          <w:szCs w:val="36"/>
        </w:rPr>
        <w:t xml:space="preserve">ТЗ на костюм флотский 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471"/>
        <w:gridCol w:w="850"/>
        <w:gridCol w:w="4612"/>
        <w:gridCol w:w="1843"/>
        <w:gridCol w:w="1559"/>
        <w:gridCol w:w="1559"/>
      </w:tblGrid>
      <w:tr w:rsidR="009D50E3" w:rsidRPr="00395B54" w14:paraId="7A23BC3D" w14:textId="77777777" w:rsidTr="00CD53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6AE" w14:textId="77777777" w:rsidR="009D50E3" w:rsidRDefault="009D50E3" w:rsidP="00CD535C">
            <w:pPr>
              <w:suppressLineNumbers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5F5" w14:textId="77777777" w:rsidR="009D50E3" w:rsidRPr="00395B54" w:rsidRDefault="009D50E3" w:rsidP="00CD535C">
            <w:pPr>
              <w:suppressLineNumbers/>
              <w:suppressAutoHyphens/>
              <w:rPr>
                <w:b/>
                <w:lang w:eastAsia="ar-SA"/>
              </w:rPr>
            </w:pPr>
            <w:r w:rsidRPr="00395B54">
              <w:rPr>
                <w:lang w:eastAsia="ar-SA"/>
              </w:rPr>
              <w:t>Костюм флотский с наплечными знаками (роба)</w:t>
            </w:r>
          </w:p>
          <w:p w14:paraId="1612EC31" w14:textId="77777777" w:rsidR="009D50E3" w:rsidRDefault="009D50E3" w:rsidP="00CD535C">
            <w:pPr>
              <w:suppressLineNumbers/>
              <w:suppressAutoHyphens/>
              <w:rPr>
                <w:lang w:eastAsia="ar-SA"/>
              </w:rPr>
            </w:pPr>
            <w:r w:rsidRPr="00395B54">
              <w:rPr>
                <w:rFonts w:eastAsia="Calibri"/>
                <w:noProof/>
              </w:rPr>
              <w:drawing>
                <wp:inline distT="0" distB="0" distL="0" distR="0" wp14:anchorId="47F9596F" wp14:editId="43E8D91B">
                  <wp:extent cx="1238250" cy="1028700"/>
                  <wp:effectExtent l="0" t="0" r="0" b="0"/>
                  <wp:docPr id="29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14:paraId="6EFBD283" w14:textId="77777777" w:rsidR="009D50E3" w:rsidRPr="00395B54" w:rsidRDefault="009D50E3" w:rsidP="00CD535C">
            <w:pPr>
              <w:suppressLineNumbers/>
              <w:suppressAutoHyphens/>
              <w:rPr>
                <w:lang w:eastAsia="ar-SA"/>
              </w:rPr>
            </w:pPr>
            <w:r w:rsidRPr="00395B54">
              <w:rPr>
                <w:rFonts w:eastAsia="Calibri"/>
                <w:noProof/>
              </w:rPr>
              <w:drawing>
                <wp:inline distT="0" distB="0" distL="0" distR="0" wp14:anchorId="56DDBC38" wp14:editId="138AA144">
                  <wp:extent cx="1428750" cy="1609725"/>
                  <wp:effectExtent l="0" t="0" r="0" b="0"/>
                  <wp:docPr id="3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09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D11" w14:textId="77777777" w:rsidR="009D50E3" w:rsidRPr="00395B54" w:rsidRDefault="009D50E3" w:rsidP="00CD535C">
            <w:pPr>
              <w:suppressLineNumbers/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7A39" w14:textId="77777777" w:rsidR="009D50E3" w:rsidRPr="00395B54" w:rsidRDefault="009D50E3" w:rsidP="00CD535C">
            <w:pPr>
              <w:rPr>
                <w:rFonts w:eastAsia="Calibri"/>
                <w:u w:val="single"/>
              </w:rPr>
            </w:pPr>
            <w:r w:rsidRPr="00395B54">
              <w:rPr>
                <w:rFonts w:eastAsia="Calibri"/>
              </w:rPr>
              <w:t>Костюм флотский изготовлен в комплекте - куртка и брюки, наплечные знаки (поставляются без подшивки). Куртка и брюки изготовлены из саржи хлопкополиэфирной костюмной темно-синего цвета.</w:t>
            </w:r>
          </w:p>
          <w:p w14:paraId="37039667" w14:textId="77777777" w:rsidR="009D50E3" w:rsidRPr="00395B54" w:rsidRDefault="009D50E3" w:rsidP="00CD535C">
            <w:pPr>
              <w:rPr>
                <w:rFonts w:eastAsia="Calibri"/>
              </w:rPr>
            </w:pPr>
            <w:r w:rsidRPr="00395B54">
              <w:rPr>
                <w:rFonts w:eastAsia="Calibri"/>
                <w:u w:val="single"/>
              </w:rPr>
              <w:t>Куртка</w:t>
            </w:r>
            <w:r w:rsidRPr="00395B54">
              <w:rPr>
                <w:rFonts w:eastAsia="Calibri"/>
              </w:rPr>
              <w:t xml:space="preserve"> прямого силуэта с отложным воротником. Перед куртки с разрезом спереди, обработанным обтачкой, и застегивающимся на плоскую петлю и пуговицу. На обтачке разреза по концу разреза пришиты 2 пуговицы для пристегивания форменного воротника. На левой стороне переда - накладной карман и горизонтальной полоской белого цвета. С изнаночной стороны переда под карманом   настрочен внутренний накладной карман, который застегивается на петлю и пуговицу.</w:t>
            </w:r>
          </w:p>
          <w:p w14:paraId="1FADC204" w14:textId="77777777" w:rsidR="009D50E3" w:rsidRPr="00395B54" w:rsidRDefault="009D50E3" w:rsidP="00CD535C">
            <w:pPr>
              <w:rPr>
                <w:rFonts w:eastAsia="Calibri"/>
              </w:rPr>
            </w:pPr>
            <w:r w:rsidRPr="00395B54">
              <w:rPr>
                <w:rFonts w:eastAsia="Calibri"/>
              </w:rPr>
              <w:t xml:space="preserve">По горловине спинки с изнаночной стороны настрочена обтачка и закреплена петля-вешалка. По центру обтачки горловины спинки выметана плоская петля для пристегивания форменного воротника. </w:t>
            </w:r>
          </w:p>
          <w:p w14:paraId="67F8C9B3" w14:textId="77777777" w:rsidR="009D50E3" w:rsidRPr="00395B54" w:rsidRDefault="009D50E3" w:rsidP="00CD535C">
            <w:pPr>
              <w:rPr>
                <w:rFonts w:eastAsia="Calibri"/>
                <w:u w:val="single"/>
              </w:rPr>
            </w:pPr>
            <w:r w:rsidRPr="00395B54">
              <w:rPr>
                <w:rFonts w:eastAsia="Calibri"/>
              </w:rPr>
              <w:t xml:space="preserve">Рукава </w:t>
            </w:r>
            <w:proofErr w:type="spellStart"/>
            <w:r w:rsidRPr="00395B54">
              <w:rPr>
                <w:rFonts w:eastAsia="Calibri"/>
              </w:rPr>
              <w:t>втачные</w:t>
            </w:r>
            <w:proofErr w:type="spellEnd"/>
            <w:r w:rsidRPr="00395B54">
              <w:rPr>
                <w:rFonts w:eastAsia="Calibri"/>
              </w:rPr>
              <w:t xml:space="preserve"> одношовные. По низу рукава пришита пуговица и обметаны две петли для регулировки. В области плечевых швов куртки настрочены погончики.</w:t>
            </w:r>
          </w:p>
          <w:p w14:paraId="4E5EC559" w14:textId="77777777" w:rsidR="009D50E3" w:rsidRPr="00395B54" w:rsidRDefault="009D50E3" w:rsidP="00CD535C">
            <w:pPr>
              <w:rPr>
                <w:rFonts w:eastAsia="Calibri"/>
                <w:color w:val="000000"/>
                <w:u w:val="single"/>
              </w:rPr>
            </w:pPr>
            <w:r w:rsidRPr="00395B54">
              <w:rPr>
                <w:rFonts w:eastAsia="Calibri"/>
                <w:u w:val="single"/>
              </w:rPr>
              <w:lastRenderedPageBreak/>
              <w:t>Брюки</w:t>
            </w:r>
            <w:r w:rsidRPr="00395B54">
              <w:rPr>
                <w:rFonts w:eastAsia="Calibri"/>
              </w:rPr>
              <w:t xml:space="preserve"> прямого покроя с карманами, расположенными в боковых застежках. Передние половинки брюк с цельнокроеным поясом, с откидывающейся верхней частью (</w:t>
            </w:r>
            <w:proofErr w:type="spellStart"/>
            <w:r w:rsidRPr="00395B54">
              <w:rPr>
                <w:rFonts w:eastAsia="Calibri"/>
              </w:rPr>
              <w:t>лацбантом</w:t>
            </w:r>
            <w:proofErr w:type="spellEnd"/>
            <w:r w:rsidRPr="00395B54">
              <w:rPr>
                <w:rFonts w:eastAsia="Calibri"/>
              </w:rPr>
              <w:t>), застегивающимся по боковым швам на две пуговицы. Задние половинки брюк с притачным поясом, который застегивается спереди на две пуговицы, с вытачками и тремя шлевками для ремня.</w:t>
            </w:r>
          </w:p>
          <w:p w14:paraId="24C5C1B3" w14:textId="77777777" w:rsidR="009D50E3" w:rsidRPr="00395B54" w:rsidRDefault="009D50E3" w:rsidP="00CD535C">
            <w:pPr>
              <w:rPr>
                <w:rFonts w:eastAsia="Calibri"/>
                <w:color w:val="000000"/>
              </w:rPr>
            </w:pPr>
            <w:r w:rsidRPr="00395B54">
              <w:rPr>
                <w:rFonts w:eastAsia="Calibri"/>
                <w:color w:val="000000"/>
                <w:u w:val="single"/>
              </w:rPr>
              <w:t xml:space="preserve">Основная ткань: </w:t>
            </w:r>
            <w:r w:rsidRPr="00395B54">
              <w:rPr>
                <w:rFonts w:eastAsia="Calibri"/>
                <w:color w:val="000000"/>
              </w:rPr>
              <w:t>хлопкополиэфирная гладкоокрашенная,</w:t>
            </w:r>
          </w:p>
          <w:p w14:paraId="51A4A5C0" w14:textId="77777777" w:rsidR="009D50E3" w:rsidRPr="00395B54" w:rsidRDefault="009D50E3" w:rsidP="00CD535C">
            <w:pPr>
              <w:rPr>
                <w:rFonts w:eastAsia="Calibri"/>
                <w:color w:val="000000"/>
              </w:rPr>
            </w:pPr>
            <w:r w:rsidRPr="00395B54">
              <w:rPr>
                <w:rFonts w:eastAsia="Calibri"/>
                <w:color w:val="000000"/>
              </w:rPr>
              <w:t xml:space="preserve">саржевое переплетение 2/1, </w:t>
            </w:r>
            <w:r w:rsidRPr="00395B54">
              <w:rPr>
                <w:rFonts w:eastAsia="Calibri"/>
              </w:rPr>
              <w:t xml:space="preserve">Цвет </w:t>
            </w:r>
            <w:proofErr w:type="spellStart"/>
            <w:r w:rsidRPr="00395B54">
              <w:rPr>
                <w:rFonts w:eastAsia="Calibri"/>
              </w:rPr>
              <w:t>Blueprint</w:t>
            </w:r>
            <w:proofErr w:type="spellEnd"/>
            <w:r w:rsidRPr="00395B54">
              <w:rPr>
                <w:rFonts w:eastAsia="Calibri"/>
              </w:rPr>
              <w:t xml:space="preserve"> 19-3939,</w:t>
            </w:r>
            <w:r w:rsidRPr="00395B54">
              <w:rPr>
                <w:rFonts w:eastAsia="Calibri"/>
                <w:color w:val="000000"/>
              </w:rPr>
              <w:t xml:space="preserve"> отделка – МВО (</w:t>
            </w:r>
            <w:proofErr w:type="spellStart"/>
            <w:r w:rsidRPr="00395B54">
              <w:rPr>
                <w:rFonts w:eastAsia="Calibri"/>
                <w:color w:val="000000"/>
              </w:rPr>
              <w:t>масловодоотталкивающая</w:t>
            </w:r>
            <w:proofErr w:type="spellEnd"/>
            <w:r w:rsidRPr="00395B54">
              <w:rPr>
                <w:rFonts w:eastAsia="Calibri"/>
                <w:color w:val="000000"/>
              </w:rPr>
              <w:t xml:space="preserve"> отделка),</w:t>
            </w:r>
          </w:p>
          <w:p w14:paraId="347799A8" w14:textId="77777777" w:rsidR="009D50E3" w:rsidRPr="00395B54" w:rsidRDefault="009D50E3" w:rsidP="00CD535C">
            <w:pPr>
              <w:rPr>
                <w:rFonts w:eastAsia="Calibri"/>
              </w:rPr>
            </w:pPr>
            <w:r w:rsidRPr="00395B54">
              <w:rPr>
                <w:rFonts w:eastAsia="Calibri"/>
                <w:color w:val="000000"/>
              </w:rPr>
              <w:t>хлопок – 60%, полиэфир – 40%,</w:t>
            </w:r>
          </w:p>
          <w:p w14:paraId="6B4E92E0" w14:textId="77777777" w:rsidR="009D50E3" w:rsidRPr="00395B54" w:rsidRDefault="009D50E3" w:rsidP="00CD535C">
            <w:pPr>
              <w:rPr>
                <w:rFonts w:eastAsia="Calibri"/>
              </w:rPr>
            </w:pPr>
            <w:r w:rsidRPr="00395B54">
              <w:rPr>
                <w:rFonts w:eastAsia="Calibri"/>
              </w:rPr>
              <w:t xml:space="preserve">плотность 250г/м2. </w:t>
            </w:r>
          </w:p>
          <w:p w14:paraId="40659B34" w14:textId="77777777" w:rsidR="009D50E3" w:rsidRPr="00395B54" w:rsidRDefault="009D50E3" w:rsidP="00CD535C">
            <w:pPr>
              <w:rPr>
                <w:rFonts w:eastAsia="Calibri"/>
              </w:rPr>
            </w:pPr>
            <w:r w:rsidRPr="00395B54">
              <w:rPr>
                <w:rFonts w:eastAsia="Calibri"/>
              </w:rPr>
              <w:t>Размеры по заявке заказчика</w:t>
            </w:r>
          </w:p>
          <w:p w14:paraId="14FFEF3D" w14:textId="77777777" w:rsidR="009D50E3" w:rsidRPr="00395B54" w:rsidRDefault="009D50E3" w:rsidP="00CD535C">
            <w:pPr>
              <w:rPr>
                <w:rFonts w:eastAsia="Calibri"/>
              </w:rPr>
            </w:pPr>
            <w:r w:rsidRPr="00395B54">
              <w:rPr>
                <w:rFonts w:eastAsia="Calibri"/>
              </w:rPr>
              <w:t>Упаковка – мешок п/э.</w:t>
            </w:r>
          </w:p>
          <w:p w14:paraId="3989A65E" w14:textId="77777777" w:rsidR="009D50E3" w:rsidRPr="00395B54" w:rsidRDefault="009D50E3" w:rsidP="00CD535C">
            <w:pPr>
              <w:rPr>
                <w:rFonts w:eastAsia="Calibri"/>
                <w:b/>
              </w:rPr>
            </w:pPr>
            <w:r w:rsidRPr="00395B54">
              <w:rPr>
                <w:rFonts w:eastAsia="Calibri"/>
              </w:rPr>
              <w:t xml:space="preserve">ТЕХНИЧЕСКИЕ УСЛОВИЯ </w:t>
            </w:r>
            <w:r w:rsidRPr="00395B54">
              <w:rPr>
                <w:rFonts w:eastAsia="Calibri"/>
                <w:b/>
              </w:rPr>
              <w:t>ТУ 858-5670-2007</w:t>
            </w:r>
          </w:p>
          <w:p w14:paraId="70C02841" w14:textId="77777777" w:rsidR="009D50E3" w:rsidRPr="00395B54" w:rsidRDefault="009D50E3" w:rsidP="00CD535C">
            <w:pPr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A17" w14:textId="77777777" w:rsidR="009D50E3" w:rsidRPr="00395B54" w:rsidRDefault="009D50E3" w:rsidP="00CD535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D3B" w14:textId="77777777" w:rsidR="009D50E3" w:rsidRPr="00395B54" w:rsidRDefault="009D50E3" w:rsidP="00CD535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1 690,00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3EBD" w14:textId="77777777" w:rsidR="009D50E3" w:rsidRPr="00395B54" w:rsidRDefault="009D50E3" w:rsidP="00CD535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598 260,00</w:t>
            </w:r>
          </w:p>
        </w:tc>
      </w:tr>
    </w:tbl>
    <w:p w14:paraId="379B574A" w14:textId="77777777" w:rsidR="009D50E3" w:rsidRPr="009D50E3" w:rsidRDefault="009D50E3">
      <w:pPr>
        <w:rPr>
          <w:b/>
          <w:bCs/>
          <w:sz w:val="36"/>
          <w:szCs w:val="36"/>
        </w:rPr>
      </w:pPr>
    </w:p>
    <w:sectPr w:rsidR="009D50E3" w:rsidRPr="009D50E3" w:rsidSect="009D50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E3"/>
    <w:rsid w:val="00594F02"/>
    <w:rsid w:val="005F6415"/>
    <w:rsid w:val="009718B2"/>
    <w:rsid w:val="009D50E3"/>
    <w:rsid w:val="00D20EC2"/>
    <w:rsid w:val="00D44F5E"/>
    <w:rsid w:val="00D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B46E"/>
  <w15:chartTrackingRefBased/>
  <w15:docId w15:val="{F18D936E-838A-4F02-8FA3-4F8D2E40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0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0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0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0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0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0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0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0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0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0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5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>LightKey.Store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</dc:creator>
  <cp:keywords/>
  <dc:description/>
  <cp:lastModifiedBy>Юлия Евгеньевна</cp:lastModifiedBy>
  <cp:revision>1</cp:revision>
  <dcterms:created xsi:type="dcterms:W3CDTF">2026-05-28T14:28:00Z</dcterms:created>
  <dcterms:modified xsi:type="dcterms:W3CDTF">2026-05-28T14:29:00Z</dcterms:modified>
</cp:coreProperties>
</file>