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940" w:rsidRPr="001A4847" w:rsidRDefault="00B41940">
      <w:pPr>
        <w:pStyle w:val="Title"/>
        <w:rPr>
          <w:rFonts w:ascii="Arial" w:hAnsi="Arial"/>
          <w:spacing w:val="100"/>
          <w:szCs w:val="22"/>
        </w:rPr>
      </w:pPr>
    </w:p>
    <w:p w:rsidR="00B41940" w:rsidRPr="001A4847" w:rsidRDefault="00B41940">
      <w:pPr>
        <w:pStyle w:val="Title"/>
        <w:rPr>
          <w:spacing w:val="100"/>
          <w:szCs w:val="22"/>
        </w:rPr>
      </w:pPr>
      <w:r w:rsidRPr="001A4847">
        <w:rPr>
          <w:spacing w:val="100"/>
          <w:szCs w:val="22"/>
        </w:rPr>
        <w:t>КОНТРАКТ№</w:t>
      </w:r>
    </w:p>
    <w:p w:rsidR="00B41940" w:rsidRPr="001A4847" w:rsidRDefault="00B41940">
      <w:pPr>
        <w:pStyle w:val="Subtitle"/>
        <w:rPr>
          <w:sz w:val="22"/>
          <w:szCs w:val="22"/>
        </w:rPr>
      </w:pPr>
      <w:r w:rsidRPr="00B8017E">
        <w:rPr>
          <w:bCs/>
          <w:szCs w:val="24"/>
        </w:rPr>
        <w:t>на оказание услуг по техническому обслуживанию оборудования газовой котельной</w:t>
      </w:r>
      <w:r w:rsidRPr="001A4847">
        <w:rPr>
          <w:sz w:val="22"/>
          <w:szCs w:val="22"/>
        </w:rPr>
        <w:t xml:space="preserve"> </w:t>
      </w:r>
    </w:p>
    <w:p w:rsidR="00B41940" w:rsidRPr="001A4847" w:rsidRDefault="00B41940">
      <w:pPr>
        <w:jc w:val="center"/>
        <w:rPr>
          <w:sz w:val="22"/>
          <w:szCs w:val="22"/>
        </w:rPr>
      </w:pPr>
    </w:p>
    <w:tbl>
      <w:tblPr>
        <w:tblW w:w="0" w:type="auto"/>
        <w:tblInd w:w="250" w:type="dxa"/>
        <w:tblLayout w:type="fixed"/>
        <w:tblLook w:val="0000" w:firstRow="0" w:lastRow="0" w:firstColumn="0" w:lastColumn="0" w:noHBand="0" w:noVBand="0"/>
      </w:tblPr>
      <w:tblGrid>
        <w:gridCol w:w="3177"/>
        <w:gridCol w:w="1926"/>
        <w:gridCol w:w="4253"/>
      </w:tblGrid>
      <w:tr w:rsidR="00B41940" w:rsidRPr="001A4847">
        <w:trPr>
          <w:trHeight w:val="172"/>
        </w:trPr>
        <w:tc>
          <w:tcPr>
            <w:tcW w:w="3177" w:type="dxa"/>
          </w:tcPr>
          <w:p w:rsidR="00B41940" w:rsidRPr="001A4847" w:rsidRDefault="00B41940">
            <w:pPr>
              <w:rPr>
                <w:sz w:val="22"/>
                <w:szCs w:val="22"/>
              </w:rPr>
            </w:pPr>
          </w:p>
          <w:p w:rsidR="00B41940" w:rsidRPr="001A4847" w:rsidRDefault="00B41940">
            <w:pPr>
              <w:rPr>
                <w:sz w:val="22"/>
                <w:szCs w:val="22"/>
              </w:rPr>
            </w:pPr>
          </w:p>
        </w:tc>
        <w:tc>
          <w:tcPr>
            <w:tcW w:w="1926" w:type="dxa"/>
          </w:tcPr>
          <w:p w:rsidR="00B41940" w:rsidRPr="001A4847" w:rsidRDefault="00B41940">
            <w:pPr>
              <w:jc w:val="center"/>
              <w:rPr>
                <w:sz w:val="22"/>
                <w:szCs w:val="22"/>
              </w:rPr>
            </w:pPr>
          </w:p>
        </w:tc>
        <w:tc>
          <w:tcPr>
            <w:tcW w:w="4253" w:type="dxa"/>
          </w:tcPr>
          <w:p w:rsidR="00B41940" w:rsidRPr="001A4847" w:rsidRDefault="00B41940" w:rsidP="0052742C">
            <w:pPr>
              <w:jc w:val="right"/>
              <w:rPr>
                <w:sz w:val="22"/>
                <w:szCs w:val="22"/>
              </w:rPr>
            </w:pPr>
            <w:r w:rsidRPr="001A4847">
              <w:rPr>
                <w:sz w:val="22"/>
                <w:szCs w:val="22"/>
                <w:u w:val="single"/>
              </w:rPr>
              <w:t xml:space="preserve"> “      ”                202   г.</w:t>
            </w:r>
          </w:p>
        </w:tc>
      </w:tr>
    </w:tbl>
    <w:p w:rsidR="00B41940" w:rsidRPr="001A4847" w:rsidRDefault="00B41940">
      <w:pPr>
        <w:rPr>
          <w:sz w:val="22"/>
          <w:szCs w:val="22"/>
        </w:rPr>
      </w:pPr>
    </w:p>
    <w:p w:rsidR="00B41940" w:rsidRPr="001A4847" w:rsidRDefault="00B41940" w:rsidP="005320A3">
      <w:pPr>
        <w:jc w:val="both"/>
        <w:rPr>
          <w:rFonts w:ascii="Roboto" w:hAnsi="Roboto"/>
          <w:color w:val="334059"/>
          <w:sz w:val="22"/>
          <w:szCs w:val="22"/>
        </w:rPr>
      </w:pPr>
      <w:r w:rsidRPr="001A4847">
        <w:rPr>
          <w:b/>
          <w:sz w:val="22"/>
          <w:szCs w:val="22"/>
        </w:rPr>
        <w:t xml:space="preserve">Федеральное государственное бюджетное учреждение  науки </w:t>
      </w:r>
      <w:r w:rsidRPr="001A4847">
        <w:rPr>
          <w:b/>
          <w:bCs/>
          <w:sz w:val="22"/>
          <w:szCs w:val="22"/>
        </w:rPr>
        <w:t>Институт проблем технологии микроэлектроники и особочистых материалов Российской академии наук,</w:t>
      </w:r>
      <w:r w:rsidRPr="001A4847">
        <w:rPr>
          <w:sz w:val="22"/>
          <w:szCs w:val="22"/>
        </w:rPr>
        <w:t xml:space="preserve"> в лице  Директора  Рощупкина Дмитрия Валентиновича, действующего на основании Устава, (именуемое в дальнейшем </w:t>
      </w:r>
      <w:r w:rsidRPr="001A4847">
        <w:rPr>
          <w:b/>
          <w:sz w:val="22"/>
          <w:szCs w:val="22"/>
        </w:rPr>
        <w:t>«Заказчик»</w:t>
      </w:r>
      <w:r w:rsidRPr="001A4847">
        <w:rPr>
          <w:sz w:val="22"/>
          <w:szCs w:val="22"/>
        </w:rPr>
        <w:t>), с одной стороны, и……………………………………………………………………………</w:t>
      </w:r>
      <w:r w:rsidRPr="001A4847">
        <w:rPr>
          <w:b/>
          <w:sz w:val="22"/>
          <w:szCs w:val="22"/>
        </w:rPr>
        <w:t xml:space="preserve">, </w:t>
      </w:r>
      <w:r w:rsidRPr="001A4847">
        <w:rPr>
          <w:sz w:val="22"/>
          <w:szCs w:val="22"/>
        </w:rPr>
        <w:t>в лице ……………………………..</w:t>
      </w:r>
      <w:r w:rsidRPr="001A4847">
        <w:rPr>
          <w:b/>
          <w:i/>
          <w:sz w:val="22"/>
          <w:szCs w:val="22"/>
        </w:rPr>
        <w:t>,</w:t>
      </w:r>
      <w:r w:rsidRPr="001A4847">
        <w:rPr>
          <w:sz w:val="22"/>
          <w:szCs w:val="22"/>
        </w:rPr>
        <w:t xml:space="preserve"> действующего на основании </w:t>
      </w:r>
      <w:r>
        <w:rPr>
          <w:sz w:val="22"/>
          <w:szCs w:val="22"/>
        </w:rPr>
        <w:t>…………..</w:t>
      </w:r>
      <w:r w:rsidRPr="001A4847">
        <w:rPr>
          <w:sz w:val="22"/>
          <w:szCs w:val="22"/>
        </w:rPr>
        <w:t xml:space="preserve">, (именуемое в дальнейшем </w:t>
      </w:r>
      <w:r w:rsidRPr="001A4847">
        <w:rPr>
          <w:b/>
          <w:sz w:val="22"/>
          <w:szCs w:val="22"/>
        </w:rPr>
        <w:t>«Исполнитель»</w:t>
      </w:r>
      <w:r w:rsidRPr="001A4847">
        <w:rPr>
          <w:sz w:val="22"/>
          <w:szCs w:val="22"/>
        </w:rPr>
        <w:t xml:space="preserve">), с другой стороны, </w:t>
      </w:r>
    </w:p>
    <w:p w:rsidR="00B41940" w:rsidRPr="001A4847" w:rsidRDefault="00B41940" w:rsidP="005320A3">
      <w:pPr>
        <w:ind w:firstLine="567"/>
        <w:jc w:val="both"/>
        <w:rPr>
          <w:sz w:val="22"/>
          <w:szCs w:val="22"/>
        </w:rPr>
      </w:pPr>
      <w:r w:rsidRPr="001A4847">
        <w:rPr>
          <w:sz w:val="22"/>
          <w:szCs w:val="22"/>
        </w:rPr>
        <w:t>в дальнейшем именуемые совместно «Стороны», а каждая в отдельности «Сторона» заключили настоящий Контракт о нижеследующем.</w:t>
      </w:r>
    </w:p>
    <w:p w:rsidR="00B41940" w:rsidRPr="001A4847" w:rsidRDefault="00B41940">
      <w:pPr>
        <w:pStyle w:val="Heading2"/>
        <w:numPr>
          <w:ilvl w:val="0"/>
          <w:numId w:val="0"/>
        </w:numPr>
        <w:tabs>
          <w:tab w:val="clear" w:pos="576"/>
        </w:tabs>
        <w:jc w:val="both"/>
        <w:rPr>
          <w:sz w:val="22"/>
          <w:szCs w:val="22"/>
        </w:rPr>
      </w:pPr>
      <w:r w:rsidRPr="001A4847">
        <w:rPr>
          <w:sz w:val="22"/>
          <w:szCs w:val="22"/>
        </w:rPr>
        <w:t xml:space="preserve">    </w:t>
      </w:r>
    </w:p>
    <w:p w:rsidR="00B41940" w:rsidRPr="001A4847" w:rsidRDefault="00B41940">
      <w:pPr>
        <w:pStyle w:val="Heading2"/>
        <w:numPr>
          <w:ilvl w:val="0"/>
          <w:numId w:val="0"/>
        </w:numPr>
        <w:tabs>
          <w:tab w:val="clear" w:pos="576"/>
        </w:tabs>
        <w:jc w:val="both"/>
        <w:rPr>
          <w:sz w:val="22"/>
          <w:szCs w:val="22"/>
        </w:rPr>
      </w:pPr>
      <w:r w:rsidRPr="001A4847">
        <w:rPr>
          <w:sz w:val="22"/>
          <w:szCs w:val="22"/>
        </w:rPr>
        <w:t>Статья 1. Определения</w:t>
      </w:r>
    </w:p>
    <w:p w:rsidR="00B41940" w:rsidRPr="001A4847" w:rsidRDefault="00B41940">
      <w:pPr>
        <w:pStyle w:val="BodyTextIndent2"/>
        <w:ind w:firstLineChars="200" w:firstLine="31680"/>
        <w:rPr>
          <w:sz w:val="22"/>
          <w:szCs w:val="22"/>
        </w:rPr>
      </w:pPr>
      <w:r w:rsidRPr="001A4847">
        <w:rPr>
          <w:sz w:val="22"/>
          <w:szCs w:val="22"/>
        </w:rPr>
        <w:t>Применяющиеся в настоящем Контракте термины означают следующее:</w:t>
      </w:r>
    </w:p>
    <w:p w:rsidR="00B41940" w:rsidRPr="001A4847" w:rsidRDefault="00B41940">
      <w:pPr>
        <w:numPr>
          <w:ilvl w:val="0"/>
          <w:numId w:val="2"/>
        </w:numPr>
        <w:tabs>
          <w:tab w:val="left" w:pos="454"/>
        </w:tabs>
        <w:jc w:val="both"/>
        <w:rPr>
          <w:b/>
          <w:sz w:val="22"/>
          <w:szCs w:val="22"/>
        </w:rPr>
      </w:pPr>
      <w:r w:rsidRPr="001A4847">
        <w:rPr>
          <w:b/>
          <w:sz w:val="22"/>
          <w:szCs w:val="22"/>
        </w:rPr>
        <w:t>Контракт</w:t>
      </w:r>
      <w:r w:rsidRPr="001A4847">
        <w:rPr>
          <w:sz w:val="22"/>
          <w:szCs w:val="22"/>
        </w:rPr>
        <w:t xml:space="preserve"> - Настоящий Контракт, подписанный сторонами, включая все приложения к нему.</w:t>
      </w:r>
    </w:p>
    <w:p w:rsidR="00B41940" w:rsidRPr="001A4847" w:rsidRDefault="00B41940">
      <w:pPr>
        <w:numPr>
          <w:ilvl w:val="0"/>
          <w:numId w:val="2"/>
        </w:numPr>
        <w:tabs>
          <w:tab w:val="left" w:pos="454"/>
        </w:tabs>
        <w:jc w:val="both"/>
        <w:rPr>
          <w:b/>
          <w:i/>
          <w:sz w:val="22"/>
          <w:szCs w:val="22"/>
          <w:u w:val="single"/>
        </w:rPr>
      </w:pPr>
      <w:r w:rsidRPr="001A4847">
        <w:rPr>
          <w:b/>
          <w:sz w:val="22"/>
          <w:szCs w:val="22"/>
        </w:rPr>
        <w:t>Объект</w:t>
      </w:r>
      <w:r w:rsidRPr="001A4847">
        <w:rPr>
          <w:sz w:val="22"/>
          <w:szCs w:val="22"/>
        </w:rPr>
        <w:t xml:space="preserve"> –</w:t>
      </w:r>
      <w:r w:rsidRPr="001A4847">
        <w:rPr>
          <w:b/>
          <w:i/>
          <w:sz w:val="22"/>
          <w:szCs w:val="22"/>
          <w:u w:val="single"/>
        </w:rPr>
        <w:t xml:space="preserve">  Газогорелочные устройства, автоматика безопасности котлов и сигнализатор загазованности в отопительной котельной ИПТМ РАН, </w:t>
      </w:r>
      <w:r w:rsidRPr="001A4847">
        <w:rPr>
          <w:b/>
          <w:i/>
          <w:sz w:val="22"/>
          <w:szCs w:val="22"/>
        </w:rPr>
        <w:t>расположенной по адресу</w:t>
      </w:r>
      <w:r w:rsidRPr="001A4847">
        <w:rPr>
          <w:b/>
          <w:i/>
          <w:sz w:val="22"/>
          <w:szCs w:val="22"/>
          <w:u w:val="single"/>
        </w:rPr>
        <w:t>: 142432, Московская область, г. Черноголовка, ИПТМ РАН .</w:t>
      </w:r>
    </w:p>
    <w:p w:rsidR="00B41940" w:rsidRPr="001A4847" w:rsidRDefault="00B41940">
      <w:pPr>
        <w:numPr>
          <w:ilvl w:val="0"/>
          <w:numId w:val="2"/>
        </w:numPr>
        <w:tabs>
          <w:tab w:val="left" w:pos="454"/>
        </w:tabs>
        <w:jc w:val="both"/>
        <w:rPr>
          <w:sz w:val="22"/>
          <w:szCs w:val="22"/>
        </w:rPr>
      </w:pPr>
      <w:r w:rsidRPr="001A4847">
        <w:rPr>
          <w:b/>
          <w:sz w:val="22"/>
          <w:szCs w:val="22"/>
        </w:rPr>
        <w:t>Оборудование</w:t>
      </w:r>
      <w:r w:rsidRPr="001A4847">
        <w:rPr>
          <w:sz w:val="22"/>
          <w:szCs w:val="22"/>
        </w:rPr>
        <w:t xml:space="preserve"> - Оборудование и системы </w:t>
      </w:r>
      <w:r w:rsidRPr="001A4847">
        <w:rPr>
          <w:b/>
          <w:sz w:val="22"/>
          <w:szCs w:val="22"/>
        </w:rPr>
        <w:t>Объекта,</w:t>
      </w:r>
      <w:r w:rsidRPr="001A4847">
        <w:rPr>
          <w:sz w:val="22"/>
          <w:szCs w:val="22"/>
        </w:rPr>
        <w:t xml:space="preserve"> на которое распространяется действие КОНТРАКТА.</w:t>
      </w:r>
    </w:p>
    <w:p w:rsidR="00B41940" w:rsidRPr="001A4847" w:rsidRDefault="00B41940">
      <w:pPr>
        <w:numPr>
          <w:ilvl w:val="0"/>
          <w:numId w:val="2"/>
        </w:numPr>
        <w:tabs>
          <w:tab w:val="left" w:pos="454"/>
        </w:tabs>
        <w:jc w:val="both"/>
        <w:rPr>
          <w:sz w:val="22"/>
          <w:szCs w:val="22"/>
        </w:rPr>
      </w:pPr>
      <w:r w:rsidRPr="001A4847">
        <w:rPr>
          <w:b/>
          <w:sz w:val="22"/>
          <w:szCs w:val="22"/>
        </w:rPr>
        <w:t>Техническое обслуживание (ТО)</w:t>
      </w:r>
      <w:r w:rsidRPr="001A4847">
        <w:rPr>
          <w:sz w:val="22"/>
          <w:szCs w:val="22"/>
        </w:rPr>
        <w:t xml:space="preserve"> - Планово-профилактическое техническое обслуживание, проводимое  в соответствии с требованиями действующих на территории РФ нормативных документов (норм, правил, НТД и т. д.) и технической документацией фирм-изготовителей оборудования (паспорта, инструкций и т. д.).</w:t>
      </w:r>
    </w:p>
    <w:p w:rsidR="00B41940" w:rsidRPr="001A4847" w:rsidRDefault="00B41940">
      <w:pPr>
        <w:numPr>
          <w:ilvl w:val="0"/>
          <w:numId w:val="2"/>
        </w:numPr>
        <w:tabs>
          <w:tab w:val="left" w:pos="454"/>
        </w:tabs>
        <w:jc w:val="both"/>
        <w:rPr>
          <w:b/>
          <w:sz w:val="22"/>
          <w:szCs w:val="22"/>
        </w:rPr>
      </w:pPr>
      <w:r w:rsidRPr="001A4847">
        <w:rPr>
          <w:b/>
          <w:sz w:val="22"/>
          <w:szCs w:val="22"/>
        </w:rPr>
        <w:t>Плановая Работа</w:t>
      </w:r>
      <w:r w:rsidRPr="001A4847">
        <w:rPr>
          <w:sz w:val="22"/>
          <w:szCs w:val="22"/>
        </w:rPr>
        <w:t xml:space="preserve"> - Работа, проводимая ИСПОЛНИТЕЛЕМ по ТО Оборудования на Объекте, согласно объему работ по техническому обслуживанию (Приложение №1 Контракта).</w:t>
      </w:r>
    </w:p>
    <w:p w:rsidR="00B41940" w:rsidRPr="0079194D" w:rsidRDefault="00B41940" w:rsidP="000D73B4">
      <w:pPr>
        <w:numPr>
          <w:ilvl w:val="0"/>
          <w:numId w:val="2"/>
        </w:numPr>
        <w:tabs>
          <w:tab w:val="left" w:pos="454"/>
        </w:tabs>
        <w:jc w:val="both"/>
        <w:rPr>
          <w:sz w:val="22"/>
          <w:szCs w:val="22"/>
        </w:rPr>
      </w:pPr>
      <w:r w:rsidRPr="0079194D">
        <w:rPr>
          <w:b/>
          <w:sz w:val="22"/>
          <w:szCs w:val="22"/>
        </w:rPr>
        <w:t>Аварийное техническое обслуживание</w:t>
      </w:r>
      <w:r w:rsidRPr="0079194D">
        <w:rPr>
          <w:sz w:val="22"/>
          <w:szCs w:val="22"/>
        </w:rPr>
        <w:t xml:space="preserve"> </w:t>
      </w:r>
      <w:r>
        <w:rPr>
          <w:sz w:val="22"/>
          <w:szCs w:val="22"/>
        </w:rPr>
        <w:t>–</w:t>
      </w:r>
      <w:r w:rsidRPr="0079194D">
        <w:rPr>
          <w:sz w:val="22"/>
          <w:szCs w:val="22"/>
        </w:rPr>
        <w:t xml:space="preserve"> Работа</w:t>
      </w:r>
      <w:r>
        <w:rPr>
          <w:sz w:val="22"/>
          <w:szCs w:val="22"/>
        </w:rPr>
        <w:t>,</w:t>
      </w:r>
      <w:r w:rsidRPr="0079194D">
        <w:rPr>
          <w:sz w:val="22"/>
          <w:szCs w:val="22"/>
        </w:rPr>
        <w:t xml:space="preserve"> выполняется ИСПОЛНИТЕЛЕМ по телефонному вызову технической службы ИСПОЛНИТЕЛЯ, для локализации аварийных (внештатных) ситуаций на Оборудовании Объекта</w:t>
      </w:r>
      <w:r>
        <w:rPr>
          <w:sz w:val="22"/>
          <w:szCs w:val="22"/>
        </w:rPr>
        <w:t>.</w:t>
      </w:r>
      <w:r w:rsidRPr="0079194D">
        <w:rPr>
          <w:sz w:val="22"/>
          <w:szCs w:val="22"/>
        </w:rPr>
        <w:t xml:space="preserve"> Устранение неисправностей оборудования Объекта, которые не влекут за собой замену вышедших из строя механизмов и др. частей оборудования Объекта. Отключение неисправного оборудования объекта.</w:t>
      </w:r>
    </w:p>
    <w:p w:rsidR="00B41940" w:rsidRPr="00F95C21" w:rsidRDefault="00B41940">
      <w:pPr>
        <w:numPr>
          <w:ilvl w:val="0"/>
          <w:numId w:val="4"/>
        </w:numPr>
        <w:tabs>
          <w:tab w:val="left" w:pos="340"/>
        </w:tabs>
        <w:jc w:val="both"/>
        <w:rPr>
          <w:sz w:val="22"/>
          <w:szCs w:val="22"/>
        </w:rPr>
      </w:pPr>
      <w:r w:rsidRPr="001A4847">
        <w:rPr>
          <w:b/>
          <w:sz w:val="22"/>
          <w:szCs w:val="22"/>
        </w:rPr>
        <w:t>Технический Акт выполненных Работ</w:t>
      </w:r>
      <w:r w:rsidRPr="001A4847">
        <w:rPr>
          <w:sz w:val="22"/>
          <w:szCs w:val="22"/>
        </w:rPr>
        <w:t xml:space="preserve"> - Документ, подписываемый Сторонами </w:t>
      </w:r>
      <w:r>
        <w:rPr>
          <w:sz w:val="22"/>
          <w:szCs w:val="22"/>
        </w:rPr>
        <w:t xml:space="preserve">ежемесячно </w:t>
      </w:r>
      <w:r w:rsidRPr="001A4847">
        <w:rPr>
          <w:sz w:val="22"/>
          <w:szCs w:val="22"/>
        </w:rPr>
        <w:t xml:space="preserve">после </w:t>
      </w:r>
      <w:r w:rsidRPr="00F95C21">
        <w:rPr>
          <w:sz w:val="22"/>
          <w:szCs w:val="22"/>
        </w:rPr>
        <w:t>выполнения Работ на Объекте.</w:t>
      </w:r>
    </w:p>
    <w:p w:rsidR="00B41940" w:rsidRPr="001A4847" w:rsidRDefault="00B41940">
      <w:pPr>
        <w:numPr>
          <w:ilvl w:val="0"/>
          <w:numId w:val="4"/>
        </w:numPr>
        <w:tabs>
          <w:tab w:val="left" w:pos="340"/>
        </w:tabs>
        <w:jc w:val="both"/>
        <w:rPr>
          <w:sz w:val="22"/>
          <w:szCs w:val="22"/>
        </w:rPr>
      </w:pPr>
      <w:r w:rsidRPr="001A4847">
        <w:rPr>
          <w:b/>
          <w:sz w:val="22"/>
          <w:szCs w:val="22"/>
        </w:rPr>
        <w:t>Финансовый Акт выполненных Работ</w:t>
      </w:r>
      <w:r w:rsidRPr="001A4847">
        <w:rPr>
          <w:sz w:val="22"/>
          <w:szCs w:val="22"/>
        </w:rPr>
        <w:t xml:space="preserve"> - Документ, подписываемый Сторонами</w:t>
      </w:r>
      <w:r>
        <w:rPr>
          <w:sz w:val="22"/>
          <w:szCs w:val="22"/>
        </w:rPr>
        <w:t xml:space="preserve"> ежемесячно</w:t>
      </w:r>
      <w:r w:rsidRPr="001A4847">
        <w:rPr>
          <w:sz w:val="22"/>
          <w:szCs w:val="22"/>
        </w:rPr>
        <w:t>, подтверждающий стоимость выполненных работ.</w:t>
      </w:r>
    </w:p>
    <w:p w:rsidR="00B41940" w:rsidRPr="001A4847" w:rsidRDefault="00B41940">
      <w:pPr>
        <w:numPr>
          <w:ilvl w:val="0"/>
          <w:numId w:val="4"/>
        </w:numPr>
        <w:tabs>
          <w:tab w:val="left" w:pos="340"/>
        </w:tabs>
        <w:jc w:val="both"/>
        <w:rPr>
          <w:spacing w:val="-8"/>
          <w:sz w:val="22"/>
          <w:szCs w:val="22"/>
        </w:rPr>
      </w:pPr>
      <w:r w:rsidRPr="001A4847">
        <w:rPr>
          <w:b/>
          <w:sz w:val="22"/>
          <w:szCs w:val="22"/>
        </w:rPr>
        <w:t>Уполномоченный представитель ЗАКАЗЧИКА</w:t>
      </w:r>
      <w:r w:rsidRPr="001A4847">
        <w:rPr>
          <w:sz w:val="22"/>
          <w:szCs w:val="22"/>
        </w:rPr>
        <w:t xml:space="preserve"> - Лицо, назначенное </w:t>
      </w:r>
      <w:r w:rsidRPr="001A4847">
        <w:rPr>
          <w:b/>
          <w:sz w:val="22"/>
          <w:szCs w:val="22"/>
        </w:rPr>
        <w:t>ЗАКАЗЧИКОМ</w:t>
      </w:r>
      <w:r w:rsidRPr="001A4847">
        <w:rPr>
          <w:sz w:val="22"/>
          <w:szCs w:val="22"/>
        </w:rPr>
        <w:t xml:space="preserve"> в соответствии с приказом для осуществления его прав и выполнения обязательств, предусмотренных условиями Контракта (Ответственные за безопасную эксплуатацию Объекта; Лица, уполномоченные принимать работы и подписывать Акты, а так же вызывать аварийную сервисную службу ИСПОЛНИТЕЛЯ).</w:t>
      </w:r>
    </w:p>
    <w:p w:rsidR="00B41940" w:rsidRPr="001A4847" w:rsidRDefault="00B41940">
      <w:pPr>
        <w:numPr>
          <w:ilvl w:val="0"/>
          <w:numId w:val="4"/>
        </w:numPr>
        <w:tabs>
          <w:tab w:val="left" w:pos="340"/>
        </w:tabs>
        <w:jc w:val="both"/>
        <w:rPr>
          <w:spacing w:val="-8"/>
          <w:sz w:val="22"/>
          <w:szCs w:val="22"/>
        </w:rPr>
      </w:pPr>
      <w:r w:rsidRPr="001A4847">
        <w:rPr>
          <w:b/>
          <w:sz w:val="22"/>
          <w:szCs w:val="22"/>
        </w:rPr>
        <w:t>Уполномоченный представитель ИСПОЛНИТЕЛЯ</w:t>
      </w:r>
      <w:r w:rsidRPr="001A4847">
        <w:rPr>
          <w:sz w:val="22"/>
          <w:szCs w:val="22"/>
        </w:rPr>
        <w:t xml:space="preserve"> - Лицо, назначенное </w:t>
      </w:r>
      <w:r w:rsidRPr="001A4847">
        <w:rPr>
          <w:b/>
          <w:sz w:val="22"/>
          <w:szCs w:val="22"/>
        </w:rPr>
        <w:t>ИСПОЛНИТЕЛЕМ</w:t>
      </w:r>
      <w:r w:rsidRPr="001A4847">
        <w:rPr>
          <w:sz w:val="22"/>
          <w:szCs w:val="22"/>
        </w:rPr>
        <w:t xml:space="preserve"> в соответствии с приказом для осуществления его прав и выполнения обязательств, предусмотренных условиями Контракта.</w:t>
      </w:r>
    </w:p>
    <w:p w:rsidR="00B41940" w:rsidRPr="001A4847" w:rsidRDefault="00B41940">
      <w:pPr>
        <w:rPr>
          <w:sz w:val="22"/>
          <w:szCs w:val="22"/>
        </w:rPr>
      </w:pPr>
    </w:p>
    <w:p w:rsidR="00B41940" w:rsidRPr="001A4847" w:rsidRDefault="00B41940">
      <w:pPr>
        <w:pStyle w:val="Heading1"/>
        <w:numPr>
          <w:ilvl w:val="0"/>
          <w:numId w:val="0"/>
        </w:numPr>
        <w:tabs>
          <w:tab w:val="left" w:pos="432"/>
        </w:tabs>
        <w:rPr>
          <w:rFonts w:ascii="Times New Roman" w:hAnsi="Times New Roman"/>
          <w:sz w:val="22"/>
          <w:szCs w:val="22"/>
        </w:rPr>
      </w:pPr>
      <w:r w:rsidRPr="001A4847">
        <w:rPr>
          <w:rFonts w:ascii="Times New Roman" w:hAnsi="Times New Roman"/>
          <w:b/>
          <w:sz w:val="22"/>
          <w:szCs w:val="22"/>
        </w:rPr>
        <w:t>Статья 2. Предмет контракта</w:t>
      </w:r>
    </w:p>
    <w:p w:rsidR="00B41940" w:rsidRPr="001A4847" w:rsidRDefault="00B41940">
      <w:pPr>
        <w:shd w:val="clear" w:color="auto" w:fill="FFFFFF"/>
        <w:jc w:val="both"/>
        <w:rPr>
          <w:sz w:val="22"/>
          <w:szCs w:val="22"/>
        </w:rPr>
      </w:pPr>
      <w:r w:rsidRPr="001A4847">
        <w:rPr>
          <w:sz w:val="22"/>
          <w:szCs w:val="22"/>
        </w:rPr>
        <w:t xml:space="preserve">2.1. В соответствии с условиями КОНТРАКТА ЗАКАЗЧИК поручает, а ИСПОЛНИТЕЛЬ принимает на себя обязательство выполнения на Объекте Плановых работ, Сезонное включение и отключение оборудования, Предпусковое Техническое обслуживание, </w:t>
      </w:r>
      <w:r w:rsidRPr="001A4847">
        <w:rPr>
          <w:spacing w:val="-1"/>
          <w:sz w:val="22"/>
          <w:szCs w:val="22"/>
        </w:rPr>
        <w:t>Аварийное техническое обслуживание</w:t>
      </w:r>
      <w:r w:rsidRPr="001A4847">
        <w:rPr>
          <w:sz w:val="22"/>
          <w:szCs w:val="22"/>
        </w:rPr>
        <w:t xml:space="preserve"> в соответствии с Техническим заданием  на оказание услуг по техническому обслуживанию оборудования газовой котельной (Приложение № </w:t>
      </w:r>
      <w:r>
        <w:rPr>
          <w:sz w:val="22"/>
          <w:szCs w:val="22"/>
        </w:rPr>
        <w:t>1</w:t>
      </w:r>
      <w:r w:rsidRPr="001A4847">
        <w:rPr>
          <w:sz w:val="22"/>
          <w:szCs w:val="22"/>
        </w:rPr>
        <w:t xml:space="preserve">), являющееся неотъемлемой частью настоящего Контракта, а ЗАКАЗЧИК обязуется принимать и оплачивать  выполненные исполнителем работы. </w:t>
      </w:r>
    </w:p>
    <w:p w:rsidR="00B41940" w:rsidRPr="001A4847" w:rsidRDefault="00B41940">
      <w:pPr>
        <w:jc w:val="both"/>
        <w:rPr>
          <w:sz w:val="22"/>
          <w:szCs w:val="22"/>
        </w:rPr>
      </w:pPr>
      <w:r w:rsidRPr="001A4847">
        <w:rPr>
          <w:sz w:val="22"/>
          <w:szCs w:val="22"/>
        </w:rPr>
        <w:t>2.2. В стоимость Плановых Работ входят работы, указанные в Приложении №</w:t>
      </w:r>
      <w:r>
        <w:rPr>
          <w:sz w:val="22"/>
          <w:szCs w:val="22"/>
        </w:rPr>
        <w:t>1</w:t>
      </w:r>
      <w:r w:rsidRPr="001A4847">
        <w:rPr>
          <w:sz w:val="22"/>
          <w:szCs w:val="22"/>
        </w:rPr>
        <w:t xml:space="preserve"> Контракта. Стоимость Плановых работ по Контракту сформирована на основе круглогодичной работы Объекта (с учетом сезонной остановки)</w:t>
      </w:r>
      <w:r>
        <w:rPr>
          <w:sz w:val="22"/>
          <w:szCs w:val="22"/>
        </w:rPr>
        <w:t xml:space="preserve">. </w:t>
      </w:r>
    </w:p>
    <w:p w:rsidR="00B41940" w:rsidRPr="001A4847" w:rsidRDefault="00B41940">
      <w:pPr>
        <w:jc w:val="both"/>
        <w:rPr>
          <w:sz w:val="22"/>
          <w:szCs w:val="22"/>
        </w:rPr>
      </w:pPr>
    </w:p>
    <w:p w:rsidR="00B41940" w:rsidRPr="001A4847" w:rsidRDefault="00B41940">
      <w:pPr>
        <w:jc w:val="both"/>
        <w:rPr>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3. Права и обязанности ИСПОЛНИТЕЛЯ</w:t>
      </w:r>
    </w:p>
    <w:p w:rsidR="00B41940" w:rsidRPr="001A4847" w:rsidRDefault="00B41940">
      <w:pPr>
        <w:pStyle w:val="BodyText2"/>
        <w:ind w:left="454"/>
        <w:jc w:val="both"/>
        <w:rPr>
          <w:rFonts w:ascii="Times New Roman" w:hAnsi="Times New Roman"/>
          <w:sz w:val="22"/>
          <w:szCs w:val="22"/>
        </w:rPr>
      </w:pPr>
    </w:p>
    <w:p w:rsidR="00B41940" w:rsidRPr="001A4847" w:rsidRDefault="00B41940">
      <w:pPr>
        <w:pStyle w:val="BodyText2"/>
        <w:numPr>
          <w:ilvl w:val="0"/>
          <w:numId w:val="5"/>
        </w:numPr>
        <w:tabs>
          <w:tab w:val="left" w:pos="454"/>
        </w:tabs>
        <w:jc w:val="both"/>
        <w:rPr>
          <w:rFonts w:ascii="Times New Roman" w:hAnsi="Times New Roman"/>
          <w:sz w:val="22"/>
          <w:szCs w:val="22"/>
          <w:u w:val="single"/>
        </w:rPr>
      </w:pPr>
      <w:r w:rsidRPr="001A4847">
        <w:rPr>
          <w:rFonts w:ascii="Times New Roman" w:hAnsi="Times New Roman"/>
          <w:sz w:val="22"/>
          <w:szCs w:val="22"/>
          <w:u w:val="single"/>
        </w:rPr>
        <w:t>ИСПОЛНИТЕЛЬ имеет право:</w:t>
      </w:r>
    </w:p>
    <w:p w:rsidR="00B41940" w:rsidRPr="001A4847" w:rsidRDefault="00B41940">
      <w:pPr>
        <w:pStyle w:val="BodyText2"/>
        <w:numPr>
          <w:ilvl w:val="2"/>
          <w:numId w:val="6"/>
        </w:numPr>
        <w:tabs>
          <w:tab w:val="left" w:pos="1174"/>
        </w:tabs>
        <w:jc w:val="both"/>
        <w:rPr>
          <w:rFonts w:ascii="Times New Roman" w:hAnsi="Times New Roman"/>
          <w:sz w:val="22"/>
          <w:szCs w:val="22"/>
        </w:rPr>
      </w:pPr>
      <w:r w:rsidRPr="001A4847">
        <w:rPr>
          <w:rFonts w:ascii="Times New Roman" w:hAnsi="Times New Roman"/>
          <w:sz w:val="22"/>
          <w:szCs w:val="22"/>
        </w:rPr>
        <w:t>В случае невозможности выполнения Плановых Работ в утвержденные сроки перенести Плановые работы на другое время по согласованию с Заказчиком.</w:t>
      </w:r>
    </w:p>
    <w:p w:rsidR="00B41940" w:rsidRPr="001A4847" w:rsidRDefault="00B41940">
      <w:pPr>
        <w:pStyle w:val="BodyText2"/>
        <w:numPr>
          <w:ilvl w:val="2"/>
          <w:numId w:val="6"/>
        </w:numPr>
        <w:tabs>
          <w:tab w:val="left" w:pos="1174"/>
        </w:tabs>
        <w:jc w:val="both"/>
        <w:rPr>
          <w:rFonts w:ascii="Times New Roman" w:hAnsi="Times New Roman"/>
          <w:sz w:val="22"/>
          <w:szCs w:val="22"/>
        </w:rPr>
      </w:pPr>
      <w:r w:rsidRPr="001A4847">
        <w:rPr>
          <w:rFonts w:ascii="Times New Roman" w:hAnsi="Times New Roman"/>
          <w:sz w:val="22"/>
          <w:szCs w:val="22"/>
        </w:rPr>
        <w:t>Не проводить планового обслуживания Оборудования на Объекте при обнаружении не устраненных нарушений по эксплуатации оборудования.</w:t>
      </w:r>
    </w:p>
    <w:p w:rsidR="00B41940" w:rsidRPr="001A4847" w:rsidRDefault="00B41940">
      <w:pPr>
        <w:pStyle w:val="BodyText2"/>
        <w:numPr>
          <w:ilvl w:val="2"/>
          <w:numId w:val="6"/>
        </w:numPr>
        <w:tabs>
          <w:tab w:val="left" w:pos="1174"/>
        </w:tabs>
        <w:jc w:val="both"/>
        <w:rPr>
          <w:rFonts w:ascii="Times New Roman" w:hAnsi="Times New Roman"/>
          <w:sz w:val="22"/>
          <w:szCs w:val="22"/>
        </w:rPr>
      </w:pPr>
      <w:r w:rsidRPr="001A4847">
        <w:rPr>
          <w:rFonts w:ascii="Times New Roman" w:hAnsi="Times New Roman"/>
          <w:sz w:val="22"/>
          <w:szCs w:val="22"/>
        </w:rPr>
        <w:t>Не проводить Плановые Работы, в случае отсутствия при прибытии специалистов ИСПОЛНИТЕЛЯ в согласованные сроки для выполнения Плановых Работ, более 1 (одного) часа уполномоченного представителя ЗАКАЗЧИКА.</w:t>
      </w:r>
    </w:p>
    <w:p w:rsidR="00B41940" w:rsidRPr="001A4847" w:rsidRDefault="00B41940">
      <w:pPr>
        <w:pStyle w:val="BodyText2"/>
        <w:numPr>
          <w:ilvl w:val="2"/>
          <w:numId w:val="6"/>
        </w:numPr>
        <w:tabs>
          <w:tab w:val="left" w:pos="1174"/>
        </w:tabs>
        <w:jc w:val="both"/>
        <w:rPr>
          <w:rFonts w:ascii="Times New Roman" w:hAnsi="Times New Roman"/>
          <w:sz w:val="22"/>
          <w:szCs w:val="22"/>
        </w:rPr>
      </w:pPr>
      <w:r w:rsidRPr="001A4847">
        <w:rPr>
          <w:rFonts w:ascii="Times New Roman" w:hAnsi="Times New Roman"/>
          <w:sz w:val="22"/>
          <w:szCs w:val="22"/>
        </w:rPr>
        <w:t xml:space="preserve">Не осуществлять выезд на </w:t>
      </w:r>
      <w:r>
        <w:rPr>
          <w:rFonts w:ascii="Times New Roman" w:hAnsi="Times New Roman"/>
          <w:sz w:val="22"/>
          <w:szCs w:val="22"/>
        </w:rPr>
        <w:t>аварийные</w:t>
      </w:r>
      <w:r w:rsidRPr="001A4847">
        <w:rPr>
          <w:rFonts w:ascii="Times New Roman" w:hAnsi="Times New Roman"/>
          <w:sz w:val="22"/>
          <w:szCs w:val="22"/>
        </w:rPr>
        <w:t xml:space="preserve"> работы, в случае осуществления вызова не уполномоченным представителем Заказчика.</w:t>
      </w:r>
    </w:p>
    <w:p w:rsidR="00B41940" w:rsidRPr="001A4847" w:rsidRDefault="00B41940">
      <w:pPr>
        <w:pStyle w:val="BodyText2"/>
        <w:numPr>
          <w:ilvl w:val="0"/>
          <w:numId w:val="5"/>
        </w:numPr>
        <w:tabs>
          <w:tab w:val="left" w:pos="454"/>
        </w:tabs>
        <w:jc w:val="both"/>
        <w:rPr>
          <w:rFonts w:ascii="Times New Roman" w:hAnsi="Times New Roman"/>
          <w:sz w:val="22"/>
          <w:szCs w:val="22"/>
          <w:u w:val="single"/>
        </w:rPr>
      </w:pPr>
      <w:r w:rsidRPr="001A4847">
        <w:rPr>
          <w:rFonts w:ascii="Times New Roman" w:hAnsi="Times New Roman"/>
          <w:sz w:val="22"/>
          <w:szCs w:val="22"/>
          <w:u w:val="single"/>
        </w:rPr>
        <w:t>ИСПОЛНИТЕЛЬ обязуется:</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Выполнять Плановые Работы, а также иные работы в соответствии с техническим заданием в присутствии ЗАКАЗЧИКА, в объеме и с периодичностью, указанной в Техническом задании (Приложении №</w:t>
      </w:r>
      <w:r>
        <w:rPr>
          <w:rFonts w:ascii="Times New Roman" w:hAnsi="Times New Roman"/>
          <w:sz w:val="22"/>
          <w:szCs w:val="22"/>
        </w:rPr>
        <w:t xml:space="preserve"> 1)</w:t>
      </w:r>
      <w:r w:rsidRPr="001A4847">
        <w:rPr>
          <w:rFonts w:ascii="Times New Roman" w:hAnsi="Times New Roman"/>
          <w:sz w:val="22"/>
          <w:szCs w:val="22"/>
        </w:rPr>
        <w:t>, а так же сдать выполненные работы ЗАКАЗЧИКУ.</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 xml:space="preserve">За 3 (три) рабочих дня согласовывать с ЗАКАЗЧИКОМ точную дату и время выполнения очередного этапа Плановых Работ, </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В случае невозможности выполнения Плановых Работ в согласованный срок, провести эти работы в другой, также согласованный с ЗАКАЗЧИКОМ срок.</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 xml:space="preserve">В случае невозможности устранения неполадок в течение 2 (двух) часов после начала выполнения </w:t>
      </w:r>
      <w:r>
        <w:rPr>
          <w:rFonts w:ascii="Times New Roman" w:hAnsi="Times New Roman"/>
          <w:sz w:val="22"/>
          <w:szCs w:val="22"/>
        </w:rPr>
        <w:t>аварийных</w:t>
      </w:r>
      <w:r w:rsidRPr="001A4847">
        <w:rPr>
          <w:rFonts w:ascii="Times New Roman" w:hAnsi="Times New Roman"/>
          <w:sz w:val="22"/>
          <w:szCs w:val="22"/>
        </w:rPr>
        <w:t xml:space="preserve"> Работ на Объекте сообщить Заказчику о необходимости принять меры по устранению возможного ущерба вторичным системам Заказчика.</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Иметь все соответствующие лицензии, аттестованный и обученный персонал для проведения работ, указанных в КОНТРАКТЕ.</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Выполнять все работы по Контракту в соответствии с действующими на территории РФ нормативными документами (нормами, правилами, НТД и т. д.) и технической документацией фирм-изготовителей оборудования (паспортами, инструкциями и т. д.).</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Соблюдать действующие нормы и правила охраны труда, техники безопасности, пожарной безопасности и требований внутри объектового режима, установленного на предприятии ЗАКАЗЧИКА.</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Уведомить Заказчика (с записью в журнал) об обнаруженных (выявленных) нарушениях в эксплуатации оборудования.</w:t>
      </w:r>
    </w:p>
    <w:p w:rsidR="00B41940" w:rsidRPr="001A4847" w:rsidRDefault="00B41940">
      <w:pPr>
        <w:pStyle w:val="BodyText2"/>
        <w:numPr>
          <w:ilvl w:val="2"/>
          <w:numId w:val="7"/>
        </w:numPr>
        <w:tabs>
          <w:tab w:val="left" w:pos="1174"/>
        </w:tabs>
        <w:jc w:val="both"/>
        <w:rPr>
          <w:rFonts w:ascii="Times New Roman" w:hAnsi="Times New Roman"/>
          <w:sz w:val="22"/>
          <w:szCs w:val="22"/>
        </w:rPr>
      </w:pPr>
      <w:r w:rsidRPr="001A4847">
        <w:rPr>
          <w:rFonts w:ascii="Times New Roman" w:hAnsi="Times New Roman"/>
          <w:sz w:val="22"/>
          <w:szCs w:val="22"/>
        </w:rPr>
        <w:t>Письменно уведомить Заказчика о прекращении выполнения работ по причине задолженности по оплате работ или наличия спора по работе.</w:t>
      </w:r>
    </w:p>
    <w:p w:rsidR="00B41940" w:rsidRPr="001A4847" w:rsidRDefault="00B41940">
      <w:pPr>
        <w:pStyle w:val="BodyText2"/>
        <w:jc w:val="both"/>
        <w:rPr>
          <w:rFonts w:ascii="Times New Roman" w:hAnsi="Times New Roman"/>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4. Права и обязанности ЗАКАЗЧИКА</w:t>
      </w:r>
    </w:p>
    <w:p w:rsidR="00B41940" w:rsidRPr="001A4847" w:rsidRDefault="00B41940">
      <w:pPr>
        <w:pStyle w:val="BodyText2"/>
        <w:numPr>
          <w:ilvl w:val="0"/>
          <w:numId w:val="8"/>
        </w:numPr>
        <w:tabs>
          <w:tab w:val="left" w:pos="454"/>
        </w:tabs>
        <w:jc w:val="both"/>
        <w:rPr>
          <w:rFonts w:ascii="Times New Roman" w:hAnsi="Times New Roman"/>
          <w:sz w:val="22"/>
          <w:szCs w:val="22"/>
        </w:rPr>
      </w:pPr>
      <w:r w:rsidRPr="001A4847">
        <w:rPr>
          <w:rFonts w:ascii="Times New Roman" w:hAnsi="Times New Roman"/>
          <w:sz w:val="22"/>
          <w:szCs w:val="22"/>
        </w:rPr>
        <w:t>ЗАКАЗЧИК имеет право:</w:t>
      </w:r>
    </w:p>
    <w:p w:rsidR="00B41940" w:rsidRPr="001A4847" w:rsidRDefault="00B41940">
      <w:pPr>
        <w:pStyle w:val="BodyText2"/>
        <w:ind w:left="454"/>
        <w:jc w:val="both"/>
        <w:rPr>
          <w:rFonts w:ascii="Times New Roman" w:hAnsi="Times New Roman"/>
          <w:sz w:val="22"/>
          <w:szCs w:val="22"/>
        </w:rPr>
      </w:pPr>
      <w:r w:rsidRPr="001A4847">
        <w:rPr>
          <w:rFonts w:ascii="Times New Roman" w:hAnsi="Times New Roman"/>
          <w:b/>
          <w:bCs/>
          <w:sz w:val="22"/>
          <w:szCs w:val="22"/>
        </w:rPr>
        <w:t xml:space="preserve">4.1.1 </w:t>
      </w:r>
      <w:r w:rsidRPr="001A4847">
        <w:rPr>
          <w:rFonts w:ascii="Times New Roman" w:hAnsi="Times New Roman"/>
          <w:sz w:val="22"/>
          <w:szCs w:val="22"/>
        </w:rPr>
        <w:t xml:space="preserve">Проверять качество и объем выполненных работ, требовать обоснование технических решений, принятых ИСПОЛНИТЕЛЕМ при проведении Работ и иных Работ, проводимых Исполнителем в соответствии с техническим заданием (Приложением № </w:t>
      </w:r>
      <w:r>
        <w:rPr>
          <w:rFonts w:ascii="Times New Roman" w:hAnsi="Times New Roman"/>
          <w:sz w:val="22"/>
          <w:szCs w:val="22"/>
        </w:rPr>
        <w:t>1</w:t>
      </w:r>
      <w:r w:rsidRPr="001A4847">
        <w:rPr>
          <w:rFonts w:ascii="Times New Roman" w:hAnsi="Times New Roman"/>
          <w:sz w:val="22"/>
          <w:szCs w:val="22"/>
        </w:rPr>
        <w:t>).</w:t>
      </w:r>
    </w:p>
    <w:p w:rsidR="00B41940" w:rsidRPr="001A4847" w:rsidRDefault="00B41940">
      <w:pPr>
        <w:pStyle w:val="BodyText2"/>
        <w:ind w:left="454"/>
        <w:jc w:val="both"/>
        <w:rPr>
          <w:rFonts w:ascii="Times New Roman" w:hAnsi="Times New Roman"/>
          <w:sz w:val="22"/>
          <w:szCs w:val="22"/>
        </w:rPr>
      </w:pPr>
      <w:r w:rsidRPr="001A4847">
        <w:rPr>
          <w:rFonts w:ascii="Times New Roman" w:hAnsi="Times New Roman"/>
          <w:b/>
          <w:bCs/>
          <w:sz w:val="22"/>
          <w:szCs w:val="22"/>
        </w:rPr>
        <w:t xml:space="preserve">4.1.2 </w:t>
      </w:r>
      <w:r w:rsidRPr="001A4847">
        <w:rPr>
          <w:rFonts w:ascii="Times New Roman" w:hAnsi="Times New Roman"/>
          <w:sz w:val="22"/>
          <w:szCs w:val="22"/>
        </w:rPr>
        <w:t>В случае невозможности выполнения Плановых Работ в утвержденные сроки перенести Плановые работы на другое время по согласованию с Исполнителем.</w:t>
      </w:r>
    </w:p>
    <w:p w:rsidR="00B41940" w:rsidRPr="001A4847" w:rsidRDefault="00B41940">
      <w:pPr>
        <w:pStyle w:val="BodyText2"/>
        <w:ind w:left="454"/>
        <w:jc w:val="both"/>
        <w:rPr>
          <w:rFonts w:ascii="Times New Roman" w:hAnsi="Times New Roman"/>
          <w:sz w:val="22"/>
          <w:szCs w:val="22"/>
        </w:rPr>
      </w:pPr>
      <w:r w:rsidRPr="001A4847">
        <w:rPr>
          <w:rFonts w:ascii="Times New Roman" w:hAnsi="Times New Roman"/>
          <w:b/>
          <w:bCs/>
          <w:sz w:val="22"/>
          <w:szCs w:val="22"/>
        </w:rPr>
        <w:t>4.1.3.</w:t>
      </w:r>
      <w:r w:rsidRPr="001A4847">
        <w:rPr>
          <w:rFonts w:ascii="Times New Roman" w:hAnsi="Times New Roman"/>
          <w:sz w:val="22"/>
          <w:szCs w:val="22"/>
        </w:rPr>
        <w:t xml:space="preserve"> Направить ИСПОЛНИТЕЛЮ рекламацию по выполненной работе. </w:t>
      </w:r>
    </w:p>
    <w:p w:rsidR="00B41940" w:rsidRPr="001A4847" w:rsidRDefault="00B41940">
      <w:pPr>
        <w:pStyle w:val="BodyText2"/>
        <w:ind w:left="454"/>
        <w:jc w:val="both"/>
        <w:rPr>
          <w:rFonts w:ascii="Times New Roman" w:hAnsi="Times New Roman"/>
          <w:b/>
          <w:bCs/>
          <w:sz w:val="22"/>
          <w:szCs w:val="22"/>
        </w:rPr>
      </w:pPr>
      <w:r w:rsidRPr="001A4847">
        <w:rPr>
          <w:rFonts w:ascii="Times New Roman" w:hAnsi="Times New Roman"/>
          <w:b/>
          <w:bCs/>
          <w:sz w:val="22"/>
          <w:szCs w:val="22"/>
        </w:rPr>
        <w:t>4.2. ЗАКАЗЧИК обязуется:</w:t>
      </w:r>
    </w:p>
    <w:p w:rsidR="00B41940" w:rsidRPr="001A4847" w:rsidRDefault="00B41940">
      <w:pPr>
        <w:pStyle w:val="BodyText2"/>
        <w:ind w:left="454"/>
        <w:jc w:val="both"/>
        <w:rPr>
          <w:rFonts w:ascii="Times New Roman" w:hAnsi="Times New Roman"/>
          <w:sz w:val="22"/>
          <w:szCs w:val="22"/>
        </w:rPr>
      </w:pPr>
      <w:r w:rsidRPr="001A4847">
        <w:rPr>
          <w:rFonts w:ascii="Times New Roman" w:hAnsi="Times New Roman"/>
          <w:b/>
          <w:bCs/>
          <w:sz w:val="22"/>
          <w:szCs w:val="22"/>
        </w:rPr>
        <w:t xml:space="preserve">4.2.1  </w:t>
      </w:r>
      <w:r w:rsidRPr="001A4847">
        <w:rPr>
          <w:rFonts w:ascii="Times New Roman" w:hAnsi="Times New Roman"/>
          <w:sz w:val="22"/>
          <w:szCs w:val="22"/>
        </w:rPr>
        <w:t>Назначить уполномоченных представителей ЗАКАЗЧИКА в течение 3 (трех) рабочих дней после вступления контракта в силу и сообщить об этом ИСПОЛНИТЕЛЮ.</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Обеспечить присутствие при проведении Плановых работ уполномоченного представителя ЗАКАЗЧИКА.</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Производить оплату и приемку выполненных ИСПОЛНИТЕЛЕМ Работ в полном объеме и в порядке, указанном в КОНТРАКТЕ.</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 xml:space="preserve">Обеспечить осуществление вызова Исполнителя на </w:t>
      </w:r>
      <w:r>
        <w:rPr>
          <w:rFonts w:ascii="Times New Roman" w:hAnsi="Times New Roman"/>
          <w:sz w:val="22"/>
          <w:szCs w:val="22"/>
        </w:rPr>
        <w:t>Аварийные</w:t>
      </w:r>
      <w:r w:rsidRPr="001A4847">
        <w:rPr>
          <w:rFonts w:ascii="Times New Roman" w:hAnsi="Times New Roman"/>
          <w:sz w:val="22"/>
          <w:szCs w:val="22"/>
        </w:rPr>
        <w:t xml:space="preserve"> работы уполномоченным представителем ЗАКАЗЧИКА и присутствие уполномоченного представителя ЗАКАЗЧИКА на объекте при выполнении Исполнителем </w:t>
      </w:r>
      <w:r>
        <w:rPr>
          <w:rFonts w:ascii="Times New Roman" w:hAnsi="Times New Roman"/>
          <w:sz w:val="22"/>
          <w:szCs w:val="22"/>
        </w:rPr>
        <w:t>аварийных</w:t>
      </w:r>
      <w:r w:rsidRPr="001A4847">
        <w:rPr>
          <w:rFonts w:ascii="Times New Roman" w:hAnsi="Times New Roman"/>
          <w:sz w:val="22"/>
          <w:szCs w:val="22"/>
        </w:rPr>
        <w:t xml:space="preserve"> работ.</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Осуществить приемку работ с подписанием технического акта выполненных работ, и при необходимости составить замечания по выполненной работе или направить рекламацию по выполненной работе исполнителя.</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Проводить эксплуатацию Объекта и вести эксплуатационную документацию с надлежащим качеством и в соответствии с действующими на территории РФ нормами, правилами, НТД и инструкциями заводов-изготовителей Оборудования.</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 xml:space="preserve">Обеспечить снабжение Объекта электричеством, топливом, водой и т.д. в объемах необходимых для исправной работы. </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 xml:space="preserve">Все необходимые для работы объекта расходные материалы приобретать за свой счет (уплотнители лючков и дверей котла, фильтрующие элементы топливных фильтров, химический реагент для промывки теплообменников, заправка реагентом водоподготовки, торцевые уплотнения насосов, уплотнительные элементы теплообменников и др.). </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ЗАКАЗЧИК обязан принять меры по замене оборудования выработавшего свой моторесурс.</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Самостоятельно оплачивать поверку собственных приборов, установленных на Объекте (манометры, счетчики, датчики давления, температуры и т. д.).</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Проводить уборку помещения Объекта в соответствии с санитарными нормами и правилами.</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Предоставить на основании письменного запроса ИСПОЛНИТЕЛЯ во временное пользование оригинал или копию технической документации на оборудование, обслуживаемое по КОНТРАКТУ (тома проекта, схемы, чертежи, паспорта, инструкции на оборудование и др.) с оформлением акта-приёма-передачи.</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 xml:space="preserve">В случае возникновения аварийной ситуации на Объекте уведомить об этом Исполнителя. Вызов сервисной службы производится только уполномоченным представителем Заказчика. </w:t>
      </w:r>
    </w:p>
    <w:p w:rsidR="00B41940" w:rsidRPr="001A4847" w:rsidRDefault="00B41940">
      <w:pPr>
        <w:pStyle w:val="BodyText2"/>
        <w:numPr>
          <w:ilvl w:val="2"/>
          <w:numId w:val="9"/>
        </w:numPr>
        <w:tabs>
          <w:tab w:val="left" w:pos="1174"/>
        </w:tabs>
        <w:jc w:val="both"/>
        <w:rPr>
          <w:rFonts w:ascii="Times New Roman" w:hAnsi="Times New Roman"/>
          <w:sz w:val="22"/>
          <w:szCs w:val="22"/>
        </w:rPr>
      </w:pPr>
      <w:r w:rsidRPr="001A4847">
        <w:rPr>
          <w:rFonts w:ascii="Times New Roman" w:hAnsi="Times New Roman"/>
          <w:sz w:val="22"/>
          <w:szCs w:val="22"/>
        </w:rPr>
        <w:t>В случае невозможности выполнения Плановых Работ в утвержденные сроки по инициативе ЗАКАЗЧИКА, согласовать с ИСПОЛНИТЕЛЕМ дату проведения отложенных Плановых Работ.</w:t>
      </w:r>
    </w:p>
    <w:p w:rsidR="00B41940" w:rsidRPr="001A4847" w:rsidRDefault="00B41940">
      <w:pPr>
        <w:ind w:firstLineChars="200" w:firstLine="31680"/>
        <w:jc w:val="both"/>
        <w:rPr>
          <w:sz w:val="22"/>
          <w:szCs w:val="22"/>
        </w:rPr>
      </w:pPr>
      <w:r w:rsidRPr="001A4847">
        <w:rPr>
          <w:b/>
          <w:bCs/>
          <w:sz w:val="22"/>
          <w:szCs w:val="22"/>
        </w:rPr>
        <w:t xml:space="preserve">4.2.15. </w:t>
      </w:r>
      <w:r w:rsidRPr="001A4847">
        <w:rPr>
          <w:sz w:val="22"/>
          <w:szCs w:val="22"/>
        </w:rPr>
        <w:t xml:space="preserve">Производить приемку Плановых и </w:t>
      </w:r>
      <w:r>
        <w:rPr>
          <w:sz w:val="22"/>
          <w:szCs w:val="22"/>
        </w:rPr>
        <w:t>Аварийных</w:t>
      </w:r>
      <w:r w:rsidRPr="001A4847">
        <w:rPr>
          <w:sz w:val="22"/>
          <w:szCs w:val="22"/>
        </w:rPr>
        <w:t xml:space="preserve"> Работ, проведенных ИСПОЛНИТЕЛЕМ, на основании предоставленного Исполнителем Технического акта в течение 5-ти рабочих дней , подписать Акт  или дать мотивированный отказ от подписания Акта  в письменной форме и/или требовать устранение недостатков в работе Исполнителя. </w:t>
      </w:r>
    </w:p>
    <w:p w:rsidR="00B41940" w:rsidRPr="001A4847" w:rsidRDefault="00B41940">
      <w:pPr>
        <w:pStyle w:val="BodyText2"/>
        <w:ind w:left="454"/>
        <w:jc w:val="both"/>
        <w:rPr>
          <w:rFonts w:ascii="Times New Roman" w:hAnsi="Times New Roman"/>
          <w:b/>
          <w:sz w:val="22"/>
          <w:szCs w:val="22"/>
        </w:rPr>
      </w:pPr>
      <w:r w:rsidRPr="001A4847">
        <w:rPr>
          <w:rFonts w:ascii="Times New Roman" w:hAnsi="Times New Roman"/>
          <w:b/>
          <w:bCs/>
          <w:sz w:val="22"/>
          <w:szCs w:val="22"/>
        </w:rPr>
        <w:t xml:space="preserve">4.2.16. </w:t>
      </w:r>
      <w:r w:rsidRPr="001A4847">
        <w:rPr>
          <w:rFonts w:ascii="Times New Roman" w:hAnsi="Times New Roman"/>
          <w:sz w:val="22"/>
          <w:szCs w:val="22"/>
        </w:rPr>
        <w:t>Организовать доступ персонала ИСПОЛНИТЕЛЯ</w:t>
      </w:r>
      <w:r w:rsidRPr="001A4847">
        <w:rPr>
          <w:rFonts w:ascii="Times New Roman" w:hAnsi="Times New Roman"/>
          <w:b/>
          <w:sz w:val="22"/>
          <w:szCs w:val="22"/>
        </w:rPr>
        <w:t xml:space="preserve"> </w:t>
      </w:r>
      <w:r w:rsidRPr="001A4847">
        <w:rPr>
          <w:rFonts w:ascii="Times New Roman" w:hAnsi="Times New Roman"/>
          <w:sz w:val="22"/>
          <w:szCs w:val="22"/>
        </w:rPr>
        <w:t>к месту выполнения работ и обеспечить фронт работ.</w:t>
      </w:r>
    </w:p>
    <w:p w:rsidR="00B41940" w:rsidRPr="001A4847" w:rsidRDefault="00B41940">
      <w:pPr>
        <w:pStyle w:val="BodyText2"/>
        <w:jc w:val="both"/>
        <w:rPr>
          <w:rFonts w:ascii="Times New Roman" w:hAnsi="Times New Roman"/>
          <w:b/>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5. Приемка выполненных работ</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 xml:space="preserve">Технический АКТ выполненных работ составляется и подписывается сторонами каждый раз после выполнения Плановых и </w:t>
      </w:r>
      <w:r>
        <w:rPr>
          <w:rFonts w:ascii="Times New Roman" w:hAnsi="Times New Roman"/>
          <w:sz w:val="22"/>
          <w:szCs w:val="22"/>
        </w:rPr>
        <w:t>Аварийных</w:t>
      </w:r>
      <w:r w:rsidRPr="001A4847">
        <w:rPr>
          <w:rFonts w:ascii="Times New Roman" w:hAnsi="Times New Roman"/>
          <w:sz w:val="22"/>
          <w:szCs w:val="22"/>
        </w:rPr>
        <w:t xml:space="preserve"> Работ и должен включать следующую информацию: </w:t>
      </w:r>
    </w:p>
    <w:p w:rsidR="00B41940" w:rsidRPr="001A4847" w:rsidRDefault="00B41940">
      <w:pPr>
        <w:pStyle w:val="BodyText2"/>
        <w:numPr>
          <w:ilvl w:val="2"/>
          <w:numId w:val="11"/>
        </w:numPr>
        <w:tabs>
          <w:tab w:val="left" w:pos="851"/>
        </w:tabs>
        <w:jc w:val="both"/>
        <w:rPr>
          <w:rFonts w:ascii="Times New Roman" w:hAnsi="Times New Roman"/>
          <w:sz w:val="22"/>
          <w:szCs w:val="22"/>
        </w:rPr>
      </w:pPr>
      <w:r w:rsidRPr="001A4847">
        <w:rPr>
          <w:rFonts w:ascii="Times New Roman" w:hAnsi="Times New Roman"/>
          <w:sz w:val="22"/>
          <w:szCs w:val="22"/>
        </w:rPr>
        <w:t xml:space="preserve">Вид и дату проведенных Работ; </w:t>
      </w:r>
    </w:p>
    <w:p w:rsidR="00B41940" w:rsidRPr="001A4847" w:rsidRDefault="00B41940">
      <w:pPr>
        <w:pStyle w:val="BodyText2"/>
        <w:numPr>
          <w:ilvl w:val="2"/>
          <w:numId w:val="11"/>
        </w:numPr>
        <w:tabs>
          <w:tab w:val="left" w:pos="851"/>
        </w:tabs>
        <w:jc w:val="both"/>
        <w:rPr>
          <w:rFonts w:ascii="Times New Roman" w:hAnsi="Times New Roman"/>
          <w:sz w:val="22"/>
          <w:szCs w:val="22"/>
        </w:rPr>
      </w:pPr>
      <w:r w:rsidRPr="001A4847">
        <w:rPr>
          <w:rFonts w:ascii="Times New Roman" w:hAnsi="Times New Roman"/>
          <w:sz w:val="22"/>
          <w:szCs w:val="22"/>
        </w:rPr>
        <w:t>Перечень проведенных работ; перечень запасных частей и расходных материалов, использованных ИСПОЛНИТЕЛЕМ при проведении Работ.</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 xml:space="preserve">При выполнении </w:t>
      </w:r>
      <w:r>
        <w:rPr>
          <w:rFonts w:ascii="Times New Roman" w:hAnsi="Times New Roman"/>
          <w:sz w:val="22"/>
          <w:szCs w:val="22"/>
        </w:rPr>
        <w:t>аварийного технического обслуживания</w:t>
      </w:r>
      <w:r w:rsidRPr="001A4847">
        <w:rPr>
          <w:rFonts w:ascii="Times New Roman" w:hAnsi="Times New Roman"/>
          <w:sz w:val="22"/>
          <w:szCs w:val="22"/>
        </w:rPr>
        <w:t xml:space="preserve"> ИСПОЛНИТЕЛЕМ и отсутствии лица, имеющего права приемки выполненных работ, результат работ (факт устранения и др.) фиксируется оперативным персоналом ЗАКАЗЧИКА. </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Работы считаются выполненными после подписания Сторонами технического АКТА выполненных работ.</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В случае отказа от приемки работ, ЗАКАЗЧИК в письменной форме составляет замечания, не позволяющие осуществить приемку Работ, частично или в полном объеме, как указано в КОНТРАКТЕ и передает их ИСПОЛНИТЕЛЮ.</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В</w:t>
      </w:r>
      <w:r w:rsidRPr="001A4847">
        <w:rPr>
          <w:rFonts w:ascii="Times New Roman" w:hAnsi="Times New Roman"/>
          <w:i/>
          <w:sz w:val="22"/>
          <w:szCs w:val="22"/>
        </w:rPr>
        <w:t xml:space="preserve"> </w:t>
      </w:r>
      <w:r w:rsidRPr="001A4847">
        <w:rPr>
          <w:rFonts w:ascii="Times New Roman" w:hAnsi="Times New Roman"/>
          <w:sz w:val="22"/>
          <w:szCs w:val="22"/>
        </w:rPr>
        <w:t xml:space="preserve">случае отказа одной из Сторон подписать технический АКТ выполненных работ в нем делается отметка об этом, и он подписывается другой Стороной. </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z w:val="22"/>
          <w:szCs w:val="22"/>
        </w:rPr>
        <w:t>В случае не подписания Заказчиком технического акта выполненных работ и не направления в установленный срок рекламации, претензии и т. д. по выполненной Исполнителем работе, то работы считаются выполненными и подлежат оплате Заказчиком.</w:t>
      </w:r>
    </w:p>
    <w:p w:rsidR="00B41940" w:rsidRPr="001A4847" w:rsidRDefault="00B41940">
      <w:pPr>
        <w:pStyle w:val="BodyText2"/>
        <w:numPr>
          <w:ilvl w:val="0"/>
          <w:numId w:val="10"/>
        </w:numPr>
        <w:tabs>
          <w:tab w:val="left" w:pos="454"/>
        </w:tabs>
        <w:jc w:val="both"/>
        <w:rPr>
          <w:rFonts w:ascii="Times New Roman" w:hAnsi="Times New Roman"/>
          <w:b/>
          <w:color w:val="000000"/>
          <w:sz w:val="22"/>
          <w:szCs w:val="22"/>
          <w:u w:val="single"/>
        </w:rPr>
      </w:pPr>
      <w:r w:rsidRPr="001A4847">
        <w:rPr>
          <w:rFonts w:ascii="Times New Roman" w:hAnsi="Times New Roman"/>
          <w:sz w:val="22"/>
          <w:szCs w:val="22"/>
        </w:rPr>
        <w:t>Подписание финансового АКТА выполненных работ ЗАКАЗЧИК осуществляет на основе технического АКТА выполненных работ.</w:t>
      </w:r>
      <w:r w:rsidRPr="001A4847">
        <w:rPr>
          <w:rFonts w:ascii="Times New Roman" w:hAnsi="Times New Roman"/>
          <w:color w:val="FF0000"/>
          <w:sz w:val="22"/>
          <w:szCs w:val="22"/>
        </w:rPr>
        <w:t xml:space="preserve"> </w:t>
      </w:r>
      <w:r w:rsidRPr="001A4847">
        <w:rPr>
          <w:rFonts w:ascii="Times New Roman" w:hAnsi="Times New Roman"/>
          <w:b/>
          <w:color w:val="000000"/>
          <w:sz w:val="22"/>
          <w:szCs w:val="22"/>
          <w:u w:val="single"/>
        </w:rPr>
        <w:t>Финансовый  акт  выполненных  работ  подписывается  Заказчиком  не  позднее  1</w:t>
      </w:r>
      <w:r>
        <w:rPr>
          <w:rFonts w:ascii="Times New Roman" w:hAnsi="Times New Roman"/>
          <w:b/>
          <w:color w:val="000000"/>
          <w:sz w:val="22"/>
          <w:szCs w:val="22"/>
          <w:u w:val="single"/>
        </w:rPr>
        <w:t>0</w:t>
      </w:r>
      <w:r w:rsidRPr="001A4847">
        <w:rPr>
          <w:rFonts w:ascii="Times New Roman" w:hAnsi="Times New Roman"/>
          <w:b/>
          <w:color w:val="000000"/>
          <w:sz w:val="22"/>
          <w:szCs w:val="22"/>
          <w:u w:val="single"/>
        </w:rPr>
        <w:t xml:space="preserve">  календарных  дней  с  даты  проведения    работ  Исполнителем</w:t>
      </w:r>
      <w:r>
        <w:rPr>
          <w:rFonts w:ascii="Times New Roman" w:hAnsi="Times New Roman"/>
          <w:b/>
          <w:color w:val="000000"/>
          <w:sz w:val="22"/>
          <w:szCs w:val="22"/>
          <w:u w:val="single"/>
        </w:rPr>
        <w:t>.</w:t>
      </w:r>
    </w:p>
    <w:p w:rsidR="00B41940" w:rsidRPr="001A4847" w:rsidRDefault="00B41940">
      <w:pPr>
        <w:pStyle w:val="BodyText2"/>
        <w:numPr>
          <w:ilvl w:val="0"/>
          <w:numId w:val="10"/>
        </w:numPr>
        <w:tabs>
          <w:tab w:val="left" w:pos="454"/>
        </w:tabs>
        <w:jc w:val="both"/>
        <w:rPr>
          <w:rFonts w:ascii="Times New Roman" w:hAnsi="Times New Roman"/>
          <w:sz w:val="22"/>
          <w:szCs w:val="22"/>
        </w:rPr>
      </w:pPr>
      <w:r w:rsidRPr="001A4847">
        <w:rPr>
          <w:rFonts w:ascii="Times New Roman" w:hAnsi="Times New Roman"/>
          <w:spacing w:val="-6"/>
          <w:sz w:val="22"/>
          <w:szCs w:val="22"/>
        </w:rPr>
        <w:t>Финансовый и Технический Акты выполненных работ составляются и подписываются Сторонами в 2 (двух) подлинных экземплярах на русском языке, имеющих равную юридическую силу, по одному для каждой Стороны.</w:t>
      </w:r>
    </w:p>
    <w:p w:rsidR="00B41940" w:rsidRPr="001A4847" w:rsidRDefault="00B41940" w:rsidP="001A4847">
      <w:pPr>
        <w:pStyle w:val="a"/>
        <w:rPr>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6. Применимое право, споры</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КОНТРАКТ и все связанные с ним правовые отношения регулируются Законодательством Российской Федерации.</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Стороны соглашаются с тем, что все споры, противоречия и претензии, которые каким-либо образом касаются КОНТРАКТА и которые не могут быть разрешены путем переговоров, разрешаются окончательным образом в Арбитражном Суде по месту нахождения Истца.</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 xml:space="preserve">Претензии по качеству и объему Плановых и </w:t>
      </w:r>
      <w:r>
        <w:rPr>
          <w:rFonts w:ascii="Times New Roman" w:hAnsi="Times New Roman"/>
          <w:sz w:val="22"/>
          <w:szCs w:val="22"/>
        </w:rPr>
        <w:t>Аварийных</w:t>
      </w:r>
      <w:r w:rsidRPr="001A4847">
        <w:rPr>
          <w:rFonts w:ascii="Times New Roman" w:hAnsi="Times New Roman"/>
          <w:sz w:val="22"/>
          <w:szCs w:val="22"/>
        </w:rPr>
        <w:t xml:space="preserve"> Работ принимаются в виде АКТА рекламации в течение 5 (пяти) рабочих дней после составления технического АКТА выполненных работ, который должен быть направлен, в соответствии с порядком, установленным КОНТРАКТОМ.</w:t>
      </w:r>
    </w:p>
    <w:p w:rsidR="00B41940" w:rsidRPr="001A4847" w:rsidRDefault="00B41940">
      <w:pPr>
        <w:numPr>
          <w:ilvl w:val="0"/>
          <w:numId w:val="12"/>
        </w:numPr>
        <w:tabs>
          <w:tab w:val="left" w:pos="454"/>
        </w:tabs>
        <w:jc w:val="both"/>
        <w:rPr>
          <w:sz w:val="22"/>
          <w:szCs w:val="22"/>
        </w:rPr>
      </w:pPr>
      <w:r w:rsidRPr="001A4847">
        <w:rPr>
          <w:sz w:val="22"/>
          <w:szCs w:val="22"/>
        </w:rPr>
        <w:t xml:space="preserve">В случае предъявления претензий по качеству и объему Плановых и </w:t>
      </w:r>
      <w:r>
        <w:rPr>
          <w:sz w:val="22"/>
          <w:szCs w:val="22"/>
        </w:rPr>
        <w:t>Аварийных</w:t>
      </w:r>
      <w:r w:rsidRPr="001A4847">
        <w:rPr>
          <w:sz w:val="22"/>
          <w:szCs w:val="22"/>
        </w:rPr>
        <w:t xml:space="preserve"> работ за пределами установленного пунктом 6.3. КОНТРАКТА срока и отсутствием АКТА рекламации, Работы считаются выполненными и оплачиваются в соответствии с КОНТРАКТОМ.</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В случае, если Стороны не пришли к согласию об оценке качества выполненных работ, они имеют право привлечь к решению вопроса об установлении ответственности за вышедшее из строя оборудование стороннюю экспертную организацию (сервисный центр, фирму-изготовитель оборудования и др.).</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К решению вопроса об ответственности за вышедшее из строя оборудование привлекается только та экспертная организация, привлечение которой согласовано ЗАКАЗЧИКОМ и ИСПОЛНИТЕЛЕМ.</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Решение о качестве рекламационных работ принимается Сторонами, и фиксируется в акте трехсторонней комиссии с участием представителей ЗАКАЗЧИКА, ИСПОЛНИТЕЛЯ и экспертной организации.</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Затраты на экспертные услуги оплачивает виновная сторона.</w:t>
      </w:r>
    </w:p>
    <w:p w:rsidR="00B41940" w:rsidRPr="001A4847" w:rsidRDefault="00B41940">
      <w:pPr>
        <w:pStyle w:val="BodyText2"/>
        <w:numPr>
          <w:ilvl w:val="0"/>
          <w:numId w:val="12"/>
        </w:numPr>
        <w:tabs>
          <w:tab w:val="left" w:pos="454"/>
        </w:tabs>
        <w:jc w:val="both"/>
        <w:rPr>
          <w:rFonts w:ascii="Times New Roman" w:hAnsi="Times New Roman"/>
          <w:sz w:val="22"/>
          <w:szCs w:val="22"/>
        </w:rPr>
      </w:pPr>
      <w:r w:rsidRPr="001A4847">
        <w:rPr>
          <w:rFonts w:ascii="Times New Roman" w:hAnsi="Times New Roman"/>
          <w:sz w:val="22"/>
          <w:szCs w:val="22"/>
        </w:rPr>
        <w:t xml:space="preserve">Любое уведомление, кроме вызова на </w:t>
      </w:r>
      <w:r>
        <w:rPr>
          <w:rFonts w:ascii="Times New Roman" w:hAnsi="Times New Roman"/>
          <w:sz w:val="22"/>
          <w:szCs w:val="22"/>
        </w:rPr>
        <w:t>аварийные</w:t>
      </w:r>
      <w:r w:rsidRPr="001A4847">
        <w:rPr>
          <w:rFonts w:ascii="Times New Roman" w:hAnsi="Times New Roman"/>
          <w:sz w:val="22"/>
          <w:szCs w:val="22"/>
        </w:rPr>
        <w:t xml:space="preserve"> работы, подаваемое по КОНТРАКТУ или в связи с ним, должно быть составлено в письменной форме, направлено заказным письмом, курьером либо передано посредством факсимильной связи и вступает в силу после его получения получателем с обязательным подтверждением получения.</w:t>
      </w:r>
    </w:p>
    <w:p w:rsidR="00B41940" w:rsidRPr="001A4847" w:rsidRDefault="00B41940">
      <w:pPr>
        <w:pStyle w:val="BodyText2"/>
        <w:rPr>
          <w:rFonts w:ascii="Times New Roman" w:hAnsi="Times New Roman"/>
          <w:b/>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7. Ответственность Сторон</w:t>
      </w:r>
    </w:p>
    <w:p w:rsidR="00B41940" w:rsidRPr="001A4847" w:rsidRDefault="00B41940">
      <w:pPr>
        <w:pStyle w:val="BodyText2"/>
        <w:numPr>
          <w:ilvl w:val="0"/>
          <w:numId w:val="13"/>
        </w:numPr>
        <w:tabs>
          <w:tab w:val="left" w:pos="454"/>
        </w:tabs>
        <w:jc w:val="both"/>
        <w:rPr>
          <w:rFonts w:ascii="Times New Roman" w:hAnsi="Times New Roman"/>
          <w:sz w:val="22"/>
          <w:szCs w:val="22"/>
        </w:rPr>
      </w:pPr>
      <w:r w:rsidRPr="001A4847">
        <w:rPr>
          <w:rFonts w:ascii="Times New Roman" w:hAnsi="Times New Roman"/>
          <w:sz w:val="22"/>
          <w:szCs w:val="22"/>
        </w:rPr>
        <w:t>ИСПОЛНИТЕЛЬ производит ремонт или замену оборудования за свой счет при выходе оборудования из строя по вине ИСПОЛНИТЕЛЯ (в результате его ненадлежащего технического обслуживания).</w:t>
      </w:r>
    </w:p>
    <w:p w:rsidR="00B41940" w:rsidRPr="001A4847" w:rsidRDefault="00B41940">
      <w:pPr>
        <w:pStyle w:val="BodyText2"/>
        <w:numPr>
          <w:ilvl w:val="0"/>
          <w:numId w:val="13"/>
        </w:numPr>
        <w:tabs>
          <w:tab w:val="left" w:pos="454"/>
        </w:tabs>
        <w:jc w:val="both"/>
        <w:rPr>
          <w:rFonts w:ascii="Times New Roman" w:hAnsi="Times New Roman"/>
          <w:color w:val="000080"/>
          <w:sz w:val="22"/>
          <w:szCs w:val="22"/>
        </w:rPr>
      </w:pPr>
      <w:r w:rsidRPr="001A4847">
        <w:rPr>
          <w:rFonts w:ascii="Times New Roman" w:hAnsi="Times New Roman"/>
          <w:sz w:val="22"/>
          <w:szCs w:val="22"/>
        </w:rPr>
        <w:t>ЗАКАЗЧИК производит ремонт или замену Оборудования за свой счет при выходе Оборудования Объекта из строя в случае:</w:t>
      </w:r>
    </w:p>
    <w:p w:rsidR="00B41940" w:rsidRPr="001A4847" w:rsidRDefault="00B41940">
      <w:pPr>
        <w:pStyle w:val="BodyText2"/>
        <w:numPr>
          <w:ilvl w:val="0"/>
          <w:numId w:val="14"/>
        </w:numPr>
        <w:tabs>
          <w:tab w:val="left" w:pos="1077"/>
        </w:tabs>
        <w:jc w:val="both"/>
        <w:rPr>
          <w:rFonts w:ascii="Times New Roman" w:hAnsi="Times New Roman"/>
          <w:sz w:val="22"/>
          <w:szCs w:val="22"/>
        </w:rPr>
      </w:pPr>
      <w:r w:rsidRPr="001A4847">
        <w:rPr>
          <w:rFonts w:ascii="Times New Roman" w:hAnsi="Times New Roman"/>
          <w:sz w:val="22"/>
          <w:szCs w:val="22"/>
        </w:rPr>
        <w:t>Выхода оборудования из строя из-за естественного износа.</w:t>
      </w:r>
    </w:p>
    <w:p w:rsidR="00B41940" w:rsidRPr="001A4847" w:rsidRDefault="00B41940">
      <w:pPr>
        <w:pStyle w:val="BodyText2"/>
        <w:numPr>
          <w:ilvl w:val="0"/>
          <w:numId w:val="14"/>
        </w:numPr>
        <w:tabs>
          <w:tab w:val="left" w:pos="1077"/>
        </w:tabs>
        <w:jc w:val="both"/>
        <w:rPr>
          <w:rFonts w:ascii="Times New Roman" w:hAnsi="Times New Roman"/>
          <w:sz w:val="22"/>
          <w:szCs w:val="22"/>
        </w:rPr>
      </w:pPr>
      <w:r w:rsidRPr="001A4847">
        <w:rPr>
          <w:rFonts w:ascii="Times New Roman" w:hAnsi="Times New Roman"/>
          <w:sz w:val="22"/>
          <w:szCs w:val="22"/>
        </w:rPr>
        <w:t>Неосторожности Заказчика или его представителей, а также третьих лиц. Неправильных или не оперативных действий эксплуатирующего персонала Заказчика.</w:t>
      </w:r>
    </w:p>
    <w:p w:rsidR="00B41940" w:rsidRPr="001A4847" w:rsidRDefault="00B41940">
      <w:pPr>
        <w:pStyle w:val="BodyText2"/>
        <w:numPr>
          <w:ilvl w:val="0"/>
          <w:numId w:val="14"/>
        </w:numPr>
        <w:tabs>
          <w:tab w:val="left" w:pos="1077"/>
        </w:tabs>
        <w:jc w:val="both"/>
        <w:rPr>
          <w:rFonts w:ascii="Times New Roman" w:hAnsi="Times New Roman"/>
          <w:sz w:val="22"/>
          <w:szCs w:val="22"/>
        </w:rPr>
      </w:pPr>
      <w:r w:rsidRPr="001A4847">
        <w:rPr>
          <w:rFonts w:ascii="Times New Roman" w:hAnsi="Times New Roman"/>
          <w:sz w:val="22"/>
          <w:szCs w:val="22"/>
        </w:rPr>
        <w:t>Некачественного энергоснабжения (топливо и электроснабжение) и водоснабжения (подача исходной воды, водоотведение, водоподготовка).</w:t>
      </w:r>
    </w:p>
    <w:p w:rsidR="00B41940" w:rsidRPr="001A4847" w:rsidRDefault="00B41940">
      <w:pPr>
        <w:pStyle w:val="BodyText2"/>
        <w:numPr>
          <w:ilvl w:val="0"/>
          <w:numId w:val="14"/>
        </w:numPr>
        <w:tabs>
          <w:tab w:val="left" w:pos="1077"/>
        </w:tabs>
        <w:jc w:val="both"/>
        <w:rPr>
          <w:rFonts w:ascii="Times New Roman" w:hAnsi="Times New Roman"/>
          <w:sz w:val="22"/>
          <w:szCs w:val="22"/>
        </w:rPr>
      </w:pPr>
      <w:r w:rsidRPr="001A4847">
        <w:rPr>
          <w:rFonts w:ascii="Times New Roman" w:hAnsi="Times New Roman"/>
          <w:sz w:val="22"/>
          <w:szCs w:val="22"/>
        </w:rPr>
        <w:t xml:space="preserve">Поступления некачественного воздуха на горение и вентиляцию помещения, где расположено оборудование (т.е. с повышенным содержанием посторонних включений, пыли, углеводородов и т. д.), </w:t>
      </w:r>
    </w:p>
    <w:p w:rsidR="00B41940" w:rsidRPr="001A4847" w:rsidRDefault="00B41940">
      <w:pPr>
        <w:numPr>
          <w:ilvl w:val="0"/>
          <w:numId w:val="14"/>
        </w:numPr>
        <w:tabs>
          <w:tab w:val="left" w:pos="1077"/>
        </w:tabs>
        <w:jc w:val="both"/>
        <w:rPr>
          <w:sz w:val="22"/>
          <w:szCs w:val="22"/>
        </w:rPr>
      </w:pPr>
      <w:r w:rsidRPr="001A4847">
        <w:rPr>
          <w:sz w:val="22"/>
          <w:szCs w:val="22"/>
        </w:rPr>
        <w:t>Неудовлетворительного состояния строительных конструкций (здания котельной, дымовой трубы и т. п.).</w:t>
      </w:r>
    </w:p>
    <w:p w:rsidR="00B41940" w:rsidRPr="001A4847" w:rsidRDefault="00B41940" w:rsidP="00D3444E">
      <w:pPr>
        <w:numPr>
          <w:ilvl w:val="1"/>
          <w:numId w:val="22"/>
        </w:numPr>
        <w:shd w:val="clear" w:color="auto" w:fill="FFFFFF"/>
        <w:wordWrap w:val="0"/>
        <w:ind w:left="426" w:hanging="426"/>
        <w:jc w:val="both"/>
        <w:rPr>
          <w:sz w:val="22"/>
          <w:szCs w:val="22"/>
        </w:rPr>
      </w:pPr>
      <w:r w:rsidRPr="001A4847">
        <w:rPr>
          <w:sz w:val="22"/>
          <w:szCs w:val="22"/>
        </w:rPr>
        <w:t xml:space="preserve"> В случае просрочки исполнения Заказчиком обязательств, предусмотренных Контрактом, в том числе в случае нарушения срока оплаты товара,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41940" w:rsidRPr="001A4847" w:rsidRDefault="00B41940" w:rsidP="00D3444E">
      <w:pPr>
        <w:numPr>
          <w:ilvl w:val="1"/>
          <w:numId w:val="22"/>
        </w:numPr>
        <w:shd w:val="clear" w:color="auto" w:fill="FFFFFF"/>
        <w:ind w:left="426" w:hanging="426"/>
        <w:jc w:val="both"/>
        <w:rPr>
          <w:sz w:val="22"/>
          <w:szCs w:val="22"/>
        </w:rPr>
      </w:pPr>
      <w:r w:rsidRPr="001A4847">
        <w:rPr>
          <w:sz w:val="22"/>
          <w:szCs w:val="22"/>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 1042, в размере одна трехсотая действующая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41940" w:rsidRPr="001A4847" w:rsidRDefault="00B41940" w:rsidP="00D3444E">
      <w:pPr>
        <w:numPr>
          <w:ilvl w:val="1"/>
          <w:numId w:val="22"/>
        </w:numPr>
        <w:shd w:val="clear" w:color="auto" w:fill="FFFFFF"/>
        <w:ind w:left="426" w:hanging="426"/>
        <w:jc w:val="both"/>
        <w:rPr>
          <w:sz w:val="22"/>
          <w:szCs w:val="22"/>
        </w:rPr>
      </w:pPr>
      <w:r w:rsidRPr="001A4847">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 от цены контракта.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41940" w:rsidRPr="001A4847" w:rsidRDefault="00B41940" w:rsidP="00D3444E">
      <w:pPr>
        <w:numPr>
          <w:ilvl w:val="1"/>
          <w:numId w:val="22"/>
        </w:numPr>
        <w:shd w:val="clear" w:color="auto" w:fill="FFFFFF"/>
        <w:ind w:left="426" w:hanging="426"/>
        <w:jc w:val="both"/>
        <w:rPr>
          <w:sz w:val="22"/>
          <w:szCs w:val="22"/>
        </w:rPr>
      </w:pPr>
      <w:r w:rsidRPr="001A484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41940" w:rsidRPr="001A4847" w:rsidRDefault="00B41940">
      <w:pPr>
        <w:ind w:left="851"/>
        <w:jc w:val="both"/>
        <w:rPr>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8. Ф</w:t>
      </w:r>
      <w:r w:rsidRPr="001A4847">
        <w:rPr>
          <w:rFonts w:ascii="Times New Roman" w:hAnsi="Times New Roman"/>
          <w:b/>
          <w:color w:val="000000"/>
          <w:sz w:val="22"/>
          <w:szCs w:val="22"/>
        </w:rPr>
        <w:t>орс-мажор (обстоятельства непреодолимой силы)</w:t>
      </w:r>
    </w:p>
    <w:p w:rsidR="00B41940" w:rsidRPr="001A4847" w:rsidRDefault="00B41940">
      <w:pPr>
        <w:pStyle w:val="BodyText2"/>
        <w:numPr>
          <w:ilvl w:val="0"/>
          <w:numId w:val="15"/>
        </w:numPr>
        <w:tabs>
          <w:tab w:val="left" w:pos="454"/>
        </w:tabs>
        <w:jc w:val="both"/>
        <w:rPr>
          <w:rFonts w:ascii="Times New Roman" w:hAnsi="Times New Roman"/>
          <w:sz w:val="22"/>
          <w:szCs w:val="22"/>
        </w:rPr>
      </w:pPr>
      <w:r w:rsidRPr="001A4847">
        <w:rPr>
          <w:rFonts w:ascii="Times New Roman" w:hAnsi="Times New Roman"/>
          <w:sz w:val="22"/>
          <w:szCs w:val="22"/>
        </w:rPr>
        <w:t>Стороны освобождаются от ответственности за частичное или полное неисполнение обязательств по КОНТРАКТУ, если оно явилось следствием природных явлений, действий объективных внешних факторов и прочих обстоятельств непреодолимой силы, на время действий этих обстоятельств, если эти обстоятельства непосредственно повлияли на исполнение КОНТРАКТА.</w:t>
      </w:r>
    </w:p>
    <w:p w:rsidR="00B41940" w:rsidRPr="001A4847" w:rsidRDefault="00B41940">
      <w:pPr>
        <w:pStyle w:val="BodyText2"/>
        <w:numPr>
          <w:ilvl w:val="0"/>
          <w:numId w:val="15"/>
        </w:numPr>
        <w:tabs>
          <w:tab w:val="left" w:pos="454"/>
        </w:tabs>
        <w:jc w:val="both"/>
        <w:rPr>
          <w:rFonts w:ascii="Times New Roman" w:hAnsi="Times New Roman"/>
          <w:sz w:val="22"/>
          <w:szCs w:val="22"/>
        </w:rPr>
      </w:pPr>
      <w:r w:rsidRPr="001A4847">
        <w:rPr>
          <w:rFonts w:ascii="Times New Roman" w:hAnsi="Times New Roman"/>
          <w:sz w:val="22"/>
          <w:szCs w:val="22"/>
        </w:rPr>
        <w:t>Сторона, для которой наступили обстоятельства непреодолимой силы, должна в 3-х (трехдневный) срок письменно уведомить об этом другую Сторону.</w:t>
      </w:r>
    </w:p>
    <w:p w:rsidR="00B41940" w:rsidRPr="001A4847" w:rsidRDefault="00B41940">
      <w:pPr>
        <w:pStyle w:val="BodyText2"/>
        <w:numPr>
          <w:ilvl w:val="0"/>
          <w:numId w:val="15"/>
        </w:numPr>
        <w:tabs>
          <w:tab w:val="left" w:pos="454"/>
        </w:tabs>
        <w:jc w:val="both"/>
        <w:rPr>
          <w:rFonts w:ascii="Times New Roman" w:hAnsi="Times New Roman"/>
          <w:sz w:val="22"/>
          <w:szCs w:val="22"/>
        </w:rPr>
      </w:pPr>
      <w:r w:rsidRPr="001A4847">
        <w:rPr>
          <w:rFonts w:ascii="Times New Roman" w:hAnsi="Times New Roman"/>
          <w:sz w:val="22"/>
          <w:szCs w:val="22"/>
        </w:rPr>
        <w:t>Доказательством факта наступления обстоятельств непреодолимой силы и их продолжительности является документ, выданный субъектом РФ.</w:t>
      </w:r>
    </w:p>
    <w:p w:rsidR="00B41940" w:rsidRPr="001A4847" w:rsidRDefault="00B41940">
      <w:pPr>
        <w:jc w:val="both"/>
        <w:rPr>
          <w:b/>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9. Гарантия</w:t>
      </w:r>
    </w:p>
    <w:p w:rsidR="00B41940" w:rsidRPr="001A4847" w:rsidRDefault="00B41940">
      <w:pPr>
        <w:pStyle w:val="BodyText2"/>
        <w:numPr>
          <w:ilvl w:val="0"/>
          <w:numId w:val="16"/>
        </w:numPr>
        <w:tabs>
          <w:tab w:val="left" w:pos="454"/>
        </w:tabs>
        <w:jc w:val="both"/>
        <w:rPr>
          <w:rFonts w:ascii="Times New Roman" w:hAnsi="Times New Roman"/>
          <w:sz w:val="22"/>
          <w:szCs w:val="22"/>
        </w:rPr>
      </w:pPr>
      <w:r w:rsidRPr="001A4847">
        <w:rPr>
          <w:rFonts w:ascii="Times New Roman" w:hAnsi="Times New Roman"/>
          <w:sz w:val="22"/>
          <w:szCs w:val="22"/>
        </w:rPr>
        <w:t>При замене узлов и деталей оборудования устанавливается гарантийный срок – 12 месяцев с момента подписания акта сдачи-приемки выполненных работ. Гарантийный ремонт подразумевает весь комплекс восстановительных работ по устранению дефектов, возникших не по вине ЗАКАЗЧИКА в период гарантийного срока.</w:t>
      </w:r>
    </w:p>
    <w:p w:rsidR="00B41940" w:rsidRPr="001A4847" w:rsidRDefault="00B41940">
      <w:pPr>
        <w:pStyle w:val="BodyText2"/>
        <w:rPr>
          <w:rFonts w:ascii="Times New Roman" w:hAnsi="Times New Roman"/>
          <w:b/>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10. Изменение и расторжение Контракта</w:t>
      </w:r>
    </w:p>
    <w:p w:rsidR="00B41940" w:rsidRPr="001A4847" w:rsidRDefault="00B41940">
      <w:pPr>
        <w:pStyle w:val="BodyText2"/>
        <w:numPr>
          <w:ilvl w:val="0"/>
          <w:numId w:val="17"/>
        </w:numPr>
        <w:tabs>
          <w:tab w:val="left" w:pos="454"/>
        </w:tabs>
        <w:jc w:val="both"/>
        <w:rPr>
          <w:rFonts w:ascii="Times New Roman" w:hAnsi="Times New Roman"/>
          <w:sz w:val="22"/>
          <w:szCs w:val="22"/>
        </w:rPr>
      </w:pPr>
      <w:r w:rsidRPr="001A4847">
        <w:rPr>
          <w:rFonts w:ascii="Times New Roman" w:hAnsi="Times New Roman"/>
          <w:sz w:val="22"/>
          <w:szCs w:val="22"/>
        </w:rPr>
        <w:t xml:space="preserve">Любые вносимые в КОНТРАКТ изменения и дополнения не имеют силы, если они не составлены письменно и не подписаны полномочными представителями обеих Сторон. </w:t>
      </w:r>
    </w:p>
    <w:p w:rsidR="00B41940" w:rsidRPr="001A4847" w:rsidRDefault="00B41940">
      <w:pPr>
        <w:pStyle w:val="BodyText2"/>
        <w:numPr>
          <w:ilvl w:val="0"/>
          <w:numId w:val="17"/>
        </w:numPr>
        <w:tabs>
          <w:tab w:val="left" w:pos="454"/>
        </w:tabs>
        <w:jc w:val="both"/>
        <w:rPr>
          <w:rFonts w:ascii="Times New Roman" w:hAnsi="Times New Roman"/>
          <w:sz w:val="22"/>
          <w:szCs w:val="22"/>
        </w:rPr>
      </w:pPr>
      <w:r w:rsidRPr="001A4847">
        <w:rPr>
          <w:rFonts w:ascii="Times New Roman" w:hAnsi="Times New Roman"/>
          <w:sz w:val="22"/>
          <w:szCs w:val="22"/>
        </w:rPr>
        <w:t>Все дополнительные соглашения к КОНТРАКТУ оформляются в 2 (двух) подлинных экземплярах на русском языке (по одному для каждой Стороны), каждый из которых имеет одинаковую юридическую силу, являются неотъемлемой частью КОНТРАКТА и вступают в силу с момента их подписания.</w:t>
      </w:r>
    </w:p>
    <w:p w:rsidR="00B41940" w:rsidRPr="001A4847" w:rsidRDefault="00B41940">
      <w:pPr>
        <w:pStyle w:val="BodyText2"/>
        <w:numPr>
          <w:ilvl w:val="0"/>
          <w:numId w:val="17"/>
        </w:numPr>
        <w:tabs>
          <w:tab w:val="left" w:pos="454"/>
        </w:tabs>
        <w:jc w:val="both"/>
        <w:rPr>
          <w:rFonts w:ascii="Times New Roman" w:hAnsi="Times New Roman"/>
          <w:sz w:val="22"/>
          <w:szCs w:val="22"/>
        </w:rPr>
      </w:pPr>
      <w:r w:rsidRPr="001A4847">
        <w:rPr>
          <w:rFonts w:ascii="Times New Roman" w:hAnsi="Times New Roman"/>
          <w:sz w:val="22"/>
          <w:szCs w:val="22"/>
        </w:rPr>
        <w:t>В случае досрочного расторжения КОНТРАКТА Стороны должны выполнять свои обязательства до даты досрочного расторжения КОНТРАКТА.</w:t>
      </w:r>
    </w:p>
    <w:p w:rsidR="00B41940" w:rsidRPr="001A4847" w:rsidRDefault="00B41940">
      <w:pPr>
        <w:pStyle w:val="BodyText2"/>
        <w:numPr>
          <w:ilvl w:val="0"/>
          <w:numId w:val="17"/>
        </w:numPr>
        <w:tabs>
          <w:tab w:val="left" w:pos="454"/>
        </w:tabs>
        <w:jc w:val="both"/>
        <w:rPr>
          <w:rFonts w:ascii="Times New Roman" w:hAnsi="Times New Roman"/>
          <w:sz w:val="22"/>
          <w:szCs w:val="22"/>
        </w:rPr>
      </w:pPr>
      <w:r w:rsidRPr="001A4847">
        <w:rPr>
          <w:rFonts w:ascii="Times New Roman" w:hAnsi="Times New Roman"/>
          <w:sz w:val="22"/>
          <w:szCs w:val="22"/>
        </w:rPr>
        <w:t>При расторжении Контракта Заказчик производит Исполнителю платежи по фактически и надлежащим образом выполненным работам, а также покрывает стоимость оплаченных Исполнителем оборудования и материалов, если их стоимость не была покрыта до момента прекращения действия Контракта, а также дополнительно по всем позициям выполненных работ, подтверждённых Уполномоченными представителями сторон.</w:t>
      </w:r>
    </w:p>
    <w:p w:rsidR="00B41940" w:rsidRPr="001A4847" w:rsidRDefault="00B41940">
      <w:pPr>
        <w:pStyle w:val="BodyText2"/>
        <w:numPr>
          <w:ilvl w:val="0"/>
          <w:numId w:val="17"/>
        </w:numPr>
        <w:tabs>
          <w:tab w:val="left" w:pos="454"/>
        </w:tabs>
        <w:jc w:val="both"/>
        <w:rPr>
          <w:rFonts w:ascii="Times New Roman" w:hAnsi="Times New Roman"/>
          <w:sz w:val="22"/>
          <w:szCs w:val="22"/>
        </w:rPr>
      </w:pPr>
      <w:r w:rsidRPr="001A4847">
        <w:rPr>
          <w:rFonts w:ascii="Times New Roman" w:hAnsi="Times New Roman"/>
          <w:sz w:val="22"/>
          <w:szCs w:val="22"/>
        </w:rPr>
        <w:t>При расторжении Контракта окончательный расчет проводиться сторонами с учетом ранее выплаченного аванса.</w:t>
      </w:r>
    </w:p>
    <w:p w:rsidR="00B41940" w:rsidRPr="001A4847" w:rsidRDefault="00B41940">
      <w:pPr>
        <w:jc w:val="both"/>
        <w:rPr>
          <w:sz w:val="22"/>
          <w:szCs w:val="22"/>
        </w:rPr>
      </w:pPr>
    </w:p>
    <w:p w:rsidR="00B41940" w:rsidRPr="001A4847" w:rsidRDefault="00B41940">
      <w:pPr>
        <w:pStyle w:val="BodyText2"/>
        <w:rPr>
          <w:rFonts w:ascii="Times New Roman" w:hAnsi="Times New Roman"/>
          <w:b/>
          <w:sz w:val="22"/>
          <w:szCs w:val="22"/>
        </w:rPr>
      </w:pPr>
      <w:r w:rsidRPr="001A4847">
        <w:rPr>
          <w:rFonts w:ascii="Times New Roman" w:hAnsi="Times New Roman"/>
          <w:b/>
          <w:sz w:val="22"/>
          <w:szCs w:val="22"/>
        </w:rPr>
        <w:t>Статья 11. Дополнительные условия</w:t>
      </w:r>
    </w:p>
    <w:p w:rsidR="00B41940" w:rsidRPr="001A4847" w:rsidRDefault="00B41940">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Контракту, не открывать и не разглашать в общем или частности информацию какой-либо третьей стороне без предварительного письменного согласия другой Стороны Контракта. Вышеуказанные требования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B41940" w:rsidRPr="001A4847" w:rsidRDefault="00B41940">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Стороны обязуются письменно извещать друг друга об изменении своего юридического, почтового адреса, банковских и иных реквизитов, номеров телефонов и факсов, уполномоченных представителей Заказчика и т. п. не позднее 5 (пяти) рабочих дней с даты их изменения.</w:t>
      </w:r>
    </w:p>
    <w:p w:rsidR="00B41940" w:rsidRPr="001A4847" w:rsidRDefault="00B41940" w:rsidP="001A4847">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Стороны признают, что Контракт и первичные учетные документы, составленные по унифицированным формам в соответствии с законодательством Российской Федерации (в том числе счета-фактуры и др.) в электронном виде, заверенные усиленной квалифицированной электронной подписью уполномоченных лиц, в том числе с помощью системы электронного документооборота «Контур.Диадок», юридически эквивалентны документам на бумажных носителях, заверенным соответствующими подписями.</w:t>
      </w:r>
    </w:p>
    <w:p w:rsidR="00B41940" w:rsidRPr="001A4847" w:rsidRDefault="00B41940" w:rsidP="00D3444E">
      <w:pPr>
        <w:pStyle w:val="BodyText2"/>
        <w:tabs>
          <w:tab w:val="left" w:pos="454"/>
        </w:tabs>
        <w:ind w:left="426" w:hanging="426"/>
        <w:jc w:val="both"/>
        <w:rPr>
          <w:rFonts w:ascii="Times New Roman" w:hAnsi="Times New Roman"/>
          <w:sz w:val="22"/>
          <w:szCs w:val="22"/>
        </w:rPr>
      </w:pPr>
      <w:r w:rsidRPr="001A4847">
        <w:rPr>
          <w:rFonts w:ascii="Times New Roman" w:hAnsi="Times New Roman"/>
          <w:sz w:val="22"/>
          <w:szCs w:val="22"/>
        </w:rPr>
        <w:t xml:space="preserve">           В случае, если Стороны пользуются различными операторами электронного документооборота, то они обязуются предпринять все необходимые действия, обеспечивающие возможность беспрепятственного обмена электронными документами.</w:t>
      </w:r>
    </w:p>
    <w:p w:rsidR="00B41940" w:rsidRPr="001A4847" w:rsidRDefault="00B41940">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После подписания КОНТРАКТА все предшествующие письменные и устные соглашения, переписка, переговоры между сторонами по предмету Контракта теряют силу.</w:t>
      </w:r>
    </w:p>
    <w:p w:rsidR="00B41940" w:rsidRPr="001A4847" w:rsidRDefault="00B41940">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Все указанные в КОНТРАКТЕ Приложения являются его неотъемлемой частью. К КОНТРАКТУ составлены следующие Приложения:</w:t>
      </w:r>
    </w:p>
    <w:p w:rsidR="00B41940" w:rsidRPr="001A4847" w:rsidRDefault="00B41940" w:rsidP="0079194D">
      <w:pPr>
        <w:pStyle w:val="BodyText2"/>
        <w:ind w:left="426"/>
        <w:jc w:val="both"/>
        <w:rPr>
          <w:sz w:val="22"/>
          <w:szCs w:val="22"/>
        </w:rPr>
      </w:pPr>
      <w:r w:rsidRPr="001A4847">
        <w:rPr>
          <w:rFonts w:ascii="Times New Roman" w:hAnsi="Times New Roman"/>
          <w:b/>
          <w:sz w:val="22"/>
          <w:szCs w:val="22"/>
        </w:rPr>
        <w:t>а)Приложение № 1</w:t>
      </w:r>
      <w:r w:rsidRPr="001A4847">
        <w:rPr>
          <w:rFonts w:ascii="Times New Roman" w:hAnsi="Times New Roman"/>
          <w:sz w:val="22"/>
          <w:szCs w:val="22"/>
        </w:rPr>
        <w:t xml:space="preserve"> –</w:t>
      </w:r>
      <w:r w:rsidRPr="001A4847">
        <w:rPr>
          <w:sz w:val="22"/>
          <w:szCs w:val="22"/>
        </w:rPr>
        <w:t xml:space="preserve"> Техническое задание на оказание услуг по техническому обслуживанию оборудования газовой котельной.</w:t>
      </w:r>
    </w:p>
    <w:p w:rsidR="00B41940" w:rsidRPr="001A4847" w:rsidRDefault="00B41940">
      <w:pPr>
        <w:pStyle w:val="BodyText2"/>
        <w:numPr>
          <w:ilvl w:val="0"/>
          <w:numId w:val="18"/>
        </w:numPr>
        <w:tabs>
          <w:tab w:val="left" w:pos="454"/>
        </w:tabs>
        <w:jc w:val="both"/>
        <w:rPr>
          <w:rFonts w:ascii="Times New Roman" w:hAnsi="Times New Roman"/>
          <w:sz w:val="22"/>
          <w:szCs w:val="22"/>
        </w:rPr>
      </w:pPr>
      <w:r w:rsidRPr="001A4847">
        <w:rPr>
          <w:rFonts w:ascii="Times New Roman" w:hAnsi="Times New Roman"/>
          <w:sz w:val="22"/>
          <w:szCs w:val="22"/>
        </w:rPr>
        <w:t>КОНТРАКТ подписан в 2 (двух) подлинных экземплярах на русском языке (по одному для каждой Стороны), каждый из которых имеет одинаковую юридическую силу.</w:t>
      </w:r>
    </w:p>
    <w:p w:rsidR="00B41940" w:rsidRPr="001A4847" w:rsidRDefault="00B41940" w:rsidP="00D3444E">
      <w:pPr>
        <w:pStyle w:val="ListParagraph"/>
        <w:tabs>
          <w:tab w:val="left" w:pos="1442"/>
        </w:tabs>
        <w:spacing w:before="2"/>
        <w:ind w:left="426" w:right="146" w:hanging="426"/>
        <w:rPr>
          <w:sz w:val="22"/>
          <w:szCs w:val="22"/>
        </w:rPr>
      </w:pPr>
      <w:r w:rsidRPr="001A4847">
        <w:rPr>
          <w:b/>
          <w:bCs/>
          <w:sz w:val="22"/>
          <w:szCs w:val="22"/>
        </w:rPr>
        <w:t>11.6.</w:t>
      </w:r>
      <w:r w:rsidRPr="001A4847">
        <w:rPr>
          <w:sz w:val="22"/>
          <w:szCs w:val="22"/>
        </w:rPr>
        <w:t xml:space="preserve"> Во всем, что не предусмотрено настоящим Контрактом, Стороны руководствуются действующим законодательством Российской Федерации.</w:t>
      </w:r>
    </w:p>
    <w:p w:rsidR="00B41940" w:rsidRPr="001A4847" w:rsidRDefault="00B41940" w:rsidP="00D3444E">
      <w:pPr>
        <w:widowControl w:val="0"/>
        <w:tabs>
          <w:tab w:val="left" w:pos="2835"/>
        </w:tabs>
        <w:ind w:left="426" w:hanging="426"/>
        <w:jc w:val="both"/>
        <w:rPr>
          <w:sz w:val="22"/>
          <w:szCs w:val="22"/>
        </w:rPr>
      </w:pPr>
      <w:r w:rsidRPr="001A4847">
        <w:rPr>
          <w:b/>
          <w:bCs/>
          <w:sz w:val="22"/>
          <w:szCs w:val="22"/>
        </w:rPr>
        <w:t>11.7.</w:t>
      </w:r>
      <w:r w:rsidRPr="001A4847">
        <w:rPr>
          <w:sz w:val="22"/>
          <w:szCs w:val="22"/>
        </w:rPr>
        <w:t xml:space="preserve">  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Контракта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Контракта,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w:t>
      </w:r>
    </w:p>
    <w:p w:rsidR="00B41940" w:rsidRDefault="00B41940" w:rsidP="00D3444E">
      <w:pPr>
        <w:widowControl w:val="0"/>
        <w:tabs>
          <w:tab w:val="left" w:pos="2835"/>
        </w:tabs>
        <w:ind w:left="426" w:hanging="426"/>
        <w:jc w:val="both"/>
        <w:rPr>
          <w:rFonts w:eastAsia="SimSun"/>
          <w:color w:val="2C2D2E"/>
          <w:sz w:val="22"/>
          <w:szCs w:val="22"/>
          <w:shd w:val="clear" w:color="auto" w:fill="FFFFFF"/>
          <w:lang w:eastAsia="zh-CN" w:bidi="ar"/>
        </w:rPr>
      </w:pPr>
      <w:r w:rsidRPr="001A4847">
        <w:rPr>
          <w:b/>
          <w:bCs/>
          <w:sz w:val="22"/>
          <w:szCs w:val="22"/>
        </w:rPr>
        <w:t>11.8.</w:t>
      </w:r>
      <w:r w:rsidRPr="001A4847">
        <w:rPr>
          <w:rFonts w:eastAsia="SimSun"/>
          <w:b/>
          <w:bCs/>
          <w:color w:val="2C2D2E"/>
          <w:sz w:val="22"/>
          <w:szCs w:val="22"/>
          <w:shd w:val="clear" w:color="auto" w:fill="FFFFFF"/>
          <w:lang w:eastAsia="zh-CN" w:bidi="ar"/>
        </w:rPr>
        <w:t xml:space="preserve"> </w:t>
      </w:r>
      <w:r w:rsidRPr="001A4847">
        <w:rPr>
          <w:rFonts w:eastAsia="SimSun"/>
          <w:color w:val="2C2D2E"/>
          <w:sz w:val="22"/>
          <w:szCs w:val="22"/>
          <w:shd w:val="clear" w:color="auto" w:fill="FFFFFF"/>
          <w:lang w:eastAsia="zh-CN" w:bidi="ar"/>
        </w:rPr>
        <w:t>Контракт составлен в 2 (двух) экземплярах, имеющих одинаковую юридическую силу, по одному экземпляру</w:t>
      </w:r>
      <w:r w:rsidRPr="001A4847">
        <w:rPr>
          <w:rFonts w:eastAsia="SimSun"/>
          <w:color w:val="2C2D2E"/>
          <w:sz w:val="22"/>
          <w:szCs w:val="22"/>
          <w:shd w:val="clear" w:color="auto" w:fill="FFFFFF"/>
          <w:lang w:val="en-US" w:eastAsia="zh-CN" w:bidi="ar"/>
        </w:rPr>
        <w:t> </w:t>
      </w:r>
      <w:r>
        <w:rPr>
          <w:rFonts w:eastAsia="SimSun"/>
          <w:color w:val="2C2D2E"/>
          <w:sz w:val="22"/>
          <w:szCs w:val="22"/>
          <w:shd w:val="clear" w:color="auto" w:fill="FFFFFF"/>
          <w:lang w:eastAsia="zh-CN" w:bidi="ar"/>
        </w:rPr>
        <w:t>для каждой Стороны.</w:t>
      </w:r>
    </w:p>
    <w:p w:rsidR="00B41940" w:rsidRPr="001A4847" w:rsidRDefault="00B41940" w:rsidP="00D3444E">
      <w:pPr>
        <w:widowControl w:val="0"/>
        <w:tabs>
          <w:tab w:val="left" w:pos="2835"/>
        </w:tabs>
        <w:ind w:left="426" w:hanging="426"/>
        <w:jc w:val="both"/>
        <w:rPr>
          <w:sz w:val="22"/>
          <w:szCs w:val="22"/>
        </w:rPr>
      </w:pPr>
      <w:r w:rsidRPr="001A4847">
        <w:rPr>
          <w:rFonts w:eastAsia="SimSun"/>
          <w:b/>
          <w:bCs/>
          <w:color w:val="2C2D2E"/>
          <w:sz w:val="22"/>
          <w:szCs w:val="22"/>
          <w:shd w:val="clear" w:color="auto" w:fill="FFFFFF"/>
          <w:lang w:eastAsia="zh-CN" w:bidi="ar"/>
        </w:rPr>
        <w:t>11.9.</w:t>
      </w:r>
      <w:r w:rsidRPr="001A4847">
        <w:rPr>
          <w:rFonts w:eastAsia="SimSun"/>
          <w:color w:val="2C2D2E"/>
          <w:sz w:val="22"/>
          <w:szCs w:val="22"/>
          <w:shd w:val="clear" w:color="auto" w:fill="FFFFFF"/>
          <w:lang w:eastAsia="zh-CN" w:bidi="ar"/>
        </w:rPr>
        <w:t xml:space="preserve"> </w:t>
      </w:r>
      <w:r w:rsidRPr="001A4847">
        <w:rPr>
          <w:rFonts w:eastAsia="SimSun"/>
          <w:color w:val="2B2B2B"/>
          <w:sz w:val="22"/>
          <w:szCs w:val="22"/>
          <w:shd w:val="clear" w:color="auto" w:fill="FFFFFF"/>
          <w:lang w:eastAsia="zh-CN" w:bidi="ar"/>
        </w:rPr>
        <w:t>Стороны пришли к соглашению о том, что оформление и обмен первичными документами, а также Контракта и приложениями к нему, могут так же осуществляться Сторонами в форме</w:t>
      </w:r>
      <w:r w:rsidRPr="001A4847">
        <w:rPr>
          <w:rFonts w:eastAsia="SimSun"/>
          <w:color w:val="2B2B2B"/>
          <w:sz w:val="22"/>
          <w:szCs w:val="22"/>
          <w:shd w:val="clear" w:color="auto" w:fill="FFFFFF"/>
          <w:lang w:val="en-US" w:eastAsia="zh-CN" w:bidi="ar"/>
        </w:rPr>
        <w:t> </w:t>
      </w:r>
      <w:r w:rsidRPr="001A4847">
        <w:rPr>
          <w:rFonts w:eastAsia="SimSun"/>
          <w:color w:val="2C2D2E"/>
          <w:sz w:val="22"/>
          <w:szCs w:val="22"/>
          <w:shd w:val="clear" w:color="auto" w:fill="FFFFFF"/>
          <w:lang w:eastAsia="zh-CN" w:bidi="ar"/>
        </w:rPr>
        <w:t>электронных документов, подписанных электронной цифровой подписью.</w:t>
      </w:r>
      <w:r w:rsidRPr="001A4847">
        <w:rPr>
          <w:rFonts w:eastAsia="SimSun"/>
          <w:color w:val="2C2D2E"/>
          <w:sz w:val="22"/>
          <w:szCs w:val="22"/>
          <w:shd w:val="clear" w:color="auto" w:fill="FFFFFF"/>
          <w:lang w:val="en-US" w:eastAsia="zh-CN" w:bidi="ar"/>
        </w:rPr>
        <w:t> </w:t>
      </w:r>
      <w:r w:rsidRPr="001A4847">
        <w:rPr>
          <w:rFonts w:eastAsia="SimSun"/>
          <w:color w:val="2B2B2B"/>
          <w:sz w:val="22"/>
          <w:szCs w:val="22"/>
          <w:shd w:val="clear" w:color="auto" w:fill="FFFFFF"/>
          <w:lang w:eastAsia="zh-CN" w:bidi="ar"/>
        </w:rPr>
        <w:t>Документы, подписанные с использованием вышеуказанной ЭП,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контракту</w:t>
      </w:r>
    </w:p>
    <w:p w:rsidR="00B41940" w:rsidRPr="001A4847" w:rsidRDefault="00B41940">
      <w:pPr>
        <w:pStyle w:val="BodyText2"/>
        <w:ind w:left="454"/>
        <w:jc w:val="both"/>
        <w:rPr>
          <w:rFonts w:ascii="Times New Roman" w:hAnsi="Times New Roman"/>
          <w:sz w:val="22"/>
          <w:szCs w:val="22"/>
        </w:rPr>
      </w:pPr>
    </w:p>
    <w:p w:rsidR="00B41940" w:rsidRPr="001A4847" w:rsidRDefault="00B41940" w:rsidP="001A4847">
      <w:pPr>
        <w:pStyle w:val="BodyText2"/>
        <w:rPr>
          <w:rFonts w:ascii="Times New Roman" w:hAnsi="Times New Roman"/>
          <w:b/>
          <w:sz w:val="22"/>
          <w:szCs w:val="22"/>
        </w:rPr>
      </w:pPr>
      <w:r w:rsidRPr="001A4847">
        <w:rPr>
          <w:rFonts w:ascii="Times New Roman" w:hAnsi="Times New Roman"/>
          <w:b/>
          <w:sz w:val="22"/>
          <w:szCs w:val="22"/>
        </w:rPr>
        <w:t>Статья 12. Стоимость работ и условия их оплаты</w:t>
      </w:r>
    </w:p>
    <w:p w:rsidR="00B41940" w:rsidRPr="00C83DE0" w:rsidRDefault="00B41940" w:rsidP="00D3444E">
      <w:pPr>
        <w:pStyle w:val="BodyText2"/>
        <w:ind w:left="426" w:hanging="426"/>
        <w:jc w:val="both"/>
        <w:rPr>
          <w:rFonts w:ascii="Calibri" w:eastAsia="SimSun" w:hAnsi="Calibri"/>
          <w:sz w:val="22"/>
          <w:szCs w:val="22"/>
        </w:rPr>
      </w:pPr>
      <w:r w:rsidRPr="001A4847">
        <w:rPr>
          <w:b/>
          <w:bCs/>
          <w:sz w:val="22"/>
          <w:szCs w:val="22"/>
        </w:rPr>
        <w:t>12.1</w:t>
      </w:r>
      <w:r w:rsidRPr="001A4847">
        <w:rPr>
          <w:sz w:val="22"/>
          <w:szCs w:val="22"/>
        </w:rPr>
        <w:t>.</w:t>
      </w:r>
      <w:r w:rsidRPr="001A4847">
        <w:rPr>
          <w:rFonts w:eastAsia="SimSun"/>
          <w:sz w:val="22"/>
          <w:szCs w:val="22"/>
        </w:rPr>
        <w:t xml:space="preserve">     Общая стоимость работ по настоящему Контракту ус</w:t>
      </w:r>
      <w:r>
        <w:rPr>
          <w:rFonts w:eastAsia="SimSun"/>
          <w:sz w:val="22"/>
          <w:szCs w:val="22"/>
        </w:rPr>
        <w:t xml:space="preserve">танавливается в размере  </w:t>
      </w:r>
      <w:r w:rsidRPr="00A56156">
        <w:rPr>
          <w:rFonts w:ascii="Calibri" w:eastAsia="SimSun" w:hAnsi="Calibri"/>
          <w:sz w:val="22"/>
          <w:szCs w:val="22"/>
          <w:u w:val="single"/>
        </w:rPr>
        <w:tab/>
      </w:r>
      <w:r w:rsidRPr="00A56156">
        <w:rPr>
          <w:rFonts w:ascii="Calibri" w:eastAsia="SimSun" w:hAnsi="Calibri"/>
          <w:sz w:val="22"/>
          <w:szCs w:val="22"/>
          <w:u w:val="single"/>
        </w:rPr>
        <w:tab/>
      </w:r>
      <w:r>
        <w:rPr>
          <w:rFonts w:eastAsia="SimSun"/>
          <w:sz w:val="22"/>
          <w:szCs w:val="22"/>
        </w:rPr>
        <w:t>(</w:t>
      </w:r>
      <w:r w:rsidRPr="00A56156">
        <w:rPr>
          <w:rFonts w:ascii="Calibri" w:eastAsia="SimSun" w:hAnsi="Calibri"/>
          <w:sz w:val="22"/>
          <w:szCs w:val="22"/>
        </w:rPr>
        <w:t xml:space="preserve">    </w:t>
      </w:r>
      <w:r w:rsidRPr="001A4847">
        <w:rPr>
          <w:rFonts w:eastAsia="SimSun"/>
          <w:sz w:val="22"/>
          <w:szCs w:val="22"/>
        </w:rPr>
        <w:t>)</w:t>
      </w:r>
      <w:r>
        <w:rPr>
          <w:rFonts w:eastAsia="SimSun"/>
          <w:sz w:val="22"/>
          <w:szCs w:val="22"/>
        </w:rPr>
        <w:t xml:space="preserve"> </w:t>
      </w:r>
      <w:r w:rsidRPr="001A4847">
        <w:rPr>
          <w:rFonts w:eastAsia="SimSun"/>
          <w:sz w:val="22"/>
          <w:szCs w:val="22"/>
        </w:rPr>
        <w:t xml:space="preserve"> копеек, включая НДС, действующий на дату исполнения контракта</w:t>
      </w:r>
      <w:r w:rsidRPr="00C83DE0">
        <w:rPr>
          <w:rFonts w:ascii="Calibri" w:eastAsia="SimSun" w:hAnsi="Calibri"/>
          <w:sz w:val="22"/>
          <w:szCs w:val="22"/>
        </w:rPr>
        <w:t>.</w:t>
      </w:r>
      <w:r w:rsidRPr="001A4847">
        <w:rPr>
          <w:rFonts w:eastAsia="SimSun"/>
          <w:sz w:val="22"/>
          <w:szCs w:val="22"/>
        </w:rPr>
        <w:t xml:space="preserve"> </w:t>
      </w:r>
    </w:p>
    <w:p w:rsidR="00B41940" w:rsidRPr="001A4847" w:rsidRDefault="00B41940" w:rsidP="00D3444E">
      <w:pPr>
        <w:pStyle w:val="BodyText2"/>
        <w:ind w:left="426" w:hanging="426"/>
        <w:jc w:val="both"/>
        <w:rPr>
          <w:rFonts w:ascii="Times New Roman" w:hAnsi="Times New Roman"/>
          <w:sz w:val="22"/>
          <w:szCs w:val="22"/>
        </w:rPr>
      </w:pPr>
      <w:r w:rsidRPr="001A4847">
        <w:rPr>
          <w:rFonts w:ascii="Times New Roman" w:hAnsi="Times New Roman"/>
          <w:b/>
          <w:bCs/>
          <w:sz w:val="22"/>
          <w:szCs w:val="22"/>
        </w:rPr>
        <w:t>12.2.</w:t>
      </w:r>
      <w:r w:rsidRPr="001A4847">
        <w:rPr>
          <w:rFonts w:ascii="Times New Roman" w:hAnsi="Times New Roman"/>
          <w:sz w:val="22"/>
          <w:szCs w:val="22"/>
        </w:rPr>
        <w:t xml:space="preserve"> Оплата Стоимости работ производится ежемесячно</w:t>
      </w:r>
      <w:r>
        <w:rPr>
          <w:rFonts w:ascii="Times New Roman" w:hAnsi="Times New Roman"/>
          <w:sz w:val="22"/>
          <w:szCs w:val="22"/>
        </w:rPr>
        <w:t xml:space="preserve"> в течение 7 рабочих дней с момента подписания финансового акта в размере _______(_____) рублей, включая НДС</w:t>
      </w:r>
      <w:r w:rsidRPr="001A4847">
        <w:rPr>
          <w:rFonts w:ascii="Times New Roman" w:hAnsi="Times New Roman"/>
          <w:sz w:val="22"/>
          <w:szCs w:val="22"/>
        </w:rPr>
        <w:t>.</w:t>
      </w:r>
    </w:p>
    <w:p w:rsidR="00B41940" w:rsidRPr="001A4847" w:rsidRDefault="00B41940" w:rsidP="00D3444E">
      <w:pPr>
        <w:jc w:val="both"/>
        <w:rPr>
          <w:b/>
          <w:sz w:val="22"/>
          <w:szCs w:val="22"/>
        </w:rPr>
      </w:pPr>
      <w:r w:rsidRPr="001A4847">
        <w:rPr>
          <w:b/>
          <w:sz w:val="22"/>
          <w:szCs w:val="22"/>
        </w:rPr>
        <w:t>Статья 13. Срок действия контракта</w:t>
      </w:r>
    </w:p>
    <w:p w:rsidR="00B41940" w:rsidRPr="001A4847" w:rsidRDefault="00B41940" w:rsidP="00D3444E">
      <w:pPr>
        <w:pStyle w:val="BodyText2"/>
        <w:numPr>
          <w:ilvl w:val="0"/>
          <w:numId w:val="19"/>
        </w:numPr>
        <w:tabs>
          <w:tab w:val="left" w:pos="454"/>
        </w:tabs>
        <w:jc w:val="both"/>
        <w:rPr>
          <w:rFonts w:ascii="Times New Roman" w:hAnsi="Times New Roman"/>
          <w:sz w:val="22"/>
          <w:szCs w:val="22"/>
          <w:u w:val="single"/>
        </w:rPr>
      </w:pPr>
      <w:r w:rsidRPr="001A4847">
        <w:rPr>
          <w:rFonts w:ascii="Times New Roman" w:hAnsi="Times New Roman"/>
          <w:sz w:val="22"/>
          <w:szCs w:val="22"/>
        </w:rPr>
        <w:t xml:space="preserve"> Настоящий контракт вступает в силу с момента подписания его обеими сторонами, распространяет свое действие на правоотношения сторон, возникшие с 01.09.2026 и действ</w:t>
      </w:r>
      <w:r>
        <w:rPr>
          <w:rFonts w:ascii="Times New Roman" w:hAnsi="Times New Roman"/>
          <w:sz w:val="22"/>
          <w:szCs w:val="22"/>
        </w:rPr>
        <w:t>ует по 31.05</w:t>
      </w:r>
      <w:r w:rsidRPr="001A4847">
        <w:rPr>
          <w:rFonts w:ascii="Times New Roman" w:hAnsi="Times New Roman"/>
          <w:sz w:val="22"/>
          <w:szCs w:val="22"/>
        </w:rPr>
        <w:t>.2027, а в части неисполненных обязательств - до их полного исполнения Сторон</w:t>
      </w:r>
    </w:p>
    <w:p w:rsidR="00B41940" w:rsidRDefault="00B41940" w:rsidP="001A4847">
      <w:pPr>
        <w:pStyle w:val="BodyText2"/>
        <w:jc w:val="both"/>
        <w:rPr>
          <w:rFonts w:ascii="Times New Roman" w:hAnsi="Times New Roman"/>
          <w:b/>
          <w:sz w:val="22"/>
          <w:szCs w:val="22"/>
        </w:rPr>
      </w:pPr>
    </w:p>
    <w:p w:rsidR="00B41940" w:rsidRDefault="00B41940" w:rsidP="001A4847">
      <w:pPr>
        <w:pStyle w:val="BodyText2"/>
        <w:jc w:val="both"/>
        <w:rPr>
          <w:rFonts w:ascii="Times New Roman" w:hAnsi="Times New Roman"/>
          <w:b/>
          <w:sz w:val="22"/>
          <w:szCs w:val="22"/>
        </w:rPr>
      </w:pPr>
      <w:r>
        <w:rPr>
          <w:rFonts w:ascii="Times New Roman" w:hAnsi="Times New Roman"/>
          <w:b/>
          <w:sz w:val="22"/>
          <w:szCs w:val="22"/>
        </w:rPr>
        <w:t xml:space="preserve">     Приложения к настоящему Контракту: </w:t>
      </w:r>
    </w:p>
    <w:p w:rsidR="00B41940" w:rsidRPr="001A4847" w:rsidRDefault="00B41940" w:rsidP="00D3444E">
      <w:pPr>
        <w:pStyle w:val="BodyText2"/>
        <w:jc w:val="both"/>
        <w:rPr>
          <w:sz w:val="22"/>
          <w:szCs w:val="22"/>
        </w:rPr>
      </w:pPr>
      <w:r>
        <w:rPr>
          <w:rFonts w:ascii="Times New Roman" w:hAnsi="Times New Roman"/>
          <w:b/>
          <w:sz w:val="22"/>
          <w:szCs w:val="22"/>
        </w:rPr>
        <w:t xml:space="preserve">1. </w:t>
      </w:r>
      <w:r w:rsidRPr="001A4847">
        <w:rPr>
          <w:rFonts w:ascii="Times New Roman" w:hAnsi="Times New Roman"/>
          <w:b/>
          <w:sz w:val="22"/>
          <w:szCs w:val="22"/>
        </w:rPr>
        <w:t>Приложение № 1</w:t>
      </w:r>
      <w:r w:rsidRPr="001A4847">
        <w:rPr>
          <w:rFonts w:ascii="Times New Roman" w:hAnsi="Times New Roman"/>
          <w:sz w:val="22"/>
          <w:szCs w:val="22"/>
        </w:rPr>
        <w:t xml:space="preserve"> –</w:t>
      </w:r>
      <w:r>
        <w:rPr>
          <w:rFonts w:ascii="Times New Roman" w:hAnsi="Times New Roman"/>
          <w:sz w:val="22"/>
          <w:szCs w:val="22"/>
        </w:rPr>
        <w:t xml:space="preserve"> </w:t>
      </w:r>
      <w:r w:rsidRPr="001A4847">
        <w:rPr>
          <w:sz w:val="22"/>
          <w:szCs w:val="22"/>
        </w:rPr>
        <w:t>Техническое задание на оказание услуг по техническому обслуживанию оборудования газовой котельной.</w:t>
      </w:r>
    </w:p>
    <w:p w:rsidR="00B41940" w:rsidRPr="001A4847" w:rsidRDefault="00B41940">
      <w:pPr>
        <w:pStyle w:val="BodyText2"/>
        <w:rPr>
          <w:rFonts w:ascii="Times New Roman" w:hAnsi="Times New Roman"/>
          <w:b/>
          <w:sz w:val="22"/>
          <w:szCs w:val="22"/>
        </w:rPr>
      </w:pPr>
    </w:p>
    <w:p w:rsidR="00B41940" w:rsidRPr="001A4847" w:rsidRDefault="00B41940" w:rsidP="001A4847">
      <w:pPr>
        <w:jc w:val="center"/>
        <w:rPr>
          <w:b/>
          <w:sz w:val="22"/>
          <w:szCs w:val="22"/>
        </w:rPr>
      </w:pPr>
      <w:r w:rsidRPr="001A4847">
        <w:rPr>
          <w:b/>
          <w:sz w:val="22"/>
          <w:szCs w:val="22"/>
        </w:rPr>
        <w:t>14. Юридические адреса, банковские реквизиты и подписи Сторон</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7"/>
        <w:gridCol w:w="4804"/>
      </w:tblGrid>
      <w:tr w:rsidR="00B41940" w:rsidRPr="001A4847">
        <w:tc>
          <w:tcPr>
            <w:tcW w:w="5352" w:type="dxa"/>
          </w:tcPr>
          <w:p w:rsidR="00B41940" w:rsidRPr="001A4847" w:rsidRDefault="00B41940">
            <w:pPr>
              <w:rPr>
                <w:b/>
                <w:sz w:val="22"/>
                <w:szCs w:val="22"/>
              </w:rPr>
            </w:pPr>
            <w:r w:rsidRPr="001A4847">
              <w:rPr>
                <w:b/>
                <w:sz w:val="22"/>
                <w:szCs w:val="22"/>
              </w:rPr>
              <w:t>Заказчик:</w:t>
            </w:r>
          </w:p>
          <w:p w:rsidR="00B41940" w:rsidRPr="001A4847" w:rsidRDefault="00B41940">
            <w:pPr>
              <w:rPr>
                <w:b/>
                <w:sz w:val="22"/>
                <w:szCs w:val="22"/>
              </w:rPr>
            </w:pPr>
            <w:r w:rsidRPr="001A4847">
              <w:rPr>
                <w:b/>
                <w:sz w:val="22"/>
                <w:szCs w:val="22"/>
              </w:rPr>
              <w:t>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 (ИПТМ РАН)</w:t>
            </w:r>
          </w:p>
        </w:tc>
        <w:tc>
          <w:tcPr>
            <w:tcW w:w="5352" w:type="dxa"/>
          </w:tcPr>
          <w:p w:rsidR="00B41940" w:rsidRPr="001A4847" w:rsidRDefault="00B41940">
            <w:pPr>
              <w:rPr>
                <w:b/>
                <w:sz w:val="22"/>
                <w:szCs w:val="22"/>
              </w:rPr>
            </w:pPr>
            <w:r w:rsidRPr="001A4847">
              <w:rPr>
                <w:b/>
                <w:sz w:val="22"/>
                <w:szCs w:val="22"/>
              </w:rPr>
              <w:t>Исполнитель:</w:t>
            </w:r>
          </w:p>
        </w:tc>
      </w:tr>
      <w:tr w:rsidR="00B41940" w:rsidRPr="001A4847">
        <w:tc>
          <w:tcPr>
            <w:tcW w:w="5352" w:type="dxa"/>
          </w:tcPr>
          <w:p w:rsidR="00B41940" w:rsidRPr="001A4847" w:rsidRDefault="00B41940">
            <w:pPr>
              <w:rPr>
                <w:bCs/>
                <w:sz w:val="22"/>
                <w:szCs w:val="22"/>
              </w:rPr>
            </w:pPr>
            <w:r w:rsidRPr="001A4847">
              <w:rPr>
                <w:bCs/>
                <w:sz w:val="22"/>
                <w:szCs w:val="22"/>
              </w:rPr>
              <w:t xml:space="preserve">Юридический и почтовый адрес: 142432, Московская обл., г. Черноголовка, ул. Академика Осипьяна, д.6ИНН/КПП 5031004607/503101001, </w:t>
            </w:r>
          </w:p>
          <w:p w:rsidR="00B41940" w:rsidRPr="001A4847" w:rsidRDefault="00B41940">
            <w:pPr>
              <w:rPr>
                <w:bCs/>
                <w:sz w:val="22"/>
                <w:szCs w:val="22"/>
              </w:rPr>
            </w:pPr>
            <w:r w:rsidRPr="001A4847">
              <w:rPr>
                <w:bCs/>
                <w:sz w:val="22"/>
                <w:szCs w:val="22"/>
              </w:rPr>
              <w:t>УФК по Нижегородской области (ИПТМ РАН, л/с 20486Ц76240)</w:t>
            </w:r>
          </w:p>
          <w:p w:rsidR="00B41940" w:rsidRPr="001A4847" w:rsidRDefault="00B41940">
            <w:pPr>
              <w:rPr>
                <w:bCs/>
                <w:sz w:val="22"/>
                <w:szCs w:val="22"/>
              </w:rPr>
            </w:pPr>
            <w:r w:rsidRPr="001A4847">
              <w:rPr>
                <w:bCs/>
                <w:sz w:val="22"/>
                <w:szCs w:val="22"/>
              </w:rPr>
              <w:t xml:space="preserve">р/с 03214643000000013234 в ОКЦ № 1 ВВГУ Банка России//УФК по Нижегородской области </w:t>
            </w:r>
          </w:p>
          <w:p w:rsidR="00B41940" w:rsidRPr="001A4847" w:rsidRDefault="00B41940">
            <w:pPr>
              <w:rPr>
                <w:bCs/>
                <w:sz w:val="22"/>
                <w:szCs w:val="22"/>
              </w:rPr>
            </w:pPr>
            <w:r w:rsidRPr="001A4847">
              <w:rPr>
                <w:bCs/>
                <w:sz w:val="22"/>
                <w:szCs w:val="22"/>
              </w:rPr>
              <w:t xml:space="preserve">г. Нижний Новгород,  </w:t>
            </w:r>
          </w:p>
          <w:p w:rsidR="00B41940" w:rsidRPr="001A4847" w:rsidRDefault="00B41940">
            <w:pPr>
              <w:rPr>
                <w:bCs/>
                <w:sz w:val="22"/>
                <w:szCs w:val="22"/>
              </w:rPr>
            </w:pPr>
            <w:r w:rsidRPr="001A4847">
              <w:rPr>
                <w:bCs/>
                <w:sz w:val="22"/>
                <w:szCs w:val="22"/>
              </w:rPr>
              <w:t>БИК 012202102, к/с 40102810745370000024,</w:t>
            </w:r>
          </w:p>
          <w:p w:rsidR="00B41940" w:rsidRPr="001A4847" w:rsidRDefault="00B41940">
            <w:pPr>
              <w:rPr>
                <w:bCs/>
                <w:sz w:val="22"/>
                <w:szCs w:val="22"/>
              </w:rPr>
            </w:pPr>
            <w:r w:rsidRPr="001A4847">
              <w:rPr>
                <w:bCs/>
                <w:sz w:val="22"/>
                <w:szCs w:val="22"/>
              </w:rPr>
              <w:t xml:space="preserve">ОКПО 02700552, ОГРН 1035006105166, ОКВЭД 72.19, ОКОПФ 75103, ОКТМО 46781000001, </w:t>
            </w:r>
          </w:p>
          <w:p w:rsidR="00B41940" w:rsidRPr="001A4847" w:rsidRDefault="00B41940">
            <w:pPr>
              <w:rPr>
                <w:bCs/>
                <w:sz w:val="22"/>
                <w:szCs w:val="22"/>
              </w:rPr>
            </w:pPr>
            <w:r w:rsidRPr="001A4847">
              <w:rPr>
                <w:bCs/>
                <w:sz w:val="22"/>
                <w:szCs w:val="22"/>
              </w:rPr>
              <w:t>ОКАТО 46485000000, ОКОГУ 1322600</w:t>
            </w:r>
          </w:p>
          <w:p w:rsidR="00B41940" w:rsidRPr="001A4847" w:rsidRDefault="00B41940">
            <w:pPr>
              <w:rPr>
                <w:bCs/>
                <w:sz w:val="22"/>
                <w:szCs w:val="22"/>
              </w:rPr>
            </w:pPr>
            <w:r w:rsidRPr="001A4847">
              <w:rPr>
                <w:bCs/>
                <w:sz w:val="22"/>
                <w:szCs w:val="22"/>
              </w:rPr>
              <w:t>КБК 000000000000000000510</w:t>
            </w:r>
          </w:p>
          <w:p w:rsidR="00B41940" w:rsidRPr="001A4847" w:rsidRDefault="00B41940">
            <w:pPr>
              <w:rPr>
                <w:bCs/>
                <w:sz w:val="22"/>
                <w:szCs w:val="22"/>
              </w:rPr>
            </w:pPr>
            <w:r w:rsidRPr="001A4847">
              <w:rPr>
                <w:bCs/>
                <w:sz w:val="22"/>
                <w:szCs w:val="22"/>
                <w:lang w:val="en-US"/>
              </w:rPr>
              <w:t>E</w:t>
            </w:r>
            <w:r w:rsidRPr="001A4847">
              <w:rPr>
                <w:bCs/>
                <w:sz w:val="22"/>
                <w:szCs w:val="22"/>
              </w:rPr>
              <w:t>-</w:t>
            </w:r>
            <w:r w:rsidRPr="001A4847">
              <w:rPr>
                <w:bCs/>
                <w:sz w:val="22"/>
                <w:szCs w:val="22"/>
                <w:lang w:val="en-US"/>
              </w:rPr>
              <w:t>mail</w:t>
            </w:r>
            <w:r w:rsidRPr="001A4847">
              <w:rPr>
                <w:bCs/>
                <w:sz w:val="22"/>
                <w:szCs w:val="22"/>
              </w:rPr>
              <w:t xml:space="preserve">: </w:t>
            </w:r>
            <w:r w:rsidRPr="001A4847">
              <w:rPr>
                <w:bCs/>
                <w:sz w:val="22"/>
                <w:szCs w:val="22"/>
                <w:lang w:val="en-US"/>
              </w:rPr>
              <w:t>general</w:t>
            </w:r>
            <w:r w:rsidRPr="001A4847">
              <w:rPr>
                <w:bCs/>
                <w:sz w:val="22"/>
                <w:szCs w:val="22"/>
              </w:rPr>
              <w:t>@</w:t>
            </w:r>
            <w:r w:rsidRPr="001A4847">
              <w:rPr>
                <w:bCs/>
                <w:sz w:val="22"/>
                <w:szCs w:val="22"/>
                <w:lang w:val="en-US"/>
              </w:rPr>
              <w:t>iptm</w:t>
            </w:r>
            <w:r w:rsidRPr="001A4847">
              <w:rPr>
                <w:bCs/>
                <w:sz w:val="22"/>
                <w:szCs w:val="22"/>
              </w:rPr>
              <w:t>.</w:t>
            </w:r>
            <w:r w:rsidRPr="001A4847">
              <w:rPr>
                <w:bCs/>
                <w:sz w:val="22"/>
                <w:szCs w:val="22"/>
                <w:lang w:val="en-US"/>
              </w:rPr>
              <w:t>ru</w:t>
            </w:r>
            <w:r w:rsidRPr="001A4847">
              <w:rPr>
                <w:bCs/>
                <w:sz w:val="22"/>
                <w:szCs w:val="22"/>
              </w:rPr>
              <w:t xml:space="preserve">, </w:t>
            </w:r>
            <w:r w:rsidRPr="001A4847">
              <w:rPr>
                <w:bCs/>
                <w:sz w:val="22"/>
                <w:szCs w:val="22"/>
                <w:lang w:val="en-US"/>
              </w:rPr>
              <w:t>http</w:t>
            </w:r>
            <w:r w:rsidRPr="001A4847">
              <w:rPr>
                <w:bCs/>
                <w:sz w:val="22"/>
                <w:szCs w:val="22"/>
              </w:rPr>
              <w:t>://</w:t>
            </w:r>
            <w:r w:rsidRPr="001A4847">
              <w:rPr>
                <w:bCs/>
                <w:sz w:val="22"/>
                <w:szCs w:val="22"/>
                <w:lang w:val="en-US"/>
              </w:rPr>
              <w:t>www</w:t>
            </w:r>
            <w:r w:rsidRPr="001A4847">
              <w:rPr>
                <w:bCs/>
                <w:sz w:val="22"/>
                <w:szCs w:val="22"/>
              </w:rPr>
              <w:t>.</w:t>
            </w:r>
            <w:r w:rsidRPr="001A4847">
              <w:rPr>
                <w:bCs/>
                <w:sz w:val="22"/>
                <w:szCs w:val="22"/>
                <w:lang w:val="en-US"/>
              </w:rPr>
              <w:t>iptm</w:t>
            </w:r>
            <w:r w:rsidRPr="001A4847">
              <w:rPr>
                <w:bCs/>
                <w:sz w:val="22"/>
                <w:szCs w:val="22"/>
              </w:rPr>
              <w:t>.</w:t>
            </w:r>
            <w:r w:rsidRPr="001A4847">
              <w:rPr>
                <w:bCs/>
                <w:sz w:val="22"/>
                <w:szCs w:val="22"/>
                <w:lang w:val="en-US"/>
              </w:rPr>
              <w:t>ru</w:t>
            </w:r>
          </w:p>
          <w:p w:rsidR="00B41940" w:rsidRPr="001A4847" w:rsidRDefault="00B41940">
            <w:pPr>
              <w:rPr>
                <w:bCs/>
                <w:sz w:val="22"/>
                <w:szCs w:val="22"/>
              </w:rPr>
            </w:pPr>
            <w:r w:rsidRPr="001A4847">
              <w:rPr>
                <w:bCs/>
                <w:sz w:val="22"/>
                <w:szCs w:val="22"/>
              </w:rPr>
              <w:t>Тел: (49652) 4-40-60, (49652) 4-42-25</w:t>
            </w:r>
          </w:p>
          <w:p w:rsidR="00B41940" w:rsidRPr="001A4847" w:rsidRDefault="00B41940">
            <w:pPr>
              <w:rPr>
                <w:b/>
                <w:sz w:val="22"/>
                <w:szCs w:val="22"/>
              </w:rPr>
            </w:pPr>
          </w:p>
        </w:tc>
        <w:tc>
          <w:tcPr>
            <w:tcW w:w="5352" w:type="dxa"/>
          </w:tcPr>
          <w:p w:rsidR="00B41940" w:rsidRPr="001A4847" w:rsidRDefault="00B41940">
            <w:pPr>
              <w:jc w:val="center"/>
              <w:rPr>
                <w:b/>
                <w:sz w:val="22"/>
                <w:szCs w:val="22"/>
              </w:rPr>
            </w:pPr>
          </w:p>
        </w:tc>
      </w:tr>
      <w:tr w:rsidR="00B41940" w:rsidRPr="001A4847">
        <w:tc>
          <w:tcPr>
            <w:tcW w:w="5352" w:type="dxa"/>
          </w:tcPr>
          <w:p w:rsidR="00B41940" w:rsidRPr="001A4847" w:rsidRDefault="00B41940">
            <w:pPr>
              <w:rPr>
                <w:bCs/>
                <w:sz w:val="22"/>
                <w:szCs w:val="22"/>
              </w:rPr>
            </w:pPr>
            <w:r w:rsidRPr="001A4847">
              <w:rPr>
                <w:bCs/>
                <w:sz w:val="22"/>
                <w:szCs w:val="22"/>
              </w:rPr>
              <w:t xml:space="preserve">Директор </w:t>
            </w:r>
          </w:p>
          <w:p w:rsidR="00B41940" w:rsidRPr="001A4847" w:rsidRDefault="00B41940">
            <w:pPr>
              <w:rPr>
                <w:bCs/>
                <w:sz w:val="22"/>
                <w:szCs w:val="22"/>
              </w:rPr>
            </w:pPr>
            <w:r w:rsidRPr="001A4847">
              <w:rPr>
                <w:bCs/>
                <w:sz w:val="22"/>
                <w:szCs w:val="22"/>
              </w:rPr>
              <w:t>ИПТМ РАН</w:t>
            </w:r>
          </w:p>
          <w:p w:rsidR="00B41940" w:rsidRPr="001A4847" w:rsidRDefault="00B41940">
            <w:pPr>
              <w:rPr>
                <w:bCs/>
                <w:sz w:val="22"/>
                <w:szCs w:val="22"/>
              </w:rPr>
            </w:pPr>
          </w:p>
          <w:p w:rsidR="00B41940" w:rsidRPr="001A4847" w:rsidRDefault="00B41940">
            <w:pPr>
              <w:rPr>
                <w:bCs/>
                <w:sz w:val="22"/>
                <w:szCs w:val="22"/>
              </w:rPr>
            </w:pPr>
            <w:r w:rsidRPr="001A4847">
              <w:rPr>
                <w:bCs/>
                <w:sz w:val="22"/>
                <w:szCs w:val="22"/>
              </w:rPr>
              <w:t>__________________ Рощупкин Д.В.</w:t>
            </w:r>
          </w:p>
          <w:p w:rsidR="00B41940" w:rsidRPr="001A4847" w:rsidRDefault="00B41940">
            <w:pPr>
              <w:rPr>
                <w:bCs/>
                <w:sz w:val="22"/>
                <w:szCs w:val="22"/>
              </w:rPr>
            </w:pPr>
            <w:r w:rsidRPr="001A4847">
              <w:rPr>
                <w:bCs/>
                <w:sz w:val="22"/>
                <w:szCs w:val="22"/>
              </w:rPr>
              <w:t>М.П.</w:t>
            </w:r>
          </w:p>
          <w:p w:rsidR="00B41940" w:rsidRPr="001A4847" w:rsidRDefault="00B41940">
            <w:pPr>
              <w:jc w:val="center"/>
              <w:rPr>
                <w:b/>
                <w:sz w:val="22"/>
                <w:szCs w:val="22"/>
              </w:rPr>
            </w:pPr>
          </w:p>
        </w:tc>
        <w:tc>
          <w:tcPr>
            <w:tcW w:w="5352" w:type="dxa"/>
          </w:tcPr>
          <w:p w:rsidR="00B41940" w:rsidRPr="001A4847" w:rsidRDefault="00B41940">
            <w:pPr>
              <w:jc w:val="center"/>
              <w:rPr>
                <w:b/>
                <w:sz w:val="22"/>
                <w:szCs w:val="22"/>
              </w:rPr>
            </w:pPr>
          </w:p>
        </w:tc>
      </w:tr>
    </w:tbl>
    <w:p w:rsidR="00B41940" w:rsidRPr="001A4847" w:rsidRDefault="00B41940" w:rsidP="001A4847">
      <w:pPr>
        <w:jc w:val="center"/>
        <w:rPr>
          <w:b/>
          <w:sz w:val="22"/>
          <w:szCs w:val="22"/>
        </w:rPr>
      </w:pPr>
    </w:p>
    <w:p w:rsidR="00B41940" w:rsidRDefault="00B41940" w:rsidP="00974576">
      <w:pPr>
        <w:rPr>
          <w:sz w:val="22"/>
          <w:szCs w:val="22"/>
        </w:rPr>
      </w:pPr>
    </w:p>
    <w:sectPr w:rsidR="00B41940" w:rsidSect="00B41940">
      <w:headerReference w:type="even" r:id="rId7"/>
      <w:headerReference w:type="default" r:id="rId8"/>
      <w:footerReference w:type="default" r:id="rId9"/>
      <w:pgSz w:w="11907" w:h="16840"/>
      <w:pgMar w:top="851" w:right="851" w:bottom="851" w:left="1418" w:header="680" w:footer="68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940" w:rsidRDefault="00B41940">
      <w:r>
        <w:separator/>
      </w:r>
    </w:p>
  </w:endnote>
  <w:endnote w:type="continuationSeparator" w:id="0">
    <w:p w:rsidR="00B41940" w:rsidRDefault="00B4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auto"/>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940" w:rsidRDefault="00B41940">
    <w:pPr>
      <w:pStyle w:val="Header"/>
      <w:pBdr>
        <w:top w:val="single" w:sz="4" w:space="0" w:color="auto"/>
      </w:pBdr>
      <w:tabs>
        <w:tab w:val="left" w:pos="888"/>
        <w:tab w:val="right" w:pos="15137"/>
      </w:tabs>
      <w:jc w:val="both"/>
      <w:rPr>
        <w:b/>
        <w: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940" w:rsidRDefault="00B41940">
      <w:r>
        <w:separator/>
      </w:r>
    </w:p>
  </w:footnote>
  <w:footnote w:type="continuationSeparator" w:id="0">
    <w:p w:rsidR="00B41940" w:rsidRDefault="00B41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940" w:rsidRDefault="00B41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1940" w:rsidRDefault="00B4194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940" w:rsidRDefault="00B41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41940" w:rsidRDefault="00B4194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6428"/>
    <w:multiLevelType w:val="multilevel"/>
    <w:tmpl w:val="05D16428"/>
    <w:lvl w:ilvl="0">
      <w:start w:val="1"/>
      <w:numFmt w:val="decimal"/>
      <w:lvlText w:val="9.%1"/>
      <w:lvlJc w:val="left"/>
      <w:pPr>
        <w:tabs>
          <w:tab w:val="num" w:pos="454"/>
        </w:tabs>
        <w:ind w:left="454" w:hanging="454"/>
      </w:pPr>
      <w:rPr>
        <w:rFonts w:ascii="Arial" w:hAnsi="Arial"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7CE1CAC"/>
    <w:multiLevelType w:val="multilevel"/>
    <w:tmpl w:val="07CE1CAC"/>
    <w:lvl w:ilvl="0">
      <w:start w:val="1"/>
      <w:numFmt w:val="lowerLetter"/>
      <w:lvlText w:val="%1)."/>
      <w:lvlJc w:val="left"/>
      <w:pPr>
        <w:tabs>
          <w:tab w:val="num" w:pos="1077"/>
        </w:tabs>
        <w:ind w:left="1134" w:hanging="283"/>
      </w:pPr>
      <w:rPr>
        <w:rFonts w:ascii="Arial" w:hAnsi="Arial"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DA80B39"/>
    <w:multiLevelType w:val="singleLevel"/>
    <w:tmpl w:val="0DA80B39"/>
    <w:lvl w:ilvl="0">
      <w:start w:val="1"/>
      <w:numFmt w:val="decimal"/>
      <w:lvlText w:val="3.%1"/>
      <w:lvlJc w:val="left"/>
      <w:pPr>
        <w:tabs>
          <w:tab w:val="num" w:pos="454"/>
        </w:tabs>
        <w:ind w:left="454" w:hanging="454"/>
      </w:pPr>
      <w:rPr>
        <w:rFonts w:ascii="Arial" w:hAnsi="Arial" w:cs="Times New Roman" w:hint="default"/>
        <w:b/>
        <w:i w:val="0"/>
        <w:sz w:val="20"/>
        <w:szCs w:val="20"/>
      </w:rPr>
    </w:lvl>
  </w:abstractNum>
  <w:abstractNum w:abstractNumId="3">
    <w:nsid w:val="18536B4E"/>
    <w:multiLevelType w:val="multilevel"/>
    <w:tmpl w:val="18536B4E"/>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1.%3"/>
      <w:lvlJc w:val="left"/>
      <w:pPr>
        <w:tabs>
          <w:tab w:val="num" w:pos="851"/>
        </w:tabs>
        <w:ind w:left="1077" w:hanging="623"/>
      </w:pPr>
      <w:rPr>
        <w:rFonts w:cs="Times New Roman" w:hint="default"/>
        <w:b/>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BDB6758"/>
    <w:multiLevelType w:val="multilevel"/>
    <w:tmpl w:val="1BDB6758"/>
    <w:lvl w:ilvl="0">
      <w:start w:val="1"/>
      <w:numFmt w:val="decimal"/>
      <w:lvlText w:val="11.%1"/>
      <w:lvlJc w:val="left"/>
      <w:pPr>
        <w:tabs>
          <w:tab w:val="num" w:pos="454"/>
        </w:tabs>
        <w:ind w:left="454" w:hanging="454"/>
      </w:pPr>
      <w:rPr>
        <w:rFonts w:ascii="Arial" w:hAnsi="Arial"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F5375E5"/>
    <w:multiLevelType w:val="multilevel"/>
    <w:tmpl w:val="1F5375E5"/>
    <w:lvl w:ilvl="0">
      <w:start w:val="7"/>
      <w:numFmt w:val="decimal"/>
      <w:lvlText w:val="1.%1"/>
      <w:lvlJc w:val="left"/>
      <w:pPr>
        <w:tabs>
          <w:tab w:val="num" w:pos="340"/>
        </w:tabs>
        <w:ind w:left="340" w:hanging="340"/>
      </w:pPr>
      <w:rPr>
        <w:rFonts w:ascii="Arial" w:hAnsi="Arial" w:cs="Times New Roman" w:hint="default"/>
        <w:b/>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22432DA9"/>
    <w:multiLevelType w:val="multilevel"/>
    <w:tmpl w:val="76F65B96"/>
    <w:lvl w:ilvl="0">
      <w:start w:val="7"/>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b/>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7">
    <w:nsid w:val="3164104E"/>
    <w:multiLevelType w:val="singleLevel"/>
    <w:tmpl w:val="3164104E"/>
    <w:lvl w:ilvl="0">
      <w:start w:val="1"/>
      <w:numFmt w:val="decimal"/>
      <w:lvlText w:val="7.%1"/>
      <w:lvlJc w:val="left"/>
      <w:pPr>
        <w:tabs>
          <w:tab w:val="num" w:pos="454"/>
        </w:tabs>
        <w:ind w:left="454" w:hanging="454"/>
      </w:pPr>
      <w:rPr>
        <w:rFonts w:ascii="Arial" w:hAnsi="Arial" w:cs="Times New Roman" w:hint="default"/>
        <w:b/>
        <w:i w:val="0"/>
        <w:sz w:val="20"/>
        <w:szCs w:val="20"/>
        <w:u w:val="none"/>
      </w:rPr>
    </w:lvl>
  </w:abstractNum>
  <w:abstractNum w:abstractNumId="8">
    <w:nsid w:val="3B973D8A"/>
    <w:multiLevelType w:val="multilevel"/>
    <w:tmpl w:val="3B973D8A"/>
    <w:lvl w:ilvl="0">
      <w:start w:val="1"/>
      <w:numFmt w:val="decimal"/>
      <w:lvlText w:val="1.%1"/>
      <w:lvlJc w:val="left"/>
      <w:pPr>
        <w:tabs>
          <w:tab w:val="num" w:pos="454"/>
        </w:tabs>
        <w:ind w:left="454" w:hanging="454"/>
      </w:pPr>
      <w:rPr>
        <w:rFonts w:ascii="Arial" w:hAnsi="Arial"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EF90C10"/>
    <w:multiLevelType w:val="multilevel"/>
    <w:tmpl w:val="3EF90C10"/>
    <w:lvl w:ilvl="0">
      <w:start w:val="14"/>
      <w:numFmt w:val="decimal"/>
      <w:lvlText w:val="%1"/>
      <w:lvlJc w:val="left"/>
      <w:pPr>
        <w:ind w:left="375" w:hanging="375"/>
      </w:pPr>
      <w:rPr>
        <w:rFonts w:cs="Times New Roman" w:hint="default"/>
        <w:b/>
      </w:rPr>
    </w:lvl>
    <w:lvl w:ilvl="1">
      <w:start w:val="2"/>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0">
    <w:nsid w:val="41977B86"/>
    <w:multiLevelType w:val="multilevel"/>
    <w:tmpl w:val="41977B8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4F84388A"/>
    <w:multiLevelType w:val="multilevel"/>
    <w:tmpl w:val="4F84388A"/>
    <w:lvl w:ilvl="0">
      <w:start w:val="1"/>
      <w:numFmt w:val="decimal"/>
      <w:lvlText w:val="%1."/>
      <w:lvlJc w:val="left"/>
      <w:pPr>
        <w:ind w:left="1068" w:hanging="360"/>
      </w:pPr>
      <w:rPr>
        <w:rFonts w:ascii="Times New Roman" w:eastAsia="Times New Roman" w:hAnsi="Times New Roman" w:cs="Times New Roman"/>
        <w:b/>
      </w:rPr>
    </w:lvl>
    <w:lvl w:ilvl="1">
      <w:start w:val="1"/>
      <w:numFmt w:val="decimal"/>
      <w:isLgl/>
      <w:lvlText w:val="%1.%2"/>
      <w:lvlJc w:val="left"/>
      <w:pPr>
        <w:ind w:left="1068" w:hanging="360"/>
      </w:pPr>
      <w:rPr>
        <w:rFonts w:cs="Times New Roman" w:hint="default"/>
        <w:b w:val="0"/>
        <w:u w:val="none"/>
      </w:rPr>
    </w:lvl>
    <w:lvl w:ilvl="2">
      <w:start w:val="1"/>
      <w:numFmt w:val="decimal"/>
      <w:isLgl/>
      <w:lvlText w:val="%1.%2.%3"/>
      <w:lvlJc w:val="left"/>
      <w:pPr>
        <w:ind w:left="1428" w:hanging="720"/>
      </w:pPr>
      <w:rPr>
        <w:rFonts w:cs="Times New Roman" w:hint="default"/>
        <w:b w:val="0"/>
        <w:u w:val="none"/>
      </w:rPr>
    </w:lvl>
    <w:lvl w:ilvl="3">
      <w:start w:val="1"/>
      <w:numFmt w:val="decimal"/>
      <w:isLgl/>
      <w:lvlText w:val="%1.%2.%3.%4"/>
      <w:lvlJc w:val="left"/>
      <w:pPr>
        <w:ind w:left="1428" w:hanging="720"/>
      </w:pPr>
      <w:rPr>
        <w:rFonts w:cs="Times New Roman" w:hint="default"/>
        <w:b w:val="0"/>
        <w:u w:val="none"/>
      </w:rPr>
    </w:lvl>
    <w:lvl w:ilvl="4">
      <w:start w:val="1"/>
      <w:numFmt w:val="decimal"/>
      <w:isLgl/>
      <w:lvlText w:val="%1.%2.%3.%4.%5"/>
      <w:lvlJc w:val="left"/>
      <w:pPr>
        <w:ind w:left="1428" w:hanging="720"/>
      </w:pPr>
      <w:rPr>
        <w:rFonts w:cs="Times New Roman" w:hint="default"/>
        <w:b w:val="0"/>
        <w:u w:val="none"/>
      </w:rPr>
    </w:lvl>
    <w:lvl w:ilvl="5">
      <w:start w:val="1"/>
      <w:numFmt w:val="decimal"/>
      <w:isLgl/>
      <w:lvlText w:val="%1.%2.%3.%4.%5.%6"/>
      <w:lvlJc w:val="left"/>
      <w:pPr>
        <w:ind w:left="1788" w:hanging="1080"/>
      </w:pPr>
      <w:rPr>
        <w:rFonts w:cs="Times New Roman" w:hint="default"/>
        <w:b w:val="0"/>
        <w:u w:val="none"/>
      </w:rPr>
    </w:lvl>
    <w:lvl w:ilvl="6">
      <w:start w:val="1"/>
      <w:numFmt w:val="decimal"/>
      <w:isLgl/>
      <w:lvlText w:val="%1.%2.%3.%4.%5.%6.%7"/>
      <w:lvlJc w:val="left"/>
      <w:pPr>
        <w:ind w:left="1788" w:hanging="1080"/>
      </w:pPr>
      <w:rPr>
        <w:rFonts w:cs="Times New Roman" w:hint="default"/>
        <w:b w:val="0"/>
        <w:u w:val="none"/>
      </w:rPr>
    </w:lvl>
    <w:lvl w:ilvl="7">
      <w:start w:val="1"/>
      <w:numFmt w:val="decimal"/>
      <w:isLgl/>
      <w:lvlText w:val="%1.%2.%3.%4.%5.%6.%7.%8"/>
      <w:lvlJc w:val="left"/>
      <w:pPr>
        <w:ind w:left="2148" w:hanging="1440"/>
      </w:pPr>
      <w:rPr>
        <w:rFonts w:cs="Times New Roman" w:hint="default"/>
        <w:b w:val="0"/>
        <w:u w:val="none"/>
      </w:rPr>
    </w:lvl>
    <w:lvl w:ilvl="8">
      <w:start w:val="1"/>
      <w:numFmt w:val="decimal"/>
      <w:isLgl/>
      <w:lvlText w:val="%1.%2.%3.%4.%5.%6.%7.%8.%9"/>
      <w:lvlJc w:val="left"/>
      <w:pPr>
        <w:ind w:left="2148" w:hanging="1440"/>
      </w:pPr>
      <w:rPr>
        <w:rFonts w:cs="Times New Roman" w:hint="default"/>
        <w:b w:val="0"/>
        <w:u w:val="none"/>
      </w:rPr>
    </w:lvl>
  </w:abstractNum>
  <w:abstractNum w:abstractNumId="12">
    <w:nsid w:val="55E04BB5"/>
    <w:multiLevelType w:val="singleLevel"/>
    <w:tmpl w:val="55E04BB5"/>
    <w:lvl w:ilvl="0">
      <w:start w:val="1"/>
      <w:numFmt w:val="decimal"/>
      <w:lvlText w:val="10.%1"/>
      <w:lvlJc w:val="left"/>
      <w:pPr>
        <w:tabs>
          <w:tab w:val="num" w:pos="454"/>
        </w:tabs>
        <w:ind w:left="454" w:hanging="454"/>
      </w:pPr>
      <w:rPr>
        <w:rFonts w:ascii="Arial" w:hAnsi="Arial" w:cs="Times New Roman" w:hint="default"/>
        <w:b/>
        <w:i w:val="0"/>
        <w:sz w:val="20"/>
        <w:szCs w:val="20"/>
        <w:u w:val="none"/>
      </w:rPr>
    </w:lvl>
  </w:abstractNum>
  <w:abstractNum w:abstractNumId="13">
    <w:nsid w:val="5A0B1F0C"/>
    <w:multiLevelType w:val="multilevel"/>
    <w:tmpl w:val="5A0B1F0C"/>
    <w:lvl w:ilvl="0">
      <w:start w:val="1"/>
      <w:numFmt w:val="decimal"/>
      <w:lvlText w:val="13.%1"/>
      <w:lvlJc w:val="left"/>
      <w:pPr>
        <w:tabs>
          <w:tab w:val="num" w:pos="454"/>
        </w:tabs>
        <w:ind w:left="454" w:hanging="454"/>
      </w:pPr>
      <w:rPr>
        <w:rFonts w:ascii="Arial" w:hAnsi="Arial" w:cs="Times New Roman" w:hint="default"/>
        <w:b/>
        <w:i w:val="0"/>
        <w:color w:val="auto"/>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62A52612"/>
    <w:multiLevelType w:val="multilevel"/>
    <w:tmpl w:val="62A52612"/>
    <w:lvl w:ilvl="0">
      <w:start w:val="3"/>
      <w:numFmt w:val="decimal"/>
      <w:lvlText w:val="%1"/>
      <w:lvlJc w:val="left"/>
      <w:pPr>
        <w:tabs>
          <w:tab w:val="num" w:pos="645"/>
        </w:tabs>
        <w:ind w:left="645" w:hanging="645"/>
      </w:pPr>
      <w:rPr>
        <w:rFonts w:cs="Times New Roman" w:hint="default"/>
        <w:b/>
      </w:rPr>
    </w:lvl>
    <w:lvl w:ilvl="1">
      <w:start w:val="2"/>
      <w:numFmt w:val="decimal"/>
      <w:lvlText w:val="%1.%2"/>
      <w:lvlJc w:val="left"/>
      <w:pPr>
        <w:tabs>
          <w:tab w:val="num" w:pos="872"/>
        </w:tabs>
        <w:ind w:left="872" w:hanging="645"/>
      </w:pPr>
      <w:rPr>
        <w:rFonts w:cs="Times New Roman" w:hint="default"/>
        <w:b/>
      </w:rPr>
    </w:lvl>
    <w:lvl w:ilvl="2">
      <w:start w:val="1"/>
      <w:numFmt w:val="decimal"/>
      <w:lvlText w:val="%1.%2.%3"/>
      <w:lvlJc w:val="left"/>
      <w:pPr>
        <w:tabs>
          <w:tab w:val="num" w:pos="1174"/>
        </w:tabs>
        <w:ind w:left="1174" w:hanging="720"/>
      </w:pPr>
      <w:rPr>
        <w:rFonts w:cs="Times New Roman" w:hint="default"/>
        <w:b/>
      </w:rPr>
    </w:lvl>
    <w:lvl w:ilvl="3">
      <w:start w:val="1"/>
      <w:numFmt w:val="decimal"/>
      <w:lvlText w:val="%1.%2.%3.%4"/>
      <w:lvlJc w:val="left"/>
      <w:pPr>
        <w:tabs>
          <w:tab w:val="num" w:pos="1401"/>
        </w:tabs>
        <w:ind w:left="1401" w:hanging="720"/>
      </w:pPr>
      <w:rPr>
        <w:rFonts w:cs="Times New Roman" w:hint="default"/>
        <w:b/>
      </w:rPr>
    </w:lvl>
    <w:lvl w:ilvl="4">
      <w:start w:val="1"/>
      <w:numFmt w:val="decimal"/>
      <w:lvlText w:val="%1.%2.%3.%4.%5"/>
      <w:lvlJc w:val="left"/>
      <w:pPr>
        <w:tabs>
          <w:tab w:val="num" w:pos="1988"/>
        </w:tabs>
        <w:ind w:left="1988" w:hanging="1080"/>
      </w:pPr>
      <w:rPr>
        <w:rFonts w:cs="Times New Roman" w:hint="default"/>
        <w:b/>
      </w:rPr>
    </w:lvl>
    <w:lvl w:ilvl="5">
      <w:start w:val="1"/>
      <w:numFmt w:val="decimal"/>
      <w:lvlText w:val="%1.%2.%3.%4.%5.%6"/>
      <w:lvlJc w:val="left"/>
      <w:pPr>
        <w:tabs>
          <w:tab w:val="num" w:pos="2215"/>
        </w:tabs>
        <w:ind w:left="2215" w:hanging="1080"/>
      </w:pPr>
      <w:rPr>
        <w:rFonts w:cs="Times New Roman" w:hint="default"/>
        <w:b/>
      </w:rPr>
    </w:lvl>
    <w:lvl w:ilvl="6">
      <w:start w:val="1"/>
      <w:numFmt w:val="decimal"/>
      <w:lvlText w:val="%1.%2.%3.%4.%5.%6.%7"/>
      <w:lvlJc w:val="left"/>
      <w:pPr>
        <w:tabs>
          <w:tab w:val="num" w:pos="2802"/>
        </w:tabs>
        <w:ind w:left="2802" w:hanging="1440"/>
      </w:pPr>
      <w:rPr>
        <w:rFonts w:cs="Times New Roman" w:hint="default"/>
        <w:b/>
      </w:rPr>
    </w:lvl>
    <w:lvl w:ilvl="7">
      <w:start w:val="1"/>
      <w:numFmt w:val="decimal"/>
      <w:lvlText w:val="%1.%2.%3.%4.%5.%6.%7.%8"/>
      <w:lvlJc w:val="left"/>
      <w:pPr>
        <w:tabs>
          <w:tab w:val="num" w:pos="3029"/>
        </w:tabs>
        <w:ind w:left="3029" w:hanging="1440"/>
      </w:pPr>
      <w:rPr>
        <w:rFonts w:cs="Times New Roman" w:hint="default"/>
        <w:b/>
      </w:rPr>
    </w:lvl>
    <w:lvl w:ilvl="8">
      <w:start w:val="1"/>
      <w:numFmt w:val="decimal"/>
      <w:lvlText w:val="%1.%2.%3.%4.%5.%6.%7.%8.%9"/>
      <w:lvlJc w:val="left"/>
      <w:pPr>
        <w:tabs>
          <w:tab w:val="num" w:pos="3616"/>
        </w:tabs>
        <w:ind w:left="3616" w:hanging="1800"/>
      </w:pPr>
      <w:rPr>
        <w:rFonts w:cs="Times New Roman" w:hint="default"/>
        <w:b/>
      </w:rPr>
    </w:lvl>
  </w:abstractNum>
  <w:abstractNum w:abstractNumId="15">
    <w:nsid w:val="66CE3177"/>
    <w:multiLevelType w:val="multilevel"/>
    <w:tmpl w:val="66CE3177"/>
    <w:lvl w:ilvl="0">
      <w:start w:val="1"/>
      <w:numFmt w:val="decimal"/>
      <w:lvlText w:val="8.%1"/>
      <w:lvlJc w:val="left"/>
      <w:pPr>
        <w:tabs>
          <w:tab w:val="num" w:pos="454"/>
        </w:tabs>
        <w:ind w:left="454" w:hanging="454"/>
      </w:pPr>
      <w:rPr>
        <w:rFonts w:ascii="Arial" w:hAnsi="Arial"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799284C"/>
    <w:multiLevelType w:val="multilevel"/>
    <w:tmpl w:val="6799284C"/>
    <w:lvl w:ilvl="0">
      <w:start w:val="4"/>
      <w:numFmt w:val="decimal"/>
      <w:lvlText w:val="%1"/>
      <w:lvlJc w:val="left"/>
      <w:pPr>
        <w:tabs>
          <w:tab w:val="num" w:pos="435"/>
        </w:tabs>
        <w:ind w:left="435" w:hanging="435"/>
      </w:pPr>
      <w:rPr>
        <w:rFonts w:cs="Times New Roman" w:hint="default"/>
        <w:b/>
      </w:rPr>
    </w:lvl>
    <w:lvl w:ilvl="1">
      <w:start w:val="2"/>
      <w:numFmt w:val="decimal"/>
      <w:lvlText w:val="%1.%2"/>
      <w:lvlJc w:val="left"/>
      <w:pPr>
        <w:tabs>
          <w:tab w:val="num" w:pos="662"/>
        </w:tabs>
        <w:ind w:left="662" w:hanging="435"/>
      </w:pPr>
      <w:rPr>
        <w:rFonts w:cs="Times New Roman" w:hint="default"/>
        <w:b/>
      </w:rPr>
    </w:lvl>
    <w:lvl w:ilvl="2">
      <w:start w:val="2"/>
      <w:numFmt w:val="decimal"/>
      <w:lvlText w:val="%1.%2.%3"/>
      <w:lvlJc w:val="left"/>
      <w:pPr>
        <w:tabs>
          <w:tab w:val="num" w:pos="1174"/>
        </w:tabs>
        <w:ind w:left="1174" w:hanging="720"/>
      </w:pPr>
      <w:rPr>
        <w:rFonts w:cs="Times New Roman" w:hint="default"/>
        <w:b/>
      </w:rPr>
    </w:lvl>
    <w:lvl w:ilvl="3">
      <w:start w:val="1"/>
      <w:numFmt w:val="decimal"/>
      <w:lvlText w:val="%1.%2.%3.%4"/>
      <w:lvlJc w:val="left"/>
      <w:pPr>
        <w:tabs>
          <w:tab w:val="num" w:pos="1401"/>
        </w:tabs>
        <w:ind w:left="1401" w:hanging="720"/>
      </w:pPr>
      <w:rPr>
        <w:rFonts w:cs="Times New Roman" w:hint="default"/>
        <w:b/>
      </w:rPr>
    </w:lvl>
    <w:lvl w:ilvl="4">
      <w:start w:val="1"/>
      <w:numFmt w:val="decimal"/>
      <w:lvlText w:val="%1.%2.%3.%4.%5"/>
      <w:lvlJc w:val="left"/>
      <w:pPr>
        <w:tabs>
          <w:tab w:val="num" w:pos="1988"/>
        </w:tabs>
        <w:ind w:left="1988" w:hanging="1080"/>
      </w:pPr>
      <w:rPr>
        <w:rFonts w:cs="Times New Roman" w:hint="default"/>
        <w:b/>
      </w:rPr>
    </w:lvl>
    <w:lvl w:ilvl="5">
      <w:start w:val="1"/>
      <w:numFmt w:val="decimal"/>
      <w:lvlText w:val="%1.%2.%3.%4.%5.%6"/>
      <w:lvlJc w:val="left"/>
      <w:pPr>
        <w:tabs>
          <w:tab w:val="num" w:pos="2215"/>
        </w:tabs>
        <w:ind w:left="2215" w:hanging="1080"/>
      </w:pPr>
      <w:rPr>
        <w:rFonts w:cs="Times New Roman" w:hint="default"/>
        <w:b/>
      </w:rPr>
    </w:lvl>
    <w:lvl w:ilvl="6">
      <w:start w:val="1"/>
      <w:numFmt w:val="decimal"/>
      <w:lvlText w:val="%1.%2.%3.%4.%5.%6.%7"/>
      <w:lvlJc w:val="left"/>
      <w:pPr>
        <w:tabs>
          <w:tab w:val="num" w:pos="2802"/>
        </w:tabs>
        <w:ind w:left="2802" w:hanging="1440"/>
      </w:pPr>
      <w:rPr>
        <w:rFonts w:cs="Times New Roman" w:hint="default"/>
        <w:b/>
      </w:rPr>
    </w:lvl>
    <w:lvl w:ilvl="7">
      <w:start w:val="1"/>
      <w:numFmt w:val="decimal"/>
      <w:lvlText w:val="%1.%2.%3.%4.%5.%6.%7.%8"/>
      <w:lvlJc w:val="left"/>
      <w:pPr>
        <w:tabs>
          <w:tab w:val="num" w:pos="3029"/>
        </w:tabs>
        <w:ind w:left="3029" w:hanging="1440"/>
      </w:pPr>
      <w:rPr>
        <w:rFonts w:cs="Times New Roman" w:hint="default"/>
        <w:b/>
      </w:rPr>
    </w:lvl>
    <w:lvl w:ilvl="8">
      <w:start w:val="1"/>
      <w:numFmt w:val="decimal"/>
      <w:lvlText w:val="%1.%2.%3.%4.%5.%6.%7.%8.%9"/>
      <w:lvlJc w:val="left"/>
      <w:pPr>
        <w:tabs>
          <w:tab w:val="num" w:pos="3616"/>
        </w:tabs>
        <w:ind w:left="3616" w:hanging="1800"/>
      </w:pPr>
      <w:rPr>
        <w:rFonts w:cs="Times New Roman" w:hint="default"/>
        <w:b/>
      </w:rPr>
    </w:lvl>
  </w:abstractNum>
  <w:abstractNum w:abstractNumId="17">
    <w:nsid w:val="6E685224"/>
    <w:multiLevelType w:val="singleLevel"/>
    <w:tmpl w:val="6E685224"/>
    <w:lvl w:ilvl="0">
      <w:start w:val="1"/>
      <w:numFmt w:val="decimal"/>
      <w:lvlText w:val="6.%1"/>
      <w:lvlJc w:val="left"/>
      <w:pPr>
        <w:tabs>
          <w:tab w:val="num" w:pos="454"/>
        </w:tabs>
        <w:ind w:left="454" w:hanging="454"/>
      </w:pPr>
      <w:rPr>
        <w:rFonts w:ascii="Arial" w:hAnsi="Arial" w:cs="Times New Roman" w:hint="default"/>
        <w:b/>
        <w:i w:val="0"/>
        <w:sz w:val="20"/>
        <w:szCs w:val="20"/>
      </w:rPr>
    </w:lvl>
  </w:abstractNum>
  <w:abstractNum w:abstractNumId="18">
    <w:nsid w:val="72602302"/>
    <w:multiLevelType w:val="singleLevel"/>
    <w:tmpl w:val="72602302"/>
    <w:lvl w:ilvl="0">
      <w:start w:val="1"/>
      <w:numFmt w:val="decimal"/>
      <w:lvlText w:val="5.%1"/>
      <w:lvlJc w:val="left"/>
      <w:pPr>
        <w:tabs>
          <w:tab w:val="num" w:pos="454"/>
        </w:tabs>
        <w:ind w:left="454" w:hanging="454"/>
      </w:pPr>
      <w:rPr>
        <w:rFonts w:cs="Times New Roman" w:hint="default"/>
        <w:b/>
        <w:i w:val="0"/>
        <w:sz w:val="20"/>
        <w:szCs w:val="20"/>
      </w:rPr>
    </w:lvl>
  </w:abstractNum>
  <w:abstractNum w:abstractNumId="19">
    <w:nsid w:val="7B170639"/>
    <w:multiLevelType w:val="multilevel"/>
    <w:tmpl w:val="7B170639"/>
    <w:lvl w:ilvl="0">
      <w:start w:val="1"/>
      <w:numFmt w:val="lowerLetter"/>
      <w:lvlText w:val="%1)"/>
      <w:lvlJc w:val="left"/>
      <w:pPr>
        <w:tabs>
          <w:tab w:val="num" w:pos="680"/>
        </w:tabs>
        <w:ind w:left="680" w:hanging="340"/>
      </w:pPr>
      <w:rPr>
        <w:rFonts w:ascii="Arial" w:hAnsi="Arial" w:cs="Times New Roman" w:hint="default"/>
        <w:b/>
        <w:i w:val="0"/>
        <w:color w:val="auto"/>
        <w:sz w:val="20"/>
        <w:szCs w:val="20"/>
        <w:u w:val="none"/>
      </w:rPr>
    </w:lvl>
    <w:lvl w:ilvl="1">
      <w:start w:val="9"/>
      <w:numFmt w:val="decimal"/>
      <w:lvlText w:val="1.%2"/>
      <w:lvlJc w:val="left"/>
      <w:pPr>
        <w:tabs>
          <w:tab w:val="num" w:pos="680"/>
        </w:tabs>
        <w:ind w:left="680" w:hanging="680"/>
      </w:pPr>
      <w:rPr>
        <w:rFonts w:cs="Times New Roman" w:hint="default"/>
        <w:b/>
        <w:i w:val="0"/>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E73553B"/>
    <w:multiLevelType w:val="multilevel"/>
    <w:tmpl w:val="7E73553B"/>
    <w:lvl w:ilvl="0">
      <w:start w:val="1"/>
      <w:numFmt w:val="decimal"/>
      <w:lvlText w:val="4.%1"/>
      <w:lvlJc w:val="left"/>
      <w:pPr>
        <w:tabs>
          <w:tab w:val="num" w:pos="454"/>
        </w:tabs>
        <w:ind w:left="454" w:hanging="454"/>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7EF02064"/>
    <w:multiLevelType w:val="multilevel"/>
    <w:tmpl w:val="7EF02064"/>
    <w:lvl w:ilvl="0">
      <w:start w:val="3"/>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662"/>
        </w:tabs>
        <w:ind w:left="662" w:hanging="435"/>
      </w:pPr>
      <w:rPr>
        <w:rFonts w:cs="Times New Roman" w:hint="default"/>
        <w:b/>
      </w:rPr>
    </w:lvl>
    <w:lvl w:ilvl="2">
      <w:start w:val="1"/>
      <w:numFmt w:val="decimal"/>
      <w:lvlText w:val="%1.%2.%3"/>
      <w:lvlJc w:val="left"/>
      <w:pPr>
        <w:tabs>
          <w:tab w:val="num" w:pos="1174"/>
        </w:tabs>
        <w:ind w:left="1174" w:hanging="720"/>
      </w:pPr>
      <w:rPr>
        <w:rFonts w:cs="Times New Roman" w:hint="default"/>
        <w:b/>
      </w:rPr>
    </w:lvl>
    <w:lvl w:ilvl="3">
      <w:start w:val="1"/>
      <w:numFmt w:val="decimal"/>
      <w:lvlText w:val="%1.%2.%3.%4"/>
      <w:lvlJc w:val="left"/>
      <w:pPr>
        <w:tabs>
          <w:tab w:val="num" w:pos="1401"/>
        </w:tabs>
        <w:ind w:left="1401" w:hanging="720"/>
      </w:pPr>
      <w:rPr>
        <w:rFonts w:cs="Times New Roman" w:hint="default"/>
        <w:b/>
      </w:rPr>
    </w:lvl>
    <w:lvl w:ilvl="4">
      <w:start w:val="1"/>
      <w:numFmt w:val="decimal"/>
      <w:lvlText w:val="%1.%2.%3.%4.%5"/>
      <w:lvlJc w:val="left"/>
      <w:pPr>
        <w:tabs>
          <w:tab w:val="num" w:pos="1988"/>
        </w:tabs>
        <w:ind w:left="1988" w:hanging="1080"/>
      </w:pPr>
      <w:rPr>
        <w:rFonts w:cs="Times New Roman" w:hint="default"/>
        <w:b/>
      </w:rPr>
    </w:lvl>
    <w:lvl w:ilvl="5">
      <w:start w:val="1"/>
      <w:numFmt w:val="decimal"/>
      <w:lvlText w:val="%1.%2.%3.%4.%5.%6"/>
      <w:lvlJc w:val="left"/>
      <w:pPr>
        <w:tabs>
          <w:tab w:val="num" w:pos="2215"/>
        </w:tabs>
        <w:ind w:left="2215" w:hanging="1080"/>
      </w:pPr>
      <w:rPr>
        <w:rFonts w:cs="Times New Roman" w:hint="default"/>
        <w:b/>
      </w:rPr>
    </w:lvl>
    <w:lvl w:ilvl="6">
      <w:start w:val="1"/>
      <w:numFmt w:val="decimal"/>
      <w:lvlText w:val="%1.%2.%3.%4.%5.%6.%7"/>
      <w:lvlJc w:val="left"/>
      <w:pPr>
        <w:tabs>
          <w:tab w:val="num" w:pos="2802"/>
        </w:tabs>
        <w:ind w:left="2802" w:hanging="1440"/>
      </w:pPr>
      <w:rPr>
        <w:rFonts w:cs="Times New Roman" w:hint="default"/>
        <w:b/>
      </w:rPr>
    </w:lvl>
    <w:lvl w:ilvl="7">
      <w:start w:val="1"/>
      <w:numFmt w:val="decimal"/>
      <w:lvlText w:val="%1.%2.%3.%4.%5.%6.%7.%8"/>
      <w:lvlJc w:val="left"/>
      <w:pPr>
        <w:tabs>
          <w:tab w:val="num" w:pos="3029"/>
        </w:tabs>
        <w:ind w:left="3029" w:hanging="1440"/>
      </w:pPr>
      <w:rPr>
        <w:rFonts w:cs="Times New Roman" w:hint="default"/>
        <w:b/>
      </w:rPr>
    </w:lvl>
    <w:lvl w:ilvl="8">
      <w:start w:val="1"/>
      <w:numFmt w:val="decimal"/>
      <w:lvlText w:val="%1.%2.%3.%4.%5.%6.%7.%8.%9"/>
      <w:lvlJc w:val="left"/>
      <w:pPr>
        <w:tabs>
          <w:tab w:val="num" w:pos="3616"/>
        </w:tabs>
        <w:ind w:left="3616" w:hanging="1800"/>
      </w:pPr>
      <w:rPr>
        <w:rFonts w:cs="Times New Roman" w:hint="default"/>
        <w:b/>
      </w:rPr>
    </w:lvl>
  </w:abstractNum>
  <w:num w:numId="1">
    <w:abstractNumId w:val="10"/>
  </w:num>
  <w:num w:numId="2">
    <w:abstractNumId w:val="8"/>
  </w:num>
  <w:num w:numId="3">
    <w:abstractNumId w:val="19"/>
  </w:num>
  <w:num w:numId="4">
    <w:abstractNumId w:val="5"/>
  </w:num>
  <w:num w:numId="5">
    <w:abstractNumId w:val="2"/>
  </w:num>
  <w:num w:numId="6">
    <w:abstractNumId w:val="21"/>
  </w:num>
  <w:num w:numId="7">
    <w:abstractNumId w:val="14"/>
  </w:num>
  <w:num w:numId="8">
    <w:abstractNumId w:val="20"/>
  </w:num>
  <w:num w:numId="9">
    <w:abstractNumId w:val="16"/>
  </w:num>
  <w:num w:numId="10">
    <w:abstractNumId w:val="18"/>
  </w:num>
  <w:num w:numId="11">
    <w:abstractNumId w:val="3"/>
  </w:num>
  <w:num w:numId="12">
    <w:abstractNumId w:val="17"/>
  </w:num>
  <w:num w:numId="13">
    <w:abstractNumId w:val="7"/>
  </w:num>
  <w:num w:numId="14">
    <w:abstractNumId w:val="1"/>
  </w:num>
  <w:num w:numId="15">
    <w:abstractNumId w:val="15"/>
  </w:num>
  <w:num w:numId="16">
    <w:abstractNumId w:val="0"/>
  </w:num>
  <w:num w:numId="17">
    <w:abstractNumId w:val="12"/>
  </w:num>
  <w:num w:numId="18">
    <w:abstractNumId w:val="4"/>
  </w:num>
  <w:num w:numId="19">
    <w:abstractNumId w:val="13"/>
  </w:num>
  <w:num w:numId="20">
    <w:abstractNumId w:val="9"/>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57"/>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6988"/>
    <w:rsid w:val="000202A7"/>
    <w:rsid w:val="000251D6"/>
    <w:rsid w:val="000276CF"/>
    <w:rsid w:val="00041BA6"/>
    <w:rsid w:val="00051726"/>
    <w:rsid w:val="00063B43"/>
    <w:rsid w:val="00074245"/>
    <w:rsid w:val="00075A49"/>
    <w:rsid w:val="00076C2A"/>
    <w:rsid w:val="000915C0"/>
    <w:rsid w:val="000930AE"/>
    <w:rsid w:val="000A435D"/>
    <w:rsid w:val="000B64B9"/>
    <w:rsid w:val="000B64D0"/>
    <w:rsid w:val="000C628F"/>
    <w:rsid w:val="000D0A3F"/>
    <w:rsid w:val="000D73B4"/>
    <w:rsid w:val="000E0C41"/>
    <w:rsid w:val="000E2BEA"/>
    <w:rsid w:val="000F5AAC"/>
    <w:rsid w:val="000F766B"/>
    <w:rsid w:val="001235D4"/>
    <w:rsid w:val="00124A7D"/>
    <w:rsid w:val="0012506F"/>
    <w:rsid w:val="001334CF"/>
    <w:rsid w:val="001674B9"/>
    <w:rsid w:val="001734DB"/>
    <w:rsid w:val="00175F71"/>
    <w:rsid w:val="00191346"/>
    <w:rsid w:val="0019791C"/>
    <w:rsid w:val="001A27B4"/>
    <w:rsid w:val="001A4847"/>
    <w:rsid w:val="001B213B"/>
    <w:rsid w:val="001B5D41"/>
    <w:rsid w:val="001D64F6"/>
    <w:rsid w:val="001E0A7A"/>
    <w:rsid w:val="001F5134"/>
    <w:rsid w:val="001F78D4"/>
    <w:rsid w:val="00220EE4"/>
    <w:rsid w:val="00240449"/>
    <w:rsid w:val="002438DA"/>
    <w:rsid w:val="002525B8"/>
    <w:rsid w:val="0026723B"/>
    <w:rsid w:val="002724DD"/>
    <w:rsid w:val="002C0FF0"/>
    <w:rsid w:val="002C480A"/>
    <w:rsid w:val="002D0219"/>
    <w:rsid w:val="002D304F"/>
    <w:rsid w:val="00321A6A"/>
    <w:rsid w:val="00321F4F"/>
    <w:rsid w:val="0034186F"/>
    <w:rsid w:val="00341BF3"/>
    <w:rsid w:val="00343058"/>
    <w:rsid w:val="00346C11"/>
    <w:rsid w:val="00347D3E"/>
    <w:rsid w:val="00347EBD"/>
    <w:rsid w:val="00356274"/>
    <w:rsid w:val="003625F7"/>
    <w:rsid w:val="003735F2"/>
    <w:rsid w:val="00380A27"/>
    <w:rsid w:val="00393D3F"/>
    <w:rsid w:val="0039463A"/>
    <w:rsid w:val="003A25AA"/>
    <w:rsid w:val="003B561E"/>
    <w:rsid w:val="003D0359"/>
    <w:rsid w:val="003E4723"/>
    <w:rsid w:val="003E4EDA"/>
    <w:rsid w:val="003F4BBE"/>
    <w:rsid w:val="00400110"/>
    <w:rsid w:val="0040112E"/>
    <w:rsid w:val="00404FA9"/>
    <w:rsid w:val="00414DAD"/>
    <w:rsid w:val="00426556"/>
    <w:rsid w:val="004460C8"/>
    <w:rsid w:val="004537F0"/>
    <w:rsid w:val="00454920"/>
    <w:rsid w:val="00466B00"/>
    <w:rsid w:val="004739D0"/>
    <w:rsid w:val="00486988"/>
    <w:rsid w:val="004A0FB9"/>
    <w:rsid w:val="004B3A15"/>
    <w:rsid w:val="004C6642"/>
    <w:rsid w:val="004D627C"/>
    <w:rsid w:val="004F4006"/>
    <w:rsid w:val="004F7DF3"/>
    <w:rsid w:val="005138F8"/>
    <w:rsid w:val="00526AD3"/>
    <w:rsid w:val="0052742C"/>
    <w:rsid w:val="00531D26"/>
    <w:rsid w:val="005320A3"/>
    <w:rsid w:val="0053661F"/>
    <w:rsid w:val="00573DA1"/>
    <w:rsid w:val="00586A46"/>
    <w:rsid w:val="00586AA5"/>
    <w:rsid w:val="005B1096"/>
    <w:rsid w:val="005B54BB"/>
    <w:rsid w:val="005B69FF"/>
    <w:rsid w:val="005C0BF6"/>
    <w:rsid w:val="0062643D"/>
    <w:rsid w:val="00635340"/>
    <w:rsid w:val="006430AF"/>
    <w:rsid w:val="006A710A"/>
    <w:rsid w:val="006B517A"/>
    <w:rsid w:val="006C7295"/>
    <w:rsid w:val="006F317B"/>
    <w:rsid w:val="00703C2C"/>
    <w:rsid w:val="0071757D"/>
    <w:rsid w:val="00733F55"/>
    <w:rsid w:val="00737EE9"/>
    <w:rsid w:val="0074354C"/>
    <w:rsid w:val="007577AE"/>
    <w:rsid w:val="007703BE"/>
    <w:rsid w:val="00775ED8"/>
    <w:rsid w:val="0078009B"/>
    <w:rsid w:val="0079194D"/>
    <w:rsid w:val="007A0C91"/>
    <w:rsid w:val="007B559D"/>
    <w:rsid w:val="007C51C9"/>
    <w:rsid w:val="007D2ABB"/>
    <w:rsid w:val="007D373C"/>
    <w:rsid w:val="007E170B"/>
    <w:rsid w:val="007E64CE"/>
    <w:rsid w:val="007F4099"/>
    <w:rsid w:val="008123CF"/>
    <w:rsid w:val="0082340B"/>
    <w:rsid w:val="00836DED"/>
    <w:rsid w:val="0084578A"/>
    <w:rsid w:val="0086029E"/>
    <w:rsid w:val="00897ABF"/>
    <w:rsid w:val="008A2880"/>
    <w:rsid w:val="008A335B"/>
    <w:rsid w:val="008A4314"/>
    <w:rsid w:val="008C1FA3"/>
    <w:rsid w:val="008F446F"/>
    <w:rsid w:val="008F4491"/>
    <w:rsid w:val="009043AE"/>
    <w:rsid w:val="00905B40"/>
    <w:rsid w:val="009331C9"/>
    <w:rsid w:val="00960810"/>
    <w:rsid w:val="0097290D"/>
    <w:rsid w:val="00974576"/>
    <w:rsid w:val="009856CF"/>
    <w:rsid w:val="009A523B"/>
    <w:rsid w:val="009A7E75"/>
    <w:rsid w:val="009E328A"/>
    <w:rsid w:val="009F3730"/>
    <w:rsid w:val="009F52FB"/>
    <w:rsid w:val="009F58DB"/>
    <w:rsid w:val="00A25308"/>
    <w:rsid w:val="00A43CA1"/>
    <w:rsid w:val="00A44AD9"/>
    <w:rsid w:val="00A51AB4"/>
    <w:rsid w:val="00A56156"/>
    <w:rsid w:val="00A64935"/>
    <w:rsid w:val="00A64A59"/>
    <w:rsid w:val="00A83A93"/>
    <w:rsid w:val="00AB380B"/>
    <w:rsid w:val="00AB396F"/>
    <w:rsid w:val="00AB45FF"/>
    <w:rsid w:val="00AC3855"/>
    <w:rsid w:val="00AF6C12"/>
    <w:rsid w:val="00B13F65"/>
    <w:rsid w:val="00B151A4"/>
    <w:rsid w:val="00B41940"/>
    <w:rsid w:val="00B50683"/>
    <w:rsid w:val="00B56161"/>
    <w:rsid w:val="00B56F41"/>
    <w:rsid w:val="00B64E05"/>
    <w:rsid w:val="00B7680C"/>
    <w:rsid w:val="00B8017E"/>
    <w:rsid w:val="00B82707"/>
    <w:rsid w:val="00B916A9"/>
    <w:rsid w:val="00B92DC1"/>
    <w:rsid w:val="00BA188D"/>
    <w:rsid w:val="00BA18F5"/>
    <w:rsid w:val="00BA485B"/>
    <w:rsid w:val="00BC1948"/>
    <w:rsid w:val="00BC5650"/>
    <w:rsid w:val="00BD2400"/>
    <w:rsid w:val="00BD3C01"/>
    <w:rsid w:val="00BE2FF5"/>
    <w:rsid w:val="00BF3514"/>
    <w:rsid w:val="00BF671B"/>
    <w:rsid w:val="00C011A6"/>
    <w:rsid w:val="00C078F0"/>
    <w:rsid w:val="00C330B9"/>
    <w:rsid w:val="00C45076"/>
    <w:rsid w:val="00C61D09"/>
    <w:rsid w:val="00C642B1"/>
    <w:rsid w:val="00C75B55"/>
    <w:rsid w:val="00C765BD"/>
    <w:rsid w:val="00C83DE0"/>
    <w:rsid w:val="00C92BB9"/>
    <w:rsid w:val="00CA5EAD"/>
    <w:rsid w:val="00CA68E2"/>
    <w:rsid w:val="00CB3EAE"/>
    <w:rsid w:val="00CC4B3A"/>
    <w:rsid w:val="00CC7965"/>
    <w:rsid w:val="00CD2136"/>
    <w:rsid w:val="00CD317C"/>
    <w:rsid w:val="00CE57C9"/>
    <w:rsid w:val="00CE58C7"/>
    <w:rsid w:val="00CF7A15"/>
    <w:rsid w:val="00D10A0F"/>
    <w:rsid w:val="00D14471"/>
    <w:rsid w:val="00D24E03"/>
    <w:rsid w:val="00D3444E"/>
    <w:rsid w:val="00D3459C"/>
    <w:rsid w:val="00D47AEC"/>
    <w:rsid w:val="00D732BC"/>
    <w:rsid w:val="00D8761A"/>
    <w:rsid w:val="00DB6608"/>
    <w:rsid w:val="00DC5F10"/>
    <w:rsid w:val="00DC5FC4"/>
    <w:rsid w:val="00DC768A"/>
    <w:rsid w:val="00DE0327"/>
    <w:rsid w:val="00DE2BF6"/>
    <w:rsid w:val="00DE3575"/>
    <w:rsid w:val="00DF6AE8"/>
    <w:rsid w:val="00E054EC"/>
    <w:rsid w:val="00E17910"/>
    <w:rsid w:val="00E51692"/>
    <w:rsid w:val="00E51E20"/>
    <w:rsid w:val="00E92166"/>
    <w:rsid w:val="00E959A5"/>
    <w:rsid w:val="00EA056E"/>
    <w:rsid w:val="00EA711A"/>
    <w:rsid w:val="00EC083A"/>
    <w:rsid w:val="00EC568E"/>
    <w:rsid w:val="00EC7FF7"/>
    <w:rsid w:val="00EE62E1"/>
    <w:rsid w:val="00EF7F54"/>
    <w:rsid w:val="00F03DA2"/>
    <w:rsid w:val="00F04EBA"/>
    <w:rsid w:val="00F3612B"/>
    <w:rsid w:val="00F405D6"/>
    <w:rsid w:val="00F41A85"/>
    <w:rsid w:val="00F43335"/>
    <w:rsid w:val="00F46C6F"/>
    <w:rsid w:val="00F57AE9"/>
    <w:rsid w:val="00F84915"/>
    <w:rsid w:val="00F878EA"/>
    <w:rsid w:val="00F94101"/>
    <w:rsid w:val="00F958F0"/>
    <w:rsid w:val="00F95C21"/>
    <w:rsid w:val="00FA081F"/>
    <w:rsid w:val="00FC2081"/>
    <w:rsid w:val="00FD16CD"/>
    <w:rsid w:val="00FD3D45"/>
    <w:rsid w:val="00FF5D12"/>
    <w:rsid w:val="00FF7E49"/>
    <w:rsid w:val="28AA0DEA"/>
    <w:rsid w:val="451D65B0"/>
    <w:rsid w:val="47A8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numPr>
        <w:numId w:val="1"/>
      </w:numPr>
      <w:tabs>
        <w:tab w:val="left" w:pos="432"/>
      </w:tabs>
      <w:outlineLvl w:val="0"/>
    </w:pPr>
    <w:rPr>
      <w:rFonts w:ascii="TimesET" w:hAnsi="TimesET"/>
      <w:szCs w:val="20"/>
    </w:rPr>
  </w:style>
  <w:style w:type="paragraph" w:styleId="Heading2">
    <w:name w:val="heading 2"/>
    <w:basedOn w:val="Normal"/>
    <w:next w:val="Normal"/>
    <w:link w:val="Heading2Char"/>
    <w:uiPriority w:val="99"/>
    <w:qFormat/>
    <w:pPr>
      <w:keepNext/>
      <w:numPr>
        <w:ilvl w:val="1"/>
        <w:numId w:val="1"/>
      </w:numPr>
      <w:tabs>
        <w:tab w:val="left" w:pos="576"/>
      </w:tabs>
      <w:jc w:val="center"/>
      <w:outlineLvl w:val="1"/>
    </w:pPr>
    <w:rPr>
      <w:b/>
      <w:szCs w:val="20"/>
    </w:rPr>
  </w:style>
  <w:style w:type="paragraph" w:styleId="Heading3">
    <w:name w:val="heading 3"/>
    <w:basedOn w:val="Normal"/>
    <w:next w:val="Normal"/>
    <w:link w:val="Heading3Char1"/>
    <w:uiPriority w:val="99"/>
    <w:qFormat/>
    <w:pPr>
      <w:keepNext/>
      <w:numPr>
        <w:ilvl w:val="2"/>
        <w:numId w:val="1"/>
      </w:numPr>
      <w:tabs>
        <w:tab w:val="left" w:pos="720"/>
      </w:tabs>
      <w:outlineLvl w:val="2"/>
    </w:pPr>
    <w:rPr>
      <w:b/>
      <w:bCs/>
      <w:sz w:val="22"/>
      <w:szCs w:val="20"/>
    </w:rPr>
  </w:style>
  <w:style w:type="paragraph" w:styleId="Heading4">
    <w:name w:val="heading 4"/>
    <w:basedOn w:val="Normal"/>
    <w:next w:val="Normal"/>
    <w:link w:val="Heading4Char"/>
    <w:uiPriority w:val="99"/>
    <w:qFormat/>
    <w:pPr>
      <w:keepNext/>
      <w:numPr>
        <w:ilvl w:val="3"/>
        <w:numId w:val="1"/>
      </w:numPr>
      <w:tabs>
        <w:tab w:val="left" w:pos="864"/>
      </w:tabs>
      <w:spacing w:before="240" w:after="60"/>
      <w:outlineLvl w:val="3"/>
    </w:pPr>
    <w:rPr>
      <w:b/>
      <w:bCs/>
      <w:sz w:val="28"/>
      <w:szCs w:val="28"/>
    </w:rPr>
  </w:style>
  <w:style w:type="paragraph" w:styleId="Heading5">
    <w:name w:val="heading 5"/>
    <w:basedOn w:val="Normal"/>
    <w:next w:val="Normal"/>
    <w:link w:val="Heading5Char"/>
    <w:uiPriority w:val="99"/>
    <w:qFormat/>
    <w:pPr>
      <w:keepNext/>
      <w:numPr>
        <w:ilvl w:val="4"/>
        <w:numId w:val="1"/>
      </w:numPr>
      <w:tabs>
        <w:tab w:val="left" w:pos="1008"/>
      </w:tabs>
      <w:outlineLvl w:val="4"/>
    </w:pPr>
    <w:rPr>
      <w:rFonts w:ascii="Arial" w:hAnsi="Arial"/>
      <w:b/>
      <w:szCs w:val="20"/>
    </w:rPr>
  </w:style>
  <w:style w:type="paragraph" w:styleId="Heading6">
    <w:name w:val="heading 6"/>
    <w:basedOn w:val="Normal"/>
    <w:next w:val="Normal"/>
    <w:link w:val="Heading6Char"/>
    <w:uiPriority w:val="99"/>
    <w:qFormat/>
    <w:pPr>
      <w:numPr>
        <w:ilvl w:val="5"/>
        <w:numId w:val="1"/>
      </w:numPr>
      <w:tabs>
        <w:tab w:val="left" w:pos="1152"/>
      </w:tabs>
      <w:spacing w:before="240" w:after="60"/>
      <w:outlineLvl w:val="5"/>
    </w:pPr>
    <w:rPr>
      <w:b/>
      <w:bCs/>
      <w:sz w:val="22"/>
      <w:szCs w:val="22"/>
    </w:rPr>
  </w:style>
  <w:style w:type="paragraph" w:styleId="Heading7">
    <w:name w:val="heading 7"/>
    <w:basedOn w:val="Normal"/>
    <w:next w:val="Normal"/>
    <w:link w:val="Heading7Char"/>
    <w:uiPriority w:val="99"/>
    <w:qFormat/>
    <w:pPr>
      <w:numPr>
        <w:ilvl w:val="6"/>
        <w:numId w:val="1"/>
      </w:numPr>
      <w:tabs>
        <w:tab w:val="left" w:pos="1296"/>
      </w:tabs>
      <w:spacing w:before="240" w:after="60"/>
      <w:outlineLvl w:val="6"/>
    </w:pPr>
  </w:style>
  <w:style w:type="paragraph" w:styleId="Heading8">
    <w:name w:val="heading 8"/>
    <w:basedOn w:val="Normal"/>
    <w:next w:val="Normal"/>
    <w:link w:val="Heading8Char"/>
    <w:uiPriority w:val="99"/>
    <w:qFormat/>
    <w:pPr>
      <w:numPr>
        <w:ilvl w:val="7"/>
        <w:numId w:val="1"/>
      </w:numPr>
      <w:tabs>
        <w:tab w:val="left" w:pos="1440"/>
      </w:tabs>
      <w:spacing w:before="240" w:after="60"/>
      <w:outlineLvl w:val="7"/>
    </w:pPr>
    <w:rPr>
      <w:i/>
      <w:iCs/>
    </w:rPr>
  </w:style>
  <w:style w:type="paragraph" w:styleId="Heading9">
    <w:name w:val="heading 9"/>
    <w:basedOn w:val="Normal"/>
    <w:next w:val="Normal"/>
    <w:link w:val="Heading9Char"/>
    <w:uiPriority w:val="99"/>
    <w:qFormat/>
    <w:pPr>
      <w:keepNext/>
      <w:numPr>
        <w:ilvl w:val="8"/>
        <w:numId w:val="1"/>
      </w:numPr>
      <w:tabs>
        <w:tab w:val="left" w:pos="1584"/>
      </w:tabs>
      <w:jc w:val="center"/>
      <w:outlineLvl w:val="8"/>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D6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E5D61"/>
    <w:rPr>
      <w:rFonts w:asciiTheme="majorHAnsi" w:eastAsiaTheme="majorEastAsia" w:hAnsiTheme="majorHAnsi" w:cstheme="majorBidi"/>
      <w:b/>
      <w:bCs/>
      <w:i/>
      <w:iCs/>
      <w:sz w:val="28"/>
      <w:szCs w:val="28"/>
    </w:rPr>
  </w:style>
  <w:style w:type="character" w:customStyle="1" w:styleId="Heading3Char">
    <w:name w:val="Heading 3 Char"/>
    <w:basedOn w:val="DefaultParagraphFont"/>
    <w:uiPriority w:val="9"/>
    <w:semiHidden/>
    <w:rsid w:val="000E5D6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E5D6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E5D6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0E5D61"/>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0E5D6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0E5D6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0E5D61"/>
    <w:rPr>
      <w:rFonts w:asciiTheme="majorHAnsi" w:eastAsiaTheme="majorEastAsia" w:hAnsiTheme="majorHAnsi" w:cstheme="majorBidi"/>
    </w:rPr>
  </w:style>
  <w:style w:type="character" w:customStyle="1" w:styleId="Heading3Char1">
    <w:name w:val="Heading 3 Char1"/>
    <w:link w:val="Heading3"/>
    <w:uiPriority w:val="99"/>
    <w:locked/>
    <w:rPr>
      <w:b/>
      <w:sz w:val="22"/>
    </w:rPr>
  </w:style>
  <w:style w:type="character" w:styleId="Hyperlink">
    <w:name w:val="Hyperlink"/>
    <w:basedOn w:val="DefaultParagraphFont"/>
    <w:uiPriority w:val="99"/>
    <w:rPr>
      <w:color w:val="0000FF"/>
      <w:u w:val="single"/>
    </w:rPr>
  </w:style>
  <w:style w:type="character" w:styleId="PageNumber">
    <w:name w:val="page number"/>
    <w:basedOn w:val="DefaultParagraphFont"/>
    <w:uiPriority w:val="99"/>
    <w:semiHidden/>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
    <w:name w:val="Balloon Text Char"/>
    <w:basedOn w:val="DefaultParagraphFont"/>
    <w:uiPriority w:val="99"/>
    <w:semiHidden/>
    <w:rsid w:val="000E5D61"/>
    <w:rPr>
      <w:sz w:val="0"/>
      <w:szCs w:val="0"/>
    </w:rPr>
  </w:style>
  <w:style w:type="character" w:customStyle="1" w:styleId="BalloonTextChar1">
    <w:name w:val="Balloon Text Char1"/>
    <w:link w:val="BalloonText"/>
    <w:uiPriority w:val="99"/>
    <w:semiHidden/>
    <w:locked/>
    <w:rPr>
      <w:rFonts w:ascii="Tahoma" w:hAnsi="Tahoma"/>
      <w:sz w:val="16"/>
    </w:rPr>
  </w:style>
  <w:style w:type="paragraph" w:styleId="BodyText2">
    <w:name w:val="Body Text 2"/>
    <w:basedOn w:val="Normal"/>
    <w:link w:val="BodyText2Char1"/>
    <w:uiPriority w:val="99"/>
    <w:semiHidden/>
    <w:rPr>
      <w:rFonts w:ascii="TimesET" w:hAnsi="TimesET"/>
      <w:szCs w:val="20"/>
    </w:rPr>
  </w:style>
  <w:style w:type="character" w:customStyle="1" w:styleId="BodyText2Char">
    <w:name w:val="Body Text 2 Char"/>
    <w:basedOn w:val="DefaultParagraphFont"/>
    <w:uiPriority w:val="99"/>
    <w:semiHidden/>
    <w:rsid w:val="000E5D61"/>
    <w:rPr>
      <w:sz w:val="24"/>
      <w:szCs w:val="24"/>
    </w:rPr>
  </w:style>
  <w:style w:type="character" w:customStyle="1" w:styleId="BodyText2Char1">
    <w:name w:val="Body Text 2 Char1"/>
    <w:link w:val="BodyText2"/>
    <w:uiPriority w:val="99"/>
    <w:semiHidden/>
    <w:locked/>
    <w:rPr>
      <w:rFonts w:ascii="TimesET" w:hAnsi="TimesET"/>
      <w:sz w:val="24"/>
    </w:rPr>
  </w:style>
  <w:style w:type="paragraph" w:styleId="BodyTextIndent3">
    <w:name w:val="Body Text Indent 3"/>
    <w:basedOn w:val="Normal"/>
    <w:link w:val="BodyTextIndent3Char"/>
    <w:uiPriority w:val="99"/>
    <w:semiHidden/>
    <w:pPr>
      <w:ind w:firstLine="284"/>
      <w:jc w:val="both"/>
    </w:pPr>
    <w:rPr>
      <w:b/>
      <w:szCs w:val="20"/>
    </w:rPr>
  </w:style>
  <w:style w:type="character" w:customStyle="1" w:styleId="BodyTextIndent3Char">
    <w:name w:val="Body Text Indent 3 Char"/>
    <w:basedOn w:val="DefaultParagraphFont"/>
    <w:link w:val="BodyTextIndent3"/>
    <w:uiPriority w:val="99"/>
    <w:semiHidden/>
    <w:rsid w:val="000E5D61"/>
    <w:rPr>
      <w:sz w:val="16"/>
      <w:szCs w:val="16"/>
    </w:rPr>
  </w:style>
  <w:style w:type="paragraph" w:styleId="Caption">
    <w:name w:val="caption"/>
    <w:basedOn w:val="Normal"/>
    <w:next w:val="Normal"/>
    <w:uiPriority w:val="99"/>
    <w:qFormat/>
    <w:pPr>
      <w:jc w:val="both"/>
    </w:pPr>
    <w:rPr>
      <w:b/>
      <w:szCs w:val="20"/>
    </w:rPr>
  </w:style>
  <w:style w:type="paragraph" w:styleId="Header">
    <w:name w:val="header"/>
    <w:basedOn w:val="Normal"/>
    <w:link w:val="HeaderChar"/>
    <w:uiPriority w:val="99"/>
    <w:semiHidden/>
    <w:pPr>
      <w:tabs>
        <w:tab w:val="center" w:pos="4819"/>
        <w:tab w:val="right" w:pos="9071"/>
      </w:tabs>
    </w:pPr>
    <w:rPr>
      <w:sz w:val="20"/>
      <w:szCs w:val="20"/>
    </w:rPr>
  </w:style>
  <w:style w:type="character" w:customStyle="1" w:styleId="HeaderChar">
    <w:name w:val="Header Char"/>
    <w:basedOn w:val="DefaultParagraphFont"/>
    <w:link w:val="Header"/>
    <w:uiPriority w:val="99"/>
    <w:semiHidden/>
    <w:rsid w:val="000E5D61"/>
    <w:rPr>
      <w:sz w:val="24"/>
      <w:szCs w:val="24"/>
    </w:rPr>
  </w:style>
  <w:style w:type="paragraph" w:styleId="BodyText">
    <w:name w:val="Body Text"/>
    <w:basedOn w:val="Normal"/>
    <w:link w:val="BodyTextChar1"/>
    <w:uiPriority w:val="99"/>
    <w:semiHidden/>
    <w:pPr>
      <w:jc w:val="both"/>
    </w:pPr>
    <w:rPr>
      <w:rFonts w:ascii="TimesET" w:hAnsi="TimesET"/>
      <w:szCs w:val="20"/>
    </w:rPr>
  </w:style>
  <w:style w:type="character" w:customStyle="1" w:styleId="BodyTextChar">
    <w:name w:val="Body Text Char"/>
    <w:basedOn w:val="DefaultParagraphFont"/>
    <w:uiPriority w:val="99"/>
    <w:semiHidden/>
    <w:rsid w:val="000E5D61"/>
    <w:rPr>
      <w:sz w:val="24"/>
      <w:szCs w:val="24"/>
    </w:rPr>
  </w:style>
  <w:style w:type="character" w:customStyle="1" w:styleId="BodyTextChar1">
    <w:name w:val="Body Text Char1"/>
    <w:link w:val="BodyText"/>
    <w:uiPriority w:val="99"/>
    <w:semiHidden/>
    <w:locked/>
    <w:rPr>
      <w:rFonts w:ascii="TimesET" w:hAnsi="TimesET"/>
      <w:sz w:val="24"/>
    </w:rPr>
  </w:style>
  <w:style w:type="paragraph" w:styleId="BodyTextIndent">
    <w:name w:val="Body Text Indent"/>
    <w:basedOn w:val="Normal"/>
    <w:link w:val="BodyTextIndentChar"/>
    <w:uiPriority w:val="99"/>
    <w:semiHidden/>
    <w:pPr>
      <w:ind w:firstLine="284"/>
      <w:jc w:val="center"/>
    </w:pPr>
    <w:rPr>
      <w:rFonts w:ascii="TimesET" w:hAnsi="TimesET"/>
      <w:szCs w:val="20"/>
    </w:rPr>
  </w:style>
  <w:style w:type="character" w:customStyle="1" w:styleId="BodyTextIndentChar">
    <w:name w:val="Body Text Indent Char"/>
    <w:basedOn w:val="DefaultParagraphFont"/>
    <w:link w:val="BodyTextIndent"/>
    <w:uiPriority w:val="99"/>
    <w:semiHidden/>
    <w:rsid w:val="000E5D61"/>
    <w:rPr>
      <w:sz w:val="24"/>
      <w:szCs w:val="24"/>
    </w:rPr>
  </w:style>
  <w:style w:type="paragraph" w:styleId="Title">
    <w:name w:val="Title"/>
    <w:basedOn w:val="Normal"/>
    <w:link w:val="TitleChar"/>
    <w:uiPriority w:val="99"/>
    <w:qFormat/>
    <w:pPr>
      <w:jc w:val="center"/>
    </w:pPr>
    <w:rPr>
      <w:b/>
      <w:sz w:val="22"/>
      <w:szCs w:val="20"/>
    </w:rPr>
  </w:style>
  <w:style w:type="character" w:customStyle="1" w:styleId="TitleChar">
    <w:name w:val="Title Char"/>
    <w:basedOn w:val="DefaultParagraphFont"/>
    <w:link w:val="Title"/>
    <w:uiPriority w:val="10"/>
    <w:rsid w:val="000E5D61"/>
    <w:rPr>
      <w:rFonts w:asciiTheme="majorHAnsi" w:eastAsiaTheme="majorEastAsia" w:hAnsiTheme="majorHAnsi" w:cstheme="majorBidi"/>
      <w:b/>
      <w:bCs/>
      <w:kern w:val="28"/>
      <w:sz w:val="32"/>
      <w:szCs w:val="32"/>
    </w:rPr>
  </w:style>
  <w:style w:type="paragraph" w:styleId="Footer">
    <w:name w:val="footer"/>
    <w:basedOn w:val="Normal"/>
    <w:link w:val="FooterChar"/>
    <w:uiPriority w:val="99"/>
    <w:semiHidden/>
    <w:pPr>
      <w:tabs>
        <w:tab w:val="center" w:pos="4153"/>
        <w:tab w:val="right" w:pos="8306"/>
      </w:tabs>
    </w:pPr>
    <w:rPr>
      <w:sz w:val="20"/>
      <w:szCs w:val="20"/>
    </w:rPr>
  </w:style>
  <w:style w:type="character" w:customStyle="1" w:styleId="FooterChar">
    <w:name w:val="Footer Char"/>
    <w:basedOn w:val="DefaultParagraphFont"/>
    <w:link w:val="Footer"/>
    <w:uiPriority w:val="99"/>
    <w:semiHidden/>
    <w:rsid w:val="000E5D61"/>
    <w:rPr>
      <w:sz w:val="24"/>
      <w:szCs w:val="24"/>
    </w:rPr>
  </w:style>
  <w:style w:type="paragraph" w:styleId="BodyText3">
    <w:name w:val="Body Text 3"/>
    <w:basedOn w:val="Normal"/>
    <w:link w:val="BodyText3Char"/>
    <w:uiPriority w:val="99"/>
    <w:semiHidden/>
    <w:pPr>
      <w:jc w:val="both"/>
    </w:pPr>
    <w:rPr>
      <w:sz w:val="22"/>
      <w:szCs w:val="20"/>
    </w:rPr>
  </w:style>
  <w:style w:type="character" w:customStyle="1" w:styleId="BodyText3Char">
    <w:name w:val="Body Text 3 Char"/>
    <w:basedOn w:val="DefaultParagraphFont"/>
    <w:link w:val="BodyText3"/>
    <w:uiPriority w:val="99"/>
    <w:semiHidden/>
    <w:rsid w:val="000E5D61"/>
    <w:rPr>
      <w:sz w:val="16"/>
      <w:szCs w:val="16"/>
    </w:rPr>
  </w:style>
  <w:style w:type="paragraph" w:styleId="BodyTextIndent2">
    <w:name w:val="Body Text Indent 2"/>
    <w:basedOn w:val="Normal"/>
    <w:link w:val="BodyTextIndent2Char"/>
    <w:uiPriority w:val="99"/>
    <w:semiHidden/>
    <w:pPr>
      <w:ind w:firstLine="680"/>
      <w:jc w:val="both"/>
    </w:pPr>
    <w:rPr>
      <w:szCs w:val="20"/>
    </w:rPr>
  </w:style>
  <w:style w:type="character" w:customStyle="1" w:styleId="BodyTextIndent2Char">
    <w:name w:val="Body Text Indent 2 Char"/>
    <w:basedOn w:val="DefaultParagraphFont"/>
    <w:link w:val="BodyTextIndent2"/>
    <w:uiPriority w:val="99"/>
    <w:semiHidden/>
    <w:rsid w:val="000E5D61"/>
    <w:rPr>
      <w:sz w:val="24"/>
      <w:szCs w:val="24"/>
    </w:rPr>
  </w:style>
  <w:style w:type="paragraph" w:styleId="Subtitle">
    <w:name w:val="Subtitle"/>
    <w:basedOn w:val="Normal"/>
    <w:link w:val="SubtitleChar"/>
    <w:uiPriority w:val="99"/>
    <w:qFormat/>
    <w:pPr>
      <w:jc w:val="center"/>
    </w:pPr>
    <w:rPr>
      <w:b/>
      <w:szCs w:val="20"/>
    </w:rPr>
  </w:style>
  <w:style w:type="character" w:customStyle="1" w:styleId="SubtitleChar">
    <w:name w:val="Subtitle Char"/>
    <w:basedOn w:val="DefaultParagraphFont"/>
    <w:link w:val="Subtitle"/>
    <w:uiPriority w:val="11"/>
    <w:rsid w:val="000E5D61"/>
    <w:rPr>
      <w:rFonts w:asciiTheme="majorHAnsi" w:eastAsiaTheme="majorEastAsia" w:hAnsiTheme="majorHAnsi" w:cstheme="majorBidi"/>
      <w:sz w:val="24"/>
      <w:szCs w:val="24"/>
    </w:rPr>
  </w:style>
  <w:style w:type="paragraph" w:styleId="ListParagraph">
    <w:name w:val="List Paragraph"/>
    <w:basedOn w:val="Normal"/>
    <w:uiPriority w:val="99"/>
    <w:qFormat/>
    <w:pPr>
      <w:ind w:left="143" w:firstLine="707"/>
      <w:jc w:val="both"/>
    </w:pPr>
  </w:style>
  <w:style w:type="character" w:customStyle="1" w:styleId="fw-middle">
    <w:name w:val="fw-middle"/>
    <w:uiPriority w:val="99"/>
    <w:rsid w:val="007D373C"/>
  </w:style>
  <w:style w:type="paragraph" w:customStyle="1" w:styleId="a">
    <w:name w:val="Абзац списка"/>
    <w:basedOn w:val="Normal"/>
    <w:uiPriority w:val="99"/>
    <w:rsid w:val="001A48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3486</Words>
  <Characters>19871</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Kropalev</dc:creator>
  <cp:keywords/>
  <dc:description/>
  <cp:lastModifiedBy>1</cp:lastModifiedBy>
  <cp:revision>2</cp:revision>
  <cp:lastPrinted>2025-12-26T10:46:00Z</cp:lastPrinted>
  <dcterms:created xsi:type="dcterms:W3CDTF">2026-07-28T11:39:00Z</dcterms:created>
  <dcterms:modified xsi:type="dcterms:W3CDTF">2026-07-28T11:39:00Z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4E3D322AF6C44AA6A20615F930F45B6C_13</vt:lpwstr>
  </property>
</Properties>
</file>