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23DF2" w14:textId="77777777" w:rsidR="00836434" w:rsidRPr="00E379C4" w:rsidRDefault="00836434" w:rsidP="00836434">
      <w:pPr>
        <w:pStyle w:val="a4"/>
        <w:spacing w:after="120" w:line="240" w:lineRule="auto"/>
        <w:ind w:left="0" w:firstLine="567"/>
        <w:jc w:val="both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14:paraId="5C3F1466" w14:textId="77777777" w:rsidR="004D5351" w:rsidRPr="00E379C4" w:rsidRDefault="004D5351" w:rsidP="004D5351">
      <w:pPr>
        <w:pStyle w:val="11"/>
        <w:jc w:val="center"/>
        <w:rPr>
          <w:rStyle w:val="FontStyle48"/>
          <w:sz w:val="21"/>
          <w:szCs w:val="21"/>
        </w:rPr>
      </w:pPr>
      <w:r w:rsidRPr="00E379C4">
        <w:rPr>
          <w:rStyle w:val="FontStyle48"/>
          <w:sz w:val="21"/>
          <w:szCs w:val="21"/>
        </w:rPr>
        <w:t>Техническое задание</w:t>
      </w:r>
    </w:p>
    <w:p w14:paraId="4FE2412B" w14:textId="05219B05" w:rsidR="004D5351" w:rsidRPr="00E379C4" w:rsidRDefault="004D5351" w:rsidP="00C514A0">
      <w:pPr>
        <w:pStyle w:val="11"/>
        <w:jc w:val="center"/>
        <w:rPr>
          <w:rStyle w:val="FontStyle48"/>
          <w:sz w:val="21"/>
          <w:szCs w:val="21"/>
        </w:rPr>
      </w:pPr>
      <w:r w:rsidRPr="00E379C4">
        <w:rPr>
          <w:rStyle w:val="FontStyle48"/>
          <w:sz w:val="21"/>
          <w:szCs w:val="21"/>
        </w:rPr>
        <w:t xml:space="preserve">на поставку </w:t>
      </w:r>
      <w:r w:rsidR="004E11CB" w:rsidRPr="00E379C4">
        <w:rPr>
          <w:rStyle w:val="FontStyle48"/>
          <w:sz w:val="21"/>
          <w:szCs w:val="21"/>
        </w:rPr>
        <w:t>товаров для «Пакета участника» в рамках проведения программы подготовки «Куратор»</w:t>
      </w:r>
    </w:p>
    <w:p w14:paraId="7544BAB9" w14:textId="77777777" w:rsidR="00C514A0" w:rsidRPr="00E379C4" w:rsidRDefault="00C514A0" w:rsidP="00C514A0">
      <w:pPr>
        <w:pStyle w:val="11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311"/>
      </w:tblGrid>
      <w:tr w:rsidR="00E43822" w:rsidRPr="00E379C4" w14:paraId="222D2692" w14:textId="77777777" w:rsidTr="00C514A0">
        <w:trPr>
          <w:trHeight w:val="359"/>
        </w:trPr>
        <w:tc>
          <w:tcPr>
            <w:tcW w:w="6658" w:type="dxa"/>
            <w:shd w:val="clear" w:color="auto" w:fill="auto"/>
            <w:vAlign w:val="center"/>
          </w:tcPr>
          <w:p w14:paraId="35EAFA72" w14:textId="77777777" w:rsidR="00E43822" w:rsidRPr="00E379C4" w:rsidRDefault="00E43822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1296A981" w14:textId="77777777" w:rsidR="00E43822" w:rsidRPr="00E379C4" w:rsidRDefault="00E43822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8F17548" w14:textId="77777777" w:rsidR="00E43822" w:rsidRPr="00E379C4" w:rsidRDefault="00E43822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</w:tr>
      <w:tr w:rsidR="007B6B1F" w:rsidRPr="00E379C4" w14:paraId="16AFBA23" w14:textId="77777777" w:rsidTr="00C514A0">
        <w:trPr>
          <w:trHeight w:val="850"/>
        </w:trPr>
        <w:tc>
          <w:tcPr>
            <w:tcW w:w="6658" w:type="dxa"/>
            <w:shd w:val="clear" w:color="auto" w:fill="auto"/>
          </w:tcPr>
          <w:p w14:paraId="1D0DB52D" w14:textId="03311C0D" w:rsidR="00CD38A8" w:rsidRPr="00E379C4" w:rsidRDefault="00EA3E1E" w:rsidP="00CD38A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proofErr w:type="spellStart"/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Флешка</w:t>
            </w:r>
            <w:proofErr w:type="spellEnd"/>
            <w:r w:rsidR="00237B62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с нанесением логотипа</w:t>
            </w:r>
          </w:p>
          <w:p w14:paraId="56998F2E" w14:textId="0E0DD6D9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Цвет: белый</w:t>
            </w:r>
            <w:r w:rsidR="00EA3E1E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5C16AA35" w14:textId="43F7F82F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Материал корпуса: пластик</w:t>
            </w:r>
            <w:r w:rsidR="00EA3E1E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6C8C8C91" w14:textId="2F341562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Объём памяти: 16</w:t>
            </w:r>
            <w:r w:rsidR="00EA3E1E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ГБ.</w:t>
            </w:r>
          </w:p>
          <w:p w14:paraId="332A2BAE" w14:textId="252ABA3F" w:rsidR="00EA3E1E" w:rsidRPr="00E379C4" w:rsidRDefault="00EA3E1E" w:rsidP="00EA3E1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Скорость чтения: </w:t>
            </w:r>
            <w:r w:rsidR="00F138C9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не менее 15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Мб/сек</w:t>
            </w:r>
          </w:p>
          <w:p w14:paraId="408EC394" w14:textId="0FF4871D" w:rsidR="00F138C9" w:rsidRPr="00E379C4" w:rsidRDefault="00F138C9" w:rsidP="00EA3E1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Цвет печати: бирюзовый.</w:t>
            </w:r>
          </w:p>
          <w:p w14:paraId="7C252471" w14:textId="778532E7" w:rsidR="00EA3E1E" w:rsidRPr="00E379C4" w:rsidRDefault="00F138C9" w:rsidP="00EA3E1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Размещение</w:t>
            </w:r>
            <w:r w:rsidR="00EA3E1E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логотипа: 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по одной стороне </w:t>
            </w:r>
            <w:proofErr w:type="spellStart"/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флешки</w:t>
            </w:r>
            <w:proofErr w:type="spellEnd"/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3A4C6FCE" w14:textId="77777777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Способ нанесения </w:t>
            </w:r>
            <w:proofErr w:type="spellStart"/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принта</w:t>
            </w:r>
            <w:proofErr w:type="spellEnd"/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: 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УФ-печать или </w:t>
            </w:r>
            <w:proofErr w:type="spellStart"/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тампопечать</w:t>
            </w:r>
            <w:proofErr w:type="spellEnd"/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69E7BF98" w14:textId="061FC89A" w:rsidR="00F138C9" w:rsidRPr="00E379C4" w:rsidRDefault="00F138C9" w:rsidP="00F138C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noProof/>
                <w:spacing w:val="3"/>
                <w:kern w:val="36"/>
                <w:sz w:val="21"/>
                <w:szCs w:val="21"/>
              </w:rPr>
              <w:drawing>
                <wp:inline distT="0" distB="0" distL="0" distR="0" wp14:anchorId="0C5F64A3" wp14:editId="6E29E94C">
                  <wp:extent cx="1466850" cy="1466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2421D" w14:textId="250E1A9A" w:rsidR="00DB7458" w:rsidRPr="00E379C4" w:rsidRDefault="00DB7458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Дизайн согласовывается с Заказчиком дополнительно.</w:t>
            </w:r>
          </w:p>
        </w:tc>
        <w:tc>
          <w:tcPr>
            <w:tcW w:w="1417" w:type="dxa"/>
            <w:vAlign w:val="center"/>
          </w:tcPr>
          <w:p w14:paraId="0BAF2BD1" w14:textId="0EB7E5E1" w:rsidR="007B6B1F" w:rsidRPr="00E379C4" w:rsidRDefault="00237B62" w:rsidP="00D54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A30A17A" w14:textId="0F5E3817" w:rsidR="007B6B1F" w:rsidRPr="00E379C4" w:rsidRDefault="00237B62" w:rsidP="00E4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</w:tr>
      <w:tr w:rsidR="004E11CB" w:rsidRPr="00E379C4" w14:paraId="66C853D2" w14:textId="77777777" w:rsidTr="00C514A0">
        <w:trPr>
          <w:trHeight w:val="850"/>
        </w:trPr>
        <w:tc>
          <w:tcPr>
            <w:tcW w:w="6658" w:type="dxa"/>
            <w:shd w:val="clear" w:color="auto" w:fill="auto"/>
          </w:tcPr>
          <w:p w14:paraId="5555FA54" w14:textId="4366A600" w:rsidR="004E11CB" w:rsidRPr="00E379C4" w:rsidRDefault="00DB7458" w:rsidP="00CD38A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Набор к</w:t>
            </w:r>
            <w:r w:rsidR="00237B62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арточн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ых</w:t>
            </w:r>
            <w:r w:rsidR="00237B62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игр с упаковкой по предоставленным дизайнам</w:t>
            </w:r>
          </w:p>
          <w:p w14:paraId="20319E0B" w14:textId="53FB15B5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Тип упаковки: коробка-пачка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2A88BC7A" w14:textId="47FBD671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Формат упаковки: 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не менее 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92 × 10 × 122 мм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5AB35BCD" w14:textId="0E2C1BCD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Формат карт: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не менее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120 × 90 мм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2DD5AC41" w14:textId="4D33425E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Количество карт в наборе: 18 штук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</w:p>
          <w:p w14:paraId="793DF8D9" w14:textId="2ACE4EEA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Материал карт и упаковки: двусторонний мелованный картон плотностью от 350 г/м²</w:t>
            </w:r>
            <w:r w:rsidR="00DB7458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.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</w:t>
            </w:r>
          </w:p>
          <w:p w14:paraId="47B63BE7" w14:textId="5AD6B629" w:rsidR="00F138C9" w:rsidRPr="00E379C4" w:rsidRDefault="00F138C9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Цвет коробки: бирюзовый.</w:t>
            </w:r>
          </w:p>
          <w:p w14:paraId="0D18AEFC" w14:textId="322514A4" w:rsidR="00F138C9" w:rsidRPr="00E379C4" w:rsidRDefault="00F138C9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Нанесение на коробку: цветная печать с наружной стороны по всей поверхности.</w:t>
            </w:r>
          </w:p>
          <w:p w14:paraId="539595D8" w14:textId="43204D43" w:rsidR="00F138C9" w:rsidRPr="00E379C4" w:rsidRDefault="00F138C9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Печать на карточках: полноцветная двухсторонняя.</w:t>
            </w:r>
          </w:p>
          <w:p w14:paraId="74C60C5F" w14:textId="6B39C196" w:rsidR="00237B62" w:rsidRPr="00E379C4" w:rsidRDefault="00237B62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Способ нанесения </w:t>
            </w:r>
            <w:r w:rsidR="00F138C9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печати</w:t>
            </w: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: </w:t>
            </w:r>
            <w:r w:rsidR="001D3D73"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лазерная печать 4+4.</w:t>
            </w:r>
          </w:p>
          <w:p w14:paraId="57F1C601" w14:textId="77777777" w:rsidR="00F138C9" w:rsidRPr="00E379C4" w:rsidRDefault="00F138C9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</w:p>
          <w:p w14:paraId="734E6278" w14:textId="528392F8" w:rsidR="00F138C9" w:rsidRPr="00E379C4" w:rsidRDefault="00F138C9" w:rsidP="00237B6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Дизайн согласовывается с Заказчиком дополнительно.</w:t>
            </w:r>
          </w:p>
        </w:tc>
        <w:tc>
          <w:tcPr>
            <w:tcW w:w="1417" w:type="dxa"/>
            <w:vAlign w:val="center"/>
          </w:tcPr>
          <w:p w14:paraId="21247FD8" w14:textId="56CF8F1C" w:rsidR="004E11CB" w:rsidRPr="00E379C4" w:rsidRDefault="00237B62" w:rsidP="00D54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79C4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0494AD4" w14:textId="73B20933" w:rsidR="004E11CB" w:rsidRPr="00E379C4" w:rsidRDefault="00237B62" w:rsidP="00E4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E379C4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</w:tr>
    </w:tbl>
    <w:p w14:paraId="20556CF9" w14:textId="77777777" w:rsidR="00C514A0" w:rsidRPr="00E379C4" w:rsidRDefault="00D5427D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E379C4">
        <w:rPr>
          <w:rFonts w:ascii="Times New Roman" w:hAnsi="Times New Roman" w:cs="Times New Roman"/>
          <w:sz w:val="21"/>
          <w:szCs w:val="21"/>
        </w:rPr>
        <w:br/>
      </w:r>
      <w:r w:rsidR="00C514A0" w:rsidRPr="00E379C4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Требования к участникам закупок</w:t>
      </w:r>
      <w:r w:rsidR="00C514A0" w:rsidRPr="00E379C4">
        <w:rPr>
          <w:rFonts w:ascii="Times New Roman" w:eastAsia="Calibri" w:hAnsi="Times New Roman" w:cs="Times New Roman"/>
          <w:b/>
          <w:sz w:val="21"/>
          <w:szCs w:val="21"/>
          <w:u w:val="single"/>
        </w:rPr>
        <w:t>: соответствие участника части 1.1 статьи 31 Федерального закона № 44-ФЗ</w:t>
      </w:r>
    </w:p>
    <w:p w14:paraId="084250DF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1. Требование к товару: </w:t>
      </w:r>
    </w:p>
    <w:p w14:paraId="73252844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Товар должен быть новым, не бывшим в употреблении,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7386ADD0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товара. Товар должен быть упакован в упаковку фирмы-изготовителя, соответствующую характеру поставляемого Товара и способу транспортировки, без нарушений её целостности.</w:t>
      </w:r>
    </w:p>
    <w:p w14:paraId="10C7012C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14:paraId="3D84AB28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bCs/>
          <w:sz w:val="21"/>
          <w:szCs w:val="21"/>
        </w:rPr>
        <w:t>2. Требования к товару, его безопасности и гарантии:</w:t>
      </w:r>
    </w:p>
    <w:p w14:paraId="25A703E3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2.1. Все товары должны отвечать требованиям соответствующих ГОСТ, технических регламентов и сертификатов соответствия, что должно быть подтверждено документами при поставке товара.</w:t>
      </w:r>
    </w:p>
    <w:p w14:paraId="134CD397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2.2. Все поставляемые товары должны быть новыми.</w:t>
      </w:r>
    </w:p>
    <w:p w14:paraId="055DFD35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lastRenderedPageBreak/>
        <w:t>2.3.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01C79A52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2.4.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годности.</w:t>
      </w:r>
    </w:p>
    <w:p w14:paraId="6177FAE1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2.5. Поставщик предоставляет гарантии на товары, не менее 12 (Двенадцати) месяцев с даты подписания Сторонами Товарной накладной (форма ТОРГ-12) или УПД (Универсальный Передаточный Документ) в отношении Товара, а в случае если изготовителем Товара установлен гарантийный срок большей продолжительности, то Поставщик устанавливает гарантийный срок на Товар равный гарантийному сроку, установленному изготовителем Товара. </w:t>
      </w:r>
    </w:p>
    <w:p w14:paraId="52E06155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2.6. Все товары при отгрузке должны быть упакованы в соответствие 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 чистой, без посторонних запахов и плесни. </w:t>
      </w:r>
    </w:p>
    <w:p w14:paraId="0502D153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bCs/>
          <w:sz w:val="21"/>
          <w:szCs w:val="21"/>
        </w:rPr>
        <w:t>3. Требования к месту поставки товара:</w:t>
      </w: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 644099, г. Омск, набережная Тухачевского, д.14.</w:t>
      </w:r>
    </w:p>
    <w:p w14:paraId="58250FA7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4. Требования к срокам (периодам) поставки товара. </w:t>
      </w:r>
    </w:p>
    <w:p w14:paraId="20D663D8" w14:textId="071802AC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                   </w:t>
      </w:r>
      <w:r w:rsidRPr="00C514A0">
        <w:rPr>
          <w:rFonts w:ascii="Times New Roman" w:eastAsia="Calibri" w:hAnsi="Times New Roman" w:cs="Times New Roman"/>
          <w:b/>
          <w:sz w:val="21"/>
          <w:szCs w:val="21"/>
        </w:rPr>
        <w:t>Срок поставки:</w:t>
      </w: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E379C4">
        <w:rPr>
          <w:rFonts w:ascii="Times New Roman" w:eastAsia="Calibri" w:hAnsi="Times New Roman" w:cs="Times New Roman"/>
          <w:sz w:val="21"/>
          <w:szCs w:val="21"/>
        </w:rPr>
        <w:t xml:space="preserve">с 10.08.2026-17.08.2026 </w:t>
      </w:r>
      <w:r w:rsidRPr="00C514A0">
        <w:rPr>
          <w:rFonts w:ascii="Times New Roman" w:eastAsia="Calibri" w:hAnsi="Times New Roman" w:cs="Times New Roman"/>
          <w:sz w:val="21"/>
          <w:szCs w:val="21"/>
        </w:rPr>
        <w:t>до 16:</w:t>
      </w:r>
      <w:r w:rsidR="000601E1" w:rsidRPr="00E379C4">
        <w:rPr>
          <w:rFonts w:ascii="Times New Roman" w:eastAsia="Calibri" w:hAnsi="Times New Roman" w:cs="Times New Roman"/>
          <w:sz w:val="21"/>
          <w:szCs w:val="21"/>
        </w:rPr>
        <w:t>00 (</w:t>
      </w:r>
      <w:r w:rsidRPr="00C514A0">
        <w:rPr>
          <w:rFonts w:ascii="Times New Roman" w:eastAsia="Calibri" w:hAnsi="Times New Roman" w:cs="Times New Roman"/>
          <w:sz w:val="21"/>
          <w:szCs w:val="21"/>
        </w:rPr>
        <w:t>по омскому времени) 2026 года;</w:t>
      </w:r>
    </w:p>
    <w:p w14:paraId="5BC117B4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5. Оплата поставленного товара: </w:t>
      </w:r>
      <w:r w:rsidRPr="00C514A0">
        <w:rPr>
          <w:rFonts w:ascii="Times New Roman" w:eastAsia="Calibri" w:hAnsi="Times New Roman" w:cs="Times New Roman"/>
          <w:sz w:val="21"/>
          <w:szCs w:val="21"/>
        </w:rPr>
        <w:t>в размере 100% цены товара в течение 10 рабочих дней с даты утверждения Заказчиком акта приемки (форма 0510452), на основании товарной накладной (форма ТОРГ-12) или УПД (универсальный передаточный документ), счета (счета-фактуры) оформленных надлежащим образом.</w:t>
      </w:r>
    </w:p>
    <w:p w14:paraId="19B7441D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На всех документах обязательно указывается номер и дата контракта.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сдачи-приемки.</w:t>
      </w:r>
    </w:p>
    <w:p w14:paraId="26BCB958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>6.</w:t>
      </w:r>
      <w:r w:rsidRPr="00C514A0">
        <w:rPr>
          <w:rFonts w:ascii="Times New Roman" w:eastAsia="Calibri" w:hAnsi="Times New Roman" w:cs="Times New Roman"/>
          <w:sz w:val="21"/>
          <w:szCs w:val="21"/>
        </w:rPr>
        <w:t xml:space="preserve"> В случае поставки товара, качество которого не соответствует условиям контракта, Поставщик обязан заменить его товаром надлежащего качества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 w14:paraId="311F3046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Убытки, возникшие в связи с заменой товара, несет Поставщик.</w:t>
      </w:r>
    </w:p>
    <w:p w14:paraId="148BB5F7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C514A0">
        <w:rPr>
          <w:rFonts w:ascii="Times New Roman" w:eastAsia="Calibri" w:hAnsi="Times New Roman" w:cs="Times New Roman"/>
          <w:sz w:val="21"/>
          <w:szCs w:val="21"/>
        </w:rPr>
        <w:t>Возврат товара ненадлежащего качества осуществляется силами и средствами Поставщика.</w:t>
      </w:r>
    </w:p>
    <w:p w14:paraId="4ED0719D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 xml:space="preserve">В состав предложения о продаже поставщиком включаются следующие сведения и документы: </w:t>
      </w:r>
    </w:p>
    <w:p w14:paraId="2DA3664F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 xml:space="preserve">- наименование товара (при наличии: с указанием модели, товарного знака, наименованием производителя и других признаков индивидуализации, позволяющих идентифицировать товар); </w:t>
      </w:r>
    </w:p>
    <w:p w14:paraId="7098A91B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>- характеристика товара;</w:t>
      </w:r>
    </w:p>
    <w:p w14:paraId="2B9C6ACB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>- количество товара;</w:t>
      </w:r>
    </w:p>
    <w:p w14:paraId="2AB9BC7F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 xml:space="preserve">- цена за единицу товара; </w:t>
      </w:r>
    </w:p>
    <w:p w14:paraId="32812A4E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b/>
          <w:sz w:val="21"/>
          <w:szCs w:val="21"/>
        </w:rPr>
      </w:pPr>
      <w:r w:rsidRPr="00C514A0">
        <w:rPr>
          <w:rFonts w:ascii="Times New Roman" w:eastAsia="Calibri" w:hAnsi="Times New Roman" w:cs="Times New Roman"/>
          <w:b/>
          <w:sz w:val="21"/>
          <w:szCs w:val="21"/>
        </w:rPr>
        <w:t>- страна происхождения товара.</w:t>
      </w:r>
    </w:p>
    <w:p w14:paraId="2040C7D5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14:paraId="703EF385" w14:textId="77777777" w:rsidR="00C514A0" w:rsidRPr="00C514A0" w:rsidRDefault="00C514A0" w:rsidP="00C514A0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14:paraId="3A11178C" w14:textId="77777777" w:rsidR="00C514A0" w:rsidRPr="00C514A0" w:rsidRDefault="00C514A0" w:rsidP="00C514A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CC134CB" w14:textId="77777777" w:rsidR="00C514A0" w:rsidRPr="00C514A0" w:rsidRDefault="00C514A0" w:rsidP="00C514A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B132EE7" w14:textId="77777777" w:rsidR="00C514A0" w:rsidRPr="00C514A0" w:rsidRDefault="00C514A0" w:rsidP="00C514A0">
      <w:pPr>
        <w:rPr>
          <w:rFonts w:ascii="Times New Roman" w:eastAsia="Times New Roman" w:hAnsi="Times New Roman" w:cs="Times New Roman"/>
        </w:rPr>
      </w:pPr>
      <w:r w:rsidRPr="00C514A0">
        <w:rPr>
          <w:rFonts w:ascii="Times New Roman" w:eastAsia="Times New Roman" w:hAnsi="Times New Roman" w:cs="Times New Roman"/>
          <w:sz w:val="21"/>
          <w:szCs w:val="21"/>
        </w:rPr>
        <w:t>Начальник отдела молодежной политики</w:t>
      </w:r>
      <w:r w:rsidRPr="00C514A0">
        <w:rPr>
          <w:rFonts w:ascii="Times New Roman" w:eastAsia="Times New Roman" w:hAnsi="Times New Roman" w:cs="Times New Roman"/>
        </w:rPr>
        <w:t xml:space="preserve">                        _________________/</w:t>
      </w:r>
      <w:proofErr w:type="spellStart"/>
      <w:r w:rsidRPr="00C514A0">
        <w:rPr>
          <w:rFonts w:ascii="Times New Roman" w:eastAsia="Times New Roman" w:hAnsi="Times New Roman" w:cs="Times New Roman"/>
          <w:u w:val="single"/>
        </w:rPr>
        <w:t>Банащук</w:t>
      </w:r>
      <w:proofErr w:type="spellEnd"/>
      <w:r w:rsidRPr="00C514A0">
        <w:rPr>
          <w:rFonts w:ascii="Times New Roman" w:eastAsia="Times New Roman" w:hAnsi="Times New Roman" w:cs="Times New Roman"/>
          <w:u w:val="single"/>
        </w:rPr>
        <w:t xml:space="preserve"> Е.А. </w:t>
      </w:r>
      <w:r w:rsidRPr="00C514A0">
        <w:rPr>
          <w:rFonts w:ascii="Times New Roman" w:eastAsia="Times New Roman" w:hAnsi="Times New Roman" w:cs="Times New Roman"/>
        </w:rPr>
        <w:t>/</w:t>
      </w:r>
    </w:p>
    <w:sectPr w:rsidR="00C514A0" w:rsidRPr="00C514A0" w:rsidSect="00B8211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23C55"/>
    <w:multiLevelType w:val="hybridMultilevel"/>
    <w:tmpl w:val="14F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85A78"/>
    <w:multiLevelType w:val="hybridMultilevel"/>
    <w:tmpl w:val="12A6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F5320"/>
    <w:multiLevelType w:val="hybridMultilevel"/>
    <w:tmpl w:val="451EF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96"/>
    <w:rsid w:val="0001019C"/>
    <w:rsid w:val="00025910"/>
    <w:rsid w:val="000263E0"/>
    <w:rsid w:val="00034ECD"/>
    <w:rsid w:val="00047975"/>
    <w:rsid w:val="00047FB5"/>
    <w:rsid w:val="000601E1"/>
    <w:rsid w:val="00060497"/>
    <w:rsid w:val="00086E82"/>
    <w:rsid w:val="000947C1"/>
    <w:rsid w:val="000A025F"/>
    <w:rsid w:val="000B067F"/>
    <w:rsid w:val="000B29D8"/>
    <w:rsid w:val="000B52D6"/>
    <w:rsid w:val="000C7711"/>
    <w:rsid w:val="000D2748"/>
    <w:rsid w:val="000F07EC"/>
    <w:rsid w:val="000F6F26"/>
    <w:rsid w:val="000F771C"/>
    <w:rsid w:val="0011398F"/>
    <w:rsid w:val="001146C1"/>
    <w:rsid w:val="00123633"/>
    <w:rsid w:val="00144A98"/>
    <w:rsid w:val="00147A72"/>
    <w:rsid w:val="00163595"/>
    <w:rsid w:val="001654AE"/>
    <w:rsid w:val="00184260"/>
    <w:rsid w:val="001D3D73"/>
    <w:rsid w:val="001E0BE1"/>
    <w:rsid w:val="001E16B4"/>
    <w:rsid w:val="001E3996"/>
    <w:rsid w:val="001E4508"/>
    <w:rsid w:val="002002C3"/>
    <w:rsid w:val="00206787"/>
    <w:rsid w:val="002072EE"/>
    <w:rsid w:val="00216F1D"/>
    <w:rsid w:val="00232729"/>
    <w:rsid w:val="00234DC5"/>
    <w:rsid w:val="00237B62"/>
    <w:rsid w:val="00250F8D"/>
    <w:rsid w:val="00251302"/>
    <w:rsid w:val="00251560"/>
    <w:rsid w:val="00263D83"/>
    <w:rsid w:val="002820C5"/>
    <w:rsid w:val="002B1A53"/>
    <w:rsid w:val="002D098B"/>
    <w:rsid w:val="002E2F58"/>
    <w:rsid w:val="002F133B"/>
    <w:rsid w:val="003032F5"/>
    <w:rsid w:val="00324574"/>
    <w:rsid w:val="00352B92"/>
    <w:rsid w:val="00352BD0"/>
    <w:rsid w:val="00362512"/>
    <w:rsid w:val="00376D65"/>
    <w:rsid w:val="00385C3D"/>
    <w:rsid w:val="003944C4"/>
    <w:rsid w:val="003A7E9A"/>
    <w:rsid w:val="003E15D3"/>
    <w:rsid w:val="00442335"/>
    <w:rsid w:val="00450011"/>
    <w:rsid w:val="00450E3B"/>
    <w:rsid w:val="00452DED"/>
    <w:rsid w:val="004556C7"/>
    <w:rsid w:val="004774A1"/>
    <w:rsid w:val="00482756"/>
    <w:rsid w:val="00484346"/>
    <w:rsid w:val="00497401"/>
    <w:rsid w:val="004A02E1"/>
    <w:rsid w:val="004B1170"/>
    <w:rsid w:val="004C4928"/>
    <w:rsid w:val="004C53D6"/>
    <w:rsid w:val="004D5351"/>
    <w:rsid w:val="004E11CB"/>
    <w:rsid w:val="004E3BC4"/>
    <w:rsid w:val="00505F65"/>
    <w:rsid w:val="005075C1"/>
    <w:rsid w:val="005360F3"/>
    <w:rsid w:val="00536FA9"/>
    <w:rsid w:val="005445AA"/>
    <w:rsid w:val="005555E6"/>
    <w:rsid w:val="005846CE"/>
    <w:rsid w:val="005B6C65"/>
    <w:rsid w:val="005E4C01"/>
    <w:rsid w:val="00644662"/>
    <w:rsid w:val="0064522C"/>
    <w:rsid w:val="00685997"/>
    <w:rsid w:val="006969B6"/>
    <w:rsid w:val="006B79F2"/>
    <w:rsid w:val="006C44F8"/>
    <w:rsid w:val="006C48B0"/>
    <w:rsid w:val="006C4A75"/>
    <w:rsid w:val="006D3F59"/>
    <w:rsid w:val="006F0032"/>
    <w:rsid w:val="006F1045"/>
    <w:rsid w:val="007951F2"/>
    <w:rsid w:val="007A6D40"/>
    <w:rsid w:val="007B14A7"/>
    <w:rsid w:val="007B6B1F"/>
    <w:rsid w:val="007B6FB0"/>
    <w:rsid w:val="007C00B9"/>
    <w:rsid w:val="007C15FA"/>
    <w:rsid w:val="007E332B"/>
    <w:rsid w:val="00836434"/>
    <w:rsid w:val="008424DB"/>
    <w:rsid w:val="008646F1"/>
    <w:rsid w:val="008958AA"/>
    <w:rsid w:val="00896C26"/>
    <w:rsid w:val="008B19F7"/>
    <w:rsid w:val="008C1E14"/>
    <w:rsid w:val="008C5499"/>
    <w:rsid w:val="008C72C6"/>
    <w:rsid w:val="008E743F"/>
    <w:rsid w:val="008F3C84"/>
    <w:rsid w:val="009002BA"/>
    <w:rsid w:val="009157AE"/>
    <w:rsid w:val="00917E81"/>
    <w:rsid w:val="00930BB5"/>
    <w:rsid w:val="0093616E"/>
    <w:rsid w:val="0096093A"/>
    <w:rsid w:val="00960BC0"/>
    <w:rsid w:val="009668D5"/>
    <w:rsid w:val="00995E19"/>
    <w:rsid w:val="009A3187"/>
    <w:rsid w:val="009D4B6D"/>
    <w:rsid w:val="009E0BE6"/>
    <w:rsid w:val="009E0FA7"/>
    <w:rsid w:val="009E298C"/>
    <w:rsid w:val="00A12ACC"/>
    <w:rsid w:val="00A23FC8"/>
    <w:rsid w:val="00A3173F"/>
    <w:rsid w:val="00A3216C"/>
    <w:rsid w:val="00AF1DC1"/>
    <w:rsid w:val="00AF3DE1"/>
    <w:rsid w:val="00B00081"/>
    <w:rsid w:val="00B10910"/>
    <w:rsid w:val="00B413E8"/>
    <w:rsid w:val="00B66412"/>
    <w:rsid w:val="00B82111"/>
    <w:rsid w:val="00B954C5"/>
    <w:rsid w:val="00BC47AD"/>
    <w:rsid w:val="00BC70E6"/>
    <w:rsid w:val="00BD016F"/>
    <w:rsid w:val="00BE200E"/>
    <w:rsid w:val="00C023E5"/>
    <w:rsid w:val="00C37F64"/>
    <w:rsid w:val="00C50340"/>
    <w:rsid w:val="00C514A0"/>
    <w:rsid w:val="00C66649"/>
    <w:rsid w:val="00C76C7D"/>
    <w:rsid w:val="00C93A53"/>
    <w:rsid w:val="00CB129D"/>
    <w:rsid w:val="00CD38A8"/>
    <w:rsid w:val="00CF128C"/>
    <w:rsid w:val="00CF6F53"/>
    <w:rsid w:val="00D04872"/>
    <w:rsid w:val="00D468AB"/>
    <w:rsid w:val="00D5427D"/>
    <w:rsid w:val="00D554CC"/>
    <w:rsid w:val="00D87439"/>
    <w:rsid w:val="00D9496F"/>
    <w:rsid w:val="00D96B48"/>
    <w:rsid w:val="00DA60DE"/>
    <w:rsid w:val="00DB7458"/>
    <w:rsid w:val="00DC39C4"/>
    <w:rsid w:val="00DE3E07"/>
    <w:rsid w:val="00E04E5E"/>
    <w:rsid w:val="00E11963"/>
    <w:rsid w:val="00E17C64"/>
    <w:rsid w:val="00E248C4"/>
    <w:rsid w:val="00E379C4"/>
    <w:rsid w:val="00E43822"/>
    <w:rsid w:val="00E51C6A"/>
    <w:rsid w:val="00E55843"/>
    <w:rsid w:val="00E802F9"/>
    <w:rsid w:val="00E85B09"/>
    <w:rsid w:val="00E87EF8"/>
    <w:rsid w:val="00EA3E1E"/>
    <w:rsid w:val="00EC42C1"/>
    <w:rsid w:val="00ED2601"/>
    <w:rsid w:val="00EE276E"/>
    <w:rsid w:val="00F138C9"/>
    <w:rsid w:val="00F2534E"/>
    <w:rsid w:val="00F278A4"/>
    <w:rsid w:val="00F32DB5"/>
    <w:rsid w:val="00F559B0"/>
    <w:rsid w:val="00F55A41"/>
    <w:rsid w:val="00F64E97"/>
    <w:rsid w:val="00FB61AA"/>
    <w:rsid w:val="00FC7AD7"/>
    <w:rsid w:val="00FD19F3"/>
    <w:rsid w:val="00FF18AF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5722"/>
  <w15:docId w15:val="{C0F99FB9-ADC7-419E-98C1-62734612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8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00081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B00081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table" w:styleId="a3">
    <w:name w:val="Table Grid"/>
    <w:basedOn w:val="a1"/>
    <w:uiPriority w:val="59"/>
    <w:rsid w:val="00B0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6">
    <w:name w:val="Font Style46"/>
    <w:rsid w:val="0025130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25130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251302"/>
    <w:pPr>
      <w:widowControl w:val="0"/>
      <w:autoSpaceDE w:val="0"/>
      <w:autoSpaceDN w:val="0"/>
      <w:adjustRightInd w:val="0"/>
      <w:spacing w:after="0" w:line="70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2">
    <w:name w:val="Style12"/>
    <w:basedOn w:val="a"/>
    <w:rsid w:val="0025130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rsid w:val="00251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7">
    <w:name w:val="Font Style37"/>
    <w:rsid w:val="002513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251302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"/>
    <w:rsid w:val="0025130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5130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139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1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rsid w:val="00D96B48"/>
    <w:pPr>
      <w:spacing w:after="0" w:line="240" w:lineRule="auto"/>
      <w:jc w:val="both"/>
    </w:pPr>
    <w:rPr>
      <w:rFonts w:ascii="Calibri" w:hAnsi="Calibri" w:cs="Calibri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D96B48"/>
    <w:rPr>
      <w:rFonts w:ascii="Calibri" w:eastAsiaTheme="minorEastAsia" w:hAnsi="Calibri" w:cs="Calibri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B14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2026-07-14T08:30:00Z</cp:lastPrinted>
  <dcterms:created xsi:type="dcterms:W3CDTF">2026-07-20T08:44:00Z</dcterms:created>
  <dcterms:modified xsi:type="dcterms:W3CDTF">2026-07-20T08:44:00Z</dcterms:modified>
</cp:coreProperties>
</file>