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FA" w:rsidRPr="00110FFA" w:rsidRDefault="00110FFA" w:rsidP="004A628B">
      <w:pPr>
        <w:jc w:val="center"/>
        <w:rPr>
          <w:b/>
          <w:sz w:val="20"/>
          <w:szCs w:val="20"/>
        </w:rPr>
      </w:pPr>
    </w:p>
    <w:p w:rsidR="00110FFA" w:rsidRDefault="00110FFA" w:rsidP="004A628B">
      <w:pPr>
        <w:jc w:val="center"/>
        <w:rPr>
          <w:b/>
          <w:sz w:val="22"/>
          <w:szCs w:val="22"/>
        </w:rPr>
      </w:pPr>
    </w:p>
    <w:p w:rsidR="00BD4D90" w:rsidRPr="00CF5724" w:rsidRDefault="009475D9" w:rsidP="004A628B">
      <w:pPr>
        <w:jc w:val="center"/>
        <w:rPr>
          <w:b/>
          <w:sz w:val="22"/>
          <w:szCs w:val="22"/>
        </w:rPr>
      </w:pPr>
      <w:r>
        <w:rPr>
          <w:b/>
          <w:sz w:val="22"/>
          <w:szCs w:val="22"/>
        </w:rPr>
        <w:t>ДОГОВОР</w:t>
      </w:r>
      <w:r w:rsidR="00BD4D90" w:rsidRPr="00CF5724">
        <w:rPr>
          <w:b/>
          <w:sz w:val="22"/>
          <w:szCs w:val="22"/>
        </w:rPr>
        <w:t xml:space="preserve"> №</w:t>
      </w:r>
      <w:r w:rsidR="00C145EF">
        <w:rPr>
          <w:b/>
          <w:sz w:val="22"/>
          <w:szCs w:val="22"/>
        </w:rPr>
        <w:t xml:space="preserve"> </w:t>
      </w:r>
      <w:r w:rsidR="00115DFA">
        <w:rPr>
          <w:b/>
          <w:sz w:val="22"/>
          <w:szCs w:val="22"/>
        </w:rPr>
        <w:t>_____________________</w:t>
      </w:r>
    </w:p>
    <w:p w:rsidR="00BD4D90" w:rsidRPr="00CF5724" w:rsidRDefault="00BD4D90" w:rsidP="004A628B">
      <w:pPr>
        <w:jc w:val="center"/>
        <w:rPr>
          <w:sz w:val="22"/>
          <w:szCs w:val="22"/>
        </w:rPr>
      </w:pPr>
      <w:r w:rsidRPr="00CF5724">
        <w:rPr>
          <w:sz w:val="22"/>
          <w:szCs w:val="22"/>
        </w:rPr>
        <w:t xml:space="preserve">на выполнение работ по </w:t>
      </w:r>
      <w:r w:rsidR="0034276A" w:rsidRPr="00CF5724">
        <w:rPr>
          <w:sz w:val="22"/>
          <w:szCs w:val="22"/>
        </w:rPr>
        <w:t xml:space="preserve">выборочному </w:t>
      </w:r>
      <w:r w:rsidR="00115DFA">
        <w:rPr>
          <w:sz w:val="22"/>
          <w:szCs w:val="22"/>
        </w:rPr>
        <w:t>текущему</w:t>
      </w:r>
      <w:r w:rsidRPr="00CF5724">
        <w:rPr>
          <w:sz w:val="22"/>
          <w:szCs w:val="22"/>
        </w:rPr>
        <w:t xml:space="preserve"> ремонту </w:t>
      </w:r>
      <w:r w:rsidR="00A32317">
        <w:rPr>
          <w:sz w:val="22"/>
          <w:szCs w:val="22"/>
        </w:rPr>
        <w:t xml:space="preserve">отопления </w:t>
      </w:r>
      <w:r w:rsidR="00A32317" w:rsidRPr="00A32317">
        <w:rPr>
          <w:sz w:val="22"/>
          <w:szCs w:val="22"/>
        </w:rPr>
        <w:t>здания гаража для спецмашин 2 ПСЧ ПСО ФПС ГПС Главного управления МЧС России по Орловской области по адресу: Российская Федерация, Орловская область, г</w:t>
      </w:r>
      <w:proofErr w:type="gramStart"/>
      <w:r w:rsidR="00A32317" w:rsidRPr="00A32317">
        <w:rPr>
          <w:sz w:val="22"/>
          <w:szCs w:val="22"/>
        </w:rPr>
        <w:t>.О</w:t>
      </w:r>
      <w:proofErr w:type="gramEnd"/>
      <w:r w:rsidR="00A32317" w:rsidRPr="00A32317">
        <w:rPr>
          <w:sz w:val="22"/>
          <w:szCs w:val="22"/>
        </w:rPr>
        <w:t>рёл, ул. Бурова, д.9 лит.П</w:t>
      </w:r>
      <w:r w:rsidR="0034276A" w:rsidRPr="00A32317">
        <w:rPr>
          <w:sz w:val="22"/>
          <w:szCs w:val="22"/>
        </w:rPr>
        <w:t>.</w:t>
      </w:r>
    </w:p>
    <w:p w:rsidR="00BD4D90" w:rsidRPr="00CF5724" w:rsidRDefault="00BD4D90" w:rsidP="004A628B">
      <w:pPr>
        <w:jc w:val="center"/>
        <w:rPr>
          <w:sz w:val="22"/>
          <w:szCs w:val="22"/>
        </w:rPr>
      </w:pPr>
    </w:p>
    <w:p w:rsidR="00BD4D90" w:rsidRPr="00902059" w:rsidRDefault="00BD4D90" w:rsidP="004A628B">
      <w:pPr>
        <w:jc w:val="center"/>
        <w:rPr>
          <w:sz w:val="22"/>
          <w:szCs w:val="22"/>
        </w:rPr>
      </w:pPr>
      <w:r w:rsidRPr="00CF5724">
        <w:rPr>
          <w:sz w:val="22"/>
          <w:szCs w:val="22"/>
        </w:rPr>
        <w:t xml:space="preserve">ИКЗ </w:t>
      </w:r>
      <w:r w:rsidR="00FB3E4C" w:rsidRPr="00C35089">
        <w:rPr>
          <w:shd w:val="clear" w:color="auto" w:fill="FFFFFF"/>
        </w:rPr>
        <w:t>2615753035851575301001004700</w:t>
      </w:r>
      <w:r w:rsidR="00FB3E4C">
        <w:rPr>
          <w:shd w:val="clear" w:color="auto" w:fill="FFFFFF"/>
        </w:rPr>
        <w:t>41</w:t>
      </w:r>
      <w:r w:rsidR="00FB3E4C" w:rsidRPr="00C35089">
        <w:rPr>
          <w:shd w:val="clear" w:color="auto" w:fill="FFFFFF"/>
        </w:rPr>
        <w:t>000000</w:t>
      </w:r>
    </w:p>
    <w:p w:rsidR="00BD4D90" w:rsidRPr="00CF5724" w:rsidRDefault="00BD4D90" w:rsidP="00034BA9">
      <w:pPr>
        <w:rPr>
          <w:sz w:val="22"/>
          <w:szCs w:val="22"/>
        </w:rPr>
      </w:pPr>
    </w:p>
    <w:p w:rsidR="00BD4D90" w:rsidRPr="00CF5724" w:rsidRDefault="00BD4D90" w:rsidP="00745DF3">
      <w:pPr>
        <w:ind w:firstLine="0"/>
        <w:rPr>
          <w:sz w:val="22"/>
          <w:szCs w:val="22"/>
        </w:rPr>
      </w:pPr>
      <w:r w:rsidRPr="00CF5724">
        <w:rPr>
          <w:sz w:val="22"/>
          <w:szCs w:val="22"/>
        </w:rPr>
        <w:t>г. </w:t>
      </w:r>
      <w:r w:rsidR="0034276A" w:rsidRPr="00CF5724">
        <w:rPr>
          <w:sz w:val="22"/>
          <w:szCs w:val="22"/>
        </w:rPr>
        <w:t xml:space="preserve">Орёл              </w:t>
      </w:r>
      <w:r w:rsidRPr="00CF5724">
        <w:rPr>
          <w:sz w:val="22"/>
          <w:szCs w:val="22"/>
        </w:rPr>
        <w:t xml:space="preserve">                                                                  </w:t>
      </w:r>
      <w:r w:rsidR="00745DF3" w:rsidRPr="00CF5724">
        <w:rPr>
          <w:sz w:val="22"/>
          <w:szCs w:val="22"/>
        </w:rPr>
        <w:t xml:space="preserve">           </w:t>
      </w:r>
      <w:r w:rsidRPr="00CF5724">
        <w:rPr>
          <w:sz w:val="22"/>
          <w:szCs w:val="22"/>
        </w:rPr>
        <w:t xml:space="preserve">                 </w:t>
      </w:r>
      <w:r w:rsidR="00902059">
        <w:rPr>
          <w:sz w:val="22"/>
          <w:szCs w:val="22"/>
        </w:rPr>
        <w:t xml:space="preserve">    </w:t>
      </w:r>
      <w:r w:rsidR="00A053CE">
        <w:rPr>
          <w:sz w:val="22"/>
          <w:szCs w:val="22"/>
        </w:rPr>
        <w:t xml:space="preserve">        </w:t>
      </w:r>
      <w:r w:rsidR="00AB34F2">
        <w:rPr>
          <w:sz w:val="22"/>
          <w:szCs w:val="22"/>
        </w:rPr>
        <w:t>«</w:t>
      </w:r>
      <w:r w:rsidR="00115DFA">
        <w:rPr>
          <w:sz w:val="22"/>
          <w:szCs w:val="22"/>
        </w:rPr>
        <w:t>___</w:t>
      </w:r>
      <w:r w:rsidRPr="00CF5724">
        <w:rPr>
          <w:sz w:val="22"/>
          <w:szCs w:val="22"/>
        </w:rPr>
        <w:t>» </w:t>
      </w:r>
      <w:r w:rsidR="00115DFA">
        <w:rPr>
          <w:sz w:val="22"/>
          <w:szCs w:val="22"/>
        </w:rPr>
        <w:t>________</w:t>
      </w:r>
      <w:r w:rsidRPr="00CF5724">
        <w:rPr>
          <w:sz w:val="22"/>
          <w:szCs w:val="22"/>
        </w:rPr>
        <w:t> 202</w:t>
      </w:r>
      <w:r w:rsidR="00A32317">
        <w:rPr>
          <w:sz w:val="22"/>
          <w:szCs w:val="22"/>
        </w:rPr>
        <w:t>6</w:t>
      </w:r>
      <w:r w:rsidRPr="00CF5724">
        <w:rPr>
          <w:sz w:val="22"/>
          <w:szCs w:val="22"/>
        </w:rPr>
        <w:t xml:space="preserve">  г.</w:t>
      </w:r>
    </w:p>
    <w:p w:rsidR="00BD4D90" w:rsidRPr="00CF5724" w:rsidRDefault="00BD4D90" w:rsidP="00034BA9">
      <w:pPr>
        <w:rPr>
          <w:sz w:val="22"/>
          <w:szCs w:val="22"/>
        </w:rPr>
      </w:pPr>
    </w:p>
    <w:p w:rsidR="009475D9" w:rsidRPr="009475D9" w:rsidRDefault="00C145EF" w:rsidP="009475D9">
      <w:pPr>
        <w:pStyle w:val="Standard"/>
        <w:ind w:firstLine="567"/>
        <w:jc w:val="both"/>
        <w:rPr>
          <w:rFonts w:ascii="Times New Roman" w:hAnsi="Times New Roman" w:cs="Times New Roman"/>
          <w:sz w:val="22"/>
          <w:szCs w:val="22"/>
        </w:rPr>
      </w:pPr>
      <w:r w:rsidRPr="009475D9">
        <w:rPr>
          <w:rStyle w:val="afff6"/>
          <w:rFonts w:ascii="Times New Roman" w:hAnsi="Times New Roman"/>
          <w:b w:val="0"/>
          <w:i w:val="0"/>
          <w:color w:val="000000"/>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 (далее Главное управление МЧС России по Орловской области), именуемое в дальнейшем «Заказчик</w:t>
      </w:r>
      <w:r w:rsidRPr="009475D9">
        <w:rPr>
          <w:rStyle w:val="afff6"/>
          <w:rFonts w:ascii="Times New Roman" w:hAnsi="Times New Roman"/>
          <w:color w:val="000000"/>
          <w:sz w:val="22"/>
          <w:szCs w:val="22"/>
        </w:rPr>
        <w:t>»</w:t>
      </w:r>
      <w:r w:rsidRPr="009475D9">
        <w:rPr>
          <w:rFonts w:ascii="Times New Roman" w:hAnsi="Times New Roman" w:cs="Times New Roman"/>
          <w:color w:val="000000"/>
          <w:sz w:val="22"/>
          <w:szCs w:val="22"/>
        </w:rPr>
        <w:t xml:space="preserve">, в </w:t>
      </w:r>
      <w:proofErr w:type="spellStart"/>
      <w:r w:rsidRPr="009475D9">
        <w:rPr>
          <w:rFonts w:ascii="Times New Roman" w:hAnsi="Times New Roman" w:cs="Times New Roman"/>
          <w:color w:val="000000"/>
          <w:sz w:val="22"/>
          <w:szCs w:val="22"/>
        </w:rPr>
        <w:t>лице</w:t>
      </w:r>
      <w:r w:rsidR="00115DFA" w:rsidRPr="009475D9">
        <w:rPr>
          <w:rFonts w:ascii="Times New Roman" w:hAnsi="Times New Roman" w:cs="Times New Roman"/>
          <w:color w:val="000000"/>
          <w:sz w:val="22"/>
          <w:szCs w:val="22"/>
        </w:rPr>
        <w:t>_________________________________________________________</w:t>
      </w:r>
      <w:proofErr w:type="spellEnd"/>
      <w:r w:rsidRPr="009475D9">
        <w:rPr>
          <w:rFonts w:ascii="Times New Roman" w:hAnsi="Times New Roman" w:cs="Times New Roman"/>
          <w:color w:val="000000"/>
          <w:sz w:val="22"/>
          <w:szCs w:val="22"/>
        </w:rPr>
        <w:t xml:space="preserve">, действующего на основании доверенности Главного управления МЧС России по Орловской области </w:t>
      </w:r>
      <w:r w:rsidR="00115DFA" w:rsidRPr="009475D9">
        <w:rPr>
          <w:rFonts w:ascii="Times New Roman" w:hAnsi="Times New Roman" w:cs="Times New Roman"/>
          <w:color w:val="000000"/>
          <w:sz w:val="22"/>
          <w:szCs w:val="22"/>
        </w:rPr>
        <w:t xml:space="preserve">___________________________ </w:t>
      </w:r>
      <w:r w:rsidRPr="009475D9">
        <w:rPr>
          <w:rFonts w:ascii="Times New Roman" w:hAnsi="Times New Roman" w:cs="Times New Roman"/>
          <w:color w:val="000000"/>
          <w:sz w:val="22"/>
          <w:szCs w:val="22"/>
        </w:rPr>
        <w:t xml:space="preserve">и Положения утвержденного приказом Главного управления МЧС России по Орловской области </w:t>
      </w:r>
      <w:r w:rsidR="00115DFA" w:rsidRPr="009475D9">
        <w:rPr>
          <w:rFonts w:ascii="Times New Roman" w:hAnsi="Times New Roman" w:cs="Times New Roman"/>
          <w:color w:val="000000"/>
          <w:sz w:val="22"/>
          <w:szCs w:val="22"/>
        </w:rPr>
        <w:t xml:space="preserve">от </w:t>
      </w:r>
      <w:proofErr w:type="spellStart"/>
      <w:proofErr w:type="gramStart"/>
      <w:r w:rsidR="00A32317" w:rsidRPr="009475D9">
        <w:rPr>
          <w:rFonts w:ascii="Times New Roman" w:hAnsi="Times New Roman" w:cs="Times New Roman"/>
          <w:color w:val="000000"/>
          <w:sz w:val="22"/>
          <w:szCs w:val="22"/>
        </w:rPr>
        <w:t>от</w:t>
      </w:r>
      <w:proofErr w:type="spellEnd"/>
      <w:proofErr w:type="gramEnd"/>
      <w:r w:rsidR="00A32317" w:rsidRPr="009475D9">
        <w:rPr>
          <w:rFonts w:ascii="Times New Roman" w:hAnsi="Times New Roman" w:cs="Times New Roman"/>
          <w:color w:val="000000"/>
          <w:sz w:val="22"/>
          <w:szCs w:val="22"/>
        </w:rPr>
        <w:t xml:space="preserve"> 30.12.2025 № 1112</w:t>
      </w:r>
      <w:r w:rsidRPr="009475D9">
        <w:rPr>
          <w:rFonts w:ascii="Times New Roman" w:hAnsi="Times New Roman" w:cs="Times New Roman"/>
          <w:color w:val="000000"/>
          <w:sz w:val="22"/>
          <w:szCs w:val="22"/>
        </w:rPr>
        <w:t xml:space="preserve">, с </w:t>
      </w:r>
      <w:proofErr w:type="gramStart"/>
      <w:r w:rsidRPr="009475D9">
        <w:rPr>
          <w:rFonts w:ascii="Times New Roman" w:hAnsi="Times New Roman" w:cs="Times New Roman"/>
          <w:color w:val="000000"/>
          <w:sz w:val="22"/>
          <w:szCs w:val="22"/>
        </w:rPr>
        <w:t>одной стороны,</w:t>
      </w:r>
      <w:r w:rsidR="00D57789" w:rsidRPr="009475D9">
        <w:rPr>
          <w:rFonts w:ascii="Times New Roman" w:eastAsia="Calibri" w:hAnsi="Times New Roman" w:cs="Times New Roman"/>
          <w:color w:val="000000"/>
          <w:sz w:val="22"/>
          <w:szCs w:val="22"/>
        </w:rPr>
        <w:t xml:space="preserve"> </w:t>
      </w:r>
      <w:proofErr w:type="spellStart"/>
      <w:r w:rsidR="00D57789" w:rsidRPr="009475D9">
        <w:rPr>
          <w:rFonts w:ascii="Times New Roman" w:eastAsia="Calibri" w:hAnsi="Times New Roman" w:cs="Times New Roman"/>
          <w:color w:val="000000"/>
          <w:sz w:val="22"/>
          <w:szCs w:val="22"/>
        </w:rPr>
        <w:t>и</w:t>
      </w:r>
      <w:r w:rsidR="00115DFA" w:rsidRPr="009475D9">
        <w:rPr>
          <w:rFonts w:ascii="Times New Roman" w:eastAsia="Calibri" w:hAnsi="Times New Roman" w:cs="Times New Roman"/>
          <w:color w:val="000000"/>
          <w:sz w:val="22"/>
          <w:szCs w:val="22"/>
        </w:rPr>
        <w:t>_____________________________________</w:t>
      </w:r>
      <w:proofErr w:type="spellEnd"/>
      <w:r w:rsidR="00D57789" w:rsidRPr="009475D9">
        <w:rPr>
          <w:rFonts w:ascii="Times New Roman" w:eastAsia="Calibri" w:hAnsi="Times New Roman" w:cs="Times New Roman"/>
          <w:color w:val="000000"/>
          <w:sz w:val="22"/>
          <w:szCs w:val="22"/>
        </w:rPr>
        <w:t xml:space="preserve">, именуемое в дальнейшем «Подрядчик», в лице </w:t>
      </w:r>
      <w:r w:rsidR="00A053CE" w:rsidRPr="009475D9">
        <w:rPr>
          <w:rFonts w:ascii="Times New Roman" w:eastAsia="Calibri" w:hAnsi="Times New Roman" w:cs="Times New Roman"/>
          <w:color w:val="000000"/>
          <w:sz w:val="22"/>
          <w:szCs w:val="22"/>
        </w:rPr>
        <w:t xml:space="preserve"> </w:t>
      </w:r>
      <w:r w:rsidR="00115DFA" w:rsidRPr="009475D9">
        <w:rPr>
          <w:rFonts w:ascii="Times New Roman" w:eastAsia="Calibri" w:hAnsi="Times New Roman" w:cs="Times New Roman"/>
          <w:color w:val="000000"/>
          <w:sz w:val="22"/>
          <w:szCs w:val="22"/>
        </w:rPr>
        <w:t>________________________________</w:t>
      </w:r>
      <w:r w:rsidR="00D57789" w:rsidRPr="009475D9">
        <w:rPr>
          <w:rFonts w:ascii="Times New Roman" w:eastAsia="Calibri" w:hAnsi="Times New Roman" w:cs="Times New Roman"/>
          <w:color w:val="000000"/>
          <w:sz w:val="22"/>
          <w:szCs w:val="22"/>
        </w:rPr>
        <w:t>, действующего на основании Устава, с другой стороны, вместе</w:t>
      </w:r>
      <w:r w:rsidR="00D57789" w:rsidRPr="009475D9">
        <w:rPr>
          <w:rFonts w:ascii="Times New Roman" w:eastAsia="Calibri" w:hAnsi="Times New Roman" w:cs="Times New Roman"/>
          <w:sz w:val="22"/>
          <w:szCs w:val="22"/>
        </w:rPr>
        <w:t xml:space="preserve"> именуемые в дальнейшем «Стороны», </w:t>
      </w:r>
      <w:r w:rsidR="009475D9" w:rsidRPr="009475D9">
        <w:rPr>
          <w:rFonts w:ascii="Times New Roman" w:hAnsi="Times New Roman" w:cs="Times New Roman"/>
          <w:sz w:val="22"/>
          <w:szCs w:val="22"/>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rsidR="00BD4D90" w:rsidRPr="00CF5724" w:rsidRDefault="00BD4D90" w:rsidP="00034BA9">
      <w:pPr>
        <w:rPr>
          <w:bCs/>
          <w:sz w:val="22"/>
          <w:szCs w:val="22"/>
        </w:rPr>
      </w:pPr>
    </w:p>
    <w:p w:rsidR="00BD4D90" w:rsidRPr="00CF5724" w:rsidRDefault="00BD4D90" w:rsidP="004A628B">
      <w:pPr>
        <w:jc w:val="center"/>
        <w:rPr>
          <w:b/>
          <w:sz w:val="22"/>
          <w:szCs w:val="22"/>
        </w:rPr>
      </w:pPr>
      <w:r w:rsidRPr="00CF5724">
        <w:rPr>
          <w:b/>
          <w:sz w:val="22"/>
          <w:szCs w:val="22"/>
        </w:rPr>
        <w:t xml:space="preserve">1. Предмет </w:t>
      </w:r>
      <w:r w:rsidR="00E60460">
        <w:rPr>
          <w:b/>
          <w:sz w:val="22"/>
          <w:szCs w:val="22"/>
        </w:rPr>
        <w:t>Договора</w:t>
      </w:r>
    </w:p>
    <w:p w:rsidR="00BD4D90" w:rsidRPr="00CF5724" w:rsidRDefault="00BD4D90" w:rsidP="00034BA9">
      <w:pPr>
        <w:rPr>
          <w:sz w:val="22"/>
          <w:szCs w:val="22"/>
        </w:rPr>
      </w:pPr>
      <w:r w:rsidRPr="00CF5724">
        <w:rPr>
          <w:sz w:val="22"/>
          <w:szCs w:val="22"/>
        </w:rPr>
        <w:t xml:space="preserve">1.1. Подрядчик обязуется по заданию </w:t>
      </w:r>
      <w:r w:rsidRPr="00CF5724">
        <w:rPr>
          <w:iCs/>
          <w:sz w:val="22"/>
          <w:szCs w:val="22"/>
        </w:rPr>
        <w:t>З</w:t>
      </w:r>
      <w:r w:rsidRPr="00CF5724">
        <w:rPr>
          <w:bCs/>
          <w:iCs/>
          <w:sz w:val="22"/>
          <w:szCs w:val="22"/>
        </w:rPr>
        <w:t>аказчик</w:t>
      </w:r>
      <w:r w:rsidRPr="00CF5724">
        <w:rPr>
          <w:sz w:val="22"/>
          <w:szCs w:val="22"/>
        </w:rPr>
        <w:t xml:space="preserve">а в сроки и на условиях </w:t>
      </w:r>
      <w:r w:rsidR="00E60460">
        <w:rPr>
          <w:sz w:val="22"/>
          <w:szCs w:val="22"/>
        </w:rPr>
        <w:t>Договора</w:t>
      </w:r>
      <w:r w:rsidRPr="00CF5724">
        <w:rPr>
          <w:sz w:val="22"/>
          <w:szCs w:val="22"/>
        </w:rPr>
        <w:t xml:space="preserve"> выполнить работы по </w:t>
      </w:r>
      <w:r w:rsidR="00117AF3" w:rsidRPr="00CF5724">
        <w:rPr>
          <w:sz w:val="22"/>
          <w:szCs w:val="22"/>
        </w:rPr>
        <w:t xml:space="preserve">выборочному </w:t>
      </w:r>
      <w:r w:rsidR="00115DFA">
        <w:rPr>
          <w:sz w:val="22"/>
          <w:szCs w:val="22"/>
        </w:rPr>
        <w:t>текущему</w:t>
      </w:r>
      <w:r w:rsidRPr="00CF5724">
        <w:rPr>
          <w:sz w:val="22"/>
          <w:szCs w:val="22"/>
        </w:rPr>
        <w:t xml:space="preserve"> ремонту </w:t>
      </w:r>
      <w:r w:rsidR="00DF491C" w:rsidRPr="00CF5724">
        <w:rPr>
          <w:sz w:val="22"/>
          <w:szCs w:val="22"/>
        </w:rPr>
        <w:t>(далее - Р</w:t>
      </w:r>
      <w:r w:rsidRPr="00CF5724">
        <w:rPr>
          <w:sz w:val="22"/>
          <w:szCs w:val="22"/>
        </w:rPr>
        <w:t xml:space="preserve">аботы) </w:t>
      </w:r>
      <w:r w:rsidR="00A32317" w:rsidRPr="00A32317">
        <w:rPr>
          <w:sz w:val="22"/>
          <w:szCs w:val="22"/>
        </w:rPr>
        <w:t xml:space="preserve">отопления здания гаража для спецмашин </w:t>
      </w:r>
      <w:r w:rsidR="00A32317">
        <w:rPr>
          <w:sz w:val="22"/>
          <w:szCs w:val="22"/>
        </w:rPr>
        <w:t xml:space="preserve">            </w:t>
      </w:r>
      <w:r w:rsidR="00A32317" w:rsidRPr="00A32317">
        <w:rPr>
          <w:sz w:val="22"/>
          <w:szCs w:val="22"/>
        </w:rPr>
        <w:t>2 ПСЧ ПСО ФПС ГПС Главного управления МЧС России по Орловской области по адресу: Российская Федерация, Орловская область, г</w:t>
      </w:r>
      <w:proofErr w:type="gramStart"/>
      <w:r w:rsidR="00A32317" w:rsidRPr="00A32317">
        <w:rPr>
          <w:sz w:val="22"/>
          <w:szCs w:val="22"/>
        </w:rPr>
        <w:t>.О</w:t>
      </w:r>
      <w:proofErr w:type="gramEnd"/>
      <w:r w:rsidR="00A32317" w:rsidRPr="00A32317">
        <w:rPr>
          <w:sz w:val="22"/>
          <w:szCs w:val="22"/>
        </w:rPr>
        <w:t>рёл, ул. Бурова, д.9 лит.</w:t>
      </w:r>
      <w:r w:rsidR="00A32317">
        <w:rPr>
          <w:sz w:val="22"/>
          <w:szCs w:val="22"/>
        </w:rPr>
        <w:t xml:space="preserve"> </w:t>
      </w:r>
      <w:proofErr w:type="gramStart"/>
      <w:r w:rsidR="00A32317" w:rsidRPr="00A32317">
        <w:rPr>
          <w:sz w:val="22"/>
          <w:szCs w:val="22"/>
        </w:rPr>
        <w:t>П</w:t>
      </w:r>
      <w:proofErr w:type="gramEnd"/>
      <w:r w:rsidR="00115DFA" w:rsidRPr="00CF5724">
        <w:rPr>
          <w:sz w:val="22"/>
          <w:szCs w:val="22"/>
        </w:rPr>
        <w:t xml:space="preserve"> </w:t>
      </w:r>
      <w:r w:rsidRPr="00CF5724">
        <w:rPr>
          <w:sz w:val="22"/>
          <w:szCs w:val="22"/>
        </w:rPr>
        <w:t xml:space="preserve">(далее — объект) согласно Техническому заданию (приложение № 1 к </w:t>
      </w:r>
      <w:r w:rsidR="00E60460">
        <w:rPr>
          <w:sz w:val="22"/>
          <w:szCs w:val="22"/>
        </w:rPr>
        <w:t>Договор</w:t>
      </w:r>
      <w:r w:rsidRPr="00CF5724">
        <w:rPr>
          <w:sz w:val="22"/>
          <w:szCs w:val="22"/>
        </w:rPr>
        <w:t xml:space="preserve">у)  и </w:t>
      </w:r>
      <w:r w:rsidR="00115DFA">
        <w:rPr>
          <w:sz w:val="22"/>
          <w:szCs w:val="22"/>
        </w:rPr>
        <w:t>локальному сметному расчету № 01</w:t>
      </w:r>
      <w:r w:rsidRPr="00CF5724">
        <w:rPr>
          <w:sz w:val="22"/>
          <w:szCs w:val="22"/>
        </w:rPr>
        <w:t xml:space="preserve"> (приложение № 2 к </w:t>
      </w:r>
      <w:r w:rsidR="00E60460">
        <w:rPr>
          <w:sz w:val="22"/>
          <w:szCs w:val="22"/>
        </w:rPr>
        <w:t>Договору</w:t>
      </w:r>
      <w:r w:rsidRPr="00CF5724">
        <w:rPr>
          <w:sz w:val="22"/>
          <w:szCs w:val="22"/>
        </w:rPr>
        <w:t xml:space="preserve">), и сдать результат выполненных работ </w:t>
      </w:r>
      <w:r w:rsidRPr="00CF5724">
        <w:rPr>
          <w:iCs/>
          <w:sz w:val="22"/>
          <w:szCs w:val="22"/>
        </w:rPr>
        <w:t>З</w:t>
      </w:r>
      <w:r w:rsidRPr="00CF5724">
        <w:rPr>
          <w:bCs/>
          <w:iCs/>
          <w:sz w:val="22"/>
          <w:szCs w:val="22"/>
        </w:rPr>
        <w:t>аказчик</w:t>
      </w:r>
      <w:r w:rsidRPr="00CF5724">
        <w:rPr>
          <w:sz w:val="22"/>
          <w:szCs w:val="22"/>
        </w:rPr>
        <w:t xml:space="preserve">у, а </w:t>
      </w:r>
      <w:r w:rsidRPr="00CF5724">
        <w:rPr>
          <w:iCs/>
          <w:sz w:val="22"/>
          <w:szCs w:val="22"/>
        </w:rPr>
        <w:t>З</w:t>
      </w:r>
      <w:r w:rsidRPr="00CF5724">
        <w:rPr>
          <w:bCs/>
          <w:iCs/>
          <w:sz w:val="22"/>
          <w:szCs w:val="22"/>
        </w:rPr>
        <w:t>аказчик</w:t>
      </w:r>
      <w:r w:rsidRPr="00CF5724">
        <w:rPr>
          <w:sz w:val="22"/>
          <w:szCs w:val="22"/>
        </w:rPr>
        <w:t xml:space="preserve"> обязуется принять результат выполненных работ и оплатить его в порядке и на условиях, предусмотренных </w:t>
      </w:r>
      <w:r w:rsidR="00E60460">
        <w:rPr>
          <w:sz w:val="22"/>
          <w:szCs w:val="22"/>
        </w:rPr>
        <w:t>Договор</w:t>
      </w:r>
      <w:r w:rsidRPr="00CF5724">
        <w:rPr>
          <w:sz w:val="22"/>
          <w:szCs w:val="22"/>
        </w:rPr>
        <w:t>ом.</w:t>
      </w:r>
    </w:p>
    <w:p w:rsidR="00BD4D90" w:rsidRPr="00CF5724" w:rsidRDefault="00BD4D90" w:rsidP="00034BA9">
      <w:pPr>
        <w:rPr>
          <w:sz w:val="22"/>
          <w:szCs w:val="22"/>
        </w:rPr>
      </w:pPr>
      <w:r w:rsidRPr="00CF5724">
        <w:rPr>
          <w:sz w:val="22"/>
          <w:szCs w:val="22"/>
        </w:rPr>
        <w:t xml:space="preserve">1.2. </w:t>
      </w:r>
      <w:proofErr w:type="gramStart"/>
      <w:r w:rsidRPr="00CF5724">
        <w:rPr>
          <w:sz w:val="22"/>
          <w:szCs w:val="22"/>
        </w:rPr>
        <w:t xml:space="preserve">Качество выполненных Подрядчиком работ должно соответствовать Техническому заданию (приложение № 1 к </w:t>
      </w:r>
      <w:r w:rsidR="00E60460">
        <w:rPr>
          <w:sz w:val="22"/>
          <w:szCs w:val="22"/>
        </w:rPr>
        <w:t>Договор</w:t>
      </w:r>
      <w:r w:rsidRPr="00CF5724">
        <w:rPr>
          <w:sz w:val="22"/>
          <w:szCs w:val="22"/>
        </w:rPr>
        <w:t>у)</w:t>
      </w:r>
      <w:r w:rsidR="0068425D" w:rsidRPr="00CF5724">
        <w:rPr>
          <w:sz w:val="22"/>
          <w:szCs w:val="22"/>
        </w:rPr>
        <w:t xml:space="preserve"> </w:t>
      </w:r>
      <w:r w:rsidRPr="00CF5724">
        <w:rPr>
          <w:sz w:val="22"/>
          <w:szCs w:val="22"/>
        </w:rPr>
        <w:t>и локальному сметному расчету</w:t>
      </w:r>
      <w:r w:rsidR="00117AF3" w:rsidRPr="00CF5724">
        <w:rPr>
          <w:sz w:val="22"/>
          <w:szCs w:val="22"/>
        </w:rPr>
        <w:t xml:space="preserve"> (смета)</w:t>
      </w:r>
      <w:r w:rsidRPr="00CF5724">
        <w:rPr>
          <w:sz w:val="22"/>
          <w:szCs w:val="22"/>
        </w:rPr>
        <w:t xml:space="preserve"> № </w:t>
      </w:r>
      <w:r w:rsidR="00E564B7" w:rsidRPr="00CF5724">
        <w:rPr>
          <w:sz w:val="22"/>
          <w:szCs w:val="22"/>
        </w:rPr>
        <w:t>1</w:t>
      </w:r>
      <w:r w:rsidR="0068425D" w:rsidRPr="00CF5724">
        <w:rPr>
          <w:sz w:val="22"/>
          <w:szCs w:val="22"/>
        </w:rPr>
        <w:t xml:space="preserve"> (приложение № </w:t>
      </w:r>
      <w:r w:rsidR="00115DFA">
        <w:rPr>
          <w:sz w:val="22"/>
          <w:szCs w:val="22"/>
        </w:rPr>
        <w:t>2</w:t>
      </w:r>
      <w:r w:rsidRPr="00CF5724">
        <w:rPr>
          <w:sz w:val="22"/>
          <w:szCs w:val="22"/>
        </w:rPr>
        <w:t xml:space="preserve"> к </w:t>
      </w:r>
      <w:r w:rsidR="00E60460">
        <w:rPr>
          <w:sz w:val="22"/>
          <w:szCs w:val="22"/>
        </w:rPr>
        <w:t>Договор</w:t>
      </w:r>
      <w:r w:rsidRPr="00CF5724">
        <w:rPr>
          <w:sz w:val="22"/>
          <w:szCs w:val="22"/>
        </w:rPr>
        <w:t xml:space="preserve">у), а также установленным соответствующим нормативным правовым актам, стандартам, техническим условиям, </w:t>
      </w:r>
      <w:proofErr w:type="spellStart"/>
      <w:r w:rsidRPr="00CF5724">
        <w:rPr>
          <w:sz w:val="22"/>
          <w:szCs w:val="22"/>
        </w:rPr>
        <w:t>ГОСТам</w:t>
      </w:r>
      <w:proofErr w:type="spellEnd"/>
      <w:r w:rsidRPr="00CF5724">
        <w:rPr>
          <w:sz w:val="22"/>
          <w:szCs w:val="22"/>
        </w:rPr>
        <w:t xml:space="preserve"> и иным требованиям, обычно предъявляемым к результатам такого рода работ.</w:t>
      </w:r>
      <w:proofErr w:type="gramEnd"/>
    </w:p>
    <w:p w:rsidR="00BD4D90" w:rsidRPr="00CF5724" w:rsidRDefault="00BD4D90" w:rsidP="00034BA9">
      <w:pPr>
        <w:rPr>
          <w:rFonts w:eastAsia="Calibri"/>
          <w:sz w:val="22"/>
          <w:szCs w:val="22"/>
        </w:rPr>
      </w:pPr>
      <w:r w:rsidRPr="00CF5724">
        <w:rPr>
          <w:rFonts w:eastAsia="Calibri"/>
          <w:sz w:val="22"/>
          <w:szCs w:val="22"/>
        </w:rPr>
        <w:t xml:space="preserve">1.3. </w:t>
      </w:r>
      <w:r w:rsidR="00115DFA">
        <w:rPr>
          <w:rFonts w:eastAsia="Calibri"/>
          <w:sz w:val="22"/>
          <w:szCs w:val="22"/>
        </w:rPr>
        <w:t>Выборочный текущий</w:t>
      </w:r>
      <w:r w:rsidRPr="00CF5724">
        <w:rPr>
          <w:rFonts w:eastAsia="Calibri"/>
          <w:sz w:val="22"/>
          <w:szCs w:val="22"/>
        </w:rPr>
        <w:t xml:space="preserve"> ремонт выполняется Подрядчиком с использованием собственного оборудования, инструментов, расходных материалов.</w:t>
      </w:r>
    </w:p>
    <w:p w:rsidR="008D313A" w:rsidRPr="00CF5724" w:rsidRDefault="008D313A" w:rsidP="00034BA9">
      <w:pPr>
        <w:rPr>
          <w:sz w:val="22"/>
          <w:szCs w:val="22"/>
        </w:rPr>
      </w:pPr>
      <w:r w:rsidRPr="00CF5724">
        <w:rPr>
          <w:rFonts w:eastAsia="Calibri"/>
          <w:sz w:val="22"/>
          <w:szCs w:val="22"/>
        </w:rPr>
        <w:t>1</w:t>
      </w:r>
      <w:r w:rsidR="00A32317">
        <w:rPr>
          <w:rFonts w:eastAsia="Calibri"/>
          <w:sz w:val="22"/>
          <w:szCs w:val="22"/>
        </w:rPr>
        <w:t>.4. Код вида расходов (КВР): 244</w:t>
      </w:r>
    </w:p>
    <w:p w:rsidR="00BD4D90" w:rsidRPr="00CF5724" w:rsidRDefault="00BD4D90" w:rsidP="00034BA9">
      <w:pPr>
        <w:rPr>
          <w:rFonts w:eastAsia="Calibri"/>
          <w:sz w:val="22"/>
          <w:szCs w:val="22"/>
        </w:rPr>
      </w:pPr>
    </w:p>
    <w:p w:rsidR="00BD4D90" w:rsidRPr="00CF5724" w:rsidRDefault="00BD4D90" w:rsidP="004A628B">
      <w:pPr>
        <w:jc w:val="center"/>
        <w:rPr>
          <w:rFonts w:eastAsia="Calibri"/>
          <w:b/>
          <w:sz w:val="22"/>
          <w:szCs w:val="22"/>
        </w:rPr>
      </w:pPr>
      <w:r w:rsidRPr="00CF5724">
        <w:rPr>
          <w:rFonts w:eastAsia="Calibri"/>
          <w:b/>
          <w:sz w:val="22"/>
          <w:szCs w:val="22"/>
        </w:rPr>
        <w:t xml:space="preserve">2. Цена </w:t>
      </w:r>
      <w:r w:rsidR="00E60460">
        <w:rPr>
          <w:rFonts w:eastAsia="Calibri"/>
          <w:b/>
          <w:sz w:val="22"/>
          <w:szCs w:val="22"/>
        </w:rPr>
        <w:t>Договор</w:t>
      </w:r>
      <w:r w:rsidRPr="00CF5724">
        <w:rPr>
          <w:rFonts w:eastAsia="Calibri"/>
          <w:b/>
          <w:sz w:val="22"/>
          <w:szCs w:val="22"/>
        </w:rPr>
        <w:t>а и порядок расчетов</w:t>
      </w:r>
    </w:p>
    <w:p w:rsidR="008D0FBC" w:rsidRPr="008D0FBC" w:rsidRDefault="008D0FBC" w:rsidP="008D0FBC">
      <w:pPr>
        <w:ind w:firstLineChars="236" w:firstLine="519"/>
        <w:rPr>
          <w:sz w:val="22"/>
          <w:szCs w:val="22"/>
        </w:rPr>
      </w:pPr>
      <w:r w:rsidRPr="008D0FBC">
        <w:rPr>
          <w:color w:val="000000"/>
          <w:sz w:val="22"/>
          <w:szCs w:val="22"/>
        </w:rPr>
        <w:t>2.1. Стоимость оказанных Услуг по настоящему Договору, подлежащих оплате составляет</w:t>
      </w:r>
      <w:proofErr w:type="gramStart"/>
      <w:r w:rsidRPr="008D0FBC">
        <w:rPr>
          <w:color w:val="000000"/>
          <w:sz w:val="22"/>
          <w:szCs w:val="22"/>
        </w:rPr>
        <w:t xml:space="preserve"> _________ (____________) </w:t>
      </w:r>
      <w:proofErr w:type="gramEnd"/>
      <w:r w:rsidRPr="008D0FBC">
        <w:rPr>
          <w:color w:val="000000"/>
          <w:sz w:val="22"/>
          <w:szCs w:val="22"/>
        </w:rPr>
        <w:t xml:space="preserve">рублей </w:t>
      </w:r>
      <w:proofErr w:type="spellStart"/>
      <w:r w:rsidRPr="008D0FBC">
        <w:rPr>
          <w:color w:val="000000"/>
          <w:sz w:val="22"/>
          <w:szCs w:val="22"/>
        </w:rPr>
        <w:t>____коп</w:t>
      </w:r>
      <w:proofErr w:type="spellEnd"/>
      <w:r w:rsidRPr="008D0FBC">
        <w:rPr>
          <w:color w:val="000000"/>
          <w:sz w:val="22"/>
          <w:szCs w:val="22"/>
        </w:rPr>
        <w:t xml:space="preserve">, в том числе НДС (без НДС). </w:t>
      </w:r>
      <w:r w:rsidRPr="008D0FBC">
        <w:rPr>
          <w:bCs/>
          <w:spacing w:val="-4"/>
          <w:sz w:val="22"/>
          <w:szCs w:val="22"/>
        </w:rPr>
        <w:t>Цена Договора является твердой и определена на весь срок исполнения Договора за исключением случаев предусмотренных действующим законодательством РФ</w:t>
      </w:r>
      <w:r w:rsidRPr="008D0FBC">
        <w:rPr>
          <w:sz w:val="22"/>
          <w:szCs w:val="22"/>
        </w:rPr>
        <w:t xml:space="preserve">. </w:t>
      </w:r>
    </w:p>
    <w:p w:rsidR="008D0FBC" w:rsidRPr="008D0FBC" w:rsidRDefault="008D0FBC" w:rsidP="008D0FBC">
      <w:pPr>
        <w:pStyle w:val="ConsNormal"/>
        <w:widowControl/>
        <w:tabs>
          <w:tab w:val="left" w:pos="1276"/>
        </w:tabs>
        <w:ind w:firstLineChars="236" w:firstLine="519"/>
        <w:jc w:val="both"/>
        <w:rPr>
          <w:rFonts w:ascii="Times New Roman" w:hAnsi="Times New Roman"/>
          <w:sz w:val="22"/>
          <w:szCs w:val="22"/>
        </w:rPr>
      </w:pPr>
      <w:r w:rsidRPr="008D0FBC">
        <w:rPr>
          <w:rFonts w:ascii="Times New Roman" w:hAnsi="Times New Roman"/>
          <w:sz w:val="22"/>
          <w:szCs w:val="22"/>
        </w:rPr>
        <w:t>2.2. Оплата по Договору осуществляется за счет средств Федерального бюджета.</w:t>
      </w:r>
    </w:p>
    <w:p w:rsidR="002D1686" w:rsidRDefault="008D0FBC" w:rsidP="008D0FBC">
      <w:pPr>
        <w:widowControl w:val="0"/>
        <w:autoSpaceDE w:val="0"/>
        <w:autoSpaceDN w:val="0"/>
        <w:adjustRightInd w:val="0"/>
        <w:rPr>
          <w:sz w:val="22"/>
          <w:szCs w:val="22"/>
        </w:rPr>
      </w:pPr>
      <w:r>
        <w:rPr>
          <w:sz w:val="22"/>
          <w:szCs w:val="22"/>
        </w:rPr>
        <w:t xml:space="preserve">2.3. </w:t>
      </w:r>
      <w:proofErr w:type="gramStart"/>
      <w:r w:rsidR="002D1686" w:rsidRPr="00CF5724">
        <w:rPr>
          <w:sz w:val="22"/>
          <w:szCs w:val="22"/>
        </w:rPr>
        <w:t xml:space="preserve">Общая стоимость Работ, указанная в настоящем пункте, включает в себя все прямые и дополнительные затраты и начисления, связанные с выполнением всего объема Работ предусмотренных </w:t>
      </w:r>
      <w:r w:rsidR="00E60460">
        <w:rPr>
          <w:sz w:val="22"/>
          <w:szCs w:val="22"/>
        </w:rPr>
        <w:t>Договор</w:t>
      </w:r>
      <w:r w:rsidR="00115DFA">
        <w:rPr>
          <w:sz w:val="22"/>
          <w:szCs w:val="22"/>
        </w:rPr>
        <w:t xml:space="preserve">ом, </w:t>
      </w:r>
      <w:r w:rsidR="002D1686" w:rsidRPr="00CF5724">
        <w:rPr>
          <w:sz w:val="22"/>
          <w:szCs w:val="22"/>
        </w:rPr>
        <w:t>техническим заданием Заказчика</w:t>
      </w:r>
      <w:r w:rsidR="002D1686" w:rsidRPr="00CF5724">
        <w:rPr>
          <w:bCs/>
          <w:iCs/>
          <w:sz w:val="22"/>
          <w:szCs w:val="22"/>
        </w:rPr>
        <w:t xml:space="preserve"> и</w:t>
      </w:r>
      <w:r w:rsidR="002D1686" w:rsidRPr="00CF5724">
        <w:rPr>
          <w:sz w:val="22"/>
          <w:szCs w:val="22"/>
        </w:rPr>
        <w:t xml:space="preserve"> иные затраты в соответствии с ценовыми показателями и нормативами, предусмотренными действующим законодательством, а так же все налоги, сборы, пошлины и прочие обязательные платежи, предусмотренные законодательством Российской Федерации</w:t>
      </w:r>
      <w:r w:rsidR="00E21F9F">
        <w:rPr>
          <w:sz w:val="22"/>
          <w:szCs w:val="22"/>
        </w:rPr>
        <w:t>, в том числе амортизацию</w:t>
      </w:r>
      <w:proofErr w:type="gramEnd"/>
      <w:r w:rsidR="00E21F9F">
        <w:rPr>
          <w:sz w:val="22"/>
          <w:szCs w:val="22"/>
        </w:rPr>
        <w:t xml:space="preserve"> оборудования, стоимость материалов, необходимых для выполнения работ, расходы, связанные с доставкой материалов и оборудования, расходы по вывозу мусора, плату за используемые коммунальные услуги</w:t>
      </w:r>
      <w:r w:rsidR="002D1686" w:rsidRPr="00CF5724">
        <w:rPr>
          <w:sz w:val="22"/>
          <w:szCs w:val="22"/>
        </w:rPr>
        <w:t>.</w:t>
      </w:r>
    </w:p>
    <w:p w:rsidR="008D0FBC" w:rsidRPr="008D0FBC" w:rsidRDefault="00BA6896" w:rsidP="008D0FBC">
      <w:pPr>
        <w:shd w:val="clear" w:color="auto" w:fill="FFFFFF"/>
        <w:rPr>
          <w:i/>
          <w:sz w:val="22"/>
          <w:szCs w:val="22"/>
        </w:rPr>
      </w:pPr>
      <w:r w:rsidRPr="008D0FBC">
        <w:rPr>
          <w:sz w:val="22"/>
          <w:szCs w:val="22"/>
        </w:rPr>
        <w:t>2.</w:t>
      </w:r>
      <w:r w:rsidR="008D0FBC" w:rsidRPr="008D0FBC">
        <w:rPr>
          <w:sz w:val="22"/>
          <w:szCs w:val="22"/>
        </w:rPr>
        <w:t>4</w:t>
      </w:r>
      <w:r w:rsidRPr="008D0FBC">
        <w:rPr>
          <w:sz w:val="22"/>
          <w:szCs w:val="22"/>
        </w:rPr>
        <w:t xml:space="preserve">. </w:t>
      </w:r>
      <w:r w:rsidR="00D606F5" w:rsidRPr="008D0FBC">
        <w:rPr>
          <w:sz w:val="22"/>
          <w:szCs w:val="22"/>
        </w:rPr>
        <w:t xml:space="preserve">Оплата производится Заказчиком по факту выполненных Работ </w:t>
      </w:r>
      <w:r w:rsidR="00D606F5" w:rsidRPr="008D0FBC">
        <w:rPr>
          <w:iCs/>
          <w:sz w:val="22"/>
          <w:szCs w:val="22"/>
        </w:rPr>
        <w:t xml:space="preserve">путем </w:t>
      </w:r>
      <w:r w:rsidR="00D606F5" w:rsidRPr="008D0FBC">
        <w:rPr>
          <w:sz w:val="22"/>
          <w:szCs w:val="22"/>
        </w:rPr>
        <w:t xml:space="preserve">безналичного перечисления денежных средств на расчетный счет </w:t>
      </w:r>
      <w:r w:rsidR="008D0FBC" w:rsidRPr="008D0FBC">
        <w:rPr>
          <w:sz w:val="22"/>
          <w:szCs w:val="22"/>
        </w:rPr>
        <w:t xml:space="preserve">Подрядчика: 100% в течение 10 (десяти) рабочих </w:t>
      </w:r>
      <w:r w:rsidR="008D0FBC" w:rsidRPr="008D0FBC">
        <w:rPr>
          <w:sz w:val="22"/>
          <w:szCs w:val="22"/>
        </w:rPr>
        <w:lastRenderedPageBreak/>
        <w:t xml:space="preserve">дней, от даты подписания Заказчиком документов о приемке выполненных Работ (акт приемки товаров, работ, услуг (форма 0510452)), </w:t>
      </w:r>
      <w:proofErr w:type="gramStart"/>
      <w:r w:rsidR="008D0FBC" w:rsidRPr="008D0FBC">
        <w:rPr>
          <w:sz w:val="22"/>
          <w:szCs w:val="22"/>
        </w:rPr>
        <w:t>согласно раздела</w:t>
      </w:r>
      <w:proofErr w:type="gramEnd"/>
      <w:r w:rsidR="008D0FBC" w:rsidRPr="008D0FBC">
        <w:rPr>
          <w:sz w:val="22"/>
          <w:szCs w:val="22"/>
        </w:rPr>
        <w:t xml:space="preserve"> 6 настоящего Договора.</w:t>
      </w:r>
      <w:r w:rsidR="008D0FBC" w:rsidRPr="008D0FBC">
        <w:rPr>
          <w:i/>
          <w:sz w:val="22"/>
          <w:szCs w:val="22"/>
        </w:rPr>
        <w:t xml:space="preserve"> </w:t>
      </w:r>
    </w:p>
    <w:p w:rsidR="00BA6896" w:rsidRPr="008D0FBC" w:rsidRDefault="00BA6896" w:rsidP="008D0FBC">
      <w:pPr>
        <w:shd w:val="clear" w:color="auto" w:fill="FFFFFF"/>
        <w:rPr>
          <w:i/>
          <w:sz w:val="22"/>
          <w:szCs w:val="22"/>
        </w:rPr>
      </w:pPr>
      <w:r w:rsidRPr="008D0FBC">
        <w:rPr>
          <w:i/>
          <w:sz w:val="22"/>
          <w:szCs w:val="22"/>
        </w:rPr>
        <w:t xml:space="preserve">(В случае неисполнения или ненадлежащего исполнения </w:t>
      </w:r>
      <w:r w:rsidR="006774D9" w:rsidRPr="008D0FBC">
        <w:rPr>
          <w:i/>
          <w:sz w:val="22"/>
          <w:szCs w:val="22"/>
        </w:rPr>
        <w:t>Подрядчиком</w:t>
      </w:r>
      <w:r w:rsidRPr="008D0FBC">
        <w:rPr>
          <w:i/>
          <w:sz w:val="22"/>
          <w:szCs w:val="22"/>
        </w:rPr>
        <w:t xml:space="preserve"> своих обязательств по </w:t>
      </w:r>
      <w:r w:rsidR="00E60460" w:rsidRPr="008D0FBC">
        <w:rPr>
          <w:i/>
          <w:sz w:val="22"/>
          <w:szCs w:val="22"/>
        </w:rPr>
        <w:t>Договор</w:t>
      </w:r>
      <w:r w:rsidRPr="008D0FBC">
        <w:rPr>
          <w:i/>
          <w:sz w:val="22"/>
          <w:szCs w:val="22"/>
        </w:rPr>
        <w:t xml:space="preserve">у оплата Заказчиком может осуществляться в соответствии </w:t>
      </w:r>
      <w:r w:rsidR="00463736" w:rsidRPr="008D0FBC">
        <w:rPr>
          <w:i/>
          <w:sz w:val="22"/>
          <w:szCs w:val="22"/>
        </w:rPr>
        <w:t xml:space="preserve">с п. </w:t>
      </w:r>
      <w:r w:rsidR="008D0FBC" w:rsidRPr="008D0FBC">
        <w:rPr>
          <w:i/>
          <w:sz w:val="22"/>
          <w:szCs w:val="22"/>
        </w:rPr>
        <w:t>8</w:t>
      </w:r>
      <w:r w:rsidR="00463736" w:rsidRPr="008D0FBC">
        <w:rPr>
          <w:i/>
          <w:sz w:val="22"/>
          <w:szCs w:val="22"/>
        </w:rPr>
        <w:t xml:space="preserve">.3.2 настоящего </w:t>
      </w:r>
      <w:r w:rsidR="00E60460" w:rsidRPr="008D0FBC">
        <w:rPr>
          <w:i/>
          <w:sz w:val="22"/>
          <w:szCs w:val="22"/>
        </w:rPr>
        <w:t>Договор</w:t>
      </w:r>
      <w:r w:rsidR="00463736" w:rsidRPr="008D0FBC">
        <w:rPr>
          <w:i/>
          <w:sz w:val="22"/>
          <w:szCs w:val="22"/>
        </w:rPr>
        <w:t>а  и</w:t>
      </w:r>
      <w:r w:rsidRPr="008D0FBC">
        <w:rPr>
          <w:i/>
          <w:sz w:val="22"/>
          <w:szCs w:val="22"/>
        </w:rPr>
        <w:t xml:space="preserve"> действующим законодательством).</w:t>
      </w:r>
    </w:p>
    <w:p w:rsidR="008D0FBC" w:rsidRPr="008D0FBC" w:rsidRDefault="008D0FBC" w:rsidP="008D0FBC">
      <w:pPr>
        <w:pStyle w:val="ConsPlusNormal0"/>
        <w:ind w:firstLine="567"/>
        <w:jc w:val="both"/>
        <w:rPr>
          <w:rFonts w:ascii="Times New Roman" w:hAnsi="Times New Roman" w:cs="Times New Roman"/>
        </w:rPr>
      </w:pPr>
      <w:r w:rsidRPr="008D0FBC">
        <w:rPr>
          <w:rFonts w:ascii="Times New Roman" w:hAnsi="Times New Roman" w:cs="Times New Roman"/>
        </w:rPr>
        <w:t xml:space="preserve">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p>
    <w:p w:rsidR="008D0FBC" w:rsidRPr="008D0FBC" w:rsidRDefault="008D0FBC" w:rsidP="008D0FBC">
      <w:pPr>
        <w:pStyle w:val="ConsPlusNormal0"/>
        <w:ind w:firstLine="567"/>
        <w:jc w:val="both"/>
        <w:rPr>
          <w:rFonts w:ascii="Times New Roman" w:hAnsi="Times New Roman" w:cs="Times New Roman"/>
        </w:rPr>
      </w:pPr>
      <w:r w:rsidRPr="008D0FBC">
        <w:rPr>
          <w:rFonts w:ascii="Times New Roman" w:hAnsi="Times New Roman" w:cs="Times New Roman"/>
        </w:rPr>
        <w:t>В противном случае все риски, связанные с перечислением Заказчиком денежных средств на указанный в Договоре счет Подрядчика, несет Подрядчик.</w:t>
      </w:r>
    </w:p>
    <w:p w:rsidR="008D0FBC" w:rsidRPr="008D0FBC" w:rsidRDefault="008D0FBC" w:rsidP="008D0FBC">
      <w:pPr>
        <w:tabs>
          <w:tab w:val="left" w:pos="4635"/>
        </w:tabs>
        <w:ind w:firstLineChars="257" w:firstLine="565"/>
        <w:rPr>
          <w:sz w:val="22"/>
          <w:szCs w:val="22"/>
        </w:rPr>
      </w:pPr>
      <w:r w:rsidRPr="008D0FBC">
        <w:rPr>
          <w:sz w:val="22"/>
          <w:szCs w:val="22"/>
        </w:rPr>
        <w:t>2.6. Заказчик считается исполнившим обязательство, указанное в пункте 2.4. настоящего Договора, с момента списания денежных средств с его счета.</w:t>
      </w:r>
    </w:p>
    <w:p w:rsidR="008D0FBC" w:rsidRPr="008D0FBC" w:rsidRDefault="008D0FBC" w:rsidP="008D0FBC">
      <w:pPr>
        <w:rPr>
          <w:bCs/>
          <w:sz w:val="22"/>
          <w:szCs w:val="22"/>
        </w:rPr>
      </w:pPr>
      <w:r w:rsidRPr="008D0FBC">
        <w:rPr>
          <w:bCs/>
          <w:sz w:val="22"/>
          <w:szCs w:val="22"/>
        </w:rPr>
        <w:t xml:space="preserve">2.7. По предложению Заказчика предусмотренное Договором количество Работ может быть увеличено или уменьшено, но не более чем на 10 % (десять процентов) путем подписания Сторонами дополнительного соглашения к Договору. </w:t>
      </w:r>
    </w:p>
    <w:p w:rsidR="008D0FBC" w:rsidRPr="008D0FBC" w:rsidRDefault="008D0FBC" w:rsidP="008D0FBC">
      <w:pPr>
        <w:rPr>
          <w:bCs/>
          <w:sz w:val="22"/>
          <w:szCs w:val="22"/>
        </w:rPr>
      </w:pPr>
      <w:r w:rsidRPr="008D0FBC">
        <w:rPr>
          <w:bCs/>
          <w:sz w:val="22"/>
          <w:szCs w:val="22"/>
        </w:rPr>
        <w:t xml:space="preserve">При этом по соглашению Сторон допускается изменение с учетом </w:t>
      </w:r>
      <w:proofErr w:type="gramStart"/>
      <w:r w:rsidRPr="008D0FBC">
        <w:rPr>
          <w:bCs/>
          <w:sz w:val="22"/>
          <w:szCs w:val="22"/>
        </w:rPr>
        <w:t>положений бюджетного законодательства Российской Федерации цены Договора</w:t>
      </w:r>
      <w:proofErr w:type="gramEnd"/>
      <w:r w:rsidRPr="008D0FBC">
        <w:rPr>
          <w:bCs/>
          <w:sz w:val="22"/>
          <w:szCs w:val="22"/>
        </w:rPr>
        <w:t xml:space="preserve"> пропорционально дополнительному количеству Работ исходя из установленной в Договоре цены единицы Работ, но не более чем на 10 % (десять процентов) цены Договора. При уменьшении предусмотренного Договором количества Работ, Стороны Договора обязаны уменьшить цену Договора исходя из цены единицы Работ.</w:t>
      </w:r>
    </w:p>
    <w:p w:rsidR="008D0FBC" w:rsidRPr="008D0FBC" w:rsidRDefault="008D0FBC" w:rsidP="008D0FBC">
      <w:pPr>
        <w:tabs>
          <w:tab w:val="left" w:pos="4635"/>
        </w:tabs>
        <w:ind w:firstLineChars="257" w:firstLine="565"/>
        <w:rPr>
          <w:sz w:val="22"/>
          <w:szCs w:val="22"/>
        </w:rPr>
      </w:pPr>
      <w:r w:rsidRPr="008D0FBC">
        <w:rPr>
          <w:sz w:val="22"/>
          <w:szCs w:val="22"/>
        </w:rPr>
        <w:t xml:space="preserve">2.8. </w:t>
      </w:r>
      <w:proofErr w:type="gramStart"/>
      <w:r w:rsidRPr="008D0FBC">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D0FBC">
        <w:rPr>
          <w:sz w:val="22"/>
          <w:szCs w:val="22"/>
        </w:rPr>
        <w:t xml:space="preserve"> Российской Федерации Заказчиком.</w:t>
      </w:r>
    </w:p>
    <w:p w:rsidR="00BD4D90" w:rsidRPr="00CF5724" w:rsidRDefault="00BA6896" w:rsidP="00034BA9">
      <w:pPr>
        <w:rPr>
          <w:sz w:val="22"/>
          <w:szCs w:val="22"/>
        </w:rPr>
      </w:pPr>
      <w:r w:rsidRPr="00CF5724">
        <w:rPr>
          <w:rFonts w:eastAsia="Calibri"/>
          <w:bCs/>
          <w:sz w:val="22"/>
          <w:szCs w:val="22"/>
        </w:rPr>
        <w:t>2.</w:t>
      </w:r>
      <w:r w:rsidR="008D0FBC">
        <w:rPr>
          <w:rFonts w:eastAsia="Calibri"/>
          <w:bCs/>
          <w:sz w:val="22"/>
          <w:szCs w:val="22"/>
        </w:rPr>
        <w:t>9</w:t>
      </w:r>
      <w:r w:rsidR="00BD4D90" w:rsidRPr="00CF5724">
        <w:rPr>
          <w:rFonts w:eastAsia="Calibri"/>
          <w:bCs/>
          <w:sz w:val="22"/>
          <w:szCs w:val="22"/>
        </w:rPr>
        <w:t xml:space="preserve">. </w:t>
      </w:r>
      <w:proofErr w:type="gramStart"/>
      <w:r w:rsidR="00BD4D90" w:rsidRPr="00CF5724">
        <w:rPr>
          <w:color w:val="000000"/>
          <w:sz w:val="22"/>
          <w:szCs w:val="22"/>
        </w:rPr>
        <w:t xml:space="preserve">Цена </w:t>
      </w:r>
      <w:r w:rsidR="00E60460">
        <w:rPr>
          <w:color w:val="000000"/>
          <w:sz w:val="22"/>
          <w:szCs w:val="22"/>
        </w:rPr>
        <w:t>Договор</w:t>
      </w:r>
      <w:r w:rsidR="00BD4D90" w:rsidRPr="00CF5724">
        <w:rPr>
          <w:color w:val="000000"/>
          <w:sz w:val="22"/>
          <w:szCs w:val="22"/>
        </w:rPr>
        <w:t>а включает в себя стоимость всех затрат Подрядчика</w:t>
      </w:r>
      <w:r w:rsidR="00BD4D90" w:rsidRPr="00CF5724">
        <w:rPr>
          <w:sz w:val="22"/>
          <w:szCs w:val="22"/>
        </w:rPr>
        <w:t>, необходимых для выполнения работ, в том числе: стоимость приобретения, поставки, монтажа и демонтажа необходимого для ремонта оборудования, конструкций и материалов; затраты, связанные с обеспечением ремонта рабочими, включая заработную плату, транспортные и командировочные расходы, страхование; таможенное оформление, в том числе уплата таможенных платежей, налогов и сборов;</w:t>
      </w:r>
      <w:proofErr w:type="gramEnd"/>
      <w:r w:rsidR="00BD4D90" w:rsidRPr="00CF5724">
        <w:rPr>
          <w:sz w:val="22"/>
          <w:szCs w:val="22"/>
        </w:rPr>
        <w:t xml:space="preserve"> стоимость уборки </w:t>
      </w:r>
      <w:r w:rsidR="002D1686" w:rsidRPr="00CF5724">
        <w:rPr>
          <w:sz w:val="22"/>
          <w:szCs w:val="22"/>
        </w:rPr>
        <w:t xml:space="preserve">и вывоза </w:t>
      </w:r>
      <w:r w:rsidR="00BD4D90" w:rsidRPr="00CF5724">
        <w:rPr>
          <w:sz w:val="22"/>
          <w:szCs w:val="22"/>
        </w:rPr>
        <w:t xml:space="preserve">строительного мусора; транспортные расходы и получение разрешений на транспортировку грузов, доставляемых Подрядчиком; </w:t>
      </w:r>
      <w:proofErr w:type="gramStart"/>
      <w:r w:rsidR="00BD4D90" w:rsidRPr="00CF5724">
        <w:rPr>
          <w:sz w:val="22"/>
          <w:szCs w:val="22"/>
        </w:rPr>
        <w:t xml:space="preserve">испытание и пусконаладочные работы, </w:t>
      </w:r>
      <w:r w:rsidR="002D1686" w:rsidRPr="00CF5724">
        <w:rPr>
          <w:sz w:val="22"/>
          <w:szCs w:val="22"/>
        </w:rPr>
        <w:t xml:space="preserve">стоимость затрат по укрытия поверхностей от замачивания конструкций и предотвращения протечек внутрь помещений, обогрев площадей выполнения работ и иные мероприятия по устранению непредвиденных ситуаций от природных и стихийных бедствий, </w:t>
      </w:r>
      <w:r w:rsidR="00BD4D90" w:rsidRPr="00CF5724">
        <w:rPr>
          <w:sz w:val="22"/>
          <w:szCs w:val="22"/>
        </w:rPr>
        <w:t xml:space="preserve">сметная прибыль, другие затраты и обязательные платежи, </w:t>
      </w:r>
      <w:r w:rsidR="002D1686" w:rsidRPr="00CF5724">
        <w:rPr>
          <w:sz w:val="22"/>
          <w:szCs w:val="22"/>
        </w:rPr>
        <w:t xml:space="preserve">коммунальные платежи за электроэнергию, воду на период ведения работ, </w:t>
      </w:r>
      <w:r w:rsidR="00BD4D90" w:rsidRPr="00CF5724">
        <w:rPr>
          <w:sz w:val="22"/>
          <w:szCs w:val="22"/>
        </w:rPr>
        <w:t xml:space="preserve">а также иные расходы Подрядчика, необходимые для исполнения </w:t>
      </w:r>
      <w:r w:rsidR="00E60460">
        <w:rPr>
          <w:sz w:val="22"/>
          <w:szCs w:val="22"/>
        </w:rPr>
        <w:t>Договор</w:t>
      </w:r>
      <w:r w:rsidR="00BD4D90" w:rsidRPr="00CF5724">
        <w:rPr>
          <w:sz w:val="22"/>
          <w:szCs w:val="22"/>
        </w:rPr>
        <w:t>а.</w:t>
      </w:r>
      <w:proofErr w:type="gramEnd"/>
    </w:p>
    <w:p w:rsidR="00BD4D90" w:rsidRPr="00CF5724" w:rsidRDefault="00BA6896" w:rsidP="00034BA9">
      <w:pPr>
        <w:rPr>
          <w:sz w:val="22"/>
          <w:szCs w:val="22"/>
        </w:rPr>
      </w:pPr>
      <w:r w:rsidRPr="00CF5724">
        <w:rPr>
          <w:rFonts w:eastAsia="Calibri"/>
          <w:sz w:val="22"/>
          <w:szCs w:val="22"/>
        </w:rPr>
        <w:t>2.</w:t>
      </w:r>
      <w:r w:rsidR="00000A97">
        <w:rPr>
          <w:rFonts w:eastAsia="Calibri"/>
          <w:sz w:val="22"/>
          <w:szCs w:val="22"/>
        </w:rPr>
        <w:t>10</w:t>
      </w:r>
      <w:r w:rsidR="00BD4D90" w:rsidRPr="00CF5724">
        <w:rPr>
          <w:rFonts w:eastAsia="Calibri"/>
          <w:sz w:val="22"/>
          <w:szCs w:val="22"/>
        </w:rPr>
        <w:t xml:space="preserve">. По истечении срока действия </w:t>
      </w:r>
      <w:r w:rsidR="00E60460">
        <w:rPr>
          <w:rFonts w:eastAsia="Calibri"/>
          <w:sz w:val="22"/>
          <w:szCs w:val="22"/>
        </w:rPr>
        <w:t>Договор</w:t>
      </w:r>
      <w:r w:rsidR="00BD4D90" w:rsidRPr="00CF5724">
        <w:rPr>
          <w:rFonts w:eastAsia="Calibri"/>
          <w:sz w:val="22"/>
          <w:szCs w:val="22"/>
        </w:rPr>
        <w:t>а, указанного в пункте 1</w:t>
      </w:r>
      <w:r w:rsidR="006774D9">
        <w:rPr>
          <w:rFonts w:eastAsia="Calibri"/>
          <w:sz w:val="22"/>
          <w:szCs w:val="22"/>
        </w:rPr>
        <w:t>3</w:t>
      </w:r>
      <w:r w:rsidR="00BD4D90" w:rsidRPr="00CF5724">
        <w:rPr>
          <w:rFonts w:eastAsia="Calibri"/>
          <w:sz w:val="22"/>
          <w:szCs w:val="22"/>
        </w:rPr>
        <w:t xml:space="preserve">.1 </w:t>
      </w:r>
      <w:r w:rsidR="00E60460">
        <w:rPr>
          <w:rFonts w:eastAsia="Calibri"/>
          <w:sz w:val="22"/>
          <w:szCs w:val="22"/>
        </w:rPr>
        <w:t>Договор</w:t>
      </w:r>
      <w:r w:rsidR="00BD4D90" w:rsidRPr="00CF5724">
        <w:rPr>
          <w:rFonts w:eastAsia="Calibri"/>
          <w:sz w:val="22"/>
          <w:szCs w:val="22"/>
        </w:rPr>
        <w:t xml:space="preserve">а, а также в случае расторжения </w:t>
      </w:r>
      <w:r w:rsidR="00E60460">
        <w:rPr>
          <w:rFonts w:eastAsia="Calibri"/>
          <w:sz w:val="22"/>
          <w:szCs w:val="22"/>
        </w:rPr>
        <w:t>Договор</w:t>
      </w:r>
      <w:r w:rsidR="00BD4D90" w:rsidRPr="00CF5724">
        <w:rPr>
          <w:rFonts w:eastAsia="Calibri"/>
          <w:sz w:val="22"/>
          <w:szCs w:val="22"/>
        </w:rPr>
        <w:t>а Сторонами, составляется и подписывается акт сверки взаимных расчетов.</w:t>
      </w:r>
    </w:p>
    <w:p w:rsidR="00BD4D90" w:rsidRPr="00CF5724" w:rsidRDefault="00BA6896" w:rsidP="00034BA9">
      <w:pPr>
        <w:rPr>
          <w:sz w:val="22"/>
          <w:szCs w:val="22"/>
        </w:rPr>
      </w:pPr>
      <w:r w:rsidRPr="00CF5724">
        <w:rPr>
          <w:rFonts w:eastAsia="Calibri"/>
          <w:sz w:val="22"/>
          <w:szCs w:val="22"/>
        </w:rPr>
        <w:t>2.</w:t>
      </w:r>
      <w:r w:rsidR="00000A97">
        <w:rPr>
          <w:rFonts w:eastAsia="Calibri"/>
          <w:sz w:val="22"/>
          <w:szCs w:val="22"/>
        </w:rPr>
        <w:t>11</w:t>
      </w:r>
      <w:r w:rsidR="00BD4D90" w:rsidRPr="00CF5724">
        <w:rPr>
          <w:rFonts w:eastAsia="Calibri"/>
          <w:sz w:val="22"/>
          <w:szCs w:val="22"/>
        </w:rPr>
        <w:t xml:space="preserve">. Работы, не предусмотренные </w:t>
      </w:r>
      <w:r w:rsidR="00E60460">
        <w:rPr>
          <w:rFonts w:eastAsia="Calibri"/>
          <w:sz w:val="22"/>
          <w:szCs w:val="22"/>
        </w:rPr>
        <w:t>Договор</w:t>
      </w:r>
      <w:r w:rsidR="00BD4D90" w:rsidRPr="00CF5724">
        <w:rPr>
          <w:rFonts w:eastAsia="Calibri"/>
          <w:sz w:val="22"/>
          <w:szCs w:val="22"/>
        </w:rPr>
        <w:t xml:space="preserve">ом, Техническим заданием (описанием объекта закупки) (приложение № 1 к </w:t>
      </w:r>
      <w:r w:rsidR="00E60460">
        <w:rPr>
          <w:rFonts w:eastAsia="Calibri"/>
          <w:sz w:val="22"/>
          <w:szCs w:val="22"/>
        </w:rPr>
        <w:t>Договор</w:t>
      </w:r>
      <w:r w:rsidR="00BD4D90" w:rsidRPr="00CF5724">
        <w:rPr>
          <w:rFonts w:eastAsia="Calibri"/>
          <w:sz w:val="22"/>
          <w:szCs w:val="22"/>
        </w:rPr>
        <w:t>у), локальным сметным расчетом</w:t>
      </w:r>
      <w:r w:rsidR="009B4813" w:rsidRPr="00CF5724">
        <w:rPr>
          <w:rFonts w:eastAsia="Calibri"/>
          <w:sz w:val="22"/>
          <w:szCs w:val="22"/>
        </w:rPr>
        <w:t xml:space="preserve"> (смета)</w:t>
      </w:r>
      <w:r w:rsidR="00BD4D90" w:rsidRPr="00CF5724">
        <w:rPr>
          <w:rFonts w:eastAsia="Calibri"/>
          <w:sz w:val="22"/>
          <w:szCs w:val="22"/>
        </w:rPr>
        <w:t xml:space="preserve"> № </w:t>
      </w:r>
      <w:r w:rsidR="00E564B7" w:rsidRPr="00CF5724">
        <w:rPr>
          <w:rFonts w:eastAsia="Calibri"/>
          <w:sz w:val="22"/>
          <w:szCs w:val="22"/>
        </w:rPr>
        <w:t>1</w:t>
      </w:r>
      <w:r w:rsidR="009B4813" w:rsidRPr="00CF5724">
        <w:rPr>
          <w:rFonts w:eastAsia="Calibri"/>
          <w:sz w:val="22"/>
          <w:szCs w:val="22"/>
        </w:rPr>
        <w:t xml:space="preserve"> (приложение № </w:t>
      </w:r>
      <w:r w:rsidR="00E21F9F">
        <w:rPr>
          <w:rFonts w:eastAsia="Calibri"/>
          <w:sz w:val="22"/>
          <w:szCs w:val="22"/>
        </w:rPr>
        <w:t>2</w:t>
      </w:r>
      <w:r w:rsidR="009B4813" w:rsidRPr="00CF5724">
        <w:rPr>
          <w:rFonts w:eastAsia="Calibri"/>
          <w:sz w:val="22"/>
          <w:szCs w:val="22"/>
        </w:rPr>
        <w:t xml:space="preserve"> </w:t>
      </w:r>
      <w:r w:rsidR="00BD4D90" w:rsidRPr="00CF5724">
        <w:rPr>
          <w:rFonts w:eastAsia="Calibri"/>
          <w:sz w:val="22"/>
          <w:szCs w:val="22"/>
        </w:rPr>
        <w:t xml:space="preserve">к </w:t>
      </w:r>
      <w:r w:rsidR="00E60460">
        <w:rPr>
          <w:rFonts w:eastAsia="Calibri"/>
          <w:sz w:val="22"/>
          <w:szCs w:val="22"/>
        </w:rPr>
        <w:t>Договор</w:t>
      </w:r>
      <w:r w:rsidR="00BD4D90" w:rsidRPr="00CF5724">
        <w:rPr>
          <w:rFonts w:eastAsia="Calibri"/>
          <w:sz w:val="22"/>
          <w:szCs w:val="22"/>
        </w:rPr>
        <w:t>у), Заказчиком не оплачиваются.</w:t>
      </w:r>
    </w:p>
    <w:p w:rsidR="00020D57" w:rsidRPr="007544D4" w:rsidRDefault="00020D57" w:rsidP="00020D57">
      <w:pPr>
        <w:tabs>
          <w:tab w:val="left" w:pos="709"/>
          <w:tab w:val="left" w:pos="1418"/>
          <w:tab w:val="left" w:pos="1560"/>
          <w:tab w:val="left" w:pos="7131"/>
        </w:tabs>
        <w:ind w:right="-1"/>
        <w:rPr>
          <w:sz w:val="22"/>
          <w:szCs w:val="22"/>
          <w:lang/>
        </w:rPr>
      </w:pPr>
      <w:r>
        <w:rPr>
          <w:iCs/>
          <w:sz w:val="22"/>
          <w:szCs w:val="22"/>
          <w:lang/>
        </w:rPr>
        <w:t>2.1</w:t>
      </w:r>
      <w:r w:rsidR="00000A97">
        <w:rPr>
          <w:iCs/>
          <w:sz w:val="22"/>
          <w:szCs w:val="22"/>
          <w:lang/>
        </w:rPr>
        <w:t>2</w:t>
      </w:r>
      <w:r>
        <w:rPr>
          <w:iCs/>
          <w:sz w:val="22"/>
          <w:szCs w:val="22"/>
          <w:lang/>
        </w:rPr>
        <w:t xml:space="preserve">. Единица измерения и количество по </w:t>
      </w:r>
      <w:r w:rsidR="00E60460">
        <w:rPr>
          <w:iCs/>
          <w:sz w:val="22"/>
          <w:szCs w:val="22"/>
          <w:lang/>
        </w:rPr>
        <w:t>Договор</w:t>
      </w:r>
      <w:r>
        <w:rPr>
          <w:iCs/>
          <w:sz w:val="22"/>
          <w:szCs w:val="22"/>
          <w:lang/>
        </w:rPr>
        <w:t>у – 1 условная единица.</w:t>
      </w:r>
    </w:p>
    <w:p w:rsidR="00020D57" w:rsidRPr="00CF5724" w:rsidRDefault="00020D57" w:rsidP="00034BA9">
      <w:pPr>
        <w:rPr>
          <w:sz w:val="22"/>
          <w:szCs w:val="22"/>
        </w:rPr>
      </w:pPr>
    </w:p>
    <w:p w:rsidR="00BD4D90" w:rsidRPr="00CF5724" w:rsidRDefault="004A628B" w:rsidP="004A628B">
      <w:pPr>
        <w:jc w:val="center"/>
        <w:rPr>
          <w:b/>
          <w:sz w:val="22"/>
          <w:szCs w:val="22"/>
        </w:rPr>
      </w:pPr>
      <w:r w:rsidRPr="00CF5724">
        <w:rPr>
          <w:b/>
          <w:sz w:val="22"/>
          <w:szCs w:val="22"/>
        </w:rPr>
        <w:t xml:space="preserve">3. </w:t>
      </w:r>
      <w:r w:rsidR="00BD4D90" w:rsidRPr="00CF5724">
        <w:rPr>
          <w:b/>
          <w:sz w:val="22"/>
          <w:szCs w:val="22"/>
        </w:rPr>
        <w:t>Сроки и место выполнения работ</w:t>
      </w:r>
    </w:p>
    <w:p w:rsidR="00BD4D90" w:rsidRPr="00CF5724" w:rsidRDefault="00BD4D90" w:rsidP="00034BA9">
      <w:pPr>
        <w:rPr>
          <w:sz w:val="22"/>
          <w:szCs w:val="22"/>
        </w:rPr>
      </w:pPr>
      <w:r w:rsidRPr="00CF5724">
        <w:rPr>
          <w:sz w:val="22"/>
          <w:szCs w:val="22"/>
        </w:rPr>
        <w:t xml:space="preserve">3.1. Срок начала выполнения работ – </w:t>
      </w:r>
      <w:r w:rsidR="009B74FE">
        <w:rPr>
          <w:b/>
          <w:sz w:val="22"/>
          <w:szCs w:val="22"/>
        </w:rPr>
        <w:t>от</w:t>
      </w:r>
      <w:r w:rsidRPr="00CF5724">
        <w:rPr>
          <w:b/>
          <w:sz w:val="22"/>
          <w:szCs w:val="22"/>
        </w:rPr>
        <w:t xml:space="preserve"> даты подписания </w:t>
      </w:r>
      <w:r w:rsidR="00E60460">
        <w:rPr>
          <w:b/>
          <w:sz w:val="22"/>
          <w:szCs w:val="22"/>
        </w:rPr>
        <w:t>Договор</w:t>
      </w:r>
      <w:r w:rsidRPr="00CF5724">
        <w:rPr>
          <w:b/>
          <w:sz w:val="22"/>
          <w:szCs w:val="22"/>
        </w:rPr>
        <w:t>а.</w:t>
      </w:r>
    </w:p>
    <w:p w:rsidR="00BD4D90" w:rsidRPr="00CF5724" w:rsidRDefault="00BD4D90" w:rsidP="00034BA9">
      <w:pPr>
        <w:rPr>
          <w:sz w:val="22"/>
          <w:szCs w:val="22"/>
        </w:rPr>
      </w:pPr>
      <w:r w:rsidRPr="00CF5724">
        <w:rPr>
          <w:sz w:val="22"/>
          <w:szCs w:val="22"/>
        </w:rPr>
        <w:t xml:space="preserve">3.2. Срок окончания выполнения работ – </w:t>
      </w:r>
      <w:r w:rsidR="00E21F9F">
        <w:rPr>
          <w:b/>
          <w:sz w:val="22"/>
          <w:szCs w:val="22"/>
        </w:rPr>
        <w:t xml:space="preserve">по </w:t>
      </w:r>
      <w:r w:rsidR="00A32317">
        <w:rPr>
          <w:b/>
          <w:sz w:val="22"/>
          <w:szCs w:val="22"/>
        </w:rPr>
        <w:t>04 сентября</w:t>
      </w:r>
      <w:r w:rsidRPr="00CF5724">
        <w:rPr>
          <w:b/>
          <w:sz w:val="22"/>
          <w:szCs w:val="22"/>
        </w:rPr>
        <w:t xml:space="preserve"> 202</w:t>
      </w:r>
      <w:r w:rsidR="00A32317">
        <w:rPr>
          <w:b/>
          <w:sz w:val="22"/>
          <w:szCs w:val="22"/>
        </w:rPr>
        <w:t>6</w:t>
      </w:r>
      <w:r w:rsidRPr="00CF5724">
        <w:rPr>
          <w:b/>
          <w:sz w:val="22"/>
          <w:szCs w:val="22"/>
        </w:rPr>
        <w:t xml:space="preserve"> года</w:t>
      </w:r>
      <w:r w:rsidRPr="00CF5724">
        <w:rPr>
          <w:sz w:val="22"/>
          <w:szCs w:val="22"/>
        </w:rPr>
        <w:t xml:space="preserve"> (включительно)</w:t>
      </w:r>
      <w:r w:rsidRPr="00CF5724">
        <w:rPr>
          <w:rFonts w:eastAsia="Calibri"/>
          <w:sz w:val="22"/>
          <w:szCs w:val="22"/>
          <w:lang w:eastAsia="en-US"/>
        </w:rPr>
        <w:t>.</w:t>
      </w:r>
    </w:p>
    <w:p w:rsidR="00BD4D90" w:rsidRPr="00A32317" w:rsidRDefault="00BD4D90" w:rsidP="00034BA9">
      <w:pPr>
        <w:rPr>
          <w:sz w:val="22"/>
          <w:szCs w:val="22"/>
        </w:rPr>
      </w:pPr>
      <w:r w:rsidRPr="00CF5724">
        <w:rPr>
          <w:sz w:val="22"/>
          <w:szCs w:val="22"/>
        </w:rPr>
        <w:t xml:space="preserve">3.3. Место выполнения работ: </w:t>
      </w:r>
      <w:r w:rsidR="00A32317">
        <w:rPr>
          <w:sz w:val="22"/>
          <w:szCs w:val="22"/>
        </w:rPr>
        <w:t>здание</w:t>
      </w:r>
      <w:r w:rsidR="00A32317" w:rsidRPr="00A32317">
        <w:rPr>
          <w:sz w:val="22"/>
          <w:szCs w:val="22"/>
        </w:rPr>
        <w:t xml:space="preserve"> гаража для спецмашин 2 ПСЧ ПСО ФПС ГПС Главного управления МЧС России по Орловской области по адресу: Российская Федерация, Орловская область, г</w:t>
      </w:r>
      <w:proofErr w:type="gramStart"/>
      <w:r w:rsidR="00A32317" w:rsidRPr="00A32317">
        <w:rPr>
          <w:sz w:val="22"/>
          <w:szCs w:val="22"/>
        </w:rPr>
        <w:t>.О</w:t>
      </w:r>
      <w:proofErr w:type="gramEnd"/>
      <w:r w:rsidR="00A32317" w:rsidRPr="00A32317">
        <w:rPr>
          <w:sz w:val="22"/>
          <w:szCs w:val="22"/>
        </w:rPr>
        <w:t>рёл, ул. Бурова, д.9 лит.П</w:t>
      </w:r>
      <w:r w:rsidRPr="00A32317">
        <w:rPr>
          <w:sz w:val="22"/>
          <w:szCs w:val="22"/>
        </w:rPr>
        <w:t>.</w:t>
      </w:r>
    </w:p>
    <w:p w:rsidR="00BD4D90" w:rsidRPr="00A32317" w:rsidRDefault="00BD4D90" w:rsidP="00034BA9">
      <w:pPr>
        <w:rPr>
          <w:sz w:val="22"/>
          <w:szCs w:val="22"/>
        </w:rPr>
      </w:pPr>
    </w:p>
    <w:p w:rsidR="00BD4D90" w:rsidRDefault="004A628B" w:rsidP="004A628B">
      <w:pPr>
        <w:jc w:val="center"/>
        <w:rPr>
          <w:b/>
          <w:sz w:val="22"/>
          <w:szCs w:val="22"/>
        </w:rPr>
      </w:pPr>
      <w:r w:rsidRPr="00CF5724">
        <w:rPr>
          <w:b/>
          <w:sz w:val="22"/>
          <w:szCs w:val="22"/>
        </w:rPr>
        <w:t xml:space="preserve">4. </w:t>
      </w:r>
      <w:r w:rsidR="00BD4D90" w:rsidRPr="00CF5724">
        <w:rPr>
          <w:b/>
          <w:sz w:val="22"/>
          <w:szCs w:val="22"/>
        </w:rPr>
        <w:t>Права и обязанности Сторон</w:t>
      </w:r>
    </w:p>
    <w:p w:rsidR="00000A97" w:rsidRDefault="00000A97" w:rsidP="00000A97">
      <w:pPr>
        <w:rPr>
          <w:b/>
          <w:sz w:val="22"/>
          <w:szCs w:val="22"/>
        </w:rPr>
      </w:pPr>
    </w:p>
    <w:p w:rsidR="00000A97" w:rsidRPr="00000A97" w:rsidRDefault="00000A97" w:rsidP="00000A97">
      <w:pPr>
        <w:ind w:firstLine="720"/>
        <w:rPr>
          <w:b/>
          <w:bCs/>
          <w:iCs/>
          <w:sz w:val="22"/>
          <w:szCs w:val="22"/>
        </w:rPr>
      </w:pPr>
      <w:r w:rsidRPr="00000A97">
        <w:rPr>
          <w:b/>
          <w:bCs/>
          <w:iCs/>
          <w:sz w:val="22"/>
          <w:szCs w:val="22"/>
        </w:rPr>
        <w:t>4.1.Заказчик вправе:</w:t>
      </w:r>
    </w:p>
    <w:p w:rsidR="00000A97" w:rsidRPr="00000A97" w:rsidRDefault="00000A97" w:rsidP="00000A97">
      <w:pPr>
        <w:ind w:firstLine="720"/>
        <w:rPr>
          <w:bCs/>
          <w:iCs/>
          <w:sz w:val="22"/>
          <w:szCs w:val="22"/>
        </w:rPr>
      </w:pPr>
      <w:r w:rsidRPr="00000A97">
        <w:rPr>
          <w:bCs/>
          <w:iCs/>
          <w:sz w:val="22"/>
          <w:szCs w:val="22"/>
        </w:rPr>
        <w:t xml:space="preserve">4.1.1. Требовать от Подрядчика надлежащего выполнения обязательств в соответствии с настоящим Договором.  </w:t>
      </w:r>
    </w:p>
    <w:p w:rsidR="00000A97" w:rsidRPr="00000A97" w:rsidRDefault="00000A97" w:rsidP="00000A97">
      <w:pPr>
        <w:ind w:firstLine="720"/>
        <w:rPr>
          <w:bCs/>
          <w:iCs/>
          <w:sz w:val="22"/>
          <w:szCs w:val="22"/>
        </w:rPr>
      </w:pPr>
      <w:r w:rsidRPr="00000A97">
        <w:rPr>
          <w:bCs/>
          <w:iCs/>
          <w:sz w:val="22"/>
          <w:szCs w:val="22"/>
        </w:rPr>
        <w:t>4.1.2. Требовать от Подрядчика своевременного устранения недостатков, выявленных в ходе оказания Услуг и (или) приёмки оказанных Услуг.</w:t>
      </w:r>
    </w:p>
    <w:p w:rsidR="00000A97" w:rsidRPr="00000A97" w:rsidRDefault="00000A97" w:rsidP="00000A97">
      <w:pPr>
        <w:ind w:firstLine="720"/>
        <w:rPr>
          <w:bCs/>
          <w:iCs/>
          <w:sz w:val="22"/>
          <w:szCs w:val="22"/>
        </w:rPr>
      </w:pPr>
      <w:r w:rsidRPr="00000A97">
        <w:rPr>
          <w:bCs/>
          <w:iCs/>
          <w:sz w:val="22"/>
          <w:szCs w:val="22"/>
        </w:rPr>
        <w:lastRenderedPageBreak/>
        <w:t xml:space="preserve">4.1.3. Требовать от Подрядчика возмещения стоимости причинённого Заказчику материального ущерба в ходе выполнения Работ. </w:t>
      </w:r>
    </w:p>
    <w:p w:rsidR="00000A97" w:rsidRPr="00000A97" w:rsidRDefault="00000A97" w:rsidP="00000A97">
      <w:pPr>
        <w:ind w:firstLine="720"/>
        <w:rPr>
          <w:bCs/>
          <w:iCs/>
          <w:sz w:val="22"/>
          <w:szCs w:val="22"/>
        </w:rPr>
      </w:pPr>
      <w:r w:rsidRPr="00000A97">
        <w:rPr>
          <w:bCs/>
          <w:iCs/>
          <w:sz w:val="22"/>
          <w:szCs w:val="22"/>
        </w:rPr>
        <w:t>4.1.4. Отказаться от оплаты выполненных Подрядчиком Работ, не предусмотренных настоящим Договором, техническим заданием, локальным сметным расчётом (смета).</w:t>
      </w:r>
    </w:p>
    <w:p w:rsidR="00000A97" w:rsidRPr="00000A97" w:rsidRDefault="00000A97" w:rsidP="00000A97">
      <w:pPr>
        <w:ind w:firstLine="720"/>
        <w:rPr>
          <w:bCs/>
          <w:iCs/>
          <w:sz w:val="22"/>
          <w:szCs w:val="22"/>
        </w:rPr>
      </w:pPr>
      <w:r w:rsidRPr="00000A97">
        <w:rPr>
          <w:bCs/>
          <w:iCs/>
          <w:sz w:val="22"/>
          <w:szCs w:val="22"/>
        </w:rPr>
        <w:t xml:space="preserve">4.1.5. Определять лиц, непосредственно участвующих в </w:t>
      </w:r>
      <w:proofErr w:type="gramStart"/>
      <w:r w:rsidRPr="00000A97">
        <w:rPr>
          <w:bCs/>
          <w:iCs/>
          <w:sz w:val="22"/>
          <w:szCs w:val="22"/>
        </w:rPr>
        <w:t>контроле, за</w:t>
      </w:r>
      <w:proofErr w:type="gramEnd"/>
      <w:r w:rsidRPr="00000A97">
        <w:rPr>
          <w:bCs/>
          <w:iCs/>
          <w:sz w:val="22"/>
          <w:szCs w:val="22"/>
        </w:rPr>
        <w:t xml:space="preserve"> ходом, качеством и соблюдением сроков выполнения Подрядчиком Работ и (или) участвующих в сдаче-приемке выполненных Работ по настоящему Договору.</w:t>
      </w:r>
    </w:p>
    <w:p w:rsidR="00000A97" w:rsidRPr="00000A97" w:rsidRDefault="00000A97" w:rsidP="00000A97">
      <w:pPr>
        <w:ind w:firstLine="720"/>
        <w:rPr>
          <w:bCs/>
          <w:iCs/>
          <w:sz w:val="22"/>
          <w:szCs w:val="22"/>
        </w:rPr>
      </w:pPr>
      <w:r w:rsidRPr="00000A97">
        <w:rPr>
          <w:bCs/>
          <w:iCs/>
          <w:sz w:val="22"/>
          <w:szCs w:val="22"/>
        </w:rPr>
        <w:t>4.1.6. Требовать от Подрядчика предоставления надлежащим образом оформленной документации, подтверждающей исполнение обязательств по настоящему Договору.</w:t>
      </w:r>
    </w:p>
    <w:p w:rsidR="00000A97" w:rsidRPr="00000A97" w:rsidRDefault="00000A97" w:rsidP="00000A97">
      <w:pPr>
        <w:ind w:firstLine="720"/>
        <w:rPr>
          <w:bCs/>
          <w:iCs/>
          <w:sz w:val="22"/>
          <w:szCs w:val="22"/>
        </w:rPr>
      </w:pPr>
      <w:r w:rsidRPr="00000A97">
        <w:rPr>
          <w:bCs/>
          <w:iCs/>
          <w:sz w:val="22"/>
          <w:szCs w:val="22"/>
        </w:rPr>
        <w:t>4.1.7. Требовать от Подрядчика уплаты неустойки Договора, в случае полного или частичного невыполнения Подрядчиком своих обязательств по настоящему Договору.</w:t>
      </w:r>
    </w:p>
    <w:p w:rsidR="00000A97" w:rsidRPr="00000A97" w:rsidRDefault="00000A97" w:rsidP="00000A97">
      <w:pPr>
        <w:ind w:firstLine="720"/>
        <w:rPr>
          <w:b/>
          <w:bCs/>
          <w:iCs/>
          <w:sz w:val="22"/>
          <w:szCs w:val="22"/>
        </w:rPr>
      </w:pPr>
      <w:r w:rsidRPr="00000A97">
        <w:rPr>
          <w:b/>
          <w:bCs/>
          <w:iCs/>
          <w:sz w:val="22"/>
          <w:szCs w:val="22"/>
        </w:rPr>
        <w:t xml:space="preserve">4.2. Заказчик обязан: </w:t>
      </w:r>
    </w:p>
    <w:p w:rsidR="00000A97" w:rsidRPr="00000A97" w:rsidRDefault="00000A97" w:rsidP="00000A97">
      <w:pPr>
        <w:ind w:firstLine="720"/>
        <w:rPr>
          <w:bCs/>
          <w:iCs/>
          <w:sz w:val="22"/>
          <w:szCs w:val="22"/>
        </w:rPr>
      </w:pPr>
      <w:r w:rsidRPr="00000A97">
        <w:rPr>
          <w:bCs/>
          <w:iCs/>
          <w:sz w:val="22"/>
          <w:szCs w:val="22"/>
        </w:rPr>
        <w:t>4.2.1. Производить своевременную оплату выполненных Работ в порядке, предусмотренном разделом 2 настоящего Договора.</w:t>
      </w:r>
    </w:p>
    <w:p w:rsidR="00000A97" w:rsidRPr="00000A97" w:rsidRDefault="00000A97" w:rsidP="00000A97">
      <w:pPr>
        <w:ind w:firstLine="720"/>
        <w:rPr>
          <w:bCs/>
          <w:iCs/>
          <w:sz w:val="22"/>
          <w:szCs w:val="22"/>
        </w:rPr>
      </w:pPr>
      <w:r w:rsidRPr="00000A97">
        <w:rPr>
          <w:bCs/>
          <w:iCs/>
          <w:sz w:val="22"/>
          <w:szCs w:val="22"/>
        </w:rPr>
        <w:t xml:space="preserve">4.2.2. Представлять по запросам Подрядчика информацию, необходимую для исполнения настоящего Договора.  </w:t>
      </w:r>
    </w:p>
    <w:p w:rsidR="00000A97" w:rsidRPr="00000A97" w:rsidRDefault="00000A97" w:rsidP="00000A97">
      <w:pPr>
        <w:ind w:firstLine="720"/>
        <w:rPr>
          <w:bCs/>
          <w:iCs/>
          <w:sz w:val="22"/>
          <w:szCs w:val="22"/>
        </w:rPr>
      </w:pPr>
      <w:r w:rsidRPr="00000A97">
        <w:rPr>
          <w:bCs/>
          <w:iCs/>
          <w:sz w:val="22"/>
          <w:szCs w:val="22"/>
        </w:rPr>
        <w:t>4.2.3. По результатам выполненных Работ принять их не позднее 20 рабочих дней, следующих за днем поступления Заказчику документов в соответствии с пунктом 6.1 Договора.</w:t>
      </w:r>
    </w:p>
    <w:p w:rsidR="00000A97" w:rsidRPr="00000A97" w:rsidRDefault="00000A97" w:rsidP="00000A97">
      <w:pPr>
        <w:ind w:firstLine="720"/>
        <w:rPr>
          <w:bCs/>
          <w:iCs/>
          <w:sz w:val="22"/>
          <w:szCs w:val="22"/>
        </w:rPr>
      </w:pPr>
      <w:r w:rsidRPr="00000A97">
        <w:rPr>
          <w:bCs/>
          <w:iCs/>
          <w:sz w:val="22"/>
          <w:szCs w:val="22"/>
        </w:rPr>
        <w:t>4.2.4. Своевременно сообщать Подрядчику о недостатках, обнаруженных в ходе выполнения Работ и (или) приемки выполненных Работ.</w:t>
      </w:r>
    </w:p>
    <w:p w:rsidR="00000A97" w:rsidRPr="00000A97" w:rsidRDefault="00000A97" w:rsidP="00000A97">
      <w:pPr>
        <w:ind w:firstLine="720"/>
        <w:rPr>
          <w:bCs/>
          <w:iCs/>
          <w:sz w:val="22"/>
          <w:szCs w:val="22"/>
        </w:rPr>
      </w:pPr>
      <w:r w:rsidRPr="00000A97">
        <w:rPr>
          <w:bCs/>
          <w:iCs/>
          <w:sz w:val="22"/>
          <w:szCs w:val="22"/>
        </w:rPr>
        <w:t>4.2.5. Назначить представителя для осуществления контактов с Подрядчиком от имени Заказчика по всем вопросам, возникающим при исполнении Договора, сообщить сведения о таком лице Подрядчику.</w:t>
      </w:r>
    </w:p>
    <w:p w:rsidR="00000A97" w:rsidRPr="00000A97" w:rsidRDefault="00000A97" w:rsidP="00000A97">
      <w:pPr>
        <w:ind w:firstLine="720"/>
        <w:rPr>
          <w:b/>
          <w:bCs/>
          <w:iCs/>
          <w:sz w:val="22"/>
          <w:szCs w:val="22"/>
        </w:rPr>
      </w:pPr>
      <w:r w:rsidRPr="00000A97">
        <w:rPr>
          <w:b/>
          <w:bCs/>
          <w:iCs/>
          <w:sz w:val="22"/>
          <w:szCs w:val="22"/>
        </w:rPr>
        <w:t>4.3. Подрядчик вправе:</w:t>
      </w:r>
    </w:p>
    <w:p w:rsidR="00000A97" w:rsidRPr="00000A97" w:rsidRDefault="00000A97" w:rsidP="00000A97">
      <w:pPr>
        <w:ind w:firstLine="720"/>
        <w:rPr>
          <w:bCs/>
          <w:iCs/>
          <w:sz w:val="22"/>
          <w:szCs w:val="22"/>
        </w:rPr>
      </w:pPr>
      <w:r w:rsidRPr="00000A97">
        <w:rPr>
          <w:bCs/>
          <w:iCs/>
          <w:sz w:val="22"/>
          <w:szCs w:val="22"/>
        </w:rPr>
        <w:t xml:space="preserve">4.3.1. Требовать от Заказчика своевременной оплаты </w:t>
      </w:r>
      <w:proofErr w:type="gramStart"/>
      <w:r w:rsidRPr="00000A97">
        <w:rPr>
          <w:bCs/>
          <w:iCs/>
          <w:sz w:val="22"/>
          <w:szCs w:val="22"/>
        </w:rPr>
        <w:t>выполненных</w:t>
      </w:r>
      <w:proofErr w:type="gramEnd"/>
      <w:r w:rsidRPr="00000A97">
        <w:rPr>
          <w:bCs/>
          <w:iCs/>
          <w:sz w:val="22"/>
          <w:szCs w:val="22"/>
        </w:rPr>
        <w:t xml:space="preserve"> </w:t>
      </w:r>
      <w:proofErr w:type="spellStart"/>
      <w:r w:rsidRPr="00000A97">
        <w:rPr>
          <w:bCs/>
          <w:iCs/>
          <w:sz w:val="22"/>
          <w:szCs w:val="22"/>
        </w:rPr>
        <w:t>Работв</w:t>
      </w:r>
      <w:proofErr w:type="spellEnd"/>
      <w:r w:rsidRPr="00000A97">
        <w:rPr>
          <w:bCs/>
          <w:iCs/>
          <w:sz w:val="22"/>
          <w:szCs w:val="22"/>
        </w:rPr>
        <w:t xml:space="preserve"> порядке, предусмотренном п. 2 настоящего Договора.</w:t>
      </w:r>
    </w:p>
    <w:p w:rsidR="00000A97" w:rsidRPr="00000A97" w:rsidRDefault="00000A97" w:rsidP="00000A97">
      <w:pPr>
        <w:ind w:firstLine="720"/>
        <w:rPr>
          <w:bCs/>
          <w:iCs/>
          <w:sz w:val="22"/>
          <w:szCs w:val="22"/>
        </w:rPr>
      </w:pPr>
      <w:r w:rsidRPr="00000A97">
        <w:rPr>
          <w:bCs/>
          <w:iCs/>
          <w:sz w:val="22"/>
          <w:szCs w:val="22"/>
        </w:rPr>
        <w:t xml:space="preserve">4.3.2. Запрашивать и получать у Заказчика информацию, необходимую для исполнения настоящего Договора. </w:t>
      </w:r>
    </w:p>
    <w:p w:rsidR="00000A97" w:rsidRPr="00000A97" w:rsidRDefault="00000A97" w:rsidP="00000A97">
      <w:pPr>
        <w:rPr>
          <w:sz w:val="22"/>
          <w:szCs w:val="22"/>
        </w:rPr>
      </w:pPr>
      <w:r w:rsidRPr="00000A97">
        <w:rPr>
          <w:bCs/>
          <w:iCs/>
          <w:sz w:val="22"/>
          <w:szCs w:val="22"/>
        </w:rPr>
        <w:t xml:space="preserve">4.3.3. </w:t>
      </w:r>
      <w:r w:rsidRPr="00000A97">
        <w:rPr>
          <w:sz w:val="22"/>
          <w:szCs w:val="22"/>
        </w:rPr>
        <w:t>По согласованию с Заказчиком досрочно исполнить обязательства по Договору, при этом досрочное исполнение обязательств по Договору не является основанием для досрочной оплаты Заказчиком выполненных работ.</w:t>
      </w:r>
    </w:p>
    <w:p w:rsidR="00000A97" w:rsidRPr="00000A97" w:rsidRDefault="00000A97" w:rsidP="00000A97">
      <w:pPr>
        <w:rPr>
          <w:sz w:val="22"/>
          <w:szCs w:val="22"/>
        </w:rPr>
      </w:pPr>
      <w:r w:rsidRPr="00000A97">
        <w:rPr>
          <w:bCs/>
          <w:iCs/>
          <w:sz w:val="22"/>
          <w:szCs w:val="22"/>
        </w:rPr>
        <w:t xml:space="preserve">4.3.4. </w:t>
      </w:r>
      <w:r w:rsidRPr="00000A97">
        <w:rPr>
          <w:sz w:val="22"/>
          <w:szCs w:val="22"/>
        </w:rPr>
        <w:t xml:space="preserve">По согласованию с Заказчиком привлекать к исполнению Договора третьих лиц в соответствии с законодательством Российской Федерации, при этом оставаясь ответственным за действия таких лиц, как </w:t>
      </w:r>
      <w:proofErr w:type="gramStart"/>
      <w:r w:rsidRPr="00000A97">
        <w:rPr>
          <w:sz w:val="22"/>
          <w:szCs w:val="22"/>
        </w:rPr>
        <w:t>за</w:t>
      </w:r>
      <w:proofErr w:type="gramEnd"/>
      <w:r w:rsidRPr="00000A97">
        <w:rPr>
          <w:sz w:val="22"/>
          <w:szCs w:val="22"/>
        </w:rPr>
        <w:t xml:space="preserve"> свои собственные. Невыполнение третьими лицами обязательств перед Подрядчиком не освобождает Подрядчика от выполнения Договора, а также от уплаты в связи с неисполнением обязательств, неустойки (штрафов, пеней). </w:t>
      </w:r>
    </w:p>
    <w:p w:rsidR="00000A97" w:rsidRPr="00AD5769" w:rsidRDefault="00000A97" w:rsidP="00AD5769">
      <w:pPr>
        <w:rPr>
          <w:b/>
          <w:bCs/>
          <w:iCs/>
          <w:sz w:val="22"/>
          <w:szCs w:val="22"/>
        </w:rPr>
      </w:pPr>
      <w:r w:rsidRPr="00AD5769">
        <w:rPr>
          <w:b/>
          <w:bCs/>
          <w:iCs/>
          <w:sz w:val="22"/>
          <w:szCs w:val="22"/>
        </w:rPr>
        <w:t xml:space="preserve">4.4. Подрядчик обязан: </w:t>
      </w:r>
    </w:p>
    <w:p w:rsidR="00000A97" w:rsidRPr="00AD5769" w:rsidRDefault="00000A97" w:rsidP="00AD5769">
      <w:pPr>
        <w:rPr>
          <w:bCs/>
          <w:iCs/>
          <w:sz w:val="22"/>
          <w:szCs w:val="22"/>
        </w:rPr>
      </w:pPr>
      <w:r w:rsidRPr="00AD5769">
        <w:rPr>
          <w:bCs/>
          <w:iCs/>
          <w:sz w:val="22"/>
          <w:szCs w:val="22"/>
        </w:rPr>
        <w:t xml:space="preserve">4.4.1. </w:t>
      </w:r>
      <w:proofErr w:type="gramStart"/>
      <w:r w:rsidRPr="00AD5769">
        <w:rPr>
          <w:bCs/>
          <w:iCs/>
          <w:sz w:val="22"/>
          <w:szCs w:val="22"/>
        </w:rPr>
        <w:t xml:space="preserve">Гарантировать сдачу всего объема </w:t>
      </w:r>
      <w:r w:rsidR="00AD5769" w:rsidRPr="00AD5769">
        <w:rPr>
          <w:bCs/>
          <w:iCs/>
          <w:sz w:val="22"/>
          <w:szCs w:val="22"/>
        </w:rPr>
        <w:t>Работ</w:t>
      </w:r>
      <w:r w:rsidRPr="00AD5769">
        <w:rPr>
          <w:bCs/>
          <w:iCs/>
          <w:sz w:val="22"/>
          <w:szCs w:val="22"/>
        </w:rPr>
        <w:t xml:space="preserve">, оказанных с надлежащим качеством, в строгом соответствии с Техническим заданием Заказчика (Приложение №1 к Договору), </w:t>
      </w:r>
      <w:r w:rsidR="00AD5769" w:rsidRPr="00AD5769">
        <w:rPr>
          <w:bCs/>
          <w:iCs/>
          <w:sz w:val="22"/>
          <w:szCs w:val="22"/>
        </w:rPr>
        <w:t xml:space="preserve">локальным сметным расчетом (смета) (Приложение №2 к Договору) </w:t>
      </w:r>
      <w:r w:rsidRPr="00AD5769">
        <w:rPr>
          <w:bCs/>
          <w:iCs/>
          <w:sz w:val="22"/>
          <w:szCs w:val="22"/>
        </w:rPr>
        <w:t xml:space="preserve">условиями настоящего Договора и требованиями действующего законодательства, в объеме и в сроки, предусмотренные Договором и приложениями к нему, и сдать результаты </w:t>
      </w:r>
      <w:r w:rsidR="00AD5769" w:rsidRPr="00AD5769">
        <w:rPr>
          <w:bCs/>
          <w:iCs/>
          <w:sz w:val="22"/>
          <w:szCs w:val="22"/>
        </w:rPr>
        <w:t>выполненных Работ</w:t>
      </w:r>
      <w:r w:rsidRPr="00AD5769">
        <w:rPr>
          <w:bCs/>
          <w:iCs/>
          <w:sz w:val="22"/>
          <w:szCs w:val="22"/>
        </w:rPr>
        <w:t xml:space="preserve"> Заказчику. </w:t>
      </w:r>
      <w:proofErr w:type="gramEnd"/>
    </w:p>
    <w:p w:rsidR="00AD5769" w:rsidRPr="00AD5769" w:rsidRDefault="00000A97" w:rsidP="00AD5769">
      <w:pPr>
        <w:rPr>
          <w:sz w:val="22"/>
          <w:szCs w:val="22"/>
        </w:rPr>
      </w:pPr>
      <w:r w:rsidRPr="00AD5769">
        <w:rPr>
          <w:bCs/>
          <w:iCs/>
          <w:sz w:val="22"/>
          <w:szCs w:val="22"/>
        </w:rPr>
        <w:t>4.4.2.</w:t>
      </w:r>
      <w:r w:rsidR="00AD5769" w:rsidRPr="00AD5769">
        <w:rPr>
          <w:sz w:val="22"/>
          <w:szCs w:val="22"/>
        </w:rPr>
        <w:t xml:space="preserve"> В течение 5 (пяти) рабочих дней с момента заключения Договора представить </w:t>
      </w:r>
      <w:r w:rsidR="00AD5769" w:rsidRPr="00AD5769">
        <w:rPr>
          <w:iCs/>
          <w:sz w:val="22"/>
          <w:szCs w:val="22"/>
        </w:rPr>
        <w:t>З</w:t>
      </w:r>
      <w:r w:rsidR="00AD5769" w:rsidRPr="00AD5769">
        <w:rPr>
          <w:bCs/>
          <w:iCs/>
          <w:sz w:val="22"/>
          <w:szCs w:val="22"/>
        </w:rPr>
        <w:t>аказчик</w:t>
      </w:r>
      <w:r w:rsidR="00AD5769" w:rsidRPr="00AD5769">
        <w:rPr>
          <w:sz w:val="22"/>
          <w:szCs w:val="22"/>
        </w:rPr>
        <w:t xml:space="preserve">у список работников, привлекаемых для работы на Объекте </w:t>
      </w:r>
      <w:r w:rsidR="00AD5769" w:rsidRPr="00AD5769">
        <w:rPr>
          <w:iCs/>
          <w:sz w:val="22"/>
          <w:szCs w:val="22"/>
        </w:rPr>
        <w:t>З</w:t>
      </w:r>
      <w:r w:rsidR="00AD5769" w:rsidRPr="00AD5769">
        <w:rPr>
          <w:bCs/>
          <w:iCs/>
          <w:sz w:val="22"/>
          <w:szCs w:val="22"/>
        </w:rPr>
        <w:t>аказчика</w:t>
      </w:r>
      <w:r w:rsidR="00AD5769" w:rsidRPr="00AD5769">
        <w:rPr>
          <w:sz w:val="22"/>
          <w:szCs w:val="22"/>
        </w:rPr>
        <w:t xml:space="preserve">, с предоставлением паспортных данных (копий паспортов) и иных сведений, необходимых для оформления соответствующего доступа, а </w:t>
      </w:r>
    </w:p>
    <w:p w:rsidR="00AD5769" w:rsidRPr="00AD5769" w:rsidRDefault="00AD5769" w:rsidP="00AD5769">
      <w:pPr>
        <w:rPr>
          <w:sz w:val="22"/>
          <w:szCs w:val="22"/>
        </w:rPr>
      </w:pPr>
      <w:r w:rsidRPr="00AD5769">
        <w:rPr>
          <w:sz w:val="22"/>
          <w:szCs w:val="22"/>
        </w:rPr>
        <w:t xml:space="preserve">также сведения о транспортных средствах для оформления разрешения на въезд на территорию </w:t>
      </w:r>
      <w:r w:rsidRPr="00AD5769">
        <w:rPr>
          <w:iCs/>
          <w:sz w:val="22"/>
          <w:szCs w:val="22"/>
        </w:rPr>
        <w:t>З</w:t>
      </w:r>
      <w:r w:rsidRPr="00AD5769">
        <w:rPr>
          <w:bCs/>
          <w:iCs/>
          <w:sz w:val="22"/>
          <w:szCs w:val="22"/>
        </w:rPr>
        <w:t>аказчик</w:t>
      </w:r>
      <w:r w:rsidRPr="00AD5769">
        <w:rPr>
          <w:sz w:val="22"/>
          <w:szCs w:val="22"/>
        </w:rPr>
        <w:t>а.</w:t>
      </w:r>
    </w:p>
    <w:p w:rsidR="00AD5769" w:rsidRPr="00AD5769" w:rsidRDefault="00000A97" w:rsidP="00AD5769">
      <w:pPr>
        <w:rPr>
          <w:sz w:val="22"/>
          <w:szCs w:val="22"/>
        </w:rPr>
      </w:pPr>
      <w:r w:rsidRPr="00AD5769">
        <w:rPr>
          <w:bCs/>
          <w:iCs/>
          <w:sz w:val="22"/>
          <w:szCs w:val="22"/>
        </w:rPr>
        <w:t xml:space="preserve">4.4.3. </w:t>
      </w:r>
      <w:r w:rsidR="00AD5769" w:rsidRPr="00AD5769">
        <w:rPr>
          <w:sz w:val="22"/>
          <w:szCs w:val="22"/>
        </w:rPr>
        <w:t xml:space="preserve">В течение 5 (пяти) рабочих дней после подписания Договора назначить ответственных должностных лиц для координации и согласования с </w:t>
      </w:r>
      <w:r w:rsidR="00AD5769" w:rsidRPr="00AD5769">
        <w:rPr>
          <w:iCs/>
          <w:sz w:val="22"/>
          <w:szCs w:val="22"/>
        </w:rPr>
        <w:t>З</w:t>
      </w:r>
      <w:r w:rsidR="00AD5769" w:rsidRPr="00AD5769">
        <w:rPr>
          <w:bCs/>
          <w:iCs/>
          <w:sz w:val="22"/>
          <w:szCs w:val="22"/>
        </w:rPr>
        <w:t>аказчик</w:t>
      </w:r>
      <w:r w:rsidR="00AD5769" w:rsidRPr="00AD5769">
        <w:rPr>
          <w:sz w:val="22"/>
          <w:szCs w:val="22"/>
        </w:rPr>
        <w:t xml:space="preserve">ом хода выполнения работ и поставку материалов и оборудования Подрядчика на Объект, о чем направить </w:t>
      </w:r>
      <w:r w:rsidR="00AD5769" w:rsidRPr="00AD5769">
        <w:rPr>
          <w:iCs/>
          <w:sz w:val="22"/>
          <w:szCs w:val="22"/>
        </w:rPr>
        <w:t xml:space="preserve">Заказчику </w:t>
      </w:r>
      <w:r w:rsidR="00AD5769" w:rsidRPr="00AD5769">
        <w:rPr>
          <w:sz w:val="22"/>
          <w:szCs w:val="22"/>
        </w:rPr>
        <w:t>уведомление. В уведомлении должны содержаться: фамилия, имя, отчество ответственных должностных лиц, занимаемая должность, срок полномочий, номер и дата распорядительного документа/доверенности о назначении ответственных должностных лиц, контактный телефон, электронная почта.</w:t>
      </w:r>
    </w:p>
    <w:p w:rsidR="00AD5769" w:rsidRPr="00AD5769" w:rsidRDefault="00AD5769" w:rsidP="00AD5769">
      <w:pPr>
        <w:rPr>
          <w:bCs/>
          <w:iCs/>
          <w:sz w:val="22"/>
          <w:szCs w:val="22"/>
        </w:rPr>
      </w:pPr>
      <w:r w:rsidRPr="00AD5769">
        <w:rPr>
          <w:sz w:val="22"/>
          <w:szCs w:val="22"/>
        </w:rPr>
        <w:t>4.4.4. Производить работы без остановки основной деятельности подразделения Заказчика.</w:t>
      </w:r>
    </w:p>
    <w:p w:rsidR="00000A97" w:rsidRPr="00AD5769" w:rsidRDefault="00000A97" w:rsidP="00AD5769">
      <w:pPr>
        <w:rPr>
          <w:bCs/>
          <w:iCs/>
          <w:sz w:val="22"/>
          <w:szCs w:val="22"/>
        </w:rPr>
      </w:pPr>
      <w:r w:rsidRPr="00AD5769">
        <w:rPr>
          <w:bCs/>
          <w:iCs/>
          <w:sz w:val="22"/>
          <w:szCs w:val="22"/>
        </w:rPr>
        <w:t xml:space="preserve">4.4.5.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в Договоре сроку предоставить Заказчику </w:t>
      </w:r>
      <w:r w:rsidR="00AD5769" w:rsidRPr="00AD5769">
        <w:rPr>
          <w:bCs/>
          <w:iCs/>
          <w:sz w:val="22"/>
          <w:szCs w:val="22"/>
        </w:rPr>
        <w:t>выполненные Работы</w:t>
      </w:r>
      <w:r w:rsidRPr="00AD5769">
        <w:rPr>
          <w:bCs/>
          <w:iCs/>
          <w:sz w:val="22"/>
          <w:szCs w:val="22"/>
        </w:rPr>
        <w:t>, предусмотренных Договором, результаты отдельного этапа исполнения Договора (в случае установления этапов исполнения Договора).</w:t>
      </w:r>
    </w:p>
    <w:p w:rsidR="00AD5769" w:rsidRPr="00AD5769" w:rsidRDefault="00000A97" w:rsidP="00AD5769">
      <w:pPr>
        <w:rPr>
          <w:sz w:val="22"/>
          <w:szCs w:val="22"/>
        </w:rPr>
      </w:pPr>
      <w:r w:rsidRPr="00AD5769">
        <w:rPr>
          <w:bCs/>
          <w:iCs/>
          <w:sz w:val="22"/>
          <w:szCs w:val="22"/>
        </w:rPr>
        <w:lastRenderedPageBreak/>
        <w:t xml:space="preserve">4.4.6. </w:t>
      </w:r>
      <w:r w:rsidR="00AD5769" w:rsidRPr="00AD5769">
        <w:rPr>
          <w:sz w:val="22"/>
          <w:szCs w:val="22"/>
        </w:rPr>
        <w:t>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Договором срок.</w:t>
      </w:r>
    </w:p>
    <w:p w:rsidR="00AD5769" w:rsidRPr="00AD5769" w:rsidRDefault="00AD5769" w:rsidP="00AD5769">
      <w:pPr>
        <w:rPr>
          <w:sz w:val="22"/>
          <w:szCs w:val="22"/>
        </w:rPr>
      </w:pPr>
      <w:r w:rsidRPr="00AD5769">
        <w:rPr>
          <w:sz w:val="22"/>
          <w:szCs w:val="22"/>
        </w:rPr>
        <w:t>4.4.7. При привлечении и использовании для выполнения работ по Договору иностранных работников соответствовать и соблюдать требованиям законодательства о правовом положении иностранных граждан в Российской Федерации.</w:t>
      </w:r>
    </w:p>
    <w:p w:rsidR="00AD5769" w:rsidRPr="00AD5769" w:rsidRDefault="00AD5769" w:rsidP="00AD5769">
      <w:pPr>
        <w:rPr>
          <w:sz w:val="22"/>
          <w:szCs w:val="22"/>
        </w:rPr>
      </w:pPr>
      <w:r w:rsidRPr="00AD5769">
        <w:rPr>
          <w:sz w:val="22"/>
          <w:szCs w:val="22"/>
        </w:rPr>
        <w:t xml:space="preserve">4.4.8. </w:t>
      </w:r>
      <w:proofErr w:type="gramStart"/>
      <w:r w:rsidRPr="00AD5769">
        <w:rPr>
          <w:sz w:val="22"/>
          <w:szCs w:val="22"/>
        </w:rPr>
        <w:t>Уведомить Заказчика в срок не позднее 3 (трех) рабочих дней до дня завершения выполнения работ, предусмотренного Договором, о готовности Объекта к приемке и сдать Объект Заказчику с оформлением и предоставлением отчетных документов (акта о приемке выполненных работ (форма № КС-2), справку о стоимости выполненных работ и затрат (форма № КС-3), акта на выполнение скрытых работ, подписанные Подрядчиком в двух экземплярах, в порядке</w:t>
      </w:r>
      <w:proofErr w:type="gramEnd"/>
      <w:r w:rsidRPr="00AD5769">
        <w:rPr>
          <w:sz w:val="22"/>
          <w:szCs w:val="22"/>
        </w:rPr>
        <w:t xml:space="preserve">, </w:t>
      </w:r>
      <w:proofErr w:type="gramStart"/>
      <w:r w:rsidRPr="00AD5769">
        <w:rPr>
          <w:sz w:val="22"/>
          <w:szCs w:val="22"/>
        </w:rPr>
        <w:t>предусмотренном</w:t>
      </w:r>
      <w:proofErr w:type="gramEnd"/>
      <w:r w:rsidRPr="00AD5769">
        <w:rPr>
          <w:sz w:val="22"/>
          <w:szCs w:val="22"/>
        </w:rPr>
        <w:t xml:space="preserve"> настоящим Договором.</w:t>
      </w:r>
    </w:p>
    <w:p w:rsidR="00AD5769" w:rsidRPr="00AD5769" w:rsidRDefault="00AD5769" w:rsidP="00AD5769">
      <w:pPr>
        <w:rPr>
          <w:sz w:val="22"/>
          <w:szCs w:val="22"/>
        </w:rPr>
      </w:pPr>
      <w:r w:rsidRPr="00AD5769">
        <w:rPr>
          <w:sz w:val="22"/>
          <w:szCs w:val="22"/>
        </w:rPr>
        <w:t xml:space="preserve">4.4.9. Незамедлительно, с момента возникновения на месте проведения работ происшествий и чрезвычайных ситуаций, в том числе связанных с хищением или уничтожением имущества, обстоятельств, указанных в пункте 4.4.6. Договора, в том числе о приостановлении работ, в письменной форме уведомить </w:t>
      </w:r>
      <w:bookmarkStart w:id="0" w:name="_Hlk101952232"/>
      <w:r w:rsidRPr="00AD5769">
        <w:rPr>
          <w:sz w:val="22"/>
          <w:szCs w:val="22"/>
        </w:rPr>
        <w:t xml:space="preserve">ответственное должностное лицо </w:t>
      </w:r>
      <w:bookmarkEnd w:id="0"/>
      <w:r w:rsidRPr="00AD5769">
        <w:rPr>
          <w:sz w:val="22"/>
          <w:szCs w:val="22"/>
        </w:rPr>
        <w:t>Заказчика.</w:t>
      </w:r>
    </w:p>
    <w:p w:rsidR="00AD5769" w:rsidRPr="00AD5769" w:rsidRDefault="00AD5769" w:rsidP="00AD5769">
      <w:pPr>
        <w:rPr>
          <w:sz w:val="22"/>
          <w:szCs w:val="22"/>
        </w:rPr>
      </w:pPr>
      <w:r w:rsidRPr="00AD5769">
        <w:rPr>
          <w:sz w:val="22"/>
          <w:szCs w:val="22"/>
        </w:rPr>
        <w:t>4.4.10. В течение всего срока выполнения работ и при устранении недостатков в течение гарантийного периода обеспечить выполнение на Объекте необходимых мероприятий по охране труда и технике безопасности, а также безопасность Объекта в соответствии с техническим регламентом о безопасности зданий и сооружений, в том числе:</w:t>
      </w:r>
    </w:p>
    <w:p w:rsidR="00AD5769" w:rsidRPr="00AD5769" w:rsidRDefault="00AD5769" w:rsidP="00AD5769">
      <w:pPr>
        <w:pStyle w:val="affb"/>
        <w:rPr>
          <w:rFonts w:ascii="Times New Roman" w:hAnsi="Times New Roman"/>
          <w:sz w:val="22"/>
          <w:szCs w:val="22"/>
        </w:rPr>
      </w:pPr>
      <w:r w:rsidRPr="00AD5769">
        <w:rPr>
          <w:rFonts w:ascii="Times New Roman" w:hAnsi="Times New Roman"/>
          <w:sz w:val="22"/>
          <w:szCs w:val="22"/>
        </w:rPr>
        <w:t>а) полностью обеспечить безопасность всех лиц, имеющих право находиться на Объекте, и поддерживать место, где выполняются работы, в таком состоянии, которое необходимо для предотвращения возникновения опасности для упомянутых лиц;</w:t>
      </w:r>
    </w:p>
    <w:p w:rsidR="00AD5769" w:rsidRPr="00AD5769" w:rsidRDefault="00AD5769" w:rsidP="00AD5769">
      <w:pPr>
        <w:pStyle w:val="affb"/>
        <w:rPr>
          <w:rFonts w:ascii="Times New Roman" w:hAnsi="Times New Roman"/>
          <w:sz w:val="22"/>
          <w:szCs w:val="22"/>
        </w:rPr>
      </w:pPr>
      <w:r w:rsidRPr="00AD5769">
        <w:rPr>
          <w:rFonts w:ascii="Times New Roman" w:hAnsi="Times New Roman"/>
          <w:sz w:val="22"/>
          <w:szCs w:val="22"/>
        </w:rPr>
        <w:t xml:space="preserve">б) принять все меры по противопожарной безопасности Объекта при выполнении работ и согласовать их с </w:t>
      </w:r>
      <w:r w:rsidRPr="00AD5769">
        <w:rPr>
          <w:rFonts w:ascii="Times New Roman" w:hAnsi="Times New Roman"/>
          <w:sz w:val="22"/>
          <w:szCs w:val="22"/>
          <w:lang w:val="ru-RU"/>
        </w:rPr>
        <w:t>Заказчиком</w:t>
      </w:r>
      <w:r w:rsidRPr="00AD5769">
        <w:rPr>
          <w:rFonts w:ascii="Times New Roman" w:hAnsi="Times New Roman"/>
          <w:sz w:val="22"/>
          <w:szCs w:val="22"/>
        </w:rPr>
        <w:t>;</w:t>
      </w:r>
    </w:p>
    <w:p w:rsidR="00AD5769" w:rsidRPr="00AD5769" w:rsidRDefault="00AD5769" w:rsidP="00AD5769">
      <w:pPr>
        <w:pStyle w:val="affb"/>
        <w:rPr>
          <w:rFonts w:ascii="Times New Roman" w:hAnsi="Times New Roman"/>
          <w:sz w:val="22"/>
          <w:szCs w:val="22"/>
        </w:rPr>
      </w:pPr>
      <w:r w:rsidRPr="00AD5769">
        <w:rPr>
          <w:rFonts w:ascii="Times New Roman" w:hAnsi="Times New Roman"/>
          <w:sz w:val="22"/>
          <w:szCs w:val="22"/>
        </w:rPr>
        <w:t xml:space="preserve">в) обеспечить выполнение требований </w:t>
      </w:r>
      <w:r w:rsidRPr="00AD5769">
        <w:rPr>
          <w:rFonts w:ascii="Times New Roman" w:hAnsi="Times New Roman"/>
          <w:sz w:val="22"/>
          <w:szCs w:val="22"/>
          <w:lang w:val="ru-RU"/>
        </w:rPr>
        <w:t>Заказчика</w:t>
      </w:r>
      <w:r w:rsidRPr="00AD5769">
        <w:rPr>
          <w:rFonts w:ascii="Times New Roman" w:hAnsi="Times New Roman"/>
          <w:sz w:val="22"/>
          <w:szCs w:val="22"/>
        </w:rPr>
        <w:t xml:space="preserve"> по соблюдению производственной санитарии, не допускать нарушений общественного порядка, и иных действий, вызывающих неудобства для граждан или имущества граждан или других лиц в результате загрязнения, шума или других причин, являющихся следствием применяемых Подрядчиком методов выполнения работ. </w:t>
      </w:r>
    </w:p>
    <w:p w:rsidR="00AD5769" w:rsidRPr="00AD5769" w:rsidRDefault="00AD5769" w:rsidP="00AD5769">
      <w:pPr>
        <w:rPr>
          <w:rFonts w:eastAsia="Calibri"/>
          <w:sz w:val="22"/>
          <w:szCs w:val="22"/>
          <w:lang w:eastAsia="en-US"/>
        </w:rPr>
      </w:pPr>
      <w:r w:rsidRPr="00AD5769">
        <w:rPr>
          <w:bCs/>
          <w:iCs/>
          <w:sz w:val="22"/>
          <w:szCs w:val="22"/>
        </w:rPr>
        <w:t xml:space="preserve">4.4.11. </w:t>
      </w:r>
      <w:r w:rsidRPr="00AD5769">
        <w:rPr>
          <w:rFonts w:eastAsia="Calibri"/>
          <w:sz w:val="22"/>
          <w:szCs w:val="22"/>
          <w:lang w:eastAsia="en-US"/>
        </w:rPr>
        <w:t>Обеспечить сохранность строительных материалов и оборудования, конструкций, изделий, строительной техники на Объекте, нести ответственность за ущерб, причиненный имуществу Заказчика по вине Подрядчика. Все риски, связанные с повреждением или утратой собственного имущества, закупленных материалов, оборудования, комплектующих изделий, конструкций, строительной техники и прочего несет Подрядчик.</w:t>
      </w:r>
    </w:p>
    <w:p w:rsidR="00AD5769" w:rsidRPr="00AD5769" w:rsidRDefault="00AD5769" w:rsidP="00AD5769">
      <w:pPr>
        <w:rPr>
          <w:sz w:val="22"/>
          <w:szCs w:val="22"/>
        </w:rPr>
      </w:pPr>
      <w:r w:rsidRPr="00AD5769">
        <w:rPr>
          <w:rFonts w:eastAsia="Calibri"/>
          <w:sz w:val="22"/>
          <w:szCs w:val="22"/>
          <w:lang w:eastAsia="en-US"/>
        </w:rPr>
        <w:t>4.4.12.</w:t>
      </w:r>
      <w:r w:rsidRPr="00AD5769">
        <w:rPr>
          <w:sz w:val="22"/>
          <w:szCs w:val="22"/>
        </w:rPr>
        <w:t xml:space="preserve"> Обеспечить до сдачи результата работ Заказчику уборку всех площадей Объекта, где производились работы.</w:t>
      </w:r>
    </w:p>
    <w:p w:rsidR="00AD5769" w:rsidRPr="00AD5769" w:rsidRDefault="00AD5769" w:rsidP="00AD5769">
      <w:pPr>
        <w:rPr>
          <w:sz w:val="22"/>
          <w:szCs w:val="22"/>
        </w:rPr>
      </w:pPr>
      <w:r w:rsidRPr="00AD5769">
        <w:rPr>
          <w:sz w:val="22"/>
          <w:szCs w:val="22"/>
        </w:rPr>
        <w:t xml:space="preserve">4.4.13. Нести ответственность за действия третьих лиц, привлечённые Подрядчиком к выполнению работ, как </w:t>
      </w:r>
      <w:proofErr w:type="gramStart"/>
      <w:r w:rsidRPr="00AD5769">
        <w:rPr>
          <w:sz w:val="22"/>
          <w:szCs w:val="22"/>
        </w:rPr>
        <w:t>за</w:t>
      </w:r>
      <w:proofErr w:type="gramEnd"/>
      <w:r w:rsidRPr="00AD5769">
        <w:rPr>
          <w:sz w:val="22"/>
          <w:szCs w:val="22"/>
        </w:rPr>
        <w:t xml:space="preserve"> свои собственные.</w:t>
      </w:r>
    </w:p>
    <w:p w:rsidR="00AD5769" w:rsidRPr="00AD5769" w:rsidRDefault="00AD5769" w:rsidP="00AD5769">
      <w:pPr>
        <w:rPr>
          <w:sz w:val="22"/>
          <w:szCs w:val="22"/>
        </w:rPr>
      </w:pPr>
      <w:r w:rsidRPr="00AD5769">
        <w:rPr>
          <w:sz w:val="22"/>
          <w:szCs w:val="22"/>
        </w:rPr>
        <w:t xml:space="preserve">4.4.14. </w:t>
      </w:r>
      <w:proofErr w:type="gramStart"/>
      <w:r w:rsidRPr="00AD5769">
        <w:rPr>
          <w:sz w:val="22"/>
          <w:szCs w:val="22"/>
        </w:rPr>
        <w:t>Устранять за свой счет выявленные в процессе выполнения работ и после их завершения в ходе сдачи-приемки выполненных работ и в течение гарантийного срока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w:t>
      </w:r>
      <w:proofErr w:type="gramEnd"/>
      <w:r w:rsidRPr="00AD5769">
        <w:rPr>
          <w:sz w:val="22"/>
          <w:szCs w:val="22"/>
        </w:rPr>
        <w:t xml:space="preserve"> в полном объеме в соответствии с гражданским законодательством Российской Федерации.</w:t>
      </w:r>
    </w:p>
    <w:p w:rsidR="00AD5769" w:rsidRPr="00AD5769" w:rsidRDefault="00AD5769" w:rsidP="00AD5769">
      <w:pPr>
        <w:rPr>
          <w:sz w:val="22"/>
          <w:szCs w:val="22"/>
        </w:rPr>
      </w:pPr>
      <w:r w:rsidRPr="00AD5769">
        <w:rPr>
          <w:sz w:val="22"/>
          <w:szCs w:val="22"/>
        </w:rPr>
        <w:t>4.4.15. Нести ответственность перед Заказчиком за допущенные отступления от условий Договора, Технического задания (приложение № 1 к Договору), локального сметного расчета (смета) № 1 (приложение № 2 к Договору).</w:t>
      </w:r>
    </w:p>
    <w:p w:rsidR="00AD5769" w:rsidRPr="00AD5769" w:rsidRDefault="00AD5769" w:rsidP="00AD5769">
      <w:pPr>
        <w:rPr>
          <w:sz w:val="22"/>
          <w:szCs w:val="22"/>
        </w:rPr>
      </w:pPr>
      <w:r w:rsidRPr="00AD5769">
        <w:rPr>
          <w:sz w:val="22"/>
          <w:szCs w:val="22"/>
        </w:rPr>
        <w:t>4.4.16. Исполнять полученные в ходе выполнения работ указания Заказчика (ответственного должностного лица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 в срок, установленный предписанием Заказчика (ответственного должностного лица Заказчика).</w:t>
      </w:r>
    </w:p>
    <w:p w:rsidR="00AD5769" w:rsidRPr="00AD5769" w:rsidRDefault="00AD5769" w:rsidP="00AD5769">
      <w:pPr>
        <w:rPr>
          <w:sz w:val="22"/>
          <w:szCs w:val="22"/>
        </w:rPr>
      </w:pPr>
      <w:r w:rsidRPr="00AD5769">
        <w:rPr>
          <w:sz w:val="22"/>
          <w:szCs w:val="22"/>
        </w:rPr>
        <w:t>4.4.17. . Обеспечивать возможность осуществления Заказчиком контроля и надзора за ходом выполнения работ, качеством используемых материалов, оборудования, изделий, в том числе беспрепятственно допускать ответственных должностных лиц Заказчика к любому конструктивному элементу.</w:t>
      </w:r>
    </w:p>
    <w:p w:rsidR="00AD5769" w:rsidRPr="00AD5769" w:rsidRDefault="00AD5769" w:rsidP="00AD5769">
      <w:pPr>
        <w:rPr>
          <w:sz w:val="22"/>
          <w:szCs w:val="22"/>
        </w:rPr>
      </w:pPr>
      <w:r w:rsidRPr="00AD5769">
        <w:rPr>
          <w:sz w:val="22"/>
          <w:szCs w:val="22"/>
        </w:rPr>
        <w:t>4.4.18. Предоставить Заказчику информацию и документы о ходе исполнения Подрядчиком обязательств по Договору, включая исполнительно-техническую документацию, в течение 3</w:t>
      </w:r>
      <w:r w:rsidRPr="00AD5769">
        <w:rPr>
          <w:sz w:val="22"/>
          <w:szCs w:val="22"/>
          <w:lang w:val="ru-RU" w:eastAsia="ru-RU"/>
        </w:rPr>
        <w:t xml:space="preserve"> (трёх) рабочих</w:t>
      </w:r>
      <w:r w:rsidRPr="00AD5769">
        <w:rPr>
          <w:sz w:val="22"/>
          <w:szCs w:val="22"/>
        </w:rPr>
        <w:t xml:space="preserve"> дней </w:t>
      </w:r>
      <w:proofErr w:type="gramStart"/>
      <w:r w:rsidRPr="00AD5769">
        <w:rPr>
          <w:sz w:val="22"/>
          <w:szCs w:val="22"/>
        </w:rPr>
        <w:t>с даты получения</w:t>
      </w:r>
      <w:proofErr w:type="gramEnd"/>
      <w:r w:rsidRPr="00AD5769">
        <w:rPr>
          <w:sz w:val="22"/>
          <w:szCs w:val="22"/>
        </w:rPr>
        <w:t xml:space="preserve"> от Заказчика запроса на представление таких информации и документов.</w:t>
      </w:r>
    </w:p>
    <w:p w:rsidR="00AD5769" w:rsidRPr="00AD5769" w:rsidRDefault="00AD5769" w:rsidP="00AD5769">
      <w:pPr>
        <w:rPr>
          <w:rFonts w:eastAsia="Calibri"/>
          <w:sz w:val="22"/>
          <w:szCs w:val="22"/>
          <w:lang w:eastAsia="en-US"/>
        </w:rPr>
      </w:pPr>
      <w:r w:rsidRPr="00AD5769">
        <w:rPr>
          <w:sz w:val="22"/>
          <w:szCs w:val="22"/>
        </w:rPr>
        <w:lastRenderedPageBreak/>
        <w:t xml:space="preserve">4.4.19. Обеспечить использование новых материалов, не бывших в употреблении (у которых не восстановлены потребительские свойства). </w:t>
      </w:r>
      <w:r w:rsidRPr="00AD5769">
        <w:rPr>
          <w:rFonts w:eastAsia="Calibri"/>
          <w:sz w:val="22"/>
          <w:szCs w:val="22"/>
          <w:lang w:eastAsia="en-US"/>
        </w:rPr>
        <w:t>Представить Заказчику копии сертификатов (паспортов), а также иные документы на материалы и оборудование в соответствии с пунктом 5.4 настоящего Договора.</w:t>
      </w:r>
    </w:p>
    <w:p w:rsidR="00000A97" w:rsidRPr="00AD5769" w:rsidRDefault="00AD5769" w:rsidP="00AD5769">
      <w:pPr>
        <w:rPr>
          <w:bCs/>
          <w:iCs/>
          <w:sz w:val="22"/>
          <w:szCs w:val="22"/>
        </w:rPr>
      </w:pPr>
      <w:r w:rsidRPr="00AD5769">
        <w:rPr>
          <w:rFonts w:eastAsia="Calibri"/>
          <w:sz w:val="22"/>
          <w:szCs w:val="22"/>
          <w:lang w:eastAsia="en-US"/>
        </w:rPr>
        <w:t xml:space="preserve">4.4.20. </w:t>
      </w:r>
      <w:r w:rsidR="00000A97" w:rsidRPr="00AD5769">
        <w:rPr>
          <w:bCs/>
          <w:iCs/>
          <w:sz w:val="22"/>
          <w:szCs w:val="22"/>
        </w:rPr>
        <w:t xml:space="preserve">Сдать </w:t>
      </w:r>
      <w:r w:rsidRPr="00AD5769">
        <w:rPr>
          <w:bCs/>
          <w:iCs/>
          <w:sz w:val="22"/>
          <w:szCs w:val="22"/>
        </w:rPr>
        <w:t>выполненные Работы</w:t>
      </w:r>
      <w:r w:rsidR="00000A97" w:rsidRPr="00AD5769">
        <w:rPr>
          <w:bCs/>
          <w:iCs/>
          <w:sz w:val="22"/>
          <w:szCs w:val="22"/>
        </w:rPr>
        <w:t xml:space="preserve"> Заказчику в состоянии, соответствующем условиям Договора. </w:t>
      </w:r>
      <w:proofErr w:type="gramStart"/>
      <w:r w:rsidR="00000A97" w:rsidRPr="00AD5769">
        <w:rPr>
          <w:bCs/>
          <w:iCs/>
          <w:sz w:val="22"/>
          <w:szCs w:val="22"/>
        </w:rPr>
        <w:t xml:space="preserve">Качество </w:t>
      </w:r>
      <w:r w:rsidRPr="00AD5769">
        <w:rPr>
          <w:bCs/>
          <w:iCs/>
          <w:sz w:val="22"/>
          <w:szCs w:val="22"/>
        </w:rPr>
        <w:t xml:space="preserve">выполненных </w:t>
      </w:r>
      <w:proofErr w:type="spellStart"/>
      <w:r w:rsidRPr="00AD5769">
        <w:rPr>
          <w:bCs/>
          <w:iCs/>
          <w:sz w:val="22"/>
          <w:szCs w:val="22"/>
        </w:rPr>
        <w:t>Работ</w:t>
      </w:r>
      <w:r w:rsidR="00000A97" w:rsidRPr="00AD5769">
        <w:rPr>
          <w:bCs/>
          <w:iCs/>
          <w:sz w:val="22"/>
          <w:szCs w:val="22"/>
        </w:rPr>
        <w:t>г</w:t>
      </w:r>
      <w:proofErr w:type="spellEnd"/>
      <w:r w:rsidR="00000A97" w:rsidRPr="00AD5769">
        <w:rPr>
          <w:bCs/>
          <w:iCs/>
          <w:sz w:val="22"/>
          <w:szCs w:val="22"/>
        </w:rPr>
        <w:t xml:space="preserve"> определяется комиссией, которая может состоять из представителей Зака</w:t>
      </w:r>
      <w:r w:rsidRPr="00AD5769">
        <w:rPr>
          <w:bCs/>
          <w:iCs/>
          <w:sz w:val="22"/>
          <w:szCs w:val="22"/>
        </w:rPr>
        <w:t>зчика и Подрядчика</w:t>
      </w:r>
      <w:r w:rsidR="00000A97" w:rsidRPr="00AD5769">
        <w:rPr>
          <w:bCs/>
          <w:iCs/>
          <w:sz w:val="22"/>
          <w:szCs w:val="22"/>
        </w:rPr>
        <w:t xml:space="preserve">. </w:t>
      </w:r>
      <w:proofErr w:type="gramEnd"/>
    </w:p>
    <w:p w:rsidR="00000A97" w:rsidRPr="00AD5769" w:rsidRDefault="00000A97" w:rsidP="00000A97">
      <w:pPr>
        <w:jc w:val="center"/>
        <w:rPr>
          <w:b/>
          <w:bCs/>
          <w:iCs/>
          <w:sz w:val="22"/>
          <w:szCs w:val="22"/>
        </w:rPr>
      </w:pPr>
    </w:p>
    <w:p w:rsidR="00BD4D90" w:rsidRPr="00CF5724" w:rsidRDefault="00E5740F" w:rsidP="00E5740F">
      <w:pPr>
        <w:jc w:val="center"/>
        <w:rPr>
          <w:b/>
          <w:sz w:val="22"/>
          <w:szCs w:val="22"/>
        </w:rPr>
      </w:pPr>
      <w:r w:rsidRPr="00CF5724">
        <w:rPr>
          <w:b/>
          <w:sz w:val="22"/>
          <w:szCs w:val="22"/>
        </w:rPr>
        <w:t xml:space="preserve">5. </w:t>
      </w:r>
      <w:r w:rsidR="00BD4D90" w:rsidRPr="00CF5724">
        <w:rPr>
          <w:b/>
          <w:sz w:val="22"/>
          <w:szCs w:val="22"/>
        </w:rPr>
        <w:t>Обеспечение работ материалами, оборудованием, изделиями,</w:t>
      </w:r>
    </w:p>
    <w:p w:rsidR="00BD4D90" w:rsidRPr="00CF5724" w:rsidRDefault="00BD4D90" w:rsidP="00E5740F">
      <w:pPr>
        <w:jc w:val="center"/>
        <w:rPr>
          <w:b/>
          <w:sz w:val="22"/>
          <w:szCs w:val="22"/>
        </w:rPr>
      </w:pPr>
      <w:r w:rsidRPr="00CF5724">
        <w:rPr>
          <w:b/>
          <w:sz w:val="22"/>
          <w:szCs w:val="22"/>
        </w:rPr>
        <w:t>строительной техникой</w:t>
      </w:r>
    </w:p>
    <w:p w:rsidR="00BD4D90" w:rsidRPr="00CF5724" w:rsidRDefault="00E5740F" w:rsidP="00034BA9">
      <w:pPr>
        <w:rPr>
          <w:sz w:val="22"/>
          <w:szCs w:val="22"/>
        </w:rPr>
      </w:pPr>
      <w:r w:rsidRPr="00CF5724">
        <w:rPr>
          <w:sz w:val="22"/>
          <w:szCs w:val="22"/>
        </w:rPr>
        <w:t xml:space="preserve">5.1. </w:t>
      </w:r>
      <w:r w:rsidR="00BD4D90" w:rsidRPr="00CF5724">
        <w:rPr>
          <w:sz w:val="22"/>
          <w:szCs w:val="22"/>
        </w:rPr>
        <w:t>Подрядчик принимает на себя обязательство постав</w:t>
      </w:r>
      <w:r w:rsidR="00AD3094" w:rsidRPr="00CF5724">
        <w:rPr>
          <w:sz w:val="22"/>
          <w:szCs w:val="22"/>
        </w:rPr>
        <w:t>ить на Объект З</w:t>
      </w:r>
      <w:r w:rsidR="00BD4D90" w:rsidRPr="00CF5724">
        <w:rPr>
          <w:sz w:val="22"/>
          <w:szCs w:val="22"/>
        </w:rPr>
        <w:t xml:space="preserve">аказчика все необходимые материалы, оборудование, изделия, конструкции, строительную технику в соответствии с Техническим заданием (приложение № 1 к </w:t>
      </w:r>
      <w:r w:rsidR="00E60460">
        <w:rPr>
          <w:sz w:val="22"/>
          <w:szCs w:val="22"/>
        </w:rPr>
        <w:t>Договор</w:t>
      </w:r>
      <w:r w:rsidR="00BD4D90" w:rsidRPr="00CF5724">
        <w:rPr>
          <w:sz w:val="22"/>
          <w:szCs w:val="22"/>
        </w:rPr>
        <w:t xml:space="preserve">у), локальным сметным расчетом </w:t>
      </w:r>
      <w:r w:rsidR="0012252A" w:rsidRPr="00CF5724">
        <w:rPr>
          <w:sz w:val="22"/>
          <w:szCs w:val="22"/>
        </w:rPr>
        <w:t xml:space="preserve">(смета) </w:t>
      </w:r>
      <w:r w:rsidR="00BD4D90" w:rsidRPr="00CF5724">
        <w:rPr>
          <w:sz w:val="22"/>
          <w:szCs w:val="22"/>
        </w:rPr>
        <w:t xml:space="preserve">№ </w:t>
      </w:r>
      <w:r w:rsidR="000D2DE1" w:rsidRPr="00CF5724">
        <w:rPr>
          <w:sz w:val="22"/>
          <w:szCs w:val="22"/>
        </w:rPr>
        <w:t>1</w:t>
      </w:r>
      <w:r w:rsidR="00BD4D90" w:rsidRPr="00CF5724">
        <w:rPr>
          <w:sz w:val="22"/>
          <w:szCs w:val="22"/>
        </w:rPr>
        <w:t xml:space="preserve"> (приложение № </w:t>
      </w:r>
      <w:r w:rsidR="00E60460">
        <w:rPr>
          <w:sz w:val="22"/>
          <w:szCs w:val="22"/>
        </w:rPr>
        <w:t>2</w:t>
      </w:r>
      <w:r w:rsidR="00BD4D90" w:rsidRPr="00CF5724">
        <w:rPr>
          <w:sz w:val="22"/>
          <w:szCs w:val="22"/>
        </w:rPr>
        <w:t xml:space="preserve"> к </w:t>
      </w:r>
      <w:r w:rsidR="00E60460">
        <w:rPr>
          <w:sz w:val="22"/>
          <w:szCs w:val="22"/>
        </w:rPr>
        <w:t>Договор</w:t>
      </w:r>
      <w:r w:rsidR="00BD4D90" w:rsidRPr="00CF5724">
        <w:rPr>
          <w:sz w:val="22"/>
          <w:szCs w:val="22"/>
        </w:rPr>
        <w:t>у), а также осуществить их приемку, разгрузку и складирование.</w:t>
      </w:r>
    </w:p>
    <w:p w:rsidR="00BD4D90" w:rsidRPr="00CF5724" w:rsidRDefault="00E5740F" w:rsidP="00034BA9">
      <w:pPr>
        <w:rPr>
          <w:sz w:val="22"/>
          <w:szCs w:val="22"/>
        </w:rPr>
      </w:pPr>
      <w:r w:rsidRPr="00CF5724">
        <w:rPr>
          <w:sz w:val="22"/>
          <w:szCs w:val="22"/>
        </w:rPr>
        <w:t xml:space="preserve">5.2. </w:t>
      </w:r>
      <w:r w:rsidR="00BD4D90" w:rsidRPr="00CF5724">
        <w:rPr>
          <w:sz w:val="22"/>
          <w:szCs w:val="22"/>
        </w:rPr>
        <w:t xml:space="preserve">Все строительные материалы и оборудование должны иметь соответствующие сертификаты, технические паспорта и другие документы, удостоверяющие их качество, а также соответствовать требованиям по качеству и техническим характеристикам материалов и оборудования, используемых при выполнении работ. </w:t>
      </w:r>
    </w:p>
    <w:p w:rsidR="00BD4D90" w:rsidRPr="00CF5724" w:rsidRDefault="00E5740F" w:rsidP="00034BA9">
      <w:pPr>
        <w:rPr>
          <w:sz w:val="22"/>
          <w:szCs w:val="22"/>
        </w:rPr>
      </w:pPr>
      <w:r w:rsidRPr="00CF5724">
        <w:rPr>
          <w:sz w:val="22"/>
          <w:szCs w:val="22"/>
        </w:rPr>
        <w:t xml:space="preserve">5.3. </w:t>
      </w:r>
      <w:r w:rsidR="00BD4D90" w:rsidRPr="00CF5724">
        <w:rPr>
          <w:sz w:val="22"/>
          <w:szCs w:val="22"/>
        </w:rPr>
        <w:t>Осуществление работ с использованием строительных материалов и оборудования, применение которых может привести к нарушению требований к охране окружающей среды и безопасности строительных работ, не допускается.</w:t>
      </w:r>
    </w:p>
    <w:p w:rsidR="00BD4D90" w:rsidRPr="00CF5724" w:rsidRDefault="00E5740F" w:rsidP="00034BA9">
      <w:pPr>
        <w:rPr>
          <w:sz w:val="22"/>
          <w:szCs w:val="22"/>
        </w:rPr>
      </w:pPr>
      <w:r w:rsidRPr="00CF5724">
        <w:rPr>
          <w:sz w:val="22"/>
          <w:szCs w:val="22"/>
        </w:rPr>
        <w:t xml:space="preserve">5.4. </w:t>
      </w:r>
      <w:proofErr w:type="gramStart"/>
      <w:r w:rsidR="00BD4D90" w:rsidRPr="00CF5724">
        <w:rPr>
          <w:sz w:val="22"/>
          <w:szCs w:val="22"/>
        </w:rPr>
        <w:t>Подрядчик не позднее, чем за 5</w:t>
      </w:r>
      <w:r w:rsidR="00BD4D90" w:rsidRPr="00CF5724">
        <w:rPr>
          <w:sz w:val="22"/>
          <w:szCs w:val="22"/>
          <w:lang w:val="ru-RU" w:eastAsia="ru-RU"/>
        </w:rPr>
        <w:t xml:space="preserve"> (пять)</w:t>
      </w:r>
      <w:r w:rsidR="00BD4D90" w:rsidRPr="00CF5724">
        <w:rPr>
          <w:sz w:val="22"/>
          <w:szCs w:val="22"/>
        </w:rPr>
        <w:t xml:space="preserve"> рабочих дней до начала выполнения работ с использованием строительных материалов и оборудования предоставляет Заказчику копии сертификатов, паспортов, а также результатов экспертиз, обследований, лабораторных и иных испытаний, проведенных Подрядчиком в рамках осуществления входного контроля материалов и оборудования (с записью в соответствующем журнале), поставленных для выполнения работ по </w:t>
      </w:r>
      <w:r w:rsidR="00E60460">
        <w:rPr>
          <w:sz w:val="22"/>
          <w:szCs w:val="22"/>
        </w:rPr>
        <w:t>Договор</w:t>
      </w:r>
      <w:r w:rsidR="00BD4D90" w:rsidRPr="00CF5724">
        <w:rPr>
          <w:sz w:val="22"/>
          <w:szCs w:val="22"/>
        </w:rPr>
        <w:t>у.</w:t>
      </w:r>
      <w:proofErr w:type="gramEnd"/>
    </w:p>
    <w:p w:rsidR="00BD4D90" w:rsidRPr="00CF5724" w:rsidRDefault="00E5740F" w:rsidP="00034BA9">
      <w:pPr>
        <w:rPr>
          <w:sz w:val="22"/>
          <w:szCs w:val="22"/>
        </w:rPr>
      </w:pPr>
      <w:r w:rsidRPr="00CF5724">
        <w:rPr>
          <w:sz w:val="22"/>
          <w:szCs w:val="22"/>
        </w:rPr>
        <w:t>5.5.</w:t>
      </w:r>
      <w:r w:rsidR="00BD4D90" w:rsidRPr="00CF5724">
        <w:rPr>
          <w:sz w:val="22"/>
          <w:szCs w:val="22"/>
        </w:rPr>
        <w:t xml:space="preserve"> Подрядчик несет риск утраты, случайной гибели или случайного повреждения объекта и всех поставленных для реализации </w:t>
      </w:r>
      <w:r w:rsidR="00E60460">
        <w:rPr>
          <w:sz w:val="22"/>
          <w:szCs w:val="22"/>
        </w:rPr>
        <w:t>Договор</w:t>
      </w:r>
      <w:r w:rsidR="00BD4D90" w:rsidRPr="00CF5724">
        <w:rPr>
          <w:sz w:val="22"/>
          <w:szCs w:val="22"/>
        </w:rPr>
        <w:t>а строительных материалов и оборудования до даты приемки выполненных работ.</w:t>
      </w:r>
    </w:p>
    <w:p w:rsidR="00BD4D90" w:rsidRPr="00CF5724" w:rsidRDefault="00E5740F" w:rsidP="00034BA9">
      <w:pPr>
        <w:rPr>
          <w:sz w:val="22"/>
          <w:szCs w:val="22"/>
        </w:rPr>
      </w:pPr>
      <w:r w:rsidRPr="00CF5724">
        <w:rPr>
          <w:sz w:val="22"/>
          <w:szCs w:val="22"/>
        </w:rPr>
        <w:t>5.6.</w:t>
      </w:r>
      <w:r w:rsidR="00BD4D90" w:rsidRPr="00CF5724">
        <w:rPr>
          <w:sz w:val="22"/>
          <w:szCs w:val="22"/>
        </w:rPr>
        <w:t xml:space="preserve"> Подрядчик обеспечивает складирование и хранение применяемых строительных материалов и оборудования в соответствии с требованиями стандартов и технических условий на данные материалы и оборудование.</w:t>
      </w:r>
    </w:p>
    <w:p w:rsidR="00BD4D90" w:rsidRPr="00CF5724" w:rsidRDefault="00BD4D90" w:rsidP="00034BA9">
      <w:pPr>
        <w:rPr>
          <w:sz w:val="22"/>
          <w:szCs w:val="22"/>
        </w:rPr>
      </w:pPr>
      <w:r w:rsidRPr="00CF5724">
        <w:rPr>
          <w:sz w:val="22"/>
          <w:szCs w:val="22"/>
        </w:rPr>
        <w:t>В случае выявления нарушений установленных правил складирования и хранения Подрядчик обязан немедленно устранить указанные нарушения. Подрядчик обязан приостановить применение неправильно складированных и хранимых строительных материалов, и оборудования до решения вопроса о возможности их применения без ущерба качеству строительства Заказчика.</w:t>
      </w:r>
    </w:p>
    <w:p w:rsidR="00BA6896" w:rsidRPr="00CF5724" w:rsidRDefault="00BA6896" w:rsidP="00034BA9">
      <w:pPr>
        <w:rPr>
          <w:sz w:val="22"/>
          <w:szCs w:val="22"/>
        </w:rPr>
      </w:pPr>
      <w:r w:rsidRPr="00CF5724">
        <w:rPr>
          <w:sz w:val="22"/>
          <w:szCs w:val="22"/>
        </w:rPr>
        <w:t>5.7. Подрядчик обеспечивает энергоресурсами место ведения работ и оплачивает коммунальные услуги на период ведения работ.</w:t>
      </w:r>
    </w:p>
    <w:p w:rsidR="0034027B" w:rsidRPr="00CF5724" w:rsidRDefault="0034027B" w:rsidP="00034BA9">
      <w:pPr>
        <w:rPr>
          <w:sz w:val="22"/>
          <w:szCs w:val="22"/>
        </w:rPr>
      </w:pPr>
    </w:p>
    <w:p w:rsidR="00BD4D90" w:rsidRPr="00CF5724" w:rsidRDefault="00BD4D90" w:rsidP="00034BA9">
      <w:pPr>
        <w:rPr>
          <w:sz w:val="22"/>
          <w:szCs w:val="22"/>
          <w:highlight w:val="yellow"/>
        </w:rPr>
      </w:pPr>
    </w:p>
    <w:p w:rsidR="00BD4D90" w:rsidRPr="00CF5724" w:rsidRDefault="005A5EE8" w:rsidP="00E5740F">
      <w:pPr>
        <w:jc w:val="center"/>
        <w:rPr>
          <w:b/>
          <w:sz w:val="22"/>
          <w:szCs w:val="22"/>
        </w:rPr>
      </w:pPr>
      <w:r>
        <w:rPr>
          <w:b/>
          <w:sz w:val="22"/>
          <w:szCs w:val="22"/>
        </w:rPr>
        <w:t>6</w:t>
      </w:r>
      <w:r w:rsidR="00E5740F" w:rsidRPr="00CF5724">
        <w:rPr>
          <w:b/>
          <w:sz w:val="22"/>
          <w:szCs w:val="22"/>
        </w:rPr>
        <w:t xml:space="preserve">. </w:t>
      </w:r>
      <w:r w:rsidR="00BD4D90" w:rsidRPr="00CF5724">
        <w:rPr>
          <w:b/>
          <w:sz w:val="22"/>
          <w:szCs w:val="22"/>
        </w:rPr>
        <w:t>Порядок сдачи-приемки выполненных работ</w:t>
      </w:r>
    </w:p>
    <w:p w:rsidR="00BD4D90" w:rsidRPr="00CF5724" w:rsidRDefault="005A5EE8" w:rsidP="00E040DD">
      <w:pPr>
        <w:pStyle w:val="aff7"/>
        <w:ind w:firstLine="567"/>
        <w:jc w:val="both"/>
        <w:rPr>
          <w:rFonts w:ascii="Times New Roman" w:hAnsi="Times New Roman"/>
        </w:rPr>
      </w:pPr>
      <w:r>
        <w:rPr>
          <w:rFonts w:ascii="Times New Roman" w:hAnsi="Times New Roman"/>
        </w:rPr>
        <w:t>6</w:t>
      </w:r>
      <w:r w:rsidR="00BD4D90" w:rsidRPr="00CF5724">
        <w:rPr>
          <w:rFonts w:ascii="Times New Roman" w:hAnsi="Times New Roman"/>
        </w:rPr>
        <w:t xml:space="preserve">.1. </w:t>
      </w:r>
      <w:proofErr w:type="gramStart"/>
      <w:r w:rsidR="00BD4D90" w:rsidRPr="00CF5724">
        <w:rPr>
          <w:rFonts w:ascii="Times New Roman" w:hAnsi="Times New Roman"/>
        </w:rPr>
        <w:t xml:space="preserve">Подрядчик по </w:t>
      </w:r>
      <w:r w:rsidR="0012252A" w:rsidRPr="00CF5724">
        <w:rPr>
          <w:rFonts w:ascii="Times New Roman" w:hAnsi="Times New Roman"/>
        </w:rPr>
        <w:t>окончанию выполнения</w:t>
      </w:r>
      <w:r w:rsidR="00BD4D90" w:rsidRPr="00CF5724">
        <w:rPr>
          <w:rFonts w:ascii="Times New Roman" w:hAnsi="Times New Roman"/>
        </w:rPr>
        <w:t xml:space="preserve"> работ </w:t>
      </w:r>
      <w:r w:rsidR="001A424D" w:rsidRPr="00CF5724">
        <w:rPr>
          <w:rFonts w:ascii="Times New Roman" w:hAnsi="Times New Roman"/>
        </w:rPr>
        <w:t xml:space="preserve">предоставляет Заказчику следующие отчетные документы: (акт о приемке выполненных работ (форма № КС-2), справка о стоимости выполненных работ и затрат (форма № КС-3), акт на выполнение скрытых работ и иную исполнительную документацию, счет, счет-фактуру (при наличии), иные документы, предусмотренные законодательством Российской Федерации, условиями </w:t>
      </w:r>
      <w:r w:rsidR="00E60460">
        <w:rPr>
          <w:rFonts w:ascii="Times New Roman" w:hAnsi="Times New Roman"/>
        </w:rPr>
        <w:t>Договора</w:t>
      </w:r>
      <w:r w:rsidR="00BD4D90" w:rsidRPr="00CF5724">
        <w:rPr>
          <w:rFonts w:ascii="Times New Roman" w:hAnsi="Times New Roman"/>
        </w:rPr>
        <w:t>.</w:t>
      </w:r>
      <w:proofErr w:type="gramEnd"/>
    </w:p>
    <w:p w:rsidR="00DF491C" w:rsidRPr="00CF5724" w:rsidRDefault="005A5EE8" w:rsidP="00DF491C">
      <w:pPr>
        <w:autoSpaceDE w:val="0"/>
        <w:autoSpaceDN w:val="0"/>
        <w:adjustRightInd w:val="0"/>
        <w:ind w:firstLine="709"/>
        <w:rPr>
          <w:sz w:val="22"/>
          <w:szCs w:val="22"/>
        </w:rPr>
      </w:pPr>
      <w:r>
        <w:rPr>
          <w:sz w:val="22"/>
          <w:szCs w:val="22"/>
        </w:rPr>
        <w:t>6</w:t>
      </w:r>
      <w:r w:rsidR="00BD4D90" w:rsidRPr="00CF5724">
        <w:rPr>
          <w:sz w:val="22"/>
          <w:szCs w:val="22"/>
        </w:rPr>
        <w:t xml:space="preserve">.2. </w:t>
      </w:r>
      <w:r w:rsidR="00DF491C" w:rsidRPr="00CF5724">
        <w:rPr>
          <w:sz w:val="22"/>
          <w:szCs w:val="22"/>
        </w:rPr>
        <w:t xml:space="preserve">Для проверки выполненных Подрядчиком Работ, предусмотренных </w:t>
      </w:r>
      <w:r w:rsidR="00AE2539">
        <w:rPr>
          <w:sz w:val="22"/>
          <w:szCs w:val="22"/>
        </w:rPr>
        <w:t>Договор</w:t>
      </w:r>
      <w:r w:rsidR="00DF491C" w:rsidRPr="00CF5724">
        <w:rPr>
          <w:sz w:val="22"/>
          <w:szCs w:val="22"/>
        </w:rPr>
        <w:t xml:space="preserve">ом, в части их соответствия условиям </w:t>
      </w:r>
      <w:r w:rsidR="00AE2539">
        <w:rPr>
          <w:sz w:val="22"/>
          <w:szCs w:val="22"/>
        </w:rPr>
        <w:t>Договор</w:t>
      </w:r>
      <w:r w:rsidR="00DF491C" w:rsidRPr="00CF5724">
        <w:rPr>
          <w:sz w:val="22"/>
          <w:szCs w:val="22"/>
        </w:rPr>
        <w:t xml:space="preserve">а Заказчик проводит экспертизу. Экспертиза выполненных работ, предусмотренных </w:t>
      </w:r>
      <w:r w:rsidR="00AE2539">
        <w:rPr>
          <w:sz w:val="22"/>
          <w:szCs w:val="22"/>
        </w:rPr>
        <w:t>Договор</w:t>
      </w:r>
      <w:r w:rsidR="00DF491C" w:rsidRPr="00CF5724">
        <w:rPr>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DF491C" w:rsidRPr="00AE2539">
        <w:rPr>
          <w:sz w:val="22"/>
          <w:szCs w:val="22"/>
        </w:rPr>
        <w:t>контракт</w:t>
      </w:r>
      <w:r w:rsidR="00DF491C" w:rsidRPr="00CF5724">
        <w:rPr>
          <w:sz w:val="22"/>
          <w:szCs w:val="22"/>
        </w:rPr>
        <w:t>ов</w:t>
      </w:r>
      <w:r w:rsidR="00AE2539">
        <w:rPr>
          <w:sz w:val="22"/>
          <w:szCs w:val="22"/>
        </w:rPr>
        <w:t xml:space="preserve"> (договоров)</w:t>
      </w:r>
      <w:r w:rsidR="00DF491C" w:rsidRPr="00CF5724">
        <w:rPr>
          <w:sz w:val="22"/>
          <w:szCs w:val="22"/>
        </w:rPr>
        <w:t>, заключенных в соответствии с Федеральным законом № 44-ФЗ.</w:t>
      </w:r>
    </w:p>
    <w:p w:rsidR="00DF491C" w:rsidRPr="00CF5724" w:rsidRDefault="005A5EE8" w:rsidP="00DF491C">
      <w:pPr>
        <w:ind w:firstLine="709"/>
        <w:rPr>
          <w:sz w:val="22"/>
          <w:szCs w:val="22"/>
        </w:rPr>
      </w:pPr>
      <w:r>
        <w:rPr>
          <w:sz w:val="22"/>
          <w:szCs w:val="22"/>
        </w:rPr>
        <w:t>6</w:t>
      </w:r>
      <w:r w:rsidR="00DF491C" w:rsidRPr="00CF5724">
        <w:rPr>
          <w:sz w:val="22"/>
          <w:szCs w:val="22"/>
        </w:rPr>
        <w:t xml:space="preserve">.3. Экспертиза выполненных Работ, предусмотренных </w:t>
      </w:r>
      <w:r w:rsidR="00AE2539">
        <w:rPr>
          <w:sz w:val="22"/>
          <w:szCs w:val="22"/>
        </w:rPr>
        <w:t>Договор</w:t>
      </w:r>
      <w:r w:rsidR="00DF491C" w:rsidRPr="00CF5724">
        <w:rPr>
          <w:sz w:val="22"/>
          <w:szCs w:val="22"/>
        </w:rPr>
        <w:t xml:space="preserve">ом, проводится сотрудниками Заказчика, имеющими соответствующие полномочия (далее - эксперты). </w:t>
      </w:r>
    </w:p>
    <w:p w:rsidR="00DF491C" w:rsidRPr="00CF5724" w:rsidRDefault="005A5EE8" w:rsidP="00DF491C">
      <w:pPr>
        <w:ind w:firstLine="709"/>
        <w:rPr>
          <w:sz w:val="22"/>
          <w:szCs w:val="22"/>
        </w:rPr>
      </w:pPr>
      <w:r>
        <w:rPr>
          <w:sz w:val="22"/>
          <w:szCs w:val="22"/>
        </w:rPr>
        <w:t>6</w:t>
      </w:r>
      <w:r w:rsidR="00DF491C" w:rsidRPr="00CF5724">
        <w:rPr>
          <w:sz w:val="22"/>
          <w:szCs w:val="22"/>
        </w:rPr>
        <w:t xml:space="preserve">.4. Для проведения экспертизы выполненных Работ эксперты (экспертные организации) имеют право запрашивать у Подрядчика дополнительные материалы, относящиеся к условиям исполнения </w:t>
      </w:r>
      <w:r w:rsidR="00AE2539">
        <w:rPr>
          <w:sz w:val="22"/>
          <w:szCs w:val="22"/>
        </w:rPr>
        <w:t>Договор</w:t>
      </w:r>
      <w:r w:rsidR="00DF491C" w:rsidRPr="00CF5724">
        <w:rPr>
          <w:sz w:val="22"/>
          <w:szCs w:val="22"/>
        </w:rPr>
        <w:t>а</w:t>
      </w:r>
      <w:r w:rsidR="00DF491C" w:rsidRPr="00CF5724">
        <w:rPr>
          <w:color w:val="FF0000"/>
          <w:sz w:val="22"/>
          <w:szCs w:val="22"/>
        </w:rPr>
        <w:t xml:space="preserve"> </w:t>
      </w:r>
      <w:r w:rsidR="00DF491C" w:rsidRPr="00CF5724">
        <w:rPr>
          <w:sz w:val="22"/>
          <w:szCs w:val="22"/>
        </w:rPr>
        <w:t xml:space="preserve">и отдельным этапам исполнения </w:t>
      </w:r>
      <w:r w:rsidR="00AE2539">
        <w:rPr>
          <w:sz w:val="22"/>
          <w:szCs w:val="22"/>
        </w:rPr>
        <w:t>Договор</w:t>
      </w:r>
      <w:r w:rsidR="00DF491C" w:rsidRPr="00CF5724">
        <w:rPr>
          <w:sz w:val="22"/>
          <w:szCs w:val="22"/>
        </w:rPr>
        <w:t xml:space="preserve">а (в случае установления этапов исполнения </w:t>
      </w:r>
      <w:r w:rsidR="00AE2539">
        <w:rPr>
          <w:sz w:val="22"/>
          <w:szCs w:val="22"/>
        </w:rPr>
        <w:t>Договор</w:t>
      </w:r>
      <w:r w:rsidR="00DF491C" w:rsidRPr="00CF5724">
        <w:rPr>
          <w:sz w:val="22"/>
          <w:szCs w:val="22"/>
        </w:rPr>
        <w:t xml:space="preserve">а). </w:t>
      </w:r>
    </w:p>
    <w:p w:rsidR="00DF491C" w:rsidRPr="00CF5724" w:rsidRDefault="005A5EE8" w:rsidP="00DF491C">
      <w:pPr>
        <w:ind w:firstLine="709"/>
        <w:rPr>
          <w:sz w:val="22"/>
          <w:szCs w:val="22"/>
        </w:rPr>
      </w:pPr>
      <w:r>
        <w:rPr>
          <w:sz w:val="22"/>
          <w:szCs w:val="22"/>
        </w:rPr>
        <w:lastRenderedPageBreak/>
        <w:t>6</w:t>
      </w:r>
      <w:r w:rsidR="00DF491C" w:rsidRPr="00CF5724">
        <w:rPr>
          <w:sz w:val="22"/>
          <w:szCs w:val="22"/>
        </w:rPr>
        <w:t>.5. В случае</w:t>
      </w:r>
      <w:proofErr w:type="gramStart"/>
      <w:r w:rsidR="00DF491C" w:rsidRPr="00CF5724">
        <w:rPr>
          <w:sz w:val="22"/>
          <w:szCs w:val="22"/>
        </w:rPr>
        <w:t>,</w:t>
      </w:r>
      <w:proofErr w:type="gramEnd"/>
      <w:r w:rsidR="00DF491C" w:rsidRPr="00CF5724">
        <w:rPr>
          <w:sz w:val="22"/>
          <w:szCs w:val="22"/>
        </w:rPr>
        <w:t xml:space="preserve"> если по результатам экспертизы установлены нарушения требований </w:t>
      </w:r>
      <w:r w:rsidR="00AE2539">
        <w:rPr>
          <w:sz w:val="22"/>
          <w:szCs w:val="22"/>
        </w:rPr>
        <w:t>Договор</w:t>
      </w:r>
      <w:r w:rsidR="00DF491C" w:rsidRPr="00CF5724">
        <w:rPr>
          <w:sz w:val="22"/>
          <w:szCs w:val="22"/>
        </w:rPr>
        <w:t xml:space="preserve">а, не препятствующие приемке выполненных Работ, в заключение могут содержаться предложения об устранении данных нарушений, в том числе с указанием срока их устранения. </w:t>
      </w:r>
    </w:p>
    <w:p w:rsidR="00DF491C" w:rsidRPr="00CF5724" w:rsidRDefault="005A5EE8" w:rsidP="00DF491C">
      <w:pPr>
        <w:ind w:firstLine="709"/>
        <w:rPr>
          <w:sz w:val="22"/>
          <w:szCs w:val="22"/>
        </w:rPr>
      </w:pPr>
      <w:r>
        <w:rPr>
          <w:sz w:val="22"/>
          <w:szCs w:val="22"/>
        </w:rPr>
        <w:t>6</w:t>
      </w:r>
      <w:r w:rsidR="00DF491C" w:rsidRPr="00CF5724">
        <w:rPr>
          <w:sz w:val="22"/>
          <w:szCs w:val="22"/>
        </w:rPr>
        <w:t xml:space="preserve">.6. Заключение экспертизы подготавливается в трех экземплярах (для Заказчика и Подрядчика), один из которых в дальнейшем передается специально создаваемой Заказчиком приемочной комиссии. </w:t>
      </w:r>
    </w:p>
    <w:p w:rsidR="00DF491C" w:rsidRPr="00CF5724" w:rsidRDefault="005A5EE8" w:rsidP="00DF491C">
      <w:pPr>
        <w:ind w:firstLine="709"/>
        <w:rPr>
          <w:sz w:val="22"/>
          <w:szCs w:val="22"/>
        </w:rPr>
      </w:pPr>
      <w:r>
        <w:rPr>
          <w:sz w:val="22"/>
          <w:szCs w:val="22"/>
        </w:rPr>
        <w:t>6</w:t>
      </w:r>
      <w:r w:rsidR="00DF491C" w:rsidRPr="00CF5724">
        <w:rPr>
          <w:sz w:val="22"/>
          <w:szCs w:val="22"/>
        </w:rPr>
        <w:t xml:space="preserve">.7. Приемка результатов исполнения </w:t>
      </w:r>
      <w:r w:rsidR="00AE2539">
        <w:rPr>
          <w:sz w:val="22"/>
          <w:szCs w:val="22"/>
        </w:rPr>
        <w:t>Договор</w:t>
      </w:r>
      <w:r w:rsidR="00DF491C" w:rsidRPr="00CF5724">
        <w:rPr>
          <w:sz w:val="22"/>
          <w:szCs w:val="22"/>
        </w:rPr>
        <w:t xml:space="preserve">а осуществляется уполномоченной Заказчиком приемочной комиссией по факту </w:t>
      </w:r>
      <w:r w:rsidR="000757C1" w:rsidRPr="00CF5724">
        <w:rPr>
          <w:sz w:val="22"/>
          <w:szCs w:val="22"/>
        </w:rPr>
        <w:t>выполненных Работ</w:t>
      </w:r>
      <w:r w:rsidR="00DF491C" w:rsidRPr="00CF5724">
        <w:rPr>
          <w:sz w:val="22"/>
          <w:szCs w:val="22"/>
        </w:rPr>
        <w:t xml:space="preserve">. </w:t>
      </w:r>
    </w:p>
    <w:p w:rsidR="00AE2539" w:rsidRDefault="005A5EE8" w:rsidP="00DF491C">
      <w:pPr>
        <w:pStyle w:val="aff"/>
        <w:ind w:firstLine="709"/>
        <w:rPr>
          <w:rFonts w:ascii="Times New Roman" w:hAnsi="Times New Roman" w:cs="Times New Roman"/>
          <w:sz w:val="22"/>
          <w:szCs w:val="22"/>
          <w:lang w:val="ru-RU"/>
        </w:rPr>
      </w:pPr>
      <w:r>
        <w:rPr>
          <w:rFonts w:ascii="Times New Roman" w:hAnsi="Times New Roman" w:cs="Times New Roman"/>
          <w:sz w:val="22"/>
          <w:szCs w:val="22"/>
          <w:shd w:val="clear" w:color="auto" w:fill="FFFFFF"/>
          <w:lang w:val="ru-RU"/>
        </w:rPr>
        <w:t>6</w:t>
      </w:r>
      <w:r w:rsidR="00DF491C" w:rsidRPr="00CF5724">
        <w:rPr>
          <w:rFonts w:ascii="Times New Roman" w:hAnsi="Times New Roman" w:cs="Times New Roman"/>
          <w:sz w:val="22"/>
          <w:szCs w:val="22"/>
          <w:shd w:val="clear" w:color="auto" w:fill="FFFFFF"/>
        </w:rPr>
        <w:t xml:space="preserve">.8. </w:t>
      </w:r>
      <w:r w:rsidR="00AE2539" w:rsidRPr="00AE2539">
        <w:rPr>
          <w:rFonts w:ascii="Times New Roman" w:hAnsi="Times New Roman" w:cs="Times New Roman"/>
          <w:sz w:val="22"/>
          <w:szCs w:val="22"/>
          <w:lang w:val="ru-RU"/>
        </w:rPr>
        <w:t xml:space="preserve">Уполномоченный представитель Заказчика осуществляет контроль, проверку соответствия объёма, срока и качества выполнения Работ требованиям, установленным в </w:t>
      </w:r>
      <w:r w:rsidR="00AE2539">
        <w:rPr>
          <w:rFonts w:ascii="Times New Roman" w:hAnsi="Times New Roman" w:cs="Times New Roman"/>
          <w:sz w:val="22"/>
          <w:szCs w:val="22"/>
          <w:lang w:val="ru-RU"/>
        </w:rPr>
        <w:t>Договор</w:t>
      </w:r>
      <w:r w:rsidR="00AE2539" w:rsidRPr="00AE2539">
        <w:rPr>
          <w:rFonts w:ascii="Times New Roman" w:hAnsi="Times New Roman" w:cs="Times New Roman"/>
          <w:sz w:val="22"/>
          <w:szCs w:val="22"/>
          <w:lang w:val="ru-RU"/>
        </w:rPr>
        <w:t>е</w:t>
      </w:r>
      <w:r w:rsidR="00A42991">
        <w:rPr>
          <w:rFonts w:ascii="Times New Roman" w:hAnsi="Times New Roman" w:cs="Times New Roman"/>
          <w:sz w:val="22"/>
          <w:szCs w:val="22"/>
          <w:lang w:val="ru-RU"/>
        </w:rPr>
        <w:t>.</w:t>
      </w:r>
    </w:p>
    <w:p w:rsidR="00A42991" w:rsidRPr="00AE2539" w:rsidRDefault="00A42991" w:rsidP="00DF491C">
      <w:pPr>
        <w:pStyle w:val="aff"/>
        <w:ind w:firstLine="709"/>
        <w:rPr>
          <w:rFonts w:ascii="Times New Roman" w:hAnsi="Times New Roman" w:cs="Times New Roman"/>
          <w:sz w:val="22"/>
          <w:szCs w:val="22"/>
          <w:shd w:val="clear" w:color="auto" w:fill="FFFFFF"/>
          <w:lang w:val="ru-RU"/>
        </w:rPr>
      </w:pPr>
      <w:r>
        <w:rPr>
          <w:rFonts w:ascii="Times New Roman" w:hAnsi="Times New Roman" w:cs="Times New Roman"/>
          <w:sz w:val="22"/>
          <w:szCs w:val="22"/>
          <w:lang w:val="ru-RU"/>
        </w:rPr>
        <w:t>6.9. Приемка выполненных работ осуществляется комиссией Заказчика в течение 10 рабочих дней после предоставления Подрядчиком полного п</w:t>
      </w:r>
      <w:r w:rsidR="00F103E8">
        <w:rPr>
          <w:rFonts w:ascii="Times New Roman" w:hAnsi="Times New Roman" w:cs="Times New Roman"/>
          <w:sz w:val="22"/>
          <w:szCs w:val="22"/>
          <w:lang w:val="ru-RU"/>
        </w:rPr>
        <w:t>акета документов, указанных в пункте</w:t>
      </w:r>
      <w:r>
        <w:rPr>
          <w:rFonts w:ascii="Times New Roman" w:hAnsi="Times New Roman" w:cs="Times New Roman"/>
          <w:sz w:val="22"/>
          <w:szCs w:val="22"/>
          <w:lang w:val="ru-RU"/>
        </w:rPr>
        <w:t xml:space="preserve"> 6.1 настоящего раздела.</w:t>
      </w:r>
    </w:p>
    <w:p w:rsidR="00DF491C" w:rsidRPr="00CF5724" w:rsidRDefault="005A5EE8" w:rsidP="00DF491C">
      <w:pPr>
        <w:pStyle w:val="ConsPlusNormal0"/>
        <w:jc w:val="both"/>
        <w:rPr>
          <w:rFonts w:ascii="Times New Roman" w:hAnsi="Times New Roman" w:cs="Times New Roman"/>
        </w:rPr>
      </w:pPr>
      <w:r>
        <w:rPr>
          <w:rFonts w:ascii="Times New Roman" w:hAnsi="Times New Roman" w:cs="Times New Roman"/>
        </w:rPr>
        <w:t>6</w:t>
      </w:r>
      <w:r w:rsidR="00A42991">
        <w:rPr>
          <w:rFonts w:ascii="Times New Roman" w:hAnsi="Times New Roman" w:cs="Times New Roman"/>
        </w:rPr>
        <w:t>.10</w:t>
      </w:r>
      <w:r w:rsidR="00DF491C" w:rsidRPr="00CF5724">
        <w:rPr>
          <w:rFonts w:ascii="Times New Roman" w:hAnsi="Times New Roman" w:cs="Times New Roman"/>
        </w:rPr>
        <w:t xml:space="preserve">. Для участия в приемке </w:t>
      </w:r>
      <w:r w:rsidR="00E95896" w:rsidRPr="00CF5724">
        <w:rPr>
          <w:rFonts w:ascii="Times New Roman" w:hAnsi="Times New Roman" w:cs="Times New Roman"/>
        </w:rPr>
        <w:t>выполненных Работ Подрядчик</w:t>
      </w:r>
      <w:r w:rsidR="00DF491C" w:rsidRPr="00CF5724">
        <w:rPr>
          <w:rFonts w:ascii="Times New Roman" w:hAnsi="Times New Roman" w:cs="Times New Roman"/>
        </w:rPr>
        <w:t xml:space="preserve"> вправе направить своего представителя, наделенного соответствующими полномочиями.</w:t>
      </w:r>
    </w:p>
    <w:p w:rsidR="00DF491C" w:rsidRPr="00CF5724" w:rsidRDefault="005A5EE8" w:rsidP="00DF491C">
      <w:pPr>
        <w:shd w:val="clear" w:color="auto" w:fill="FFFFFF"/>
        <w:autoSpaceDE w:val="0"/>
        <w:autoSpaceDN w:val="0"/>
        <w:ind w:firstLine="709"/>
        <w:rPr>
          <w:sz w:val="22"/>
          <w:szCs w:val="22"/>
        </w:rPr>
      </w:pPr>
      <w:r>
        <w:rPr>
          <w:sz w:val="22"/>
          <w:szCs w:val="22"/>
        </w:rPr>
        <w:t>6</w:t>
      </w:r>
      <w:r w:rsidR="00DF491C" w:rsidRPr="00CF5724">
        <w:rPr>
          <w:sz w:val="22"/>
          <w:szCs w:val="22"/>
        </w:rPr>
        <w:t>.1</w:t>
      </w:r>
      <w:r w:rsidR="00A42991">
        <w:rPr>
          <w:sz w:val="22"/>
          <w:szCs w:val="22"/>
        </w:rPr>
        <w:t>1</w:t>
      </w:r>
      <w:r w:rsidR="00DF491C" w:rsidRPr="00CF5724">
        <w:rPr>
          <w:sz w:val="22"/>
          <w:szCs w:val="22"/>
        </w:rPr>
        <w:t xml:space="preserve">. Все расходы, связанные с исправлением некачественно </w:t>
      </w:r>
      <w:r w:rsidR="00E95896" w:rsidRPr="00CF5724">
        <w:rPr>
          <w:sz w:val="22"/>
          <w:szCs w:val="22"/>
        </w:rPr>
        <w:t>выполненных Работ</w:t>
      </w:r>
      <w:r w:rsidR="00DF491C" w:rsidRPr="00CF5724">
        <w:rPr>
          <w:sz w:val="22"/>
          <w:szCs w:val="22"/>
        </w:rPr>
        <w:t xml:space="preserve"> осуществляются за счет сил и средств </w:t>
      </w:r>
      <w:r w:rsidR="00E95896" w:rsidRPr="00CF5724">
        <w:rPr>
          <w:sz w:val="22"/>
          <w:szCs w:val="22"/>
        </w:rPr>
        <w:t>Подрядчика</w:t>
      </w:r>
      <w:r w:rsidR="00DF491C" w:rsidRPr="00CF5724">
        <w:rPr>
          <w:sz w:val="22"/>
          <w:szCs w:val="22"/>
        </w:rPr>
        <w:t xml:space="preserve">. </w:t>
      </w:r>
    </w:p>
    <w:p w:rsidR="00A42991" w:rsidRPr="00A42991" w:rsidRDefault="00A42991" w:rsidP="00A42991">
      <w:pPr>
        <w:pStyle w:val="37"/>
        <w:ind w:firstLine="709"/>
        <w:jc w:val="both"/>
        <w:rPr>
          <w:spacing w:val="-1"/>
          <w:sz w:val="22"/>
          <w:szCs w:val="22"/>
          <w:lang w:val="ru-RU"/>
        </w:rPr>
      </w:pPr>
      <w:r w:rsidRPr="00A42991">
        <w:rPr>
          <w:sz w:val="22"/>
          <w:szCs w:val="22"/>
          <w:lang w:val="ru-RU"/>
        </w:rPr>
        <w:t>6.12</w:t>
      </w:r>
      <w:r w:rsidR="00DF491C" w:rsidRPr="00A42991">
        <w:rPr>
          <w:sz w:val="22"/>
          <w:szCs w:val="22"/>
          <w:lang w:val="ru-RU"/>
        </w:rPr>
        <w:t>.</w:t>
      </w:r>
      <w:r w:rsidRPr="00A42991">
        <w:rPr>
          <w:sz w:val="22"/>
          <w:szCs w:val="22"/>
          <w:lang w:val="ru-RU"/>
        </w:rPr>
        <w:t xml:space="preserve"> </w:t>
      </w:r>
      <w:r w:rsidRPr="00A42991">
        <w:rPr>
          <w:spacing w:val="1"/>
          <w:sz w:val="22"/>
          <w:szCs w:val="22"/>
          <w:lang w:val="ru-RU"/>
        </w:rPr>
        <w:t xml:space="preserve">Представитель Заказчика в рамках Контракта </w:t>
      </w:r>
      <w:r w:rsidRPr="00A42991">
        <w:rPr>
          <w:spacing w:val="-1"/>
          <w:sz w:val="22"/>
          <w:szCs w:val="22"/>
          <w:lang w:val="ru-RU"/>
        </w:rPr>
        <w:t>имеет право:</w:t>
      </w:r>
    </w:p>
    <w:p w:rsidR="00A42991" w:rsidRPr="00A42991" w:rsidRDefault="00A42991" w:rsidP="00A42991">
      <w:pPr>
        <w:pStyle w:val="37"/>
        <w:ind w:firstLine="709"/>
        <w:jc w:val="both"/>
        <w:rPr>
          <w:sz w:val="22"/>
          <w:szCs w:val="22"/>
          <w:lang w:val="ru-RU"/>
        </w:rPr>
      </w:pPr>
      <w:r w:rsidRPr="00A42991">
        <w:rPr>
          <w:spacing w:val="6"/>
          <w:sz w:val="22"/>
          <w:szCs w:val="22"/>
          <w:lang w:val="ru-RU"/>
        </w:rPr>
        <w:t xml:space="preserve">- в рабочее время проверять ход и качество выполняемых Работ, а также </w:t>
      </w:r>
      <w:r w:rsidRPr="00A42991">
        <w:rPr>
          <w:sz w:val="22"/>
          <w:szCs w:val="22"/>
          <w:lang w:val="ru-RU"/>
        </w:rPr>
        <w:t>качество строительных материалов, полуфабрикатов, деталей и конструкций, поэтапной приёмки скрытых элементов;</w:t>
      </w:r>
    </w:p>
    <w:p w:rsidR="00A42991" w:rsidRPr="00A42991" w:rsidRDefault="00A42991" w:rsidP="00A42991">
      <w:pPr>
        <w:pStyle w:val="37"/>
        <w:ind w:firstLine="709"/>
        <w:jc w:val="both"/>
        <w:rPr>
          <w:spacing w:val="-1"/>
          <w:sz w:val="22"/>
          <w:szCs w:val="22"/>
          <w:lang w:val="ru-RU"/>
        </w:rPr>
      </w:pPr>
      <w:r w:rsidRPr="00A42991">
        <w:rPr>
          <w:sz w:val="22"/>
          <w:szCs w:val="22"/>
          <w:lang w:val="ru-RU"/>
        </w:rPr>
        <w:t xml:space="preserve"> - приостанавливать производство строительно-монтажных Работ, если они </w:t>
      </w:r>
      <w:r w:rsidRPr="00A42991">
        <w:rPr>
          <w:spacing w:val="8"/>
          <w:sz w:val="22"/>
          <w:szCs w:val="22"/>
          <w:lang w:val="ru-RU"/>
        </w:rPr>
        <w:t xml:space="preserve">выполняются с нарушениями требований </w:t>
      </w:r>
      <w:r>
        <w:rPr>
          <w:spacing w:val="8"/>
          <w:sz w:val="22"/>
          <w:szCs w:val="22"/>
          <w:lang w:val="ru-RU"/>
        </w:rPr>
        <w:t>норм и правил</w:t>
      </w:r>
      <w:r w:rsidRPr="00A42991">
        <w:rPr>
          <w:spacing w:val="8"/>
          <w:sz w:val="22"/>
          <w:szCs w:val="22"/>
          <w:lang w:val="ru-RU"/>
        </w:rPr>
        <w:t xml:space="preserve">, а также в случае </w:t>
      </w:r>
      <w:r w:rsidRPr="00A42991">
        <w:rPr>
          <w:spacing w:val="15"/>
          <w:sz w:val="22"/>
          <w:szCs w:val="22"/>
          <w:lang w:val="ru-RU"/>
        </w:rPr>
        <w:t>применения недоброкачественных материалов и изделий</w:t>
      </w:r>
      <w:r w:rsidRPr="00A42991">
        <w:rPr>
          <w:spacing w:val="7"/>
          <w:sz w:val="22"/>
          <w:szCs w:val="22"/>
          <w:lang w:val="ru-RU"/>
        </w:rPr>
        <w:t xml:space="preserve">, предписания технического </w:t>
      </w:r>
      <w:r w:rsidRPr="00A42991">
        <w:rPr>
          <w:spacing w:val="-1"/>
          <w:sz w:val="22"/>
          <w:szCs w:val="22"/>
          <w:lang w:val="ru-RU"/>
        </w:rPr>
        <w:t>надзора, акта технического состояния;</w:t>
      </w:r>
    </w:p>
    <w:p w:rsidR="00DF491C" w:rsidRDefault="00A42991" w:rsidP="00A42991">
      <w:pPr>
        <w:shd w:val="clear" w:color="auto" w:fill="FFFFFF"/>
        <w:ind w:firstLine="709"/>
        <w:rPr>
          <w:spacing w:val="-2"/>
          <w:sz w:val="22"/>
          <w:szCs w:val="22"/>
        </w:rPr>
      </w:pPr>
      <w:r w:rsidRPr="00A42991">
        <w:rPr>
          <w:sz w:val="22"/>
          <w:szCs w:val="22"/>
        </w:rPr>
        <w:t>- не принимать Работы, выполненные некачественно, с отступлениями от</w:t>
      </w:r>
      <w:r w:rsidRPr="00A42991">
        <w:rPr>
          <w:spacing w:val="9"/>
          <w:sz w:val="22"/>
          <w:szCs w:val="22"/>
        </w:rPr>
        <w:t xml:space="preserve"> </w:t>
      </w:r>
      <w:proofErr w:type="spellStart"/>
      <w:r w:rsidRPr="00A42991">
        <w:rPr>
          <w:spacing w:val="9"/>
          <w:sz w:val="22"/>
          <w:szCs w:val="22"/>
        </w:rPr>
        <w:t>ГОСТов</w:t>
      </w:r>
      <w:proofErr w:type="spellEnd"/>
      <w:r w:rsidRPr="00A42991">
        <w:rPr>
          <w:spacing w:val="9"/>
          <w:sz w:val="22"/>
          <w:szCs w:val="22"/>
        </w:rPr>
        <w:t xml:space="preserve">, СП и других нормативных документов, до их переделки или </w:t>
      </w:r>
      <w:r w:rsidRPr="00A42991">
        <w:rPr>
          <w:spacing w:val="-2"/>
          <w:sz w:val="22"/>
          <w:szCs w:val="22"/>
        </w:rPr>
        <w:t>устранения дефектов</w:t>
      </w:r>
      <w:r>
        <w:rPr>
          <w:spacing w:val="-2"/>
          <w:sz w:val="22"/>
          <w:szCs w:val="22"/>
        </w:rPr>
        <w:t>.</w:t>
      </w:r>
    </w:p>
    <w:p w:rsidR="00A42991" w:rsidRPr="00A42991" w:rsidRDefault="00A42991" w:rsidP="00A42991">
      <w:pPr>
        <w:shd w:val="clear" w:color="auto" w:fill="FFFFFF"/>
        <w:ind w:firstLine="709"/>
        <w:rPr>
          <w:sz w:val="22"/>
          <w:szCs w:val="22"/>
        </w:rPr>
      </w:pPr>
      <w:r>
        <w:rPr>
          <w:sz w:val="22"/>
          <w:szCs w:val="22"/>
        </w:rPr>
        <w:t xml:space="preserve">6.13. </w:t>
      </w:r>
      <w:r w:rsidRPr="002F1097">
        <w:rPr>
          <w:sz w:val="22"/>
          <w:szCs w:val="22"/>
        </w:rPr>
        <w:t xml:space="preserve">Заказчик, обнаруживший после приемки Работы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3 </w:t>
      </w:r>
      <w:proofErr w:type="spellStart"/>
      <w:r w:rsidRPr="002F1097">
        <w:rPr>
          <w:sz w:val="22"/>
          <w:szCs w:val="22"/>
        </w:rPr>
        <w:t>дневный</w:t>
      </w:r>
      <w:proofErr w:type="spellEnd"/>
      <w:r w:rsidRPr="002F1097">
        <w:rPr>
          <w:sz w:val="22"/>
          <w:szCs w:val="22"/>
        </w:rPr>
        <w:t xml:space="preserve"> срок при их обнаружении</w:t>
      </w:r>
    </w:p>
    <w:p w:rsidR="00BD4D90" w:rsidRPr="00CF5724" w:rsidRDefault="00BD4D90" w:rsidP="00A42991">
      <w:pPr>
        <w:pStyle w:val="aff7"/>
        <w:ind w:firstLine="709"/>
        <w:jc w:val="both"/>
        <w:rPr>
          <w:rFonts w:ascii="Times New Roman" w:hAnsi="Times New Roman"/>
        </w:rPr>
      </w:pPr>
    </w:p>
    <w:p w:rsidR="00BD4D90" w:rsidRPr="00CF5724" w:rsidRDefault="005A5EE8" w:rsidP="00E5740F">
      <w:pPr>
        <w:pStyle w:val="aff7"/>
        <w:jc w:val="center"/>
        <w:rPr>
          <w:rFonts w:ascii="Times New Roman" w:hAnsi="Times New Roman"/>
          <w:b/>
          <w:color w:val="000000"/>
        </w:rPr>
      </w:pPr>
      <w:r>
        <w:rPr>
          <w:rFonts w:ascii="Times New Roman" w:hAnsi="Times New Roman"/>
          <w:b/>
          <w:color w:val="000000"/>
        </w:rPr>
        <w:t>7</w:t>
      </w:r>
      <w:r w:rsidR="00E5740F" w:rsidRPr="00CF5724">
        <w:rPr>
          <w:rFonts w:ascii="Times New Roman" w:hAnsi="Times New Roman"/>
          <w:b/>
          <w:color w:val="000000"/>
        </w:rPr>
        <w:t xml:space="preserve">. </w:t>
      </w:r>
      <w:r w:rsidR="00BD4D90" w:rsidRPr="00CF5724">
        <w:rPr>
          <w:rFonts w:ascii="Times New Roman" w:hAnsi="Times New Roman"/>
          <w:b/>
          <w:color w:val="000000"/>
        </w:rPr>
        <w:t>Гарантии качества работ</w:t>
      </w:r>
    </w:p>
    <w:p w:rsidR="00BD4D90" w:rsidRPr="00CF5724" w:rsidRDefault="005A5EE8" w:rsidP="00034BA9">
      <w:pPr>
        <w:rPr>
          <w:sz w:val="22"/>
          <w:szCs w:val="22"/>
        </w:rPr>
      </w:pPr>
      <w:r>
        <w:rPr>
          <w:sz w:val="22"/>
          <w:szCs w:val="22"/>
        </w:rPr>
        <w:t>7</w:t>
      </w:r>
      <w:r w:rsidR="00E5740F" w:rsidRPr="00CF5724">
        <w:rPr>
          <w:sz w:val="22"/>
          <w:szCs w:val="22"/>
        </w:rPr>
        <w:t xml:space="preserve">.1. </w:t>
      </w:r>
      <w:r w:rsidR="00BD4D90" w:rsidRPr="00CF5724">
        <w:rPr>
          <w:sz w:val="22"/>
          <w:szCs w:val="22"/>
        </w:rPr>
        <w:t xml:space="preserve">Гарантийный срок на результат выполненных работ устанавливается продолжительностью </w:t>
      </w:r>
      <w:r w:rsidR="00F103E8">
        <w:rPr>
          <w:sz w:val="22"/>
          <w:szCs w:val="22"/>
        </w:rPr>
        <w:t xml:space="preserve">              </w:t>
      </w:r>
      <w:r>
        <w:rPr>
          <w:sz w:val="22"/>
          <w:szCs w:val="22"/>
        </w:rPr>
        <w:t>3</w:t>
      </w:r>
      <w:r w:rsidR="00925F0F" w:rsidRPr="00CF5724">
        <w:rPr>
          <w:sz w:val="22"/>
          <w:szCs w:val="22"/>
        </w:rPr>
        <w:t xml:space="preserve"> </w:t>
      </w:r>
      <w:r>
        <w:rPr>
          <w:sz w:val="22"/>
          <w:szCs w:val="22"/>
        </w:rPr>
        <w:t>года</w:t>
      </w:r>
      <w:r w:rsidR="00BD4D90" w:rsidRPr="00CF5724">
        <w:rPr>
          <w:sz w:val="22"/>
          <w:szCs w:val="22"/>
        </w:rPr>
        <w:t xml:space="preserve">, срок гарантии на материалы устанавливается в течение 24 месяцев </w:t>
      </w:r>
      <w:proofErr w:type="gramStart"/>
      <w:r w:rsidR="00BD4D90" w:rsidRPr="00CF5724">
        <w:rPr>
          <w:sz w:val="22"/>
          <w:szCs w:val="22"/>
        </w:rPr>
        <w:t>с даты приемки</w:t>
      </w:r>
      <w:proofErr w:type="gramEnd"/>
      <w:r w:rsidR="00BD4D90" w:rsidRPr="00CF5724">
        <w:rPr>
          <w:sz w:val="22"/>
          <w:szCs w:val="22"/>
        </w:rPr>
        <w:t xml:space="preserve"> выполненных работ.</w:t>
      </w:r>
    </w:p>
    <w:p w:rsidR="00BD4D90" w:rsidRPr="00CF5724" w:rsidRDefault="00BD4D90" w:rsidP="00034BA9">
      <w:pPr>
        <w:rPr>
          <w:sz w:val="22"/>
          <w:szCs w:val="22"/>
        </w:rPr>
      </w:pPr>
      <w:r w:rsidRPr="00CF5724">
        <w:rPr>
          <w:sz w:val="22"/>
          <w:szCs w:val="22"/>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BD4D90" w:rsidRPr="00CF5724" w:rsidRDefault="005A5EE8" w:rsidP="00034BA9">
      <w:pPr>
        <w:rPr>
          <w:sz w:val="22"/>
          <w:szCs w:val="22"/>
        </w:rPr>
      </w:pPr>
      <w:r>
        <w:rPr>
          <w:sz w:val="22"/>
          <w:szCs w:val="22"/>
        </w:rPr>
        <w:t>7</w:t>
      </w:r>
      <w:r w:rsidR="00BD4D90" w:rsidRPr="00CF5724">
        <w:rPr>
          <w:sz w:val="22"/>
          <w:szCs w:val="22"/>
        </w:rPr>
        <w:t xml:space="preserve">.2. В случае если производителями или Поставщиками строительных материалов 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A42991">
        <w:rPr>
          <w:sz w:val="22"/>
          <w:szCs w:val="22"/>
        </w:rPr>
        <w:t>7</w:t>
      </w:r>
      <w:r w:rsidR="00BD4D90" w:rsidRPr="00CF5724">
        <w:rPr>
          <w:sz w:val="22"/>
          <w:szCs w:val="22"/>
        </w:rPr>
        <w:t xml:space="preserve">.1 </w:t>
      </w:r>
      <w:r w:rsidR="00F103E8">
        <w:rPr>
          <w:sz w:val="22"/>
          <w:szCs w:val="22"/>
        </w:rPr>
        <w:t>Договор</w:t>
      </w:r>
      <w:r w:rsidR="00BD4D90" w:rsidRPr="00CF5724">
        <w:rPr>
          <w:sz w:val="22"/>
          <w:szCs w:val="22"/>
        </w:rPr>
        <w:t>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BD4D90" w:rsidRPr="00CF5724" w:rsidRDefault="005A5EE8" w:rsidP="00E040DD">
      <w:pPr>
        <w:pStyle w:val="ConsPlusNormal0"/>
        <w:ind w:firstLine="567"/>
        <w:jc w:val="both"/>
        <w:rPr>
          <w:rFonts w:ascii="Times New Roman" w:hAnsi="Times New Roman" w:cs="Times New Roman"/>
        </w:rPr>
      </w:pPr>
      <w:r>
        <w:rPr>
          <w:rFonts w:ascii="Times New Roman" w:hAnsi="Times New Roman" w:cs="Times New Roman"/>
          <w:color w:val="000000"/>
        </w:rPr>
        <w:t>7</w:t>
      </w:r>
      <w:r w:rsidR="00BD4D90" w:rsidRPr="00CF5724">
        <w:rPr>
          <w:rFonts w:ascii="Times New Roman" w:hAnsi="Times New Roman" w:cs="Times New Roman"/>
          <w:color w:val="000000"/>
        </w:rPr>
        <w:t xml:space="preserve">.3. Гарантии качества распространяются, в том числе на все конструктивные элементы и работы, выполненные Подрядчиком по </w:t>
      </w:r>
      <w:r w:rsidR="00F103E8">
        <w:rPr>
          <w:rFonts w:ascii="Times New Roman" w:hAnsi="Times New Roman" w:cs="Times New Roman"/>
          <w:color w:val="000000"/>
        </w:rPr>
        <w:t>Договору</w:t>
      </w:r>
      <w:r w:rsidR="00BD4D90" w:rsidRPr="00CF5724">
        <w:rPr>
          <w:rFonts w:ascii="Times New Roman" w:hAnsi="Times New Roman" w:cs="Times New Roman"/>
          <w:color w:val="000000"/>
        </w:rPr>
        <w:t>, а также на все составляющие результата выполненной работы.</w:t>
      </w:r>
    </w:p>
    <w:p w:rsidR="00BD4D90" w:rsidRPr="00CF5724" w:rsidRDefault="005A5EE8" w:rsidP="00E040DD">
      <w:pPr>
        <w:pStyle w:val="ConsPlusNormal0"/>
        <w:ind w:firstLine="567"/>
        <w:jc w:val="both"/>
        <w:rPr>
          <w:rFonts w:ascii="Times New Roman" w:hAnsi="Times New Roman" w:cs="Times New Roman"/>
        </w:rPr>
      </w:pPr>
      <w:r>
        <w:rPr>
          <w:rFonts w:ascii="Times New Roman" w:hAnsi="Times New Roman" w:cs="Times New Roman"/>
          <w:color w:val="000000"/>
        </w:rPr>
        <w:t>7</w:t>
      </w:r>
      <w:r w:rsidR="00BD4D90" w:rsidRPr="00CF5724">
        <w:rPr>
          <w:rFonts w:ascii="Times New Roman" w:hAnsi="Times New Roman" w:cs="Times New Roman"/>
          <w:color w:val="000000"/>
        </w:rPr>
        <w:t xml:space="preserve">.4.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w:t>
      </w:r>
      <w:r w:rsidR="00925F0F" w:rsidRPr="00CF5724">
        <w:rPr>
          <w:rFonts w:ascii="Times New Roman" w:hAnsi="Times New Roman" w:cs="Times New Roman"/>
          <w:color w:val="000000"/>
        </w:rPr>
        <w:t>З</w:t>
      </w:r>
      <w:r w:rsidR="00BD4D90" w:rsidRPr="00CF5724">
        <w:rPr>
          <w:rFonts w:ascii="Times New Roman" w:hAnsi="Times New Roman" w:cs="Times New Roman"/>
          <w:color w:val="000000"/>
        </w:rPr>
        <w:t xml:space="preserve">аказчиком или привлеченными </w:t>
      </w:r>
      <w:r w:rsidR="00925F0F" w:rsidRPr="00CF5724">
        <w:rPr>
          <w:rFonts w:ascii="Times New Roman" w:hAnsi="Times New Roman" w:cs="Times New Roman"/>
          <w:color w:val="000000"/>
        </w:rPr>
        <w:t>З</w:t>
      </w:r>
      <w:r w:rsidR="00BD4D90" w:rsidRPr="00CF5724">
        <w:rPr>
          <w:rFonts w:ascii="Times New Roman" w:hAnsi="Times New Roman" w:cs="Times New Roman"/>
          <w:color w:val="000000"/>
        </w:rPr>
        <w:t>аказчиком третьими лицами.</w:t>
      </w:r>
    </w:p>
    <w:p w:rsidR="00BD4D90" w:rsidRPr="00CF5724" w:rsidRDefault="005A5EE8" w:rsidP="00E040DD">
      <w:pPr>
        <w:pStyle w:val="ConsPlusNormal0"/>
        <w:ind w:firstLine="567"/>
        <w:jc w:val="both"/>
        <w:rPr>
          <w:rFonts w:ascii="Times New Roman" w:hAnsi="Times New Roman" w:cs="Times New Roman"/>
        </w:rPr>
      </w:pPr>
      <w:r>
        <w:rPr>
          <w:rFonts w:ascii="Times New Roman" w:hAnsi="Times New Roman" w:cs="Times New Roman"/>
          <w:color w:val="000000"/>
        </w:rPr>
        <w:t>7</w:t>
      </w:r>
      <w:r w:rsidR="00BD4D90" w:rsidRPr="00CF5724">
        <w:rPr>
          <w:rFonts w:ascii="Times New Roman" w:hAnsi="Times New Roman" w:cs="Times New Roman"/>
          <w:color w:val="000000"/>
        </w:rPr>
        <w:t>.5. Устранение недостатков (дефектов) работ, выявленных в течение гарантийного срока, осуществляется силами и за счет средств Подрядчика.</w:t>
      </w:r>
    </w:p>
    <w:p w:rsidR="00BD4D90" w:rsidRPr="00CF5724" w:rsidRDefault="005A5EE8" w:rsidP="00034BA9">
      <w:pPr>
        <w:rPr>
          <w:sz w:val="22"/>
          <w:szCs w:val="22"/>
        </w:rPr>
      </w:pPr>
      <w:r>
        <w:rPr>
          <w:sz w:val="22"/>
          <w:szCs w:val="22"/>
        </w:rPr>
        <w:t>7</w:t>
      </w:r>
      <w:r w:rsidR="00925F0F" w:rsidRPr="00CF5724">
        <w:rPr>
          <w:sz w:val="22"/>
          <w:szCs w:val="22"/>
        </w:rPr>
        <w:t xml:space="preserve">.6. </w:t>
      </w:r>
      <w:proofErr w:type="gramStart"/>
      <w:r w:rsidR="00BD4D90" w:rsidRPr="00CF5724">
        <w:rPr>
          <w:sz w:val="22"/>
          <w:szCs w:val="22"/>
        </w:rPr>
        <w:t xml:space="preserve">Если в течение гарантийного срока выявится, что работы (отдельные виды работ) имеют дефекты и недостатки, которые являются следствием ненадлежащего выполнения Подрядчиком, принятых им на себя обязательств, в том числе будут обнаружены строительные материалы и оборудование, которые не соответствуют сертификатам или иным документам, подтверждающим их качество, или требованиям </w:t>
      </w:r>
      <w:r w:rsidR="00F103E8">
        <w:rPr>
          <w:sz w:val="22"/>
          <w:szCs w:val="22"/>
        </w:rPr>
        <w:t>Договор</w:t>
      </w:r>
      <w:r w:rsidR="00BD4D90" w:rsidRPr="00CF5724">
        <w:rPr>
          <w:sz w:val="22"/>
          <w:szCs w:val="22"/>
        </w:rPr>
        <w:t xml:space="preserve">а, Технического задания (приложение № 1 к </w:t>
      </w:r>
      <w:r w:rsidR="00F103E8">
        <w:rPr>
          <w:sz w:val="22"/>
          <w:szCs w:val="22"/>
        </w:rPr>
        <w:t>Договор</w:t>
      </w:r>
      <w:r w:rsidR="00BD4D90" w:rsidRPr="00CF5724">
        <w:rPr>
          <w:sz w:val="22"/>
          <w:szCs w:val="22"/>
        </w:rPr>
        <w:t>у), локального сметного расчета</w:t>
      </w:r>
      <w:r w:rsidR="00925F0F" w:rsidRPr="00CF5724">
        <w:rPr>
          <w:sz w:val="22"/>
          <w:szCs w:val="22"/>
        </w:rPr>
        <w:t xml:space="preserve"> (смета)</w:t>
      </w:r>
      <w:r w:rsidR="00BD4D90" w:rsidRPr="00CF5724">
        <w:rPr>
          <w:sz w:val="22"/>
          <w:szCs w:val="22"/>
        </w:rPr>
        <w:t xml:space="preserve"> № </w:t>
      </w:r>
      <w:r w:rsidR="000D2DE1" w:rsidRPr="00CF5724">
        <w:rPr>
          <w:sz w:val="22"/>
          <w:szCs w:val="22"/>
        </w:rPr>
        <w:t>1</w:t>
      </w:r>
      <w:r w:rsidR="00BD4D90" w:rsidRPr="00CF5724">
        <w:rPr>
          <w:sz w:val="22"/>
          <w:szCs w:val="22"/>
        </w:rPr>
        <w:t xml:space="preserve"> (приложение</w:t>
      </w:r>
      <w:proofErr w:type="gramEnd"/>
      <w:r w:rsidR="00BD4D90" w:rsidRPr="00CF5724">
        <w:rPr>
          <w:sz w:val="22"/>
          <w:szCs w:val="22"/>
        </w:rPr>
        <w:t xml:space="preserve"> № </w:t>
      </w:r>
      <w:proofErr w:type="gramStart"/>
      <w:r w:rsidR="00F103E8">
        <w:rPr>
          <w:sz w:val="22"/>
          <w:szCs w:val="22"/>
        </w:rPr>
        <w:t>2</w:t>
      </w:r>
      <w:r w:rsidR="00BD4D90" w:rsidRPr="00CF5724">
        <w:rPr>
          <w:sz w:val="22"/>
          <w:szCs w:val="22"/>
        </w:rPr>
        <w:t xml:space="preserve"> к </w:t>
      </w:r>
      <w:r w:rsidR="00F103E8">
        <w:rPr>
          <w:sz w:val="22"/>
          <w:szCs w:val="22"/>
        </w:rPr>
        <w:t>Договор</w:t>
      </w:r>
      <w:r w:rsidR="00BD4D90" w:rsidRPr="00CF5724">
        <w:rPr>
          <w:sz w:val="22"/>
          <w:szCs w:val="22"/>
        </w:rPr>
        <w:t>у), то З</w:t>
      </w:r>
      <w:r w:rsidR="00BD4D90" w:rsidRPr="00CF5724">
        <w:rPr>
          <w:rFonts w:eastAsia="Calibri"/>
          <w:sz w:val="22"/>
          <w:szCs w:val="22"/>
          <w:lang w:eastAsia="en-US"/>
        </w:rPr>
        <w:t>аказчик</w:t>
      </w:r>
      <w:r w:rsidR="00BD4D90" w:rsidRPr="00CF5724">
        <w:rPr>
          <w:sz w:val="22"/>
          <w:szCs w:val="22"/>
        </w:rPr>
        <w:t xml:space="preserve"> совместно с Подрядчиком составляет </w:t>
      </w:r>
      <w:r w:rsidR="00925F0F" w:rsidRPr="00CF5724">
        <w:rPr>
          <w:sz w:val="22"/>
          <w:szCs w:val="22"/>
        </w:rPr>
        <w:t>А</w:t>
      </w:r>
      <w:r w:rsidR="00BD4D90" w:rsidRPr="00CF5724">
        <w:rPr>
          <w:sz w:val="22"/>
          <w:szCs w:val="22"/>
        </w:rPr>
        <w:t>кт, где кроме прочего определяются даты устранения дефектов и недостатков.</w:t>
      </w:r>
      <w:proofErr w:type="gramEnd"/>
    </w:p>
    <w:p w:rsidR="00BD4D90" w:rsidRPr="00CF5724" w:rsidRDefault="00AC1CCD" w:rsidP="00034BA9">
      <w:pPr>
        <w:rPr>
          <w:sz w:val="22"/>
          <w:szCs w:val="22"/>
        </w:rPr>
      </w:pPr>
      <w:r w:rsidRPr="00CF5724">
        <w:rPr>
          <w:sz w:val="22"/>
          <w:szCs w:val="22"/>
        </w:rPr>
        <w:lastRenderedPageBreak/>
        <w:t xml:space="preserve">Акт </w:t>
      </w:r>
      <w:r w:rsidR="00BD4D90" w:rsidRPr="00CF5724">
        <w:rPr>
          <w:sz w:val="22"/>
          <w:szCs w:val="22"/>
        </w:rPr>
        <w:t>должен быть составлен не позднее 10 (десяти) рабочих дней со дня обнаружения недостатков. Гарантийный срок продлевается на период устранения недостатков (дефектов).</w:t>
      </w:r>
    </w:p>
    <w:p w:rsidR="00BD4D90" w:rsidRPr="00CF5724" w:rsidRDefault="005A5EE8" w:rsidP="00034BA9">
      <w:pPr>
        <w:rPr>
          <w:sz w:val="22"/>
          <w:szCs w:val="22"/>
        </w:rPr>
      </w:pPr>
      <w:r>
        <w:rPr>
          <w:sz w:val="22"/>
          <w:szCs w:val="22"/>
        </w:rPr>
        <w:t>7</w:t>
      </w:r>
      <w:r w:rsidR="00BD4D90" w:rsidRPr="00CF5724">
        <w:rPr>
          <w:sz w:val="22"/>
          <w:szCs w:val="22"/>
        </w:rPr>
        <w:t xml:space="preserve">.7. Для участия в составлении </w:t>
      </w:r>
      <w:r w:rsidR="00AC1CCD" w:rsidRPr="00CF5724">
        <w:rPr>
          <w:sz w:val="22"/>
          <w:szCs w:val="22"/>
        </w:rPr>
        <w:t>Акта</w:t>
      </w:r>
      <w:r w:rsidR="00BD4D90" w:rsidRPr="00CF5724">
        <w:rPr>
          <w:sz w:val="22"/>
          <w:szCs w:val="22"/>
        </w:rPr>
        <w:t xml:space="preserve">, фиксирующего выявленные дефекты, согласования порядка и сроков их устранения Подрядчик обязан в течение 2 (двух) рабочих дней </w:t>
      </w:r>
      <w:proofErr w:type="gramStart"/>
      <w:r w:rsidR="00BD4D90" w:rsidRPr="00CF5724">
        <w:rPr>
          <w:sz w:val="22"/>
          <w:szCs w:val="22"/>
        </w:rPr>
        <w:t>с даты получения</w:t>
      </w:r>
      <w:proofErr w:type="gramEnd"/>
      <w:r w:rsidR="00BD4D90" w:rsidRPr="00CF5724">
        <w:rPr>
          <w:sz w:val="22"/>
          <w:szCs w:val="22"/>
        </w:rPr>
        <w:t xml:space="preserve"> извещения от Заказчика о выявленных недостатках (дефектах) направить свое ответственное должностное лицо.</w:t>
      </w:r>
    </w:p>
    <w:p w:rsidR="00BD4D90" w:rsidRPr="00CF5724" w:rsidRDefault="005A5EE8" w:rsidP="00034BA9">
      <w:pPr>
        <w:rPr>
          <w:sz w:val="22"/>
          <w:szCs w:val="22"/>
        </w:rPr>
      </w:pPr>
      <w:r>
        <w:rPr>
          <w:sz w:val="22"/>
          <w:szCs w:val="22"/>
        </w:rPr>
        <w:t>7</w:t>
      </w:r>
      <w:r w:rsidR="00BD4D90" w:rsidRPr="00CF5724">
        <w:rPr>
          <w:sz w:val="22"/>
          <w:szCs w:val="22"/>
        </w:rPr>
        <w:t xml:space="preserve">.8. При отказе Подрядчика от составления или подписания </w:t>
      </w:r>
      <w:r w:rsidR="00AC1CCD" w:rsidRPr="00CF5724">
        <w:rPr>
          <w:sz w:val="22"/>
          <w:szCs w:val="22"/>
        </w:rPr>
        <w:t>А</w:t>
      </w:r>
      <w:r w:rsidR="00BD4D90" w:rsidRPr="00CF5724">
        <w:rPr>
          <w:sz w:val="22"/>
          <w:szCs w:val="22"/>
        </w:rPr>
        <w:t>кта З</w:t>
      </w:r>
      <w:r w:rsidR="00BD4D90" w:rsidRPr="00CF5724">
        <w:rPr>
          <w:rFonts w:eastAsia="Calibri"/>
          <w:sz w:val="22"/>
          <w:szCs w:val="22"/>
          <w:lang w:eastAsia="en-US"/>
        </w:rPr>
        <w:t>аказчик</w:t>
      </w:r>
      <w:r w:rsidR="00BD4D90" w:rsidRPr="00CF5724">
        <w:rPr>
          <w:sz w:val="22"/>
          <w:szCs w:val="22"/>
        </w:rPr>
        <w:t xml:space="preserve"> составляет односторонний акт на основе квалифицированной экспертизы, привлекаемой им за счет Подрядчика.</w:t>
      </w:r>
    </w:p>
    <w:p w:rsidR="00BD4D90" w:rsidRPr="00CF5724" w:rsidRDefault="005A5EE8" w:rsidP="00034BA9">
      <w:pPr>
        <w:rPr>
          <w:sz w:val="22"/>
          <w:szCs w:val="22"/>
        </w:rPr>
      </w:pPr>
      <w:r>
        <w:rPr>
          <w:sz w:val="22"/>
          <w:szCs w:val="22"/>
        </w:rPr>
        <w:t>7</w:t>
      </w:r>
      <w:r w:rsidR="00BD4D90" w:rsidRPr="00CF5724">
        <w:rPr>
          <w:sz w:val="22"/>
          <w:szCs w:val="22"/>
        </w:rPr>
        <w:t xml:space="preserve">.9. Если Подрядчик не устраняет недостатки (дефекты) в сроки, определяемые </w:t>
      </w:r>
      <w:r w:rsidR="00AC1CCD" w:rsidRPr="00CF5724">
        <w:rPr>
          <w:sz w:val="22"/>
          <w:szCs w:val="22"/>
        </w:rPr>
        <w:t>А</w:t>
      </w:r>
      <w:r w:rsidR="00BD4D90" w:rsidRPr="00CF5724">
        <w:rPr>
          <w:sz w:val="22"/>
          <w:szCs w:val="22"/>
        </w:rPr>
        <w:t>ктом, З</w:t>
      </w:r>
      <w:r w:rsidR="00BD4D90" w:rsidRPr="00CF5724">
        <w:rPr>
          <w:rFonts w:eastAsia="Calibri"/>
          <w:sz w:val="22"/>
          <w:szCs w:val="22"/>
          <w:lang w:eastAsia="en-US"/>
        </w:rPr>
        <w:t>аказчик</w:t>
      </w:r>
      <w:r w:rsidR="00BD4D90" w:rsidRPr="00CF5724">
        <w:rPr>
          <w:sz w:val="22"/>
          <w:szCs w:val="22"/>
        </w:rPr>
        <w:t xml:space="preserve"> имеет право устранить дефекты и недостатки силами третьих лиц за счет Подрядчика.</w:t>
      </w:r>
    </w:p>
    <w:p w:rsidR="00BD4D90" w:rsidRPr="00CF5724" w:rsidRDefault="00BD4D90" w:rsidP="00034BA9">
      <w:pPr>
        <w:rPr>
          <w:sz w:val="22"/>
          <w:szCs w:val="22"/>
        </w:rPr>
      </w:pPr>
    </w:p>
    <w:p w:rsidR="00CB6406" w:rsidRPr="00CF5724" w:rsidRDefault="00CB6406" w:rsidP="00B43994">
      <w:pPr>
        <w:ind w:firstLine="709"/>
        <w:rPr>
          <w:sz w:val="22"/>
          <w:szCs w:val="22"/>
        </w:rPr>
      </w:pPr>
    </w:p>
    <w:p w:rsidR="00B43994" w:rsidRPr="00CF5724" w:rsidRDefault="005C6825" w:rsidP="00B43994">
      <w:pPr>
        <w:jc w:val="center"/>
        <w:rPr>
          <w:b/>
          <w:sz w:val="22"/>
          <w:szCs w:val="22"/>
        </w:rPr>
      </w:pPr>
      <w:r>
        <w:rPr>
          <w:b/>
          <w:sz w:val="22"/>
          <w:szCs w:val="22"/>
        </w:rPr>
        <w:t>8</w:t>
      </w:r>
      <w:r w:rsidR="00B43994" w:rsidRPr="00CF5724">
        <w:rPr>
          <w:b/>
          <w:sz w:val="22"/>
          <w:szCs w:val="22"/>
        </w:rPr>
        <w:t>. Ответственность Сторон</w:t>
      </w:r>
    </w:p>
    <w:p w:rsidR="005C6825" w:rsidRDefault="005C6825" w:rsidP="005C6825">
      <w:pPr>
        <w:shd w:val="clear" w:color="auto" w:fill="FFFFFF"/>
        <w:tabs>
          <w:tab w:val="left" w:pos="720"/>
        </w:tabs>
        <w:autoSpaceDE w:val="0"/>
        <w:autoSpaceDN w:val="0"/>
        <w:ind w:firstLine="709"/>
        <w:rPr>
          <w:bCs/>
        </w:rPr>
      </w:pPr>
      <w:r>
        <w:rPr>
          <w:bCs/>
        </w:rPr>
        <w:t xml:space="preserve">8.1. За неисполнение или ненадлежащее исполнение обязательств по настоящему </w:t>
      </w:r>
      <w:r>
        <w:rPr>
          <w:bCs/>
          <w:iCs/>
        </w:rPr>
        <w:t>Договор</w:t>
      </w:r>
      <w:r>
        <w:rPr>
          <w:bCs/>
        </w:rPr>
        <w:t>у Стороны несут ответственность в соответствии с действующим законодательством.</w:t>
      </w:r>
    </w:p>
    <w:p w:rsidR="005C6825" w:rsidRDefault="005C6825" w:rsidP="005C6825">
      <w:pPr>
        <w:shd w:val="clear" w:color="auto" w:fill="FFFFFF"/>
        <w:tabs>
          <w:tab w:val="left" w:pos="720"/>
        </w:tabs>
        <w:autoSpaceDE w:val="0"/>
        <w:autoSpaceDN w:val="0"/>
        <w:ind w:firstLine="709"/>
        <w:rPr>
          <w:bCs/>
        </w:rPr>
      </w:pPr>
      <w:r>
        <w:rPr>
          <w:bCs/>
        </w:rPr>
        <w:t>8.2. Ответственность Заказчика:</w:t>
      </w:r>
    </w:p>
    <w:p w:rsidR="005C6825" w:rsidRDefault="005C6825" w:rsidP="005C6825">
      <w:pPr>
        <w:shd w:val="clear" w:color="auto" w:fill="FFFFFF"/>
        <w:tabs>
          <w:tab w:val="left" w:pos="720"/>
        </w:tabs>
        <w:autoSpaceDE w:val="0"/>
        <w:autoSpaceDN w:val="0"/>
        <w:ind w:firstLine="709"/>
        <w:rPr>
          <w:bCs/>
        </w:rPr>
      </w:pPr>
      <w:r>
        <w:rPr>
          <w:bCs/>
        </w:rPr>
        <w:t xml:space="preserve">8.2.1. В случае просрочки исполнения Заказчиком обязательств, предусмотренных </w:t>
      </w:r>
      <w:r>
        <w:rPr>
          <w:bCs/>
          <w:iCs/>
        </w:rPr>
        <w:t>Договор</w:t>
      </w:r>
      <w:r>
        <w:rPr>
          <w:bCs/>
        </w:rPr>
        <w:t xml:space="preserve">ом, а также в иных случаях неисполнения или ненадлежащего исполнения Заказчиком обязательств, предусмотренных </w:t>
      </w:r>
      <w:r>
        <w:rPr>
          <w:bCs/>
          <w:iCs/>
        </w:rPr>
        <w:t>Договор</w:t>
      </w:r>
      <w:r>
        <w:rPr>
          <w:bCs/>
        </w:rPr>
        <w:t xml:space="preserve">ом, Подрядчик вправе потребовать уплаты неустоек (штрафов, пеней). Пеня начисляется за каждый день просрочки исполнения обязательства, предусмотренного </w:t>
      </w:r>
      <w:r>
        <w:rPr>
          <w:bCs/>
          <w:iCs/>
        </w:rPr>
        <w:t>Договор</w:t>
      </w:r>
      <w:r>
        <w:rPr>
          <w:bCs/>
        </w:rPr>
        <w:t xml:space="preserve">ом, начиная со дня, следующего после дня истечения установленного </w:t>
      </w:r>
      <w:r>
        <w:rPr>
          <w:bCs/>
          <w:iCs/>
        </w:rPr>
        <w:t>Договор</w:t>
      </w:r>
      <w:r>
        <w:rPr>
          <w:bCs/>
        </w:rPr>
        <w:t xml:space="preserve">ом срока исполнения обязательства. Такая пеня устанавливается </w:t>
      </w:r>
      <w:r>
        <w:rPr>
          <w:bCs/>
          <w:iCs/>
        </w:rPr>
        <w:t>Договор</w:t>
      </w:r>
      <w:r>
        <w:rPr>
          <w:bC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bCs/>
          <w:iCs/>
        </w:rPr>
        <w:t>Договор</w:t>
      </w:r>
      <w:r>
        <w:rPr>
          <w:bCs/>
        </w:rPr>
        <w:t xml:space="preserve">ом, за исключением просрочки исполнения обязательств, предусмотренных </w:t>
      </w:r>
      <w:r>
        <w:rPr>
          <w:bCs/>
          <w:iCs/>
        </w:rPr>
        <w:t>Договор</w:t>
      </w:r>
      <w:r>
        <w:rPr>
          <w:bCs/>
        </w:rPr>
        <w:t>ом.</w:t>
      </w:r>
    </w:p>
    <w:p w:rsidR="005C6825" w:rsidRDefault="005C6825" w:rsidP="005C6825">
      <w:pPr>
        <w:shd w:val="clear" w:color="auto" w:fill="FFFFFF"/>
        <w:tabs>
          <w:tab w:val="left" w:pos="720"/>
        </w:tabs>
        <w:autoSpaceDE w:val="0"/>
        <w:autoSpaceDN w:val="0"/>
        <w:ind w:firstLine="709"/>
        <w:rPr>
          <w:bCs/>
        </w:rPr>
      </w:pPr>
      <w:r>
        <w:rPr>
          <w:bCs/>
        </w:rPr>
        <w:t xml:space="preserve">8.2.2. За каждый факт неисполнения Заказчиком обязательств, предусмотренных </w:t>
      </w:r>
      <w:r>
        <w:rPr>
          <w:bCs/>
          <w:iCs/>
        </w:rPr>
        <w:t>Договор</w:t>
      </w:r>
      <w:r>
        <w:rPr>
          <w:bCs/>
        </w:rPr>
        <w:t xml:space="preserve">ом, за исключением просрочки исполнения обязательств, предусмотренных </w:t>
      </w:r>
      <w:r>
        <w:rPr>
          <w:bCs/>
          <w:iCs/>
        </w:rPr>
        <w:t>Договор</w:t>
      </w:r>
      <w:r>
        <w:rPr>
          <w:bCs/>
        </w:rPr>
        <w:t>ом, размер штрафа устанавливается в следующем порядке:</w:t>
      </w:r>
    </w:p>
    <w:p w:rsidR="005C6825" w:rsidRDefault="005C6825" w:rsidP="005C6825">
      <w:pPr>
        <w:shd w:val="clear" w:color="auto" w:fill="FFFFFF"/>
        <w:tabs>
          <w:tab w:val="left" w:pos="720"/>
        </w:tabs>
        <w:autoSpaceDE w:val="0"/>
        <w:autoSpaceDN w:val="0"/>
        <w:ind w:firstLine="709"/>
        <w:rPr>
          <w:bCs/>
        </w:rPr>
      </w:pPr>
      <w:r>
        <w:rPr>
          <w:bCs/>
        </w:rPr>
        <w:t xml:space="preserve">- 1000 рублей, если цена </w:t>
      </w:r>
      <w:r>
        <w:rPr>
          <w:bCs/>
          <w:iCs/>
        </w:rPr>
        <w:t>Договор</w:t>
      </w:r>
      <w:r>
        <w:rPr>
          <w:bCs/>
        </w:rPr>
        <w:t>а не превышает 3 млн. рублей (включительно).</w:t>
      </w:r>
    </w:p>
    <w:p w:rsidR="005C6825" w:rsidRDefault="005C6825" w:rsidP="005C6825">
      <w:pPr>
        <w:shd w:val="clear" w:color="auto" w:fill="FFFFFF"/>
        <w:tabs>
          <w:tab w:val="left" w:pos="720"/>
        </w:tabs>
        <w:autoSpaceDE w:val="0"/>
        <w:autoSpaceDN w:val="0"/>
        <w:ind w:firstLine="709"/>
        <w:rPr>
          <w:bCs/>
        </w:rPr>
      </w:pPr>
      <w:proofErr w:type="gramStart"/>
      <w:r>
        <w:rPr>
          <w:bCs/>
        </w:rPr>
        <w:t>Размер штрафа установлен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Pr>
          <w:bCs/>
        </w:rPr>
        <w:t xml:space="preserve"> </w:t>
      </w:r>
      <w:proofErr w:type="gramStart"/>
      <w:r>
        <w:rPr>
          <w:bCs/>
        </w:rPr>
        <w:t>признании</w:t>
      </w:r>
      <w:proofErr w:type="gramEnd"/>
      <w:r>
        <w:rPr>
          <w:bCs/>
        </w:rPr>
        <w:t xml:space="preserve">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г. № 1042).</w:t>
      </w:r>
    </w:p>
    <w:p w:rsidR="005C6825" w:rsidRDefault="005C6825" w:rsidP="005C6825">
      <w:pPr>
        <w:shd w:val="clear" w:color="auto" w:fill="FFFFFF"/>
        <w:tabs>
          <w:tab w:val="left" w:pos="720"/>
        </w:tabs>
        <w:autoSpaceDE w:val="0"/>
        <w:autoSpaceDN w:val="0"/>
        <w:ind w:firstLine="709"/>
        <w:rPr>
          <w:bCs/>
        </w:rPr>
      </w:pPr>
      <w:r>
        <w:rPr>
          <w:bCs/>
        </w:rPr>
        <w:t xml:space="preserve">8.2.3 Общая сумма начисленных штрафов за ненадлежащее исполнение Заказчиком обязательств, предусмотренных </w:t>
      </w:r>
      <w:r>
        <w:rPr>
          <w:bCs/>
          <w:iCs/>
        </w:rPr>
        <w:t>Договор</w:t>
      </w:r>
      <w:r>
        <w:rPr>
          <w:bCs/>
        </w:rPr>
        <w:t xml:space="preserve">ом, не может превышать цену </w:t>
      </w:r>
      <w:r>
        <w:rPr>
          <w:bCs/>
          <w:iCs/>
        </w:rPr>
        <w:t>Договор</w:t>
      </w:r>
      <w:r>
        <w:rPr>
          <w:bCs/>
        </w:rPr>
        <w:t>а.</w:t>
      </w:r>
    </w:p>
    <w:p w:rsidR="005C6825" w:rsidRDefault="005C6825" w:rsidP="005C6825">
      <w:pPr>
        <w:shd w:val="clear" w:color="auto" w:fill="FFFFFF"/>
        <w:tabs>
          <w:tab w:val="left" w:pos="720"/>
        </w:tabs>
        <w:autoSpaceDE w:val="0"/>
        <w:autoSpaceDN w:val="0"/>
        <w:ind w:firstLine="709"/>
        <w:rPr>
          <w:bCs/>
        </w:rPr>
      </w:pPr>
      <w:r>
        <w:rPr>
          <w:bCs/>
        </w:rPr>
        <w:t>8.3. Ответственность Подрядчика:</w:t>
      </w:r>
    </w:p>
    <w:p w:rsidR="005C6825" w:rsidRDefault="005C6825" w:rsidP="005C6825">
      <w:pPr>
        <w:shd w:val="clear" w:color="auto" w:fill="FFFFFF"/>
        <w:tabs>
          <w:tab w:val="left" w:pos="720"/>
        </w:tabs>
        <w:autoSpaceDE w:val="0"/>
        <w:autoSpaceDN w:val="0"/>
        <w:ind w:firstLine="709"/>
        <w:rPr>
          <w:bCs/>
        </w:rPr>
      </w:pPr>
      <w:r>
        <w:rPr>
          <w:bCs/>
        </w:rPr>
        <w:t xml:space="preserve">8.3.1. В случае просрочки исполнения Подрядчиком обязательств (в том числе гарантийного обязательства), предусмотренных </w:t>
      </w:r>
      <w:r>
        <w:rPr>
          <w:bCs/>
          <w:iCs/>
        </w:rPr>
        <w:t>Договор</w:t>
      </w:r>
      <w:r>
        <w:rPr>
          <w:bCs/>
        </w:rPr>
        <w:t xml:space="preserve">ом, а также в иных случаях неисполнения или ненадлежащего исполнения Подрядчиком обязательств, предусмотренных </w:t>
      </w:r>
      <w:r>
        <w:rPr>
          <w:bCs/>
          <w:iCs/>
        </w:rPr>
        <w:t>Договор</w:t>
      </w:r>
      <w:r>
        <w:rPr>
          <w:bCs/>
        </w:rPr>
        <w:t>ом, Заказчик направляет Подрядчику требование об уплате неустоек (штрафов, пеней).</w:t>
      </w:r>
    </w:p>
    <w:p w:rsidR="005C6825" w:rsidRDefault="005C6825" w:rsidP="005C6825">
      <w:pPr>
        <w:shd w:val="clear" w:color="auto" w:fill="FFFFFF"/>
        <w:tabs>
          <w:tab w:val="left" w:pos="720"/>
        </w:tabs>
        <w:autoSpaceDE w:val="0"/>
        <w:autoSpaceDN w:val="0"/>
        <w:ind w:firstLine="709"/>
        <w:rPr>
          <w:bCs/>
        </w:rPr>
      </w:pPr>
      <w:r>
        <w:rPr>
          <w:bCs/>
        </w:rPr>
        <w:t xml:space="preserve">8.3.2. В случае неисполнения или ненадлежащего исполнения Подрядчиком своих обязательств, оплата Заказчиком по </w:t>
      </w:r>
      <w:r>
        <w:rPr>
          <w:bCs/>
          <w:iCs/>
        </w:rPr>
        <w:t>Договор</w:t>
      </w:r>
      <w:r>
        <w:rPr>
          <w:bCs/>
        </w:rPr>
        <w:t xml:space="preserve">у может осуществляться на основании акта выполненных Работ, в котором указываются: </w:t>
      </w:r>
    </w:p>
    <w:p w:rsidR="005C6825" w:rsidRDefault="005C6825" w:rsidP="005C6825">
      <w:pPr>
        <w:shd w:val="clear" w:color="auto" w:fill="FFFFFF"/>
        <w:tabs>
          <w:tab w:val="left" w:pos="720"/>
        </w:tabs>
        <w:autoSpaceDE w:val="0"/>
        <w:autoSpaceDN w:val="0"/>
        <w:ind w:firstLine="709"/>
        <w:rPr>
          <w:bCs/>
        </w:rPr>
      </w:pPr>
      <w:r>
        <w:rPr>
          <w:bCs/>
        </w:rPr>
        <w:t xml:space="preserve">сумма, подлежащая оплате в соответствии с условиями заключенного Договора; </w:t>
      </w:r>
    </w:p>
    <w:p w:rsidR="005C6825" w:rsidRDefault="005C6825" w:rsidP="005C6825">
      <w:pPr>
        <w:shd w:val="clear" w:color="auto" w:fill="FFFFFF"/>
        <w:tabs>
          <w:tab w:val="left" w:pos="720"/>
        </w:tabs>
        <w:autoSpaceDE w:val="0"/>
        <w:autoSpaceDN w:val="0"/>
        <w:ind w:firstLine="709"/>
        <w:rPr>
          <w:bCs/>
        </w:rPr>
      </w:pPr>
      <w:r>
        <w:rPr>
          <w:bCs/>
        </w:rPr>
        <w:t>размер неустойки (штрафа, пени), подлежащей взысканию;</w:t>
      </w:r>
    </w:p>
    <w:p w:rsidR="005C6825" w:rsidRDefault="005C6825" w:rsidP="005C6825">
      <w:pPr>
        <w:shd w:val="clear" w:color="auto" w:fill="FFFFFF"/>
        <w:tabs>
          <w:tab w:val="left" w:pos="720"/>
        </w:tabs>
        <w:autoSpaceDE w:val="0"/>
        <w:autoSpaceDN w:val="0"/>
        <w:ind w:firstLine="709"/>
        <w:rPr>
          <w:bCs/>
        </w:rPr>
      </w:pPr>
      <w:r>
        <w:rPr>
          <w:bCs/>
        </w:rPr>
        <w:t>основания применения и порядок расчета неустойки (штрафа, пени);</w:t>
      </w:r>
    </w:p>
    <w:p w:rsidR="005C6825" w:rsidRDefault="005C6825" w:rsidP="005C6825">
      <w:pPr>
        <w:shd w:val="clear" w:color="auto" w:fill="FFFFFF"/>
        <w:tabs>
          <w:tab w:val="left" w:pos="720"/>
        </w:tabs>
        <w:autoSpaceDE w:val="0"/>
        <w:autoSpaceDN w:val="0"/>
        <w:ind w:firstLine="709"/>
        <w:rPr>
          <w:bCs/>
        </w:rPr>
      </w:pPr>
      <w:r>
        <w:rPr>
          <w:bCs/>
        </w:rPr>
        <w:t xml:space="preserve">итоговая сумма, подлежащая оплате Подрядчику по </w:t>
      </w:r>
      <w:r>
        <w:rPr>
          <w:bCs/>
          <w:iCs/>
        </w:rPr>
        <w:t>Договор</w:t>
      </w:r>
      <w:r>
        <w:rPr>
          <w:bCs/>
        </w:rPr>
        <w:t xml:space="preserve">у за вычетом штрафа, пени, </w:t>
      </w:r>
      <w:proofErr w:type="gramStart"/>
      <w:r>
        <w:rPr>
          <w:bCs/>
        </w:rPr>
        <w:t>предусмотренных</w:t>
      </w:r>
      <w:proofErr w:type="gramEnd"/>
      <w:r>
        <w:rPr>
          <w:bCs/>
        </w:rPr>
        <w:t xml:space="preserve"> настоящим </w:t>
      </w:r>
      <w:r>
        <w:rPr>
          <w:bCs/>
          <w:iCs/>
        </w:rPr>
        <w:t>Договор</w:t>
      </w:r>
      <w:r>
        <w:rPr>
          <w:bCs/>
        </w:rPr>
        <w:t>ом.</w:t>
      </w:r>
    </w:p>
    <w:p w:rsidR="005C6825" w:rsidRDefault="005C6825" w:rsidP="005C6825">
      <w:pPr>
        <w:shd w:val="clear" w:color="auto" w:fill="FFFFFF"/>
        <w:tabs>
          <w:tab w:val="left" w:pos="720"/>
        </w:tabs>
        <w:autoSpaceDE w:val="0"/>
        <w:autoSpaceDN w:val="0"/>
        <w:ind w:firstLine="709"/>
        <w:rPr>
          <w:bCs/>
        </w:rPr>
      </w:pPr>
      <w:r>
        <w:rPr>
          <w:bCs/>
        </w:rPr>
        <w:lastRenderedPageBreak/>
        <w:t xml:space="preserve">В таком случае, исполнение обязательства Подрядчика по </w:t>
      </w:r>
      <w:r>
        <w:rPr>
          <w:bCs/>
          <w:iCs/>
        </w:rPr>
        <w:t>Договор</w:t>
      </w:r>
      <w:r>
        <w:rPr>
          <w:bCs/>
        </w:rPr>
        <w:t>у по перечислению неустойки (штрафа, пеней) в доход бюджетов бюджетной системы РФ возлагаются на Заказчика.</w:t>
      </w:r>
    </w:p>
    <w:p w:rsidR="005C6825" w:rsidRDefault="005C6825" w:rsidP="005C6825">
      <w:pPr>
        <w:shd w:val="clear" w:color="auto" w:fill="FFFFFF"/>
        <w:tabs>
          <w:tab w:val="left" w:pos="720"/>
        </w:tabs>
        <w:autoSpaceDE w:val="0"/>
        <w:autoSpaceDN w:val="0"/>
        <w:ind w:firstLine="709"/>
        <w:rPr>
          <w:bCs/>
        </w:rPr>
      </w:pPr>
      <w:r>
        <w:rPr>
          <w:bCs/>
        </w:rPr>
        <w:t xml:space="preserve">8.3.3. Правительство Российской Федерации вправе установить случаи и порядок списания начисленных Подрядчику, но не списанных Заказчиком сумм неустоек (штрафов, пеней) в связи с неисполнением или ненадлежащим исполнением обязательств, предусмотренных </w:t>
      </w:r>
      <w:r>
        <w:rPr>
          <w:bCs/>
          <w:iCs/>
        </w:rPr>
        <w:t>Договор</w:t>
      </w:r>
      <w:r>
        <w:rPr>
          <w:bCs/>
        </w:rPr>
        <w:t>ом.</w:t>
      </w:r>
    </w:p>
    <w:p w:rsidR="005C6825" w:rsidRDefault="005C6825" w:rsidP="005C6825">
      <w:pPr>
        <w:shd w:val="clear" w:color="auto" w:fill="FFFFFF"/>
        <w:tabs>
          <w:tab w:val="left" w:pos="720"/>
        </w:tabs>
        <w:autoSpaceDE w:val="0"/>
        <w:autoSpaceDN w:val="0"/>
        <w:ind w:firstLine="709"/>
        <w:rPr>
          <w:bCs/>
        </w:rPr>
      </w:pPr>
      <w:r>
        <w:rPr>
          <w:bCs/>
        </w:rPr>
        <w:t>Порядок списания пеней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5C6825" w:rsidRDefault="005C6825" w:rsidP="005C6825">
      <w:pPr>
        <w:shd w:val="clear" w:color="auto" w:fill="FFFFFF"/>
        <w:tabs>
          <w:tab w:val="left" w:pos="720"/>
        </w:tabs>
        <w:autoSpaceDE w:val="0"/>
        <w:autoSpaceDN w:val="0"/>
        <w:ind w:firstLine="709"/>
        <w:rPr>
          <w:bCs/>
        </w:rPr>
      </w:pPr>
      <w:r>
        <w:rPr>
          <w:bCs/>
        </w:rPr>
        <w:t xml:space="preserve">8.3.4. </w:t>
      </w:r>
      <w:proofErr w:type="gramStart"/>
      <w:r>
        <w:rPr>
          <w:bCs/>
        </w:rPr>
        <w:t xml:space="preserve">Пеня начисляется за каждый день просрочки исполнения Подрядчиком обязательства, предусмотренного </w:t>
      </w:r>
      <w:r>
        <w:rPr>
          <w:bCs/>
          <w:iCs/>
        </w:rPr>
        <w:t>Договор</w:t>
      </w:r>
      <w:r>
        <w:rPr>
          <w:bCs/>
        </w:rPr>
        <w:t xml:space="preserve">ом, начиная со дня, следующего после дня истечения установленного </w:t>
      </w:r>
      <w:r>
        <w:rPr>
          <w:bCs/>
          <w:iCs/>
        </w:rPr>
        <w:t>Договор</w:t>
      </w:r>
      <w:r>
        <w:rPr>
          <w:bCs/>
        </w:rPr>
        <w:t xml:space="preserve">ом срока исполнения обязательства, и устанавливается </w:t>
      </w:r>
      <w:r>
        <w:rPr>
          <w:bCs/>
          <w:iCs/>
        </w:rPr>
        <w:t>Договор</w:t>
      </w:r>
      <w:r>
        <w:rPr>
          <w:bCs/>
        </w:rPr>
        <w:t xml:space="preserve">ом в размере одной трехсотой действующей на дату уплаты пени ключевой ставки Центрального банка Российской Федерации от цены </w:t>
      </w:r>
      <w:r>
        <w:rPr>
          <w:bCs/>
          <w:iCs/>
        </w:rPr>
        <w:t>Договор</w:t>
      </w:r>
      <w:r>
        <w:rPr>
          <w:bCs/>
        </w:rPr>
        <w:t xml:space="preserve">а, (отдельного этапа исполнения Договора) уменьшенной на сумму, пропорциональную объему обязательств, предусмотренных </w:t>
      </w:r>
      <w:r>
        <w:rPr>
          <w:bCs/>
          <w:iCs/>
        </w:rPr>
        <w:t>Договор</w:t>
      </w:r>
      <w:r>
        <w:rPr>
          <w:bCs/>
        </w:rPr>
        <w:t>ом и фактически исполненных Подрядчиком</w:t>
      </w:r>
      <w:proofErr w:type="gramEnd"/>
      <w:r>
        <w:rPr>
          <w:bCs/>
        </w:rPr>
        <w:t>, за исключением случаев, если законодательством Российской Федерации установлен иной порядок начисления пени.</w:t>
      </w:r>
    </w:p>
    <w:p w:rsidR="005C6825" w:rsidRDefault="005C6825" w:rsidP="005C6825">
      <w:pPr>
        <w:shd w:val="clear" w:color="auto" w:fill="FFFFFF"/>
        <w:tabs>
          <w:tab w:val="left" w:pos="720"/>
        </w:tabs>
        <w:autoSpaceDE w:val="0"/>
        <w:autoSpaceDN w:val="0"/>
        <w:ind w:firstLine="709"/>
        <w:rPr>
          <w:bCs/>
        </w:rPr>
      </w:pPr>
      <w:r>
        <w:rPr>
          <w:bCs/>
        </w:rPr>
        <w:t xml:space="preserve">8.3.5. </w:t>
      </w:r>
      <w:proofErr w:type="gramStart"/>
      <w:r>
        <w:rPr>
          <w:bCs/>
        </w:rPr>
        <w:t xml:space="preserve">Штрафы начисляются за неисполнение или ненадлежащего исполнения Подрядчиком, обязательств предусмотренных </w:t>
      </w:r>
      <w:r>
        <w:rPr>
          <w:bCs/>
          <w:iCs/>
        </w:rPr>
        <w:t>Договор</w:t>
      </w:r>
      <w:r>
        <w:rPr>
          <w:bCs/>
        </w:rPr>
        <w:t xml:space="preserve">ом, за исключением просрочки исполнения  Подрядчиком обязательств (в том числе гарантийного обязательства), предусмотренных </w:t>
      </w:r>
      <w:r>
        <w:rPr>
          <w:bCs/>
          <w:iCs/>
        </w:rPr>
        <w:t>Договор</w:t>
      </w:r>
      <w:r>
        <w:rPr>
          <w:bCs/>
        </w:rPr>
        <w:t>ом, размер штрафа устанавливается в следующем порядке):</w:t>
      </w:r>
      <w:proofErr w:type="gramEnd"/>
    </w:p>
    <w:p w:rsidR="005C6825" w:rsidRDefault="005C6825" w:rsidP="005C6825">
      <w:pPr>
        <w:shd w:val="clear" w:color="auto" w:fill="FFFFFF"/>
        <w:tabs>
          <w:tab w:val="left" w:pos="720"/>
        </w:tabs>
        <w:autoSpaceDE w:val="0"/>
        <w:autoSpaceDN w:val="0"/>
        <w:ind w:firstLine="709"/>
        <w:rPr>
          <w:bCs/>
        </w:rPr>
      </w:pPr>
      <w:r>
        <w:rPr>
          <w:bCs/>
        </w:rPr>
        <w:t xml:space="preserve">- 10 процентов цены </w:t>
      </w:r>
      <w:r>
        <w:rPr>
          <w:bCs/>
          <w:iCs/>
        </w:rPr>
        <w:t>Договор</w:t>
      </w:r>
      <w:r>
        <w:rPr>
          <w:bCs/>
        </w:rPr>
        <w:t>а (этапа) в случае, если цена Договора (этапа) не превышает 3 млн. рублей.</w:t>
      </w:r>
    </w:p>
    <w:p w:rsidR="005C6825" w:rsidRDefault="005C6825" w:rsidP="005C6825">
      <w:pPr>
        <w:shd w:val="clear" w:color="auto" w:fill="FFFFFF"/>
        <w:tabs>
          <w:tab w:val="left" w:pos="720"/>
        </w:tabs>
        <w:autoSpaceDE w:val="0"/>
        <w:autoSpaceDN w:val="0"/>
        <w:ind w:firstLine="709"/>
        <w:rPr>
          <w:bCs/>
        </w:rPr>
      </w:pPr>
      <w:r>
        <w:rPr>
          <w:bCs/>
        </w:rPr>
        <w:t xml:space="preserve">8.3.6. Общая сумма начисленных штрафов за ненадлежащее исполнение Подрядчиком обязательств, предусмотренных </w:t>
      </w:r>
      <w:r>
        <w:rPr>
          <w:bCs/>
          <w:iCs/>
        </w:rPr>
        <w:t>Договор</w:t>
      </w:r>
      <w:r>
        <w:rPr>
          <w:bCs/>
        </w:rPr>
        <w:t xml:space="preserve">ом, не может превышать цену </w:t>
      </w:r>
      <w:r>
        <w:rPr>
          <w:bCs/>
          <w:iCs/>
        </w:rPr>
        <w:t>Договор</w:t>
      </w:r>
      <w:r>
        <w:rPr>
          <w:bCs/>
        </w:rPr>
        <w:t>а.</w:t>
      </w:r>
    </w:p>
    <w:p w:rsidR="005C6825" w:rsidRDefault="005C6825" w:rsidP="005C6825">
      <w:pPr>
        <w:shd w:val="clear" w:color="auto" w:fill="FFFFFF"/>
        <w:tabs>
          <w:tab w:val="left" w:pos="720"/>
        </w:tabs>
        <w:autoSpaceDE w:val="0"/>
        <w:autoSpaceDN w:val="0"/>
        <w:ind w:firstLine="709"/>
        <w:rPr>
          <w:bCs/>
        </w:rPr>
      </w:pPr>
      <w:r>
        <w:rPr>
          <w:bCs/>
        </w:rPr>
        <w:t>Размер штрафа установлен в соответствии с Постановлением Правительства Российской Федерации от 30.08.2017 г. № 1042.</w:t>
      </w:r>
    </w:p>
    <w:p w:rsidR="005C6825" w:rsidRDefault="005C6825" w:rsidP="005C6825">
      <w:pPr>
        <w:shd w:val="clear" w:color="auto" w:fill="FFFFFF"/>
        <w:tabs>
          <w:tab w:val="left" w:pos="720"/>
        </w:tabs>
        <w:autoSpaceDE w:val="0"/>
        <w:autoSpaceDN w:val="0"/>
        <w:ind w:firstLine="709"/>
        <w:rPr>
          <w:bCs/>
        </w:rPr>
      </w:pPr>
      <w:r>
        <w:rPr>
          <w:bCs/>
        </w:rPr>
        <w:t xml:space="preserve">8.3.7. За каждый факт неисполнения или ненадлежащего исполнения Подрядчиком  обязательства, предусмотренного </w:t>
      </w:r>
      <w:r>
        <w:rPr>
          <w:bCs/>
          <w:iCs/>
        </w:rPr>
        <w:t>Договор</w:t>
      </w:r>
      <w:r>
        <w:rPr>
          <w:bCs/>
        </w:rPr>
        <w:t xml:space="preserve">ом, которое не имеет стоимостного выражения, размер штрафа устанавливается (при наличии в </w:t>
      </w:r>
      <w:r>
        <w:rPr>
          <w:bCs/>
          <w:iCs/>
        </w:rPr>
        <w:t>Договор</w:t>
      </w:r>
      <w:r>
        <w:rPr>
          <w:bCs/>
        </w:rPr>
        <w:t xml:space="preserve">е таких обязательств) в следующем порядке: 1000,00 рублей, если цена </w:t>
      </w:r>
      <w:r>
        <w:rPr>
          <w:bCs/>
          <w:iCs/>
        </w:rPr>
        <w:t>Договор</w:t>
      </w:r>
      <w:r>
        <w:rPr>
          <w:bCs/>
        </w:rPr>
        <w:t>а не превышает 3 млн. рублей.</w:t>
      </w:r>
    </w:p>
    <w:p w:rsidR="005C6825" w:rsidRDefault="005C6825" w:rsidP="005C6825">
      <w:pPr>
        <w:shd w:val="clear" w:color="auto" w:fill="FFFFFF"/>
        <w:tabs>
          <w:tab w:val="left" w:pos="720"/>
        </w:tabs>
        <w:autoSpaceDE w:val="0"/>
        <w:autoSpaceDN w:val="0"/>
        <w:ind w:firstLine="709"/>
        <w:rPr>
          <w:bCs/>
        </w:rPr>
      </w:pPr>
      <w:r>
        <w:rPr>
          <w:bCs/>
        </w:rPr>
        <w:t xml:space="preserve">8.3.8. Уплата и/или удержание штрафа, неустойки (пеней) не освобождает Подрядчика от обязанностей по исполнению условий </w:t>
      </w:r>
      <w:r>
        <w:rPr>
          <w:bCs/>
          <w:iCs/>
        </w:rPr>
        <w:t>Договор</w:t>
      </w:r>
      <w:r>
        <w:rPr>
          <w:bCs/>
        </w:rPr>
        <w:t>а.</w:t>
      </w:r>
    </w:p>
    <w:p w:rsidR="005C6825" w:rsidRDefault="005C6825" w:rsidP="005C6825">
      <w:pPr>
        <w:shd w:val="clear" w:color="auto" w:fill="FFFFFF"/>
        <w:tabs>
          <w:tab w:val="left" w:pos="720"/>
        </w:tabs>
        <w:autoSpaceDE w:val="0"/>
        <w:autoSpaceDN w:val="0"/>
        <w:ind w:firstLine="709"/>
        <w:rPr>
          <w:bCs/>
        </w:rPr>
      </w:pPr>
      <w:r>
        <w:rPr>
          <w:bCs/>
        </w:rPr>
        <w:t xml:space="preserve">8.3.9.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iCs/>
        </w:rPr>
        <w:t>Договор</w:t>
      </w:r>
      <w:r>
        <w:rPr>
          <w:bCs/>
        </w:rPr>
        <w:t>ом, произошло вследствие непреодолимой силы или по вине другой стороны.</w:t>
      </w:r>
    </w:p>
    <w:p w:rsidR="00BD4D90" w:rsidRPr="00CF5724" w:rsidRDefault="00BD4D90" w:rsidP="00B45376">
      <w:pPr>
        <w:ind w:firstLine="0"/>
        <w:rPr>
          <w:sz w:val="22"/>
          <w:szCs w:val="22"/>
          <w:highlight w:val="yellow"/>
        </w:rPr>
      </w:pPr>
    </w:p>
    <w:p w:rsidR="00BD4D90" w:rsidRPr="00CF5724" w:rsidRDefault="005C6825" w:rsidP="00E5740F">
      <w:pPr>
        <w:ind w:firstLine="0"/>
        <w:jc w:val="center"/>
        <w:rPr>
          <w:b/>
          <w:sz w:val="22"/>
          <w:szCs w:val="22"/>
        </w:rPr>
      </w:pPr>
      <w:r>
        <w:rPr>
          <w:b/>
          <w:sz w:val="22"/>
          <w:szCs w:val="22"/>
        </w:rPr>
        <w:t>9</w:t>
      </w:r>
      <w:r w:rsidR="00B45376" w:rsidRPr="00CF5724">
        <w:rPr>
          <w:b/>
          <w:sz w:val="22"/>
          <w:szCs w:val="22"/>
        </w:rPr>
        <w:t xml:space="preserve">. </w:t>
      </w:r>
      <w:r w:rsidR="00BD4D90" w:rsidRPr="00CF5724">
        <w:rPr>
          <w:b/>
          <w:sz w:val="22"/>
          <w:szCs w:val="22"/>
        </w:rPr>
        <w:t>Обстоятельства непреодолимой силы</w:t>
      </w:r>
    </w:p>
    <w:p w:rsidR="00BD4D90" w:rsidRPr="00CF5724" w:rsidRDefault="005C6825" w:rsidP="00034BA9">
      <w:pPr>
        <w:rPr>
          <w:sz w:val="22"/>
          <w:szCs w:val="22"/>
        </w:rPr>
      </w:pPr>
      <w:r>
        <w:rPr>
          <w:sz w:val="22"/>
          <w:szCs w:val="22"/>
        </w:rPr>
        <w:t>9</w:t>
      </w:r>
      <w:r w:rsidR="00BD4D90" w:rsidRPr="00CF5724">
        <w:rPr>
          <w:sz w:val="22"/>
          <w:szCs w:val="22"/>
        </w:rPr>
        <w:t>.1.</w:t>
      </w:r>
      <w:r w:rsidR="00BD4D90" w:rsidRPr="00CF5724">
        <w:rPr>
          <w:sz w:val="22"/>
          <w:szCs w:val="22"/>
        </w:rPr>
        <w:tab/>
      </w:r>
      <w:proofErr w:type="gramStart"/>
      <w:r w:rsidR="00BD4D90" w:rsidRPr="00CF5724">
        <w:rPr>
          <w:sz w:val="22"/>
          <w:szCs w:val="22"/>
        </w:rPr>
        <w:t xml:space="preserve">Стороны освобождаются от ответственности за полное или частичное неисполнение своих обязательств по настоящему </w:t>
      </w:r>
      <w:r w:rsidR="00CF02B0">
        <w:rPr>
          <w:sz w:val="22"/>
          <w:szCs w:val="22"/>
        </w:rPr>
        <w:t>Договор</w:t>
      </w:r>
      <w:r w:rsidR="00BD4D90" w:rsidRPr="00CF5724">
        <w:rPr>
          <w:sz w:val="22"/>
          <w:szCs w:val="22"/>
        </w:rPr>
        <w:t xml:space="preserve">у, в случае если оно явилось следствием обстоятельств непреодолимой силы, а именно наводнения, пожара, землетрясения, военных действий, препятствующих надлежащему исполнению обязательств по настоящему </w:t>
      </w:r>
      <w:r w:rsidR="00CF02B0">
        <w:rPr>
          <w:sz w:val="22"/>
          <w:szCs w:val="22"/>
        </w:rPr>
        <w:t>Договор</w:t>
      </w:r>
      <w:r w:rsidR="00BD4D90" w:rsidRPr="00CF5724">
        <w:rPr>
          <w:sz w:val="22"/>
          <w:szCs w:val="22"/>
        </w:rPr>
        <w:t xml:space="preserve">у, а также других чрезвычайных обстоятельств, которые возникли после заключения настоящего </w:t>
      </w:r>
      <w:r w:rsidR="00CF02B0">
        <w:rPr>
          <w:sz w:val="22"/>
          <w:szCs w:val="22"/>
        </w:rPr>
        <w:t>Договор</w:t>
      </w:r>
      <w:r w:rsidR="00BD4D90" w:rsidRPr="00CF5724">
        <w:rPr>
          <w:sz w:val="22"/>
          <w:szCs w:val="22"/>
        </w:rPr>
        <w:t>а и непосредственно повлияли на исполнение Сторонами своих обязательств.</w:t>
      </w:r>
      <w:proofErr w:type="gramEnd"/>
    </w:p>
    <w:p w:rsidR="00BD4D90" w:rsidRPr="00CF5724" w:rsidRDefault="005C6825" w:rsidP="00034BA9">
      <w:pPr>
        <w:rPr>
          <w:sz w:val="22"/>
          <w:szCs w:val="22"/>
        </w:rPr>
      </w:pPr>
      <w:r>
        <w:rPr>
          <w:sz w:val="22"/>
          <w:szCs w:val="22"/>
        </w:rPr>
        <w:t>9</w:t>
      </w:r>
      <w:r w:rsidR="00BD4D90" w:rsidRPr="00CF5724">
        <w:rPr>
          <w:sz w:val="22"/>
          <w:szCs w:val="22"/>
        </w:rPr>
        <w:t>.2.</w:t>
      </w:r>
      <w:r w:rsidR="00BD4D90" w:rsidRPr="00CF5724">
        <w:rPr>
          <w:sz w:val="22"/>
          <w:szCs w:val="22"/>
        </w:rPr>
        <w:tab/>
        <w:t xml:space="preserve"> При наступлении таких обстоятельств, срок исполнения обязательств по настоящему </w:t>
      </w:r>
      <w:r w:rsidR="00CF02B0">
        <w:rPr>
          <w:sz w:val="22"/>
          <w:szCs w:val="22"/>
        </w:rPr>
        <w:t>Договор</w:t>
      </w:r>
      <w:r w:rsidR="00BD4D90" w:rsidRPr="00CF5724">
        <w:rPr>
          <w:sz w:val="22"/>
          <w:szCs w:val="22"/>
        </w:rPr>
        <w:t xml:space="preserve">у отодвигается соразмерно времени действия данных обстоятельств, поскольку эти обстоятельства значительно влияют на исполнение настоящего </w:t>
      </w:r>
      <w:r w:rsidR="00CF02B0">
        <w:rPr>
          <w:sz w:val="22"/>
          <w:szCs w:val="22"/>
        </w:rPr>
        <w:t>Договор</w:t>
      </w:r>
      <w:r w:rsidR="00BD4D90" w:rsidRPr="00CF5724">
        <w:rPr>
          <w:sz w:val="22"/>
          <w:szCs w:val="22"/>
        </w:rPr>
        <w:t>а в срок.</w:t>
      </w:r>
    </w:p>
    <w:p w:rsidR="00BD4D90" w:rsidRPr="00CF5724" w:rsidRDefault="005C6825" w:rsidP="00034BA9">
      <w:pPr>
        <w:rPr>
          <w:sz w:val="22"/>
          <w:szCs w:val="22"/>
        </w:rPr>
      </w:pPr>
      <w:r>
        <w:rPr>
          <w:sz w:val="22"/>
          <w:szCs w:val="22"/>
        </w:rPr>
        <w:t>9</w:t>
      </w:r>
      <w:r w:rsidR="00BD4D90" w:rsidRPr="00CF5724">
        <w:rPr>
          <w:sz w:val="22"/>
          <w:szCs w:val="22"/>
        </w:rPr>
        <w:t>.3.</w:t>
      </w:r>
      <w:r w:rsidR="00BD4D90" w:rsidRPr="00CF5724">
        <w:rPr>
          <w:sz w:val="22"/>
          <w:szCs w:val="22"/>
        </w:rPr>
        <w:tab/>
      </w:r>
      <w:proofErr w:type="gramStart"/>
      <w:r w:rsidR="00BD4D90" w:rsidRPr="00CF5724">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D4D90" w:rsidRPr="00CF5724" w:rsidRDefault="005C6825" w:rsidP="00034BA9">
      <w:pPr>
        <w:rPr>
          <w:sz w:val="22"/>
          <w:szCs w:val="22"/>
        </w:rPr>
      </w:pPr>
      <w:r>
        <w:rPr>
          <w:sz w:val="22"/>
          <w:szCs w:val="22"/>
        </w:rPr>
        <w:t>9</w:t>
      </w:r>
      <w:r w:rsidR="00BD4D90" w:rsidRPr="00CF5724">
        <w:rPr>
          <w:sz w:val="22"/>
          <w:szCs w:val="22"/>
        </w:rPr>
        <w:t>.4.</w:t>
      </w:r>
      <w:r w:rsidR="00BD4D90" w:rsidRPr="00CF5724">
        <w:rPr>
          <w:sz w:val="22"/>
          <w:szCs w:val="22"/>
        </w:rPr>
        <w:tab/>
        <w:t xml:space="preserve"> Если обстоятельства, указанные в п</w:t>
      </w:r>
      <w:r w:rsidR="009930BE">
        <w:rPr>
          <w:sz w:val="22"/>
          <w:szCs w:val="22"/>
        </w:rPr>
        <w:t>ункте</w:t>
      </w:r>
      <w:r w:rsidR="00BD4D90" w:rsidRPr="00CF5724">
        <w:rPr>
          <w:sz w:val="22"/>
          <w:szCs w:val="22"/>
        </w:rPr>
        <w:t xml:space="preserve"> 1</w:t>
      </w:r>
      <w:r w:rsidR="009930BE">
        <w:rPr>
          <w:sz w:val="22"/>
          <w:szCs w:val="22"/>
        </w:rPr>
        <w:t>0</w:t>
      </w:r>
      <w:r w:rsidR="00BD4D90" w:rsidRPr="00CF5724">
        <w:rPr>
          <w:sz w:val="22"/>
          <w:szCs w:val="22"/>
        </w:rPr>
        <w:t xml:space="preserve">.1 настоящего </w:t>
      </w:r>
      <w:r w:rsidR="009930BE">
        <w:rPr>
          <w:sz w:val="22"/>
          <w:szCs w:val="22"/>
        </w:rPr>
        <w:t>Договор</w:t>
      </w:r>
      <w:r w:rsidR="00BD4D90" w:rsidRPr="00CF5724">
        <w:rPr>
          <w:sz w:val="22"/>
          <w:szCs w:val="22"/>
        </w:rPr>
        <w:t xml:space="preserve">а, будут длиться более двух календарных месяцев </w:t>
      </w:r>
      <w:proofErr w:type="gramStart"/>
      <w:r w:rsidR="00BD4D90" w:rsidRPr="00CF5724">
        <w:rPr>
          <w:sz w:val="22"/>
          <w:szCs w:val="22"/>
        </w:rPr>
        <w:t>с даты</w:t>
      </w:r>
      <w:proofErr w:type="gramEnd"/>
      <w:r w:rsidR="00BD4D90" w:rsidRPr="00CF5724">
        <w:rPr>
          <w:sz w:val="22"/>
          <w:szCs w:val="22"/>
        </w:rPr>
        <w:t xml:space="preserve"> соответствующего уведомления, каждая из Сторон вправе </w:t>
      </w:r>
      <w:r w:rsidR="00BD4D90" w:rsidRPr="00CF5724">
        <w:rPr>
          <w:sz w:val="22"/>
          <w:szCs w:val="22"/>
        </w:rPr>
        <w:lastRenderedPageBreak/>
        <w:t xml:space="preserve">расторгнуть настоящий </w:t>
      </w:r>
      <w:r w:rsidR="009930BE">
        <w:rPr>
          <w:sz w:val="22"/>
          <w:szCs w:val="22"/>
        </w:rPr>
        <w:t>Договор</w:t>
      </w:r>
      <w:r w:rsidR="00BD4D90" w:rsidRPr="00CF5724">
        <w:rPr>
          <w:sz w:val="22"/>
          <w:szCs w:val="22"/>
        </w:rPr>
        <w:t xml:space="preserve"> без требования возмещения убытков, понесенных в связи с наступлением таких обстоятельств.</w:t>
      </w:r>
    </w:p>
    <w:p w:rsidR="00BD4D90" w:rsidRPr="00CF5724" w:rsidRDefault="00BD4D90" w:rsidP="00034BA9">
      <w:pPr>
        <w:rPr>
          <w:sz w:val="22"/>
          <w:szCs w:val="22"/>
        </w:rPr>
      </w:pPr>
    </w:p>
    <w:p w:rsidR="00BD4D90" w:rsidRPr="00CF5724" w:rsidRDefault="005C6825" w:rsidP="00E5740F">
      <w:pPr>
        <w:ind w:firstLine="0"/>
        <w:jc w:val="center"/>
        <w:rPr>
          <w:b/>
          <w:sz w:val="22"/>
          <w:szCs w:val="22"/>
        </w:rPr>
      </w:pPr>
      <w:r>
        <w:rPr>
          <w:b/>
          <w:sz w:val="22"/>
          <w:szCs w:val="22"/>
        </w:rPr>
        <w:t>10</w:t>
      </w:r>
      <w:r w:rsidR="00BD4D90" w:rsidRPr="00CF5724">
        <w:rPr>
          <w:b/>
          <w:sz w:val="22"/>
          <w:szCs w:val="22"/>
        </w:rPr>
        <w:t>.</w:t>
      </w:r>
      <w:r w:rsidR="00F63184">
        <w:rPr>
          <w:b/>
          <w:sz w:val="22"/>
          <w:szCs w:val="22"/>
        </w:rPr>
        <w:t xml:space="preserve"> </w:t>
      </w:r>
      <w:r w:rsidR="00BD4D90" w:rsidRPr="00CF5724">
        <w:rPr>
          <w:b/>
          <w:sz w:val="22"/>
          <w:szCs w:val="22"/>
        </w:rPr>
        <w:t>Порядок разрешения споров.</w:t>
      </w:r>
    </w:p>
    <w:p w:rsidR="005C6825" w:rsidRDefault="005C6825" w:rsidP="005C6825">
      <w:pPr>
        <w:ind w:firstLine="709"/>
      </w:pPr>
      <w:r>
        <w:t xml:space="preserve">10.1. Все споры и разногласия, возникшие в связи с исполнением </w:t>
      </w:r>
      <w:r>
        <w:rPr>
          <w:color w:val="000000"/>
        </w:rPr>
        <w:t>Договор</w:t>
      </w:r>
      <w:r>
        <w:t>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5C6825" w:rsidRDefault="005C6825" w:rsidP="005C6825">
      <w:pPr>
        <w:ind w:firstLine="709"/>
      </w:pPr>
      <w:r>
        <w:t xml:space="preserve">10.2. В случае не достижения взаимного согласия все споры, возникающие при исполнении </w:t>
      </w:r>
      <w:r>
        <w:rPr>
          <w:color w:val="000000"/>
        </w:rPr>
        <w:t>Договор</w:t>
      </w:r>
      <w:r>
        <w:t>а, в том числе касающиеся порядка и условий его исполнения, а также применения штрафных санкций, подлежат разрешению в Арбитражном суде Орловской области.</w:t>
      </w:r>
    </w:p>
    <w:p w:rsidR="005C6825" w:rsidRDefault="005C6825" w:rsidP="005C6825">
      <w:pPr>
        <w:ind w:firstLine="709"/>
      </w:pPr>
      <w:r>
        <w:t>10.3.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и с использованием единой информационной системы путем направления электронных уведомлений.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F63184" w:rsidRDefault="00F63184" w:rsidP="008C222D">
      <w:pPr>
        <w:ind w:firstLine="0"/>
        <w:jc w:val="center"/>
        <w:rPr>
          <w:b/>
          <w:sz w:val="22"/>
          <w:szCs w:val="22"/>
        </w:rPr>
      </w:pPr>
    </w:p>
    <w:p w:rsidR="008C222D" w:rsidRDefault="008C222D" w:rsidP="008C222D">
      <w:pPr>
        <w:ind w:firstLine="0"/>
        <w:jc w:val="center"/>
        <w:rPr>
          <w:b/>
          <w:sz w:val="22"/>
          <w:szCs w:val="22"/>
        </w:rPr>
      </w:pPr>
      <w:r w:rsidRPr="00CF5724">
        <w:rPr>
          <w:b/>
          <w:sz w:val="22"/>
          <w:szCs w:val="22"/>
        </w:rPr>
        <w:t>1</w:t>
      </w:r>
      <w:r w:rsidR="005C6825">
        <w:rPr>
          <w:b/>
          <w:sz w:val="22"/>
          <w:szCs w:val="22"/>
        </w:rPr>
        <w:t>1</w:t>
      </w:r>
      <w:r w:rsidRPr="00CF5724">
        <w:rPr>
          <w:b/>
          <w:sz w:val="22"/>
          <w:szCs w:val="22"/>
        </w:rPr>
        <w:t xml:space="preserve">. Порядок внесений изменений и расторжения </w:t>
      </w:r>
      <w:r w:rsidR="009930BE">
        <w:rPr>
          <w:b/>
          <w:sz w:val="22"/>
          <w:szCs w:val="22"/>
        </w:rPr>
        <w:t>Договор</w:t>
      </w:r>
      <w:r w:rsidRPr="00CF5724">
        <w:rPr>
          <w:b/>
          <w:sz w:val="22"/>
          <w:szCs w:val="22"/>
        </w:rPr>
        <w:t>а</w:t>
      </w:r>
    </w:p>
    <w:p w:rsidR="005C6825" w:rsidRPr="00CF5724" w:rsidRDefault="005C6825" w:rsidP="008C222D">
      <w:pPr>
        <w:ind w:firstLine="0"/>
        <w:jc w:val="center"/>
        <w:rPr>
          <w:b/>
          <w:sz w:val="22"/>
          <w:szCs w:val="22"/>
        </w:rPr>
      </w:pPr>
    </w:p>
    <w:p w:rsidR="005C6825" w:rsidRDefault="005C6825" w:rsidP="005C6825">
      <w:pPr>
        <w:autoSpaceDE w:val="0"/>
        <w:autoSpaceDN w:val="0"/>
        <w:adjustRightInd w:val="0"/>
        <w:ind w:firstLine="709"/>
      </w:pPr>
      <w:r>
        <w:t xml:space="preserve">11.1. Изменение существенных условий Договора при его исполнении не допускается, за исключением их изменения по соглашению сторон </w:t>
      </w:r>
      <w:r>
        <w:rPr>
          <w:lang w:eastAsia="zh-CN"/>
        </w:rPr>
        <w:t>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t xml:space="preserve"> </w:t>
      </w:r>
    </w:p>
    <w:p w:rsidR="005C6825" w:rsidRDefault="005C6825" w:rsidP="005C6825">
      <w:pPr>
        <w:widowControl w:val="0"/>
        <w:autoSpaceDE w:val="0"/>
        <w:autoSpaceDN w:val="0"/>
        <w:adjustRightInd w:val="0"/>
        <w:ind w:firstLine="709"/>
      </w:pPr>
      <w:r>
        <w:t xml:space="preserve">11.2.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5C6825" w:rsidRDefault="005C6825" w:rsidP="005C6825">
      <w:pPr>
        <w:shd w:val="clear" w:color="auto" w:fill="FFFFFF"/>
        <w:ind w:firstLine="709"/>
        <w:rPr>
          <w:rStyle w:val="blk"/>
        </w:rPr>
      </w:pPr>
      <w:r>
        <w:rPr>
          <w:rStyle w:val="blk"/>
        </w:rPr>
        <w:t>11.3. Заказчик вправе принять решение об одностороннем отказе от исполнения Договора по основаниям, предусмотренным Гражданским</w:t>
      </w:r>
      <w:r>
        <w:rPr>
          <w:rStyle w:val="apple-converted-space"/>
        </w:rPr>
        <w:t> </w:t>
      </w:r>
      <w:r>
        <w:rPr>
          <w:rStyle w:val="blk"/>
        </w:rPr>
        <w:t>кодексом Российской Федерации для одностороннего отказа от исполнения отдельных видов обязательств.</w:t>
      </w:r>
    </w:p>
    <w:p w:rsidR="005C6825" w:rsidRDefault="00C06015" w:rsidP="005C6825">
      <w:pPr>
        <w:shd w:val="clear" w:color="auto" w:fill="FFFFFF"/>
        <w:ind w:firstLine="709"/>
        <w:rPr>
          <w:i/>
        </w:rPr>
      </w:pPr>
      <w:bookmarkStart w:id="1" w:name="dst101327"/>
      <w:bookmarkEnd w:id="1"/>
      <w:r>
        <w:rPr>
          <w:rStyle w:val="blk"/>
        </w:rPr>
        <w:t>11</w:t>
      </w:r>
      <w:r w:rsidR="005C6825">
        <w:rPr>
          <w:rStyle w:val="blk"/>
        </w:rPr>
        <w:t xml:space="preserve">.4. Заказчик вправе провести </w:t>
      </w:r>
      <w:r>
        <w:rPr>
          <w:rStyle w:val="blk"/>
        </w:rPr>
        <w:t>экспертизу выполненных</w:t>
      </w:r>
      <w:r w:rsidR="005C6825">
        <w:rPr>
          <w:rStyle w:val="blk"/>
        </w:rPr>
        <w:t xml:space="preserve"> Работ с привлечением экспертов, экспертных организаций до принятия решения об одностороннем отказе от исполнения Договора в соответствии с п.п. </w:t>
      </w:r>
      <w:r>
        <w:rPr>
          <w:rStyle w:val="blk"/>
        </w:rPr>
        <w:t>11</w:t>
      </w:r>
      <w:r w:rsidR="005C6825">
        <w:rPr>
          <w:rStyle w:val="blk"/>
        </w:rPr>
        <w:t>.3 настоящего Договора.</w:t>
      </w:r>
    </w:p>
    <w:p w:rsidR="005C6825" w:rsidRDefault="00C06015" w:rsidP="005C6825">
      <w:pPr>
        <w:shd w:val="clear" w:color="auto" w:fill="FFFFFF"/>
        <w:ind w:firstLine="709"/>
      </w:pPr>
      <w:bookmarkStart w:id="2" w:name="dst101328"/>
      <w:bookmarkEnd w:id="2"/>
      <w:r>
        <w:rPr>
          <w:rStyle w:val="blk"/>
        </w:rPr>
        <w:t>11</w:t>
      </w:r>
      <w:r w:rsidR="005C6825">
        <w:rPr>
          <w:rStyle w:val="blk"/>
        </w:rPr>
        <w:t xml:space="preserve">.5. Если Заказчиком проведена экспертиза </w:t>
      </w:r>
      <w:r>
        <w:rPr>
          <w:rStyle w:val="blk"/>
        </w:rPr>
        <w:t>выполненных Работ</w:t>
      </w:r>
      <w:r w:rsidR="005C6825">
        <w:rPr>
          <w:rStyle w:val="blk"/>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C6825" w:rsidRDefault="00C06015" w:rsidP="005C6825">
      <w:pPr>
        <w:shd w:val="clear" w:color="auto" w:fill="FFFFFF"/>
        <w:ind w:firstLine="709"/>
      </w:pPr>
      <w:bookmarkStart w:id="3" w:name="dst101977"/>
      <w:bookmarkEnd w:id="3"/>
      <w:r>
        <w:rPr>
          <w:rStyle w:val="blk"/>
        </w:rPr>
        <w:t>11</w:t>
      </w:r>
      <w:r w:rsidR="005C6825">
        <w:rPr>
          <w:rStyle w:val="blk"/>
        </w:rPr>
        <w:t xml:space="preserve">.6. </w:t>
      </w:r>
      <w:proofErr w:type="gramStart"/>
      <w:r w:rsidR="005C6825">
        <w:rPr>
          <w:rStyle w:val="blk"/>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w:t>
      </w:r>
      <w:r>
        <w:rPr>
          <w:rStyle w:val="blk"/>
        </w:rPr>
        <w:t>Подрядчику</w:t>
      </w:r>
      <w:r w:rsidR="005C6825">
        <w:rPr>
          <w:rStyle w:val="blk"/>
        </w:rPr>
        <w:t xml:space="preserve"> по почте заказным письмом с уведомлением о вручении по адресу </w:t>
      </w:r>
      <w:r>
        <w:rPr>
          <w:rStyle w:val="blk"/>
        </w:rPr>
        <w:t>Подрядчика</w:t>
      </w:r>
      <w:r w:rsidR="005C6825">
        <w:rPr>
          <w:rStyle w:val="blk"/>
        </w:rPr>
        <w:t>,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005C6825">
        <w:rPr>
          <w:rStyle w:val="blk"/>
        </w:rPr>
        <w:t xml:space="preserve"> такого уведомления и получение Заказчиком подтверждения о его вручении </w:t>
      </w:r>
      <w:r>
        <w:rPr>
          <w:rStyle w:val="blk"/>
        </w:rPr>
        <w:t>Подрядчику</w:t>
      </w:r>
      <w:r w:rsidR="005C6825">
        <w:rPr>
          <w:rStyle w:val="blk"/>
        </w:rPr>
        <w:t xml:space="preserve">. Выполнение Заказчиком требований настоящей части считается надлежащим уведомлением </w:t>
      </w:r>
      <w:r>
        <w:rPr>
          <w:rStyle w:val="blk"/>
        </w:rPr>
        <w:t>Подрядчика</w:t>
      </w:r>
      <w:r w:rsidR="005C6825">
        <w:rPr>
          <w:rStyle w:val="blk"/>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w:t>
      </w:r>
      <w:r>
        <w:rPr>
          <w:rStyle w:val="blk"/>
        </w:rPr>
        <w:t>Подрядчику</w:t>
      </w:r>
      <w:r w:rsidR="005C6825">
        <w:rPr>
          <w:rStyle w:val="blk"/>
        </w:rPr>
        <w:t xml:space="preserve"> указанного уведомления либо дата получения Заказ</w:t>
      </w:r>
      <w:r>
        <w:rPr>
          <w:rStyle w:val="blk"/>
        </w:rPr>
        <w:t>чиком информации об отсутствии Подрядчика</w:t>
      </w:r>
      <w:r w:rsidR="005C6825">
        <w:rPr>
          <w:rStyle w:val="blk"/>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005C6825">
        <w:rPr>
          <w:rStyle w:val="blk"/>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005C6825">
        <w:rPr>
          <w:rStyle w:val="blk"/>
        </w:rPr>
        <w:t>.</w:t>
      </w:r>
    </w:p>
    <w:p w:rsidR="005C6825" w:rsidRDefault="00C06015" w:rsidP="005C6825">
      <w:pPr>
        <w:shd w:val="clear" w:color="auto" w:fill="FFFFFF"/>
        <w:ind w:firstLine="709"/>
      </w:pPr>
      <w:bookmarkStart w:id="4" w:name="dst101330"/>
      <w:bookmarkEnd w:id="4"/>
      <w:r>
        <w:rPr>
          <w:rStyle w:val="blk"/>
        </w:rPr>
        <w:lastRenderedPageBreak/>
        <w:t>11</w:t>
      </w:r>
      <w:r w:rsidR="005C6825">
        <w:rPr>
          <w:rStyle w:val="blk"/>
        </w:rPr>
        <w:t xml:space="preserve">.7. Решение Заказчика об одностороннем отказе от исполнения Договора вступает в </w:t>
      </w:r>
      <w:proofErr w:type="gramStart"/>
      <w:r w:rsidR="005C6825">
        <w:rPr>
          <w:rStyle w:val="blk"/>
        </w:rPr>
        <w:t>силу</w:t>
      </w:r>
      <w:proofErr w:type="gramEnd"/>
      <w:r w:rsidR="005C6825">
        <w:rPr>
          <w:rStyle w:val="blk"/>
        </w:rPr>
        <w:t xml:space="preserve"> и Договор считается расторгнутым через десять дней с даты надлежащего уведомления Заказчиком </w:t>
      </w:r>
      <w:r>
        <w:rPr>
          <w:rStyle w:val="blk"/>
        </w:rPr>
        <w:t>Подрядчика</w:t>
      </w:r>
      <w:r w:rsidR="005C6825">
        <w:rPr>
          <w:rStyle w:val="blk"/>
        </w:rPr>
        <w:t xml:space="preserve"> об одностороннем отказе от исполнения Договора.</w:t>
      </w:r>
    </w:p>
    <w:p w:rsidR="005C6825" w:rsidRDefault="00C06015" w:rsidP="005C6825">
      <w:pPr>
        <w:shd w:val="clear" w:color="auto" w:fill="FFFFFF"/>
        <w:ind w:firstLine="709"/>
        <w:rPr>
          <w:rStyle w:val="blk"/>
        </w:rPr>
      </w:pPr>
      <w:bookmarkStart w:id="5" w:name="dst101331"/>
      <w:bookmarkEnd w:id="5"/>
      <w:r>
        <w:rPr>
          <w:rStyle w:val="blk"/>
        </w:rPr>
        <w:t>11.</w:t>
      </w:r>
      <w:r w:rsidR="005C6825">
        <w:rPr>
          <w:rStyle w:val="blk"/>
        </w:rPr>
        <w:t xml:space="preserve">8. </w:t>
      </w:r>
      <w:proofErr w:type="gramStart"/>
      <w:r w:rsidR="005C6825">
        <w:rPr>
          <w:rStyle w:val="blk"/>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Pr>
          <w:rStyle w:val="blk"/>
        </w:rPr>
        <w:t>Подрядчика</w:t>
      </w:r>
      <w:r w:rsidR="005C6825">
        <w:rPr>
          <w:rStyle w:val="blk"/>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w:t>
      </w:r>
      <w:r w:rsidR="005C6825">
        <w:rPr>
          <w:rStyle w:val="apple-converted-space"/>
        </w:rPr>
        <w:t xml:space="preserve"> п. </w:t>
      </w:r>
      <w:r>
        <w:rPr>
          <w:rStyle w:val="apple-converted-space"/>
        </w:rPr>
        <w:t>11</w:t>
      </w:r>
      <w:r w:rsidR="005C6825">
        <w:rPr>
          <w:rStyle w:val="apple-converted-space"/>
        </w:rPr>
        <w:t xml:space="preserve">.4 </w:t>
      </w:r>
      <w:r w:rsidR="005C6825">
        <w:rPr>
          <w:rStyle w:val="blk"/>
        </w:rPr>
        <w:t xml:space="preserve">настоящего Договора. </w:t>
      </w:r>
      <w:bookmarkStart w:id="6" w:name="dst170"/>
      <w:bookmarkEnd w:id="6"/>
      <w:proofErr w:type="gramEnd"/>
    </w:p>
    <w:p w:rsidR="005C6825" w:rsidRDefault="00C06015" w:rsidP="005C6825">
      <w:pPr>
        <w:ind w:firstLine="709"/>
      </w:pPr>
      <w:r>
        <w:rPr>
          <w:rStyle w:val="blk"/>
        </w:rPr>
        <w:t>11</w:t>
      </w:r>
      <w:r w:rsidR="005C6825">
        <w:rPr>
          <w:rStyle w:val="blk"/>
        </w:rPr>
        <w:t xml:space="preserve">.9. </w:t>
      </w:r>
      <w:bookmarkStart w:id="7" w:name="dst101342"/>
      <w:bookmarkEnd w:id="7"/>
      <w:r>
        <w:rPr>
          <w:rStyle w:val="blk"/>
        </w:rPr>
        <w:t>Подрядчик</w:t>
      </w:r>
      <w:r w:rsidR="005C6825">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5C6825" w:rsidRDefault="00C06015" w:rsidP="005C6825">
      <w:pPr>
        <w:ind w:firstLine="709"/>
      </w:pPr>
      <w:bookmarkStart w:id="8" w:name="dst101979"/>
      <w:bookmarkEnd w:id="8"/>
      <w:r>
        <w:t>11</w:t>
      </w:r>
      <w:r w:rsidR="005C6825">
        <w:t xml:space="preserve">.10. </w:t>
      </w:r>
      <w:proofErr w:type="gramStart"/>
      <w:r w:rsidR="005C6825">
        <w:t xml:space="preserve">Решение </w:t>
      </w:r>
      <w:r>
        <w:t>Подрядчика</w:t>
      </w:r>
      <w:r w:rsidR="005C6825">
        <w:t xml:space="preserve">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5C6825">
        <w:t xml:space="preserve"> уведомления и получение </w:t>
      </w:r>
      <w:r>
        <w:t>Подрядчиком</w:t>
      </w:r>
      <w:r w:rsidR="005C6825">
        <w:t xml:space="preserve"> подтверждения о его вручении Заказчику. Выполнение </w:t>
      </w:r>
      <w:r>
        <w:t>Подрядчиком</w:t>
      </w:r>
      <w:r w:rsidR="005C6825">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t>Подрядчиком</w:t>
      </w:r>
      <w:r w:rsidR="005C6825">
        <w:t xml:space="preserve"> подтверждения о вручении Заказчику указанного уведомления. </w:t>
      </w:r>
    </w:p>
    <w:p w:rsidR="005C6825" w:rsidRDefault="00C06015" w:rsidP="005C6825">
      <w:pPr>
        <w:ind w:firstLine="709"/>
      </w:pPr>
      <w:bookmarkStart w:id="9" w:name="dst101338"/>
      <w:bookmarkEnd w:id="9"/>
      <w:r>
        <w:t>11</w:t>
      </w:r>
      <w:r w:rsidR="005C6825">
        <w:t xml:space="preserve">.11. Решение </w:t>
      </w:r>
      <w:r>
        <w:t>Подрядчика</w:t>
      </w:r>
      <w:r w:rsidR="005C6825">
        <w:t xml:space="preserve">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w:t>
      </w:r>
      <w:r>
        <w:t>Подрядчиком</w:t>
      </w:r>
      <w:r w:rsidR="005C6825">
        <w:t xml:space="preserve"> Заказчика об одностороннем отказе от исполнения Договора. </w:t>
      </w:r>
    </w:p>
    <w:p w:rsidR="005C6825" w:rsidRDefault="00C06015" w:rsidP="005C6825">
      <w:pPr>
        <w:ind w:firstLine="709"/>
      </w:pPr>
      <w:bookmarkStart w:id="10" w:name="dst101339"/>
      <w:bookmarkEnd w:id="10"/>
      <w:r>
        <w:t>11</w:t>
      </w:r>
      <w:r w:rsidR="005C6825">
        <w:t xml:space="preserve">.12. </w:t>
      </w:r>
      <w:r>
        <w:t>Подрядчик</w:t>
      </w:r>
      <w:r w:rsidR="005C6825">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rsidR="005C6825" w:rsidRDefault="00C06015" w:rsidP="005C6825">
      <w:pPr>
        <w:ind w:firstLine="709"/>
      </w:pPr>
      <w:bookmarkStart w:id="11" w:name="dst101340"/>
      <w:bookmarkEnd w:id="11"/>
      <w:r>
        <w:t>11</w:t>
      </w:r>
      <w:r w:rsidR="005C6825">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D34C7" w:rsidRDefault="00AD34C7" w:rsidP="00E5740F">
      <w:pPr>
        <w:ind w:firstLine="0"/>
        <w:jc w:val="center"/>
        <w:rPr>
          <w:b/>
          <w:sz w:val="22"/>
          <w:szCs w:val="22"/>
        </w:rPr>
      </w:pPr>
    </w:p>
    <w:p w:rsidR="00AD34C7" w:rsidRPr="00A053CE" w:rsidRDefault="00AD34C7" w:rsidP="00E5740F">
      <w:pPr>
        <w:ind w:firstLine="0"/>
        <w:jc w:val="center"/>
        <w:rPr>
          <w:b/>
          <w:sz w:val="22"/>
          <w:szCs w:val="22"/>
        </w:rPr>
      </w:pPr>
    </w:p>
    <w:p w:rsidR="00BD4D90" w:rsidRDefault="00BD4D90" w:rsidP="00E5740F">
      <w:pPr>
        <w:ind w:firstLine="0"/>
        <w:jc w:val="center"/>
        <w:rPr>
          <w:b/>
          <w:sz w:val="22"/>
          <w:szCs w:val="22"/>
        </w:rPr>
      </w:pPr>
      <w:r w:rsidRPr="00CF5724">
        <w:rPr>
          <w:b/>
          <w:sz w:val="22"/>
          <w:szCs w:val="22"/>
        </w:rPr>
        <w:t>1</w:t>
      </w:r>
      <w:r w:rsidR="00C06015">
        <w:rPr>
          <w:b/>
          <w:sz w:val="22"/>
          <w:szCs w:val="22"/>
        </w:rPr>
        <w:t>2</w:t>
      </w:r>
      <w:r w:rsidR="001F7091">
        <w:rPr>
          <w:b/>
          <w:sz w:val="22"/>
          <w:szCs w:val="22"/>
        </w:rPr>
        <w:t xml:space="preserve">. </w:t>
      </w:r>
      <w:r w:rsidRPr="00CF5724">
        <w:rPr>
          <w:b/>
          <w:sz w:val="22"/>
          <w:szCs w:val="22"/>
        </w:rPr>
        <w:t xml:space="preserve">Срок действия </w:t>
      </w:r>
      <w:r w:rsidR="00AD34C7" w:rsidRPr="00AD34C7">
        <w:rPr>
          <w:b/>
          <w:sz w:val="22"/>
          <w:szCs w:val="22"/>
        </w:rPr>
        <w:t>Договор</w:t>
      </w:r>
      <w:r w:rsidRPr="00CF5724">
        <w:rPr>
          <w:b/>
          <w:sz w:val="22"/>
          <w:szCs w:val="22"/>
        </w:rPr>
        <w:t>а и прочие условия</w:t>
      </w:r>
    </w:p>
    <w:p w:rsidR="00BD4D90" w:rsidRPr="00CF5724" w:rsidRDefault="00BD4D90" w:rsidP="00034BA9">
      <w:pPr>
        <w:rPr>
          <w:sz w:val="22"/>
          <w:szCs w:val="22"/>
        </w:rPr>
      </w:pPr>
      <w:r w:rsidRPr="00CF5724">
        <w:rPr>
          <w:sz w:val="22"/>
          <w:szCs w:val="22"/>
        </w:rPr>
        <w:t>1</w:t>
      </w:r>
      <w:r w:rsidR="00C06015">
        <w:rPr>
          <w:sz w:val="22"/>
          <w:szCs w:val="22"/>
        </w:rPr>
        <w:t>2</w:t>
      </w:r>
      <w:r w:rsidRPr="00CF5724">
        <w:rPr>
          <w:sz w:val="22"/>
          <w:szCs w:val="22"/>
        </w:rPr>
        <w:t>.1.</w:t>
      </w:r>
      <w:r w:rsidRPr="00CF5724">
        <w:rPr>
          <w:sz w:val="22"/>
          <w:szCs w:val="22"/>
        </w:rPr>
        <w:tab/>
      </w:r>
      <w:r w:rsidR="00AD34C7" w:rsidRPr="009930BE">
        <w:rPr>
          <w:sz w:val="22"/>
          <w:szCs w:val="22"/>
        </w:rPr>
        <w:t>Договор</w:t>
      </w:r>
      <w:r w:rsidRPr="00CF5724">
        <w:rPr>
          <w:sz w:val="22"/>
          <w:szCs w:val="22"/>
        </w:rPr>
        <w:t xml:space="preserve"> вступает в юридическую силу и считается заключенным в день размещения в единой информационной системе и действует до </w:t>
      </w:r>
      <w:r w:rsidR="00AD34C7">
        <w:rPr>
          <w:sz w:val="22"/>
          <w:szCs w:val="22"/>
        </w:rPr>
        <w:t>0</w:t>
      </w:r>
      <w:r w:rsidR="00A32317">
        <w:rPr>
          <w:sz w:val="22"/>
          <w:szCs w:val="22"/>
        </w:rPr>
        <w:t>3</w:t>
      </w:r>
      <w:r w:rsidR="00450E58" w:rsidRPr="00CF5724">
        <w:rPr>
          <w:sz w:val="22"/>
          <w:szCs w:val="22"/>
        </w:rPr>
        <w:t>.</w:t>
      </w:r>
      <w:r w:rsidR="00A32317">
        <w:rPr>
          <w:sz w:val="22"/>
          <w:szCs w:val="22"/>
        </w:rPr>
        <w:t>11</w:t>
      </w:r>
      <w:r w:rsidR="00450E58" w:rsidRPr="00CF5724">
        <w:rPr>
          <w:sz w:val="22"/>
          <w:szCs w:val="22"/>
        </w:rPr>
        <w:t>.202</w:t>
      </w:r>
      <w:r w:rsidR="00A32317">
        <w:rPr>
          <w:sz w:val="22"/>
          <w:szCs w:val="22"/>
        </w:rPr>
        <w:t>6</w:t>
      </w:r>
      <w:r w:rsidRPr="00CF5724">
        <w:rPr>
          <w:sz w:val="22"/>
          <w:szCs w:val="22"/>
        </w:rPr>
        <w:t>, в части гарантийных обязательств - до дня их полного исполнения.</w:t>
      </w:r>
    </w:p>
    <w:p w:rsidR="00BD4D90" w:rsidRPr="00CF5724" w:rsidRDefault="00BD4D90" w:rsidP="00034BA9">
      <w:pPr>
        <w:rPr>
          <w:sz w:val="22"/>
          <w:szCs w:val="22"/>
        </w:rPr>
      </w:pPr>
      <w:r w:rsidRPr="00CF5724">
        <w:rPr>
          <w:sz w:val="22"/>
          <w:szCs w:val="22"/>
        </w:rPr>
        <w:t>1</w:t>
      </w:r>
      <w:r w:rsidR="00C06015">
        <w:rPr>
          <w:sz w:val="22"/>
          <w:szCs w:val="22"/>
        </w:rPr>
        <w:t>2</w:t>
      </w:r>
      <w:r w:rsidRPr="00CF5724">
        <w:rPr>
          <w:sz w:val="22"/>
          <w:szCs w:val="22"/>
        </w:rPr>
        <w:t>.2.</w:t>
      </w:r>
      <w:r w:rsidRPr="00CF5724">
        <w:rPr>
          <w:sz w:val="22"/>
          <w:szCs w:val="22"/>
        </w:rPr>
        <w:tab/>
        <w:t xml:space="preserve">Прекращение (окончание) срока действия </w:t>
      </w:r>
      <w:r w:rsidR="00AD34C7" w:rsidRPr="009930BE">
        <w:rPr>
          <w:sz w:val="22"/>
          <w:szCs w:val="22"/>
        </w:rPr>
        <w:t>Договор</w:t>
      </w:r>
      <w:r w:rsidRPr="00CF5724">
        <w:rPr>
          <w:sz w:val="22"/>
          <w:szCs w:val="22"/>
        </w:rPr>
        <w:t>а влечет за собой прекращение обязатель</w:t>
      </w:r>
      <w:proofErr w:type="gramStart"/>
      <w:r w:rsidRPr="00CF5724">
        <w:rPr>
          <w:sz w:val="22"/>
          <w:szCs w:val="22"/>
        </w:rPr>
        <w:t>ств Ст</w:t>
      </w:r>
      <w:proofErr w:type="gramEnd"/>
      <w:r w:rsidRPr="00CF5724">
        <w:rPr>
          <w:sz w:val="22"/>
          <w:szCs w:val="22"/>
        </w:rPr>
        <w:t xml:space="preserve">орон по нему, за исключением гарантийных обязательств, но не освобождает Стороны от ответственности за неисполнение или ненадлежащее исполнение обязательств сторонами по </w:t>
      </w:r>
      <w:r w:rsidR="00AD34C7" w:rsidRPr="009930BE">
        <w:rPr>
          <w:sz w:val="22"/>
          <w:szCs w:val="22"/>
        </w:rPr>
        <w:t>Договор</w:t>
      </w:r>
      <w:r w:rsidRPr="00CF5724">
        <w:rPr>
          <w:sz w:val="22"/>
          <w:szCs w:val="22"/>
        </w:rPr>
        <w:t xml:space="preserve">у, если таковые имели место при исполнении </w:t>
      </w:r>
      <w:r w:rsidR="00AD34C7" w:rsidRPr="009930BE">
        <w:rPr>
          <w:sz w:val="22"/>
          <w:szCs w:val="22"/>
        </w:rPr>
        <w:t>Договор</w:t>
      </w:r>
      <w:r w:rsidRPr="00CF5724">
        <w:rPr>
          <w:sz w:val="22"/>
          <w:szCs w:val="22"/>
        </w:rPr>
        <w:t>а.</w:t>
      </w:r>
    </w:p>
    <w:p w:rsidR="004B051A" w:rsidRPr="00CF5724" w:rsidRDefault="004B051A" w:rsidP="00034BA9">
      <w:pPr>
        <w:rPr>
          <w:sz w:val="22"/>
          <w:szCs w:val="22"/>
        </w:rPr>
      </w:pPr>
      <w:r w:rsidRPr="00CF5724">
        <w:rPr>
          <w:sz w:val="22"/>
          <w:szCs w:val="22"/>
        </w:rPr>
        <w:t>1</w:t>
      </w:r>
      <w:r w:rsidR="00C06015">
        <w:rPr>
          <w:sz w:val="22"/>
          <w:szCs w:val="22"/>
        </w:rPr>
        <w:t>2</w:t>
      </w:r>
      <w:r w:rsidRPr="00CF5724">
        <w:rPr>
          <w:sz w:val="22"/>
          <w:szCs w:val="22"/>
        </w:rPr>
        <w:t>.3.</w:t>
      </w:r>
      <w:r w:rsidRPr="00CF5724">
        <w:rPr>
          <w:sz w:val="22"/>
          <w:szCs w:val="22"/>
        </w:rPr>
        <w:tab/>
        <w:t xml:space="preserve">По взаимному согласию Сторон в рамках настоящего </w:t>
      </w:r>
      <w:r w:rsidR="00AD34C7" w:rsidRPr="009930BE">
        <w:rPr>
          <w:sz w:val="22"/>
          <w:szCs w:val="22"/>
        </w:rPr>
        <w:t>Договор</w:t>
      </w:r>
      <w:r w:rsidRPr="00CF5724">
        <w:rPr>
          <w:sz w:val="22"/>
          <w:szCs w:val="22"/>
        </w:rPr>
        <w:t xml:space="preserve">а конфиденциальной признается информация, касающаяся предмета </w:t>
      </w:r>
      <w:r w:rsidR="00AD34C7" w:rsidRPr="009930BE">
        <w:rPr>
          <w:sz w:val="22"/>
          <w:szCs w:val="22"/>
        </w:rPr>
        <w:t>Договор</w:t>
      </w:r>
      <w:r w:rsidRPr="00CF5724">
        <w:rPr>
          <w:sz w:val="22"/>
          <w:szCs w:val="22"/>
        </w:rPr>
        <w:t>а, хода его выполнения и полученных результатов.</w:t>
      </w:r>
    </w:p>
    <w:p w:rsidR="004B051A" w:rsidRPr="00CF5724" w:rsidRDefault="004B051A" w:rsidP="00034BA9">
      <w:pPr>
        <w:rPr>
          <w:sz w:val="22"/>
          <w:szCs w:val="22"/>
        </w:rPr>
      </w:pPr>
      <w:r w:rsidRPr="00CF5724">
        <w:rPr>
          <w:sz w:val="22"/>
          <w:szCs w:val="22"/>
        </w:rPr>
        <w:t>1</w:t>
      </w:r>
      <w:r w:rsidR="00C06015">
        <w:rPr>
          <w:sz w:val="22"/>
          <w:szCs w:val="22"/>
        </w:rPr>
        <w:t>2</w:t>
      </w:r>
      <w:r w:rsidRPr="00CF5724">
        <w:rPr>
          <w:sz w:val="22"/>
          <w:szCs w:val="22"/>
        </w:rPr>
        <w:t>.4. Каждая из Сторон обязана обеспечить защиту конфиденциальной информации от несанкционированного использования, распространения или публикации.</w:t>
      </w:r>
    </w:p>
    <w:p w:rsidR="004B051A" w:rsidRPr="00CF5724" w:rsidRDefault="004B051A" w:rsidP="00034BA9">
      <w:pPr>
        <w:rPr>
          <w:sz w:val="22"/>
          <w:szCs w:val="22"/>
        </w:rPr>
      </w:pPr>
      <w:r w:rsidRPr="00CF5724">
        <w:rPr>
          <w:sz w:val="22"/>
          <w:szCs w:val="22"/>
        </w:rPr>
        <w:t>1</w:t>
      </w:r>
      <w:r w:rsidR="00C06015">
        <w:rPr>
          <w:sz w:val="22"/>
          <w:szCs w:val="22"/>
        </w:rPr>
        <w:t>2</w:t>
      </w:r>
      <w:r w:rsidRPr="00CF5724">
        <w:rPr>
          <w:sz w:val="22"/>
          <w:szCs w:val="22"/>
        </w:rPr>
        <w:t>.5. Любой ущерб, вызванный нарушением положений</w:t>
      </w:r>
      <w:r w:rsidR="00CE6017">
        <w:rPr>
          <w:sz w:val="22"/>
          <w:szCs w:val="22"/>
        </w:rPr>
        <w:t xml:space="preserve"> </w:t>
      </w:r>
      <w:r w:rsidR="00AD34C7" w:rsidRPr="009930BE">
        <w:rPr>
          <w:sz w:val="22"/>
          <w:szCs w:val="22"/>
        </w:rPr>
        <w:t>Договор</w:t>
      </w:r>
      <w:r w:rsidR="00AD34C7">
        <w:rPr>
          <w:sz w:val="22"/>
          <w:szCs w:val="22"/>
        </w:rPr>
        <w:t>а</w:t>
      </w:r>
      <w:r w:rsidR="00CE6017">
        <w:rPr>
          <w:sz w:val="22"/>
          <w:szCs w:val="22"/>
        </w:rPr>
        <w:t>,</w:t>
      </w:r>
      <w:r w:rsidRPr="00CF5724">
        <w:rPr>
          <w:sz w:val="22"/>
          <w:szCs w:val="22"/>
        </w:rPr>
        <w:t xml:space="preserve"> определяется и возмещается в соответствии с действующим законодательством Российской Федерации. </w:t>
      </w:r>
    </w:p>
    <w:p w:rsidR="004B051A" w:rsidRPr="00CF5724" w:rsidRDefault="004B051A" w:rsidP="00034BA9">
      <w:pPr>
        <w:rPr>
          <w:sz w:val="22"/>
          <w:szCs w:val="22"/>
        </w:rPr>
      </w:pPr>
      <w:r w:rsidRPr="00CF5724">
        <w:rPr>
          <w:sz w:val="22"/>
          <w:szCs w:val="22"/>
          <w:lang w:eastAsia="ru-RU"/>
        </w:rPr>
        <w:t>1</w:t>
      </w:r>
      <w:r w:rsidR="00C06015">
        <w:rPr>
          <w:sz w:val="22"/>
          <w:szCs w:val="22"/>
          <w:lang w:eastAsia="ru-RU"/>
        </w:rPr>
        <w:t>2</w:t>
      </w:r>
      <w:r w:rsidRPr="00CF5724">
        <w:rPr>
          <w:sz w:val="22"/>
          <w:szCs w:val="22"/>
          <w:lang w:eastAsia="ru-RU"/>
        </w:rPr>
        <w:t xml:space="preserve">.6. Сметная стоимость, включая НДС, указанная в приложении № </w:t>
      </w:r>
      <w:r w:rsidR="00AD34C7">
        <w:rPr>
          <w:sz w:val="22"/>
          <w:szCs w:val="22"/>
          <w:lang w:eastAsia="ru-RU"/>
        </w:rPr>
        <w:t>2</w:t>
      </w:r>
      <w:r w:rsidRPr="00CF5724">
        <w:rPr>
          <w:sz w:val="22"/>
          <w:szCs w:val="22"/>
          <w:lang w:eastAsia="ru-RU"/>
        </w:rPr>
        <w:t xml:space="preserve"> к проекту </w:t>
      </w:r>
      <w:r w:rsidR="00AD34C7" w:rsidRPr="009930BE">
        <w:rPr>
          <w:sz w:val="22"/>
          <w:szCs w:val="22"/>
        </w:rPr>
        <w:t>Договор</w:t>
      </w:r>
      <w:r w:rsidR="00AD34C7">
        <w:rPr>
          <w:sz w:val="22"/>
          <w:szCs w:val="22"/>
        </w:rPr>
        <w:t>а</w:t>
      </w:r>
      <w:r w:rsidRPr="00CF5724">
        <w:rPr>
          <w:sz w:val="22"/>
          <w:szCs w:val="22"/>
          <w:lang w:eastAsia="ru-RU"/>
        </w:rPr>
        <w:t xml:space="preserve"> «Локальный сметный расчет</w:t>
      </w:r>
      <w:r w:rsidR="00450E58" w:rsidRPr="00CF5724">
        <w:rPr>
          <w:sz w:val="22"/>
          <w:szCs w:val="22"/>
          <w:lang w:eastAsia="ru-RU"/>
        </w:rPr>
        <w:t xml:space="preserve"> (смета)</w:t>
      </w:r>
      <w:r w:rsidRPr="00CF5724">
        <w:rPr>
          <w:sz w:val="22"/>
          <w:szCs w:val="22"/>
          <w:lang w:eastAsia="ru-RU"/>
        </w:rPr>
        <w:t xml:space="preserve"> № 1», изменяется с учетом применения коэффициента (при изменении цены </w:t>
      </w:r>
      <w:r w:rsidR="00AD34C7" w:rsidRPr="009930BE">
        <w:rPr>
          <w:sz w:val="22"/>
          <w:szCs w:val="22"/>
        </w:rPr>
        <w:t>Договор</w:t>
      </w:r>
      <w:r w:rsidRPr="00CF5724">
        <w:rPr>
          <w:sz w:val="22"/>
          <w:szCs w:val="22"/>
          <w:lang w:eastAsia="ru-RU"/>
        </w:rPr>
        <w:t xml:space="preserve">а) и соответствует цене, по которой заключается </w:t>
      </w:r>
      <w:r w:rsidR="00AD34C7" w:rsidRPr="009930BE">
        <w:rPr>
          <w:sz w:val="22"/>
          <w:szCs w:val="22"/>
        </w:rPr>
        <w:t>Договор</w:t>
      </w:r>
      <w:r w:rsidRPr="00CF5724">
        <w:rPr>
          <w:sz w:val="22"/>
          <w:szCs w:val="22"/>
          <w:lang w:eastAsia="ru-RU"/>
        </w:rPr>
        <w:t>.</w:t>
      </w:r>
    </w:p>
    <w:p w:rsidR="00BD4D90" w:rsidRPr="00CF5724" w:rsidRDefault="00BD4D90" w:rsidP="00034BA9">
      <w:pPr>
        <w:rPr>
          <w:sz w:val="22"/>
          <w:szCs w:val="22"/>
        </w:rPr>
      </w:pPr>
      <w:r w:rsidRPr="00CF5724">
        <w:rPr>
          <w:sz w:val="22"/>
          <w:szCs w:val="22"/>
        </w:rPr>
        <w:lastRenderedPageBreak/>
        <w:t>1</w:t>
      </w:r>
      <w:r w:rsidR="00C06015">
        <w:rPr>
          <w:sz w:val="22"/>
          <w:szCs w:val="22"/>
        </w:rPr>
        <w:t>2</w:t>
      </w:r>
      <w:r w:rsidR="00C81742">
        <w:rPr>
          <w:sz w:val="22"/>
          <w:szCs w:val="22"/>
        </w:rPr>
        <w:t>.7</w:t>
      </w:r>
      <w:r w:rsidRPr="00CF5724">
        <w:rPr>
          <w:sz w:val="22"/>
          <w:szCs w:val="22"/>
        </w:rPr>
        <w:t xml:space="preserve">. Подрядчик несет риск последствий неполучения юридически значимых сообщений, доставленных по адресу, указанному в разделе </w:t>
      </w:r>
      <w:r w:rsidR="00C06015">
        <w:rPr>
          <w:sz w:val="22"/>
          <w:szCs w:val="22"/>
        </w:rPr>
        <w:t>14</w:t>
      </w:r>
      <w:r w:rsidRPr="00CF5724">
        <w:rPr>
          <w:sz w:val="22"/>
          <w:szCs w:val="22"/>
        </w:rPr>
        <w:t xml:space="preserve"> </w:t>
      </w:r>
      <w:r w:rsidR="001E7F43" w:rsidRPr="009930BE">
        <w:rPr>
          <w:sz w:val="22"/>
          <w:szCs w:val="22"/>
        </w:rPr>
        <w:t>Договор</w:t>
      </w:r>
      <w:r w:rsidRPr="00CF5724">
        <w:rPr>
          <w:sz w:val="22"/>
          <w:szCs w:val="22"/>
        </w:rPr>
        <w:t>а, а также риск отсутствия по указанному адресу своего органа или ответственного должностного лица. Сообщения, доставленные по адресу, указанному в разделе 1</w:t>
      </w:r>
      <w:r w:rsidR="00C06015">
        <w:rPr>
          <w:sz w:val="22"/>
          <w:szCs w:val="22"/>
        </w:rPr>
        <w:t>4</w:t>
      </w:r>
      <w:r w:rsidRPr="00CF5724">
        <w:rPr>
          <w:sz w:val="22"/>
          <w:szCs w:val="22"/>
        </w:rPr>
        <w:t xml:space="preserve"> </w:t>
      </w:r>
      <w:r w:rsidR="001E7F43" w:rsidRPr="009930BE">
        <w:rPr>
          <w:sz w:val="22"/>
          <w:szCs w:val="22"/>
        </w:rPr>
        <w:t>Договор</w:t>
      </w:r>
      <w:r w:rsidRPr="00CF5724">
        <w:rPr>
          <w:sz w:val="22"/>
          <w:szCs w:val="22"/>
        </w:rPr>
        <w:t>а, считаются полученными Подрядчиком, даже если он не находится по указанному адресу.</w:t>
      </w:r>
    </w:p>
    <w:p w:rsidR="00BD4D90" w:rsidRPr="00CF5724" w:rsidRDefault="00BD4D90" w:rsidP="00034BA9">
      <w:pPr>
        <w:rPr>
          <w:sz w:val="22"/>
          <w:szCs w:val="22"/>
        </w:rPr>
      </w:pPr>
      <w:r w:rsidRPr="00CF5724">
        <w:rPr>
          <w:sz w:val="22"/>
          <w:szCs w:val="22"/>
        </w:rPr>
        <w:t>1</w:t>
      </w:r>
      <w:r w:rsidR="00C06015">
        <w:rPr>
          <w:sz w:val="22"/>
          <w:szCs w:val="22"/>
        </w:rPr>
        <w:t>2</w:t>
      </w:r>
      <w:r w:rsidR="00C81742">
        <w:rPr>
          <w:sz w:val="22"/>
          <w:szCs w:val="22"/>
        </w:rPr>
        <w:t>.8</w:t>
      </w:r>
      <w:r w:rsidRPr="00CF5724">
        <w:rPr>
          <w:sz w:val="22"/>
          <w:szCs w:val="22"/>
        </w:rPr>
        <w:t>.</w:t>
      </w:r>
      <w:r w:rsidRPr="00CF5724">
        <w:rPr>
          <w:sz w:val="22"/>
          <w:szCs w:val="22"/>
        </w:rPr>
        <w:tab/>
        <w:t xml:space="preserve">При исполнении </w:t>
      </w:r>
      <w:r w:rsidR="001E7F43" w:rsidRPr="009930BE">
        <w:rPr>
          <w:sz w:val="22"/>
          <w:szCs w:val="22"/>
        </w:rPr>
        <w:t>Договор</w:t>
      </w:r>
      <w:r w:rsidRPr="00CF5724">
        <w:rPr>
          <w:sz w:val="22"/>
          <w:szCs w:val="22"/>
        </w:rPr>
        <w:t xml:space="preserve">а перемена Подрядчика является невозможной, </w:t>
      </w:r>
      <w:r w:rsidRPr="00CF5724">
        <w:rPr>
          <w:sz w:val="22"/>
          <w:szCs w:val="22"/>
        </w:rPr>
        <w:br/>
        <w:t xml:space="preserve">за исключением случая, если новый Подрядчик является правопреемником Подрядчика </w:t>
      </w:r>
      <w:r w:rsidRPr="00CF5724">
        <w:rPr>
          <w:sz w:val="22"/>
          <w:szCs w:val="22"/>
        </w:rPr>
        <w:br/>
        <w:t xml:space="preserve">по такому </w:t>
      </w:r>
      <w:r w:rsidR="001E7F43" w:rsidRPr="009930BE">
        <w:rPr>
          <w:sz w:val="22"/>
          <w:szCs w:val="22"/>
        </w:rPr>
        <w:t>Договор</w:t>
      </w:r>
      <w:r w:rsidRPr="00CF5724">
        <w:rPr>
          <w:sz w:val="22"/>
          <w:szCs w:val="22"/>
        </w:rPr>
        <w:t>у вследствие его реорганизации в форме преобразования, слияния или присоединения.</w:t>
      </w:r>
    </w:p>
    <w:p w:rsidR="00BD4D90" w:rsidRPr="00CF5724" w:rsidRDefault="00BD4D90" w:rsidP="00034BA9">
      <w:pPr>
        <w:rPr>
          <w:sz w:val="22"/>
          <w:szCs w:val="22"/>
        </w:rPr>
      </w:pPr>
      <w:r w:rsidRPr="00CF5724">
        <w:rPr>
          <w:sz w:val="22"/>
          <w:szCs w:val="22"/>
        </w:rPr>
        <w:t>1</w:t>
      </w:r>
      <w:r w:rsidR="00C06015">
        <w:rPr>
          <w:sz w:val="22"/>
          <w:szCs w:val="22"/>
        </w:rPr>
        <w:t>2</w:t>
      </w:r>
      <w:r w:rsidR="00C81742">
        <w:rPr>
          <w:sz w:val="22"/>
          <w:szCs w:val="22"/>
        </w:rPr>
        <w:t>.9</w:t>
      </w:r>
      <w:r w:rsidRPr="00CF5724">
        <w:rPr>
          <w:sz w:val="22"/>
          <w:szCs w:val="22"/>
        </w:rPr>
        <w:t xml:space="preserve">. Во всем, что не предусмотрено </w:t>
      </w:r>
      <w:r w:rsidR="001E7F43" w:rsidRPr="009930BE">
        <w:rPr>
          <w:sz w:val="22"/>
          <w:szCs w:val="22"/>
        </w:rPr>
        <w:t>Договор</w:t>
      </w:r>
      <w:r w:rsidRPr="00CF5724">
        <w:rPr>
          <w:sz w:val="22"/>
          <w:szCs w:val="22"/>
        </w:rPr>
        <w:t>ом, Стороны руководствуются действующим законодательством Российской Федерации.</w:t>
      </w:r>
    </w:p>
    <w:p w:rsidR="00E27C6B" w:rsidRPr="00CF5724" w:rsidRDefault="00E27C6B" w:rsidP="00034BA9">
      <w:pPr>
        <w:rPr>
          <w:sz w:val="22"/>
          <w:szCs w:val="22"/>
        </w:rPr>
      </w:pPr>
    </w:p>
    <w:p w:rsidR="00BD4D90" w:rsidRDefault="001533BB" w:rsidP="00E5740F">
      <w:pPr>
        <w:ind w:firstLine="0"/>
        <w:jc w:val="center"/>
        <w:rPr>
          <w:b/>
          <w:sz w:val="22"/>
          <w:szCs w:val="22"/>
        </w:rPr>
      </w:pPr>
      <w:r w:rsidRPr="00CF5724">
        <w:rPr>
          <w:b/>
          <w:sz w:val="22"/>
          <w:szCs w:val="22"/>
        </w:rPr>
        <w:t>1</w:t>
      </w:r>
      <w:r w:rsidR="00C06015">
        <w:rPr>
          <w:b/>
          <w:sz w:val="22"/>
          <w:szCs w:val="22"/>
        </w:rPr>
        <w:t>3</w:t>
      </w:r>
      <w:r w:rsidR="00CF5724">
        <w:rPr>
          <w:b/>
          <w:sz w:val="22"/>
          <w:szCs w:val="22"/>
        </w:rPr>
        <w:t xml:space="preserve">. </w:t>
      </w:r>
      <w:r w:rsidR="00BD4D90" w:rsidRPr="00CF5724">
        <w:rPr>
          <w:b/>
          <w:sz w:val="22"/>
          <w:szCs w:val="22"/>
        </w:rPr>
        <w:t>Заключительные положения</w:t>
      </w:r>
    </w:p>
    <w:p w:rsidR="00C06015" w:rsidRPr="00C06015" w:rsidRDefault="00C06015" w:rsidP="00C06015">
      <w:pPr>
        <w:autoSpaceDE w:val="0"/>
        <w:autoSpaceDN w:val="0"/>
        <w:adjustRightInd w:val="0"/>
        <w:ind w:firstLine="709"/>
        <w:rPr>
          <w:color w:val="000000"/>
          <w:sz w:val="22"/>
          <w:szCs w:val="22"/>
        </w:rPr>
      </w:pPr>
      <w:r w:rsidRPr="00C06015">
        <w:rPr>
          <w:color w:val="000000"/>
          <w:sz w:val="22"/>
          <w:szCs w:val="22"/>
        </w:rPr>
        <w:t>13.1. С момента подписания Сторонами настоящего Договора все предыдущие переговоры и переписка по нему теряют силу.</w:t>
      </w:r>
    </w:p>
    <w:p w:rsidR="00C06015" w:rsidRPr="00C06015" w:rsidRDefault="00C06015" w:rsidP="00C06015">
      <w:pPr>
        <w:autoSpaceDE w:val="0"/>
        <w:autoSpaceDN w:val="0"/>
        <w:adjustRightInd w:val="0"/>
        <w:ind w:firstLine="709"/>
        <w:rPr>
          <w:color w:val="000000"/>
          <w:sz w:val="22"/>
          <w:szCs w:val="22"/>
        </w:rPr>
      </w:pPr>
      <w:r w:rsidRPr="00C06015">
        <w:rPr>
          <w:sz w:val="22"/>
          <w:szCs w:val="22"/>
        </w:rPr>
        <w:t xml:space="preserve">13.2. В случае изменения у </w:t>
      </w:r>
      <w:proofErr w:type="gramStart"/>
      <w:r w:rsidRPr="00C06015">
        <w:rPr>
          <w:sz w:val="22"/>
          <w:szCs w:val="22"/>
        </w:rPr>
        <w:t>какой-либо</w:t>
      </w:r>
      <w:proofErr w:type="gramEnd"/>
      <w:r w:rsidRPr="00C06015">
        <w:rPr>
          <w:sz w:val="22"/>
          <w:szCs w:val="22"/>
        </w:rPr>
        <w:t xml:space="preserve"> из сторон местонахождения, названия, банковских реквизитов</w:t>
      </w:r>
      <w:r w:rsidRPr="00C06015">
        <w:rPr>
          <w:color w:val="000000"/>
          <w:sz w:val="22"/>
          <w:szCs w:val="22"/>
        </w:rPr>
        <w:t xml:space="preserve"> и прочего, она обязана в течение 5 (пяти) рабочих дней письменно известить об этом другую Сторону. </w:t>
      </w:r>
    </w:p>
    <w:p w:rsidR="00C06015" w:rsidRPr="00C06015" w:rsidRDefault="00C06015" w:rsidP="00C06015">
      <w:pPr>
        <w:autoSpaceDE w:val="0"/>
        <w:autoSpaceDN w:val="0"/>
        <w:adjustRightInd w:val="0"/>
        <w:ind w:firstLine="709"/>
        <w:rPr>
          <w:sz w:val="22"/>
          <w:szCs w:val="22"/>
        </w:rPr>
      </w:pPr>
      <w:r w:rsidRPr="00C06015">
        <w:rPr>
          <w:sz w:val="22"/>
          <w:szCs w:val="22"/>
        </w:rPr>
        <w:t xml:space="preserve">13.3. </w:t>
      </w:r>
      <w:proofErr w:type="gramStart"/>
      <w:r w:rsidRPr="00C06015">
        <w:rPr>
          <w:sz w:val="22"/>
          <w:szCs w:val="22"/>
        </w:rPr>
        <w:t>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роспись уполномоченного лица по указанным в Договоре юридическим или почтовым адресам Сторон.</w:t>
      </w:r>
      <w:proofErr w:type="gramEnd"/>
    </w:p>
    <w:p w:rsidR="00C06015" w:rsidRPr="00C06015" w:rsidRDefault="00C06015" w:rsidP="00C06015">
      <w:pPr>
        <w:widowControl w:val="0"/>
        <w:tabs>
          <w:tab w:val="left" w:pos="709"/>
        </w:tabs>
        <w:ind w:firstLine="709"/>
        <w:rPr>
          <w:sz w:val="22"/>
          <w:szCs w:val="22"/>
        </w:rPr>
      </w:pPr>
      <w:r w:rsidRPr="00C06015">
        <w:rPr>
          <w:sz w:val="22"/>
          <w:szCs w:val="22"/>
        </w:rPr>
        <w:t xml:space="preserve">13.4. Настоящий Договор составлен в двух экземплярах, имеющих одинаковую юридическую силу, по одному для каждой из Сторон. В случае подписания Договора в форме электронного документа, он признается </w:t>
      </w:r>
      <w:proofErr w:type="gramStart"/>
      <w:r w:rsidRPr="00C06015">
        <w:rPr>
          <w:sz w:val="22"/>
          <w:szCs w:val="22"/>
        </w:rPr>
        <w:t>составленным</w:t>
      </w:r>
      <w:proofErr w:type="gramEnd"/>
      <w:r w:rsidRPr="00C06015">
        <w:rPr>
          <w:sz w:val="22"/>
          <w:szCs w:val="22"/>
        </w:rPr>
        <w:t xml:space="preserve"> в одном экземпляре, равнозначном бумажному.</w:t>
      </w:r>
    </w:p>
    <w:p w:rsidR="00BD4D90" w:rsidRPr="00CF5724" w:rsidRDefault="00C06015" w:rsidP="00034BA9">
      <w:pPr>
        <w:rPr>
          <w:sz w:val="22"/>
          <w:szCs w:val="22"/>
        </w:rPr>
      </w:pPr>
      <w:r>
        <w:rPr>
          <w:sz w:val="22"/>
          <w:szCs w:val="22"/>
        </w:rPr>
        <w:t xml:space="preserve">13.5. </w:t>
      </w:r>
      <w:r w:rsidR="00BD4D90" w:rsidRPr="00CF5724">
        <w:rPr>
          <w:sz w:val="22"/>
          <w:szCs w:val="22"/>
        </w:rPr>
        <w:t xml:space="preserve">К </w:t>
      </w:r>
      <w:r w:rsidR="001E7F43" w:rsidRPr="009930BE">
        <w:rPr>
          <w:sz w:val="22"/>
          <w:szCs w:val="22"/>
        </w:rPr>
        <w:t>Договор</w:t>
      </w:r>
      <w:r w:rsidR="00BD4D90" w:rsidRPr="00CF5724">
        <w:rPr>
          <w:sz w:val="22"/>
          <w:szCs w:val="22"/>
        </w:rPr>
        <w:t>у прилагаются и являются его неотъемлемой частью:</w:t>
      </w:r>
    </w:p>
    <w:p w:rsidR="00BD4D90" w:rsidRPr="00CF5724" w:rsidRDefault="00BD4D90" w:rsidP="00034BA9">
      <w:pPr>
        <w:rPr>
          <w:sz w:val="22"/>
          <w:szCs w:val="22"/>
        </w:rPr>
      </w:pPr>
      <w:r w:rsidRPr="00CF5724">
        <w:rPr>
          <w:sz w:val="22"/>
          <w:szCs w:val="22"/>
        </w:rPr>
        <w:t>Приложение № 1 – Техническое задание (описание объекта закупки);</w:t>
      </w:r>
    </w:p>
    <w:p w:rsidR="00BD4D90" w:rsidRDefault="00BD4D90" w:rsidP="00034BA9">
      <w:pPr>
        <w:rPr>
          <w:sz w:val="22"/>
          <w:szCs w:val="22"/>
        </w:rPr>
      </w:pPr>
      <w:r w:rsidRPr="00CF5724">
        <w:rPr>
          <w:sz w:val="22"/>
          <w:szCs w:val="22"/>
        </w:rPr>
        <w:t xml:space="preserve">Приложение № </w:t>
      </w:r>
      <w:r w:rsidR="00A125A5">
        <w:rPr>
          <w:sz w:val="22"/>
          <w:szCs w:val="22"/>
        </w:rPr>
        <w:t>2</w:t>
      </w:r>
      <w:r w:rsidRPr="00CF5724">
        <w:rPr>
          <w:sz w:val="22"/>
          <w:szCs w:val="22"/>
        </w:rPr>
        <w:t xml:space="preserve"> – Локальный сметный расчет № </w:t>
      </w:r>
      <w:r w:rsidR="00E27C6B" w:rsidRPr="00CF5724">
        <w:rPr>
          <w:sz w:val="22"/>
          <w:szCs w:val="22"/>
        </w:rPr>
        <w:t>1</w:t>
      </w:r>
      <w:r w:rsidR="00A473DB">
        <w:rPr>
          <w:sz w:val="22"/>
          <w:szCs w:val="22"/>
        </w:rPr>
        <w:t>;</w:t>
      </w:r>
    </w:p>
    <w:p w:rsidR="00A473DB" w:rsidRPr="00CF5724" w:rsidRDefault="00A473DB" w:rsidP="00034BA9">
      <w:pPr>
        <w:rPr>
          <w:sz w:val="22"/>
          <w:szCs w:val="22"/>
        </w:rPr>
      </w:pPr>
      <w:r>
        <w:rPr>
          <w:sz w:val="22"/>
          <w:szCs w:val="22"/>
        </w:rPr>
        <w:t>Приложение № 3 – Спецификация.</w:t>
      </w:r>
    </w:p>
    <w:p w:rsidR="00BD4D90" w:rsidRPr="00CF5724" w:rsidRDefault="00BD4D90" w:rsidP="00034BA9">
      <w:pPr>
        <w:rPr>
          <w:sz w:val="22"/>
          <w:szCs w:val="22"/>
        </w:rPr>
      </w:pPr>
    </w:p>
    <w:p w:rsidR="00BD4D90" w:rsidRDefault="001533BB" w:rsidP="00E5740F">
      <w:pPr>
        <w:jc w:val="center"/>
        <w:rPr>
          <w:b/>
          <w:sz w:val="22"/>
          <w:szCs w:val="22"/>
        </w:rPr>
      </w:pPr>
      <w:r w:rsidRPr="00CF5724">
        <w:rPr>
          <w:b/>
          <w:sz w:val="22"/>
          <w:szCs w:val="22"/>
        </w:rPr>
        <w:t>1</w:t>
      </w:r>
      <w:r w:rsidR="00C06015">
        <w:rPr>
          <w:b/>
          <w:sz w:val="22"/>
          <w:szCs w:val="22"/>
        </w:rPr>
        <w:t>4</w:t>
      </w:r>
      <w:r w:rsidR="00CF5724">
        <w:rPr>
          <w:b/>
          <w:sz w:val="22"/>
          <w:szCs w:val="22"/>
        </w:rPr>
        <w:t xml:space="preserve">. </w:t>
      </w:r>
      <w:r w:rsidR="00BD4D90" w:rsidRPr="00CF5724">
        <w:rPr>
          <w:b/>
          <w:sz w:val="22"/>
          <w:szCs w:val="22"/>
        </w:rPr>
        <w:t>Адреса (местонахождение) и банковские и иные реквизиты Сторон</w:t>
      </w:r>
    </w:p>
    <w:tbl>
      <w:tblPr>
        <w:tblW w:w="9034" w:type="dxa"/>
        <w:jc w:val="center"/>
        <w:tblInd w:w="151" w:type="dxa"/>
        <w:tblLayout w:type="fixed"/>
        <w:tblCellMar>
          <w:left w:w="0" w:type="dxa"/>
          <w:right w:w="0" w:type="dxa"/>
        </w:tblCellMar>
        <w:tblLook w:val="0000"/>
      </w:tblPr>
      <w:tblGrid>
        <w:gridCol w:w="4539"/>
        <w:gridCol w:w="4495"/>
      </w:tblGrid>
      <w:tr w:rsidR="00D66C4A" w:rsidRPr="00703301" w:rsidTr="00181AA7">
        <w:trPr>
          <w:cantSplit/>
          <w:jc w:val="center"/>
        </w:trPr>
        <w:tc>
          <w:tcPr>
            <w:tcW w:w="4539" w:type="dxa"/>
            <w:tcBorders>
              <w:top w:val="single" w:sz="4" w:space="0" w:color="000000"/>
              <w:left w:val="single" w:sz="4" w:space="0" w:color="000000"/>
              <w:bottom w:val="single" w:sz="4" w:space="0" w:color="000000"/>
              <w:right w:val="single" w:sz="4" w:space="0" w:color="000000"/>
            </w:tcBorders>
          </w:tcPr>
          <w:p w:rsidR="00D66C4A" w:rsidRPr="00703301" w:rsidRDefault="00D66C4A" w:rsidP="00542FF8">
            <w:pPr>
              <w:autoSpaceDE w:val="0"/>
              <w:autoSpaceDN w:val="0"/>
              <w:adjustRightInd w:val="0"/>
              <w:jc w:val="center"/>
              <w:rPr>
                <w:b/>
                <w:bCs/>
                <w:sz w:val="22"/>
                <w:szCs w:val="22"/>
              </w:rPr>
            </w:pPr>
            <w:r w:rsidRPr="00703301">
              <w:rPr>
                <w:b/>
                <w:bCs/>
                <w:sz w:val="22"/>
                <w:szCs w:val="22"/>
              </w:rPr>
              <w:t>ЗАКАЗЧИК:</w:t>
            </w:r>
          </w:p>
        </w:tc>
        <w:tc>
          <w:tcPr>
            <w:tcW w:w="4495" w:type="dxa"/>
            <w:tcBorders>
              <w:top w:val="single" w:sz="4" w:space="0" w:color="000000"/>
              <w:left w:val="single" w:sz="4" w:space="0" w:color="000000"/>
              <w:bottom w:val="single" w:sz="4" w:space="0" w:color="000000"/>
              <w:right w:val="single" w:sz="4" w:space="0" w:color="000000"/>
            </w:tcBorders>
          </w:tcPr>
          <w:p w:rsidR="00D66C4A" w:rsidRPr="00542FF8" w:rsidRDefault="00D66C4A" w:rsidP="00542FF8">
            <w:pPr>
              <w:autoSpaceDE w:val="0"/>
              <w:autoSpaceDN w:val="0"/>
              <w:adjustRightInd w:val="0"/>
              <w:jc w:val="center"/>
              <w:rPr>
                <w:b/>
                <w:bCs/>
                <w:sz w:val="22"/>
                <w:szCs w:val="22"/>
              </w:rPr>
            </w:pPr>
            <w:r w:rsidRPr="00542FF8">
              <w:rPr>
                <w:b/>
                <w:bCs/>
                <w:sz w:val="22"/>
                <w:szCs w:val="22"/>
              </w:rPr>
              <w:t>ПОДРЯДЧИК:</w:t>
            </w:r>
          </w:p>
        </w:tc>
      </w:tr>
      <w:tr w:rsidR="00D66C4A" w:rsidRPr="00542FF8" w:rsidTr="00181AA7">
        <w:trPr>
          <w:cantSplit/>
          <w:trHeight w:val="3121"/>
          <w:jc w:val="center"/>
        </w:trPr>
        <w:tc>
          <w:tcPr>
            <w:tcW w:w="4539" w:type="dxa"/>
            <w:tcBorders>
              <w:top w:val="single" w:sz="4" w:space="0" w:color="000000"/>
              <w:left w:val="single" w:sz="4" w:space="0" w:color="000000"/>
              <w:bottom w:val="single" w:sz="4" w:space="0" w:color="000000"/>
              <w:right w:val="single" w:sz="4" w:space="0" w:color="000000"/>
            </w:tcBorders>
          </w:tcPr>
          <w:p w:rsidR="00D66C4A" w:rsidRDefault="00D66C4A" w:rsidP="00542FF8">
            <w:pPr>
              <w:tabs>
                <w:tab w:val="num" w:pos="0"/>
                <w:tab w:val="center" w:pos="5037"/>
              </w:tabs>
              <w:jc w:val="center"/>
              <w:rPr>
                <w:b/>
                <w:sz w:val="22"/>
                <w:szCs w:val="22"/>
              </w:rPr>
            </w:pPr>
            <w:r w:rsidRPr="00703301">
              <w:rPr>
                <w:b/>
                <w:sz w:val="22"/>
                <w:szCs w:val="22"/>
              </w:rPr>
              <w:t>Главное управление МЧС России по Орловской области</w:t>
            </w:r>
          </w:p>
          <w:p w:rsidR="00665881" w:rsidRDefault="00665881" w:rsidP="00665881">
            <w:pPr>
              <w:tabs>
                <w:tab w:val="center" w:pos="2466"/>
              </w:tabs>
              <w:autoSpaceDE w:val="0"/>
              <w:adjustRightInd w:val="0"/>
              <w:jc w:val="left"/>
            </w:pPr>
            <w:r>
              <w:t>Юридический адрес: 302028, г. Орел,</w:t>
            </w:r>
          </w:p>
          <w:p w:rsidR="00665881" w:rsidRDefault="00665881" w:rsidP="00665881">
            <w:pPr>
              <w:tabs>
                <w:tab w:val="center" w:pos="2466"/>
              </w:tabs>
              <w:autoSpaceDE w:val="0"/>
              <w:adjustRightInd w:val="0"/>
              <w:jc w:val="left"/>
            </w:pPr>
            <w:r>
              <w:t xml:space="preserve">ул. </w:t>
            </w:r>
            <w:proofErr w:type="spellStart"/>
            <w:r>
              <w:t>Сурена</w:t>
            </w:r>
            <w:proofErr w:type="spellEnd"/>
            <w:r>
              <w:t xml:space="preserve"> Шаумяна, д. 33</w:t>
            </w:r>
          </w:p>
          <w:p w:rsidR="00665881" w:rsidRDefault="00665881" w:rsidP="00665881">
            <w:pPr>
              <w:tabs>
                <w:tab w:val="center" w:pos="2466"/>
              </w:tabs>
              <w:autoSpaceDE w:val="0"/>
              <w:adjustRightInd w:val="0"/>
              <w:jc w:val="left"/>
            </w:pPr>
            <w:r>
              <w:t>Почтовый адрес: 302028, г. Орел,</w:t>
            </w:r>
          </w:p>
          <w:p w:rsidR="00665881" w:rsidRDefault="00665881" w:rsidP="00665881">
            <w:pPr>
              <w:tabs>
                <w:tab w:val="center" w:pos="2466"/>
              </w:tabs>
              <w:autoSpaceDE w:val="0"/>
              <w:adjustRightInd w:val="0"/>
              <w:jc w:val="left"/>
            </w:pPr>
            <w:r>
              <w:t xml:space="preserve">ул. </w:t>
            </w:r>
            <w:proofErr w:type="spellStart"/>
            <w:r>
              <w:t>Сурена</w:t>
            </w:r>
            <w:proofErr w:type="spellEnd"/>
            <w:r>
              <w:t xml:space="preserve"> Шаумяна, д. 33</w:t>
            </w:r>
          </w:p>
          <w:p w:rsidR="00665881" w:rsidRDefault="00665881" w:rsidP="00665881">
            <w:pPr>
              <w:tabs>
                <w:tab w:val="center" w:pos="2466"/>
              </w:tabs>
              <w:autoSpaceDE w:val="0"/>
              <w:adjustRightInd w:val="0"/>
              <w:jc w:val="left"/>
            </w:pPr>
            <w:r>
              <w:t>Банковские реквизиты:</w:t>
            </w:r>
          </w:p>
          <w:p w:rsidR="00665881" w:rsidRDefault="00665881" w:rsidP="00665881">
            <w:pPr>
              <w:tabs>
                <w:tab w:val="center" w:pos="2466"/>
              </w:tabs>
              <w:autoSpaceDE w:val="0"/>
              <w:adjustRightInd w:val="0"/>
              <w:jc w:val="left"/>
            </w:pPr>
            <w:r>
              <w:t>ИНН 5753035851, КПП 575301001</w:t>
            </w:r>
          </w:p>
          <w:p w:rsidR="00665881" w:rsidRDefault="00665881" w:rsidP="00665881">
            <w:pPr>
              <w:tabs>
                <w:tab w:val="center" w:pos="2466"/>
              </w:tabs>
              <w:autoSpaceDE w:val="0"/>
              <w:adjustRightInd w:val="0"/>
              <w:jc w:val="left"/>
            </w:pPr>
            <w:r>
              <w:t>ЕКС 40102810745370000024</w:t>
            </w:r>
          </w:p>
          <w:p w:rsidR="00665881" w:rsidRDefault="00665881" w:rsidP="00665881">
            <w:pPr>
              <w:tabs>
                <w:tab w:val="center" w:pos="2466"/>
              </w:tabs>
              <w:autoSpaceDE w:val="0"/>
              <w:adjustRightInd w:val="0"/>
              <w:jc w:val="left"/>
            </w:pPr>
            <w:r>
              <w:t>Казначейский</w:t>
            </w:r>
          </w:p>
          <w:p w:rsidR="00665881" w:rsidRDefault="00665881" w:rsidP="00665881">
            <w:pPr>
              <w:tabs>
                <w:tab w:val="center" w:pos="2466"/>
              </w:tabs>
              <w:autoSpaceDE w:val="0"/>
              <w:adjustRightInd w:val="0"/>
              <w:jc w:val="left"/>
            </w:pPr>
            <w:r>
              <w:t>счет 03211643000000013214</w:t>
            </w:r>
          </w:p>
          <w:p w:rsidR="00665881" w:rsidRDefault="00665881" w:rsidP="00665881">
            <w:pPr>
              <w:tabs>
                <w:tab w:val="center" w:pos="2466"/>
              </w:tabs>
              <w:autoSpaceDE w:val="0"/>
              <w:adjustRightInd w:val="0"/>
              <w:jc w:val="left"/>
            </w:pPr>
            <w:r>
              <w:t xml:space="preserve">в ОКЦ № 1 ВВГУ Банка России //УФК по Нижегородской области </w:t>
            </w:r>
            <w:proofErr w:type="gramStart"/>
            <w:r>
              <w:t>г</w:t>
            </w:r>
            <w:proofErr w:type="gramEnd"/>
            <w:r>
              <w:t>. Нижний Новгород.</w:t>
            </w:r>
          </w:p>
          <w:p w:rsidR="00665881" w:rsidRDefault="00665881" w:rsidP="00665881">
            <w:pPr>
              <w:tabs>
                <w:tab w:val="center" w:pos="2466"/>
              </w:tabs>
              <w:autoSpaceDE w:val="0"/>
              <w:adjustRightInd w:val="0"/>
              <w:jc w:val="left"/>
            </w:pPr>
            <w:r>
              <w:t>БИК 012202102, л/с 03541784040</w:t>
            </w:r>
          </w:p>
          <w:p w:rsidR="00D66C4A" w:rsidRPr="00542FF8" w:rsidRDefault="00665881" w:rsidP="00665881">
            <w:pPr>
              <w:tabs>
                <w:tab w:val="num" w:pos="0"/>
                <w:tab w:val="center" w:pos="5037"/>
              </w:tabs>
              <w:jc w:val="left"/>
              <w:rPr>
                <w:sz w:val="22"/>
                <w:szCs w:val="22"/>
              </w:rPr>
            </w:pPr>
            <w:r>
              <w:t>Тел: (4862) 42-97-60</w:t>
            </w:r>
          </w:p>
        </w:tc>
        <w:tc>
          <w:tcPr>
            <w:tcW w:w="4495" w:type="dxa"/>
            <w:tcBorders>
              <w:top w:val="single" w:sz="4" w:space="0" w:color="000000"/>
              <w:left w:val="single" w:sz="4" w:space="0" w:color="000000"/>
              <w:bottom w:val="single" w:sz="4" w:space="0" w:color="000000"/>
              <w:right w:val="single" w:sz="4" w:space="0" w:color="000000"/>
            </w:tcBorders>
          </w:tcPr>
          <w:p w:rsidR="00D66C4A" w:rsidRDefault="00D66C4A" w:rsidP="00542FF8">
            <w:pPr>
              <w:autoSpaceDE w:val="0"/>
              <w:autoSpaceDN w:val="0"/>
              <w:adjustRightInd w:val="0"/>
              <w:jc w:val="center"/>
              <w:rPr>
                <w:b/>
                <w:sz w:val="22"/>
                <w:szCs w:val="22"/>
              </w:rPr>
            </w:pPr>
          </w:p>
          <w:p w:rsidR="00542FF8" w:rsidRPr="00542FF8" w:rsidRDefault="00542FF8" w:rsidP="00A125A5">
            <w:pPr>
              <w:jc w:val="center"/>
              <w:rPr>
                <w:b/>
                <w:sz w:val="22"/>
                <w:szCs w:val="22"/>
              </w:rPr>
            </w:pPr>
          </w:p>
        </w:tc>
      </w:tr>
      <w:tr w:rsidR="00D66C4A" w:rsidRPr="00703301" w:rsidTr="00181AA7">
        <w:trPr>
          <w:cantSplit/>
          <w:trHeight w:val="652"/>
          <w:jc w:val="center"/>
        </w:trPr>
        <w:tc>
          <w:tcPr>
            <w:tcW w:w="4539" w:type="dxa"/>
            <w:tcBorders>
              <w:top w:val="single" w:sz="4" w:space="0" w:color="000000"/>
              <w:left w:val="single" w:sz="4" w:space="0" w:color="000000"/>
              <w:bottom w:val="single" w:sz="4" w:space="0" w:color="000000"/>
              <w:right w:val="single" w:sz="4" w:space="0" w:color="000000"/>
            </w:tcBorders>
          </w:tcPr>
          <w:p w:rsidR="00A125A5" w:rsidRDefault="00A125A5" w:rsidP="00542FF8">
            <w:pPr>
              <w:tabs>
                <w:tab w:val="left" w:pos="5415"/>
                <w:tab w:val="left" w:pos="6840"/>
              </w:tabs>
              <w:jc w:val="center"/>
              <w:rPr>
                <w:sz w:val="22"/>
                <w:szCs w:val="22"/>
              </w:rPr>
            </w:pPr>
          </w:p>
          <w:p w:rsidR="00D66C4A" w:rsidRPr="00703301" w:rsidRDefault="00A125A5" w:rsidP="00A125A5">
            <w:pPr>
              <w:tabs>
                <w:tab w:val="left" w:pos="5415"/>
                <w:tab w:val="left" w:pos="6840"/>
              </w:tabs>
              <w:ind w:firstLine="0"/>
              <w:jc w:val="center"/>
              <w:rPr>
                <w:sz w:val="22"/>
                <w:szCs w:val="22"/>
              </w:rPr>
            </w:pPr>
            <w:r>
              <w:rPr>
                <w:sz w:val="22"/>
                <w:szCs w:val="22"/>
              </w:rPr>
              <w:t>______________</w:t>
            </w:r>
            <w:r w:rsidR="00D66C4A" w:rsidRPr="00703301">
              <w:rPr>
                <w:sz w:val="22"/>
                <w:szCs w:val="22"/>
              </w:rPr>
              <w:t>ЭП</w:t>
            </w:r>
            <w:r w:rsidR="00665881">
              <w:rPr>
                <w:sz w:val="22"/>
                <w:szCs w:val="22"/>
              </w:rPr>
              <w:t>/МП</w:t>
            </w:r>
          </w:p>
          <w:p w:rsidR="00D66C4A" w:rsidRPr="00703301" w:rsidRDefault="00D66C4A" w:rsidP="00542FF8">
            <w:pPr>
              <w:tabs>
                <w:tab w:val="left" w:pos="5415"/>
                <w:tab w:val="left" w:pos="6840"/>
              </w:tabs>
              <w:jc w:val="center"/>
              <w:rPr>
                <w:sz w:val="22"/>
                <w:szCs w:val="22"/>
              </w:rPr>
            </w:pPr>
          </w:p>
        </w:tc>
        <w:tc>
          <w:tcPr>
            <w:tcW w:w="4495" w:type="dxa"/>
            <w:tcBorders>
              <w:top w:val="single" w:sz="4" w:space="0" w:color="000000"/>
              <w:left w:val="single" w:sz="4" w:space="0" w:color="000000"/>
              <w:bottom w:val="single" w:sz="4" w:space="0" w:color="000000"/>
              <w:right w:val="single" w:sz="4" w:space="0" w:color="000000"/>
            </w:tcBorders>
          </w:tcPr>
          <w:p w:rsidR="00665881" w:rsidRDefault="00181AA7" w:rsidP="00181AA7">
            <w:pPr>
              <w:autoSpaceDE w:val="0"/>
              <w:autoSpaceDN w:val="0"/>
              <w:adjustRightInd w:val="0"/>
              <w:ind w:firstLine="0"/>
              <w:rPr>
                <w:sz w:val="22"/>
                <w:szCs w:val="22"/>
              </w:rPr>
            </w:pPr>
            <w:r>
              <w:rPr>
                <w:sz w:val="22"/>
                <w:szCs w:val="22"/>
              </w:rPr>
              <w:t xml:space="preserve">           </w:t>
            </w:r>
          </w:p>
          <w:p w:rsidR="00D66C4A" w:rsidRPr="00703301" w:rsidRDefault="00181AA7" w:rsidP="00181AA7">
            <w:pPr>
              <w:autoSpaceDE w:val="0"/>
              <w:autoSpaceDN w:val="0"/>
              <w:adjustRightInd w:val="0"/>
              <w:ind w:firstLine="0"/>
              <w:rPr>
                <w:sz w:val="22"/>
                <w:szCs w:val="22"/>
              </w:rPr>
            </w:pPr>
            <w:r>
              <w:rPr>
                <w:sz w:val="22"/>
                <w:szCs w:val="22"/>
              </w:rPr>
              <w:t xml:space="preserve">    </w:t>
            </w:r>
            <w:r w:rsidR="00542FF8">
              <w:rPr>
                <w:sz w:val="22"/>
                <w:szCs w:val="22"/>
              </w:rPr>
              <w:t>_______________</w:t>
            </w:r>
            <w:r>
              <w:rPr>
                <w:sz w:val="22"/>
                <w:szCs w:val="22"/>
              </w:rPr>
              <w:t xml:space="preserve"> </w:t>
            </w:r>
          </w:p>
          <w:p w:rsidR="00D66C4A" w:rsidRPr="00703301" w:rsidRDefault="00542FF8" w:rsidP="00542FF8">
            <w:pPr>
              <w:tabs>
                <w:tab w:val="left" w:pos="5415"/>
                <w:tab w:val="left" w:pos="6840"/>
              </w:tabs>
              <w:ind w:firstLine="0"/>
              <w:rPr>
                <w:sz w:val="22"/>
                <w:szCs w:val="22"/>
              </w:rPr>
            </w:pPr>
            <w:r>
              <w:rPr>
                <w:sz w:val="22"/>
                <w:szCs w:val="22"/>
              </w:rPr>
              <w:t xml:space="preserve">                              </w:t>
            </w:r>
            <w:r w:rsidR="00D66C4A" w:rsidRPr="00703301">
              <w:rPr>
                <w:sz w:val="22"/>
                <w:szCs w:val="22"/>
              </w:rPr>
              <w:t>ЭП</w:t>
            </w:r>
            <w:r w:rsidR="00665881">
              <w:rPr>
                <w:sz w:val="22"/>
                <w:szCs w:val="22"/>
              </w:rPr>
              <w:t>/МП</w:t>
            </w:r>
          </w:p>
          <w:p w:rsidR="00D66C4A" w:rsidRPr="00703301" w:rsidRDefault="00D66C4A" w:rsidP="00542FF8">
            <w:pPr>
              <w:autoSpaceDE w:val="0"/>
              <w:autoSpaceDN w:val="0"/>
              <w:adjustRightInd w:val="0"/>
              <w:jc w:val="center"/>
              <w:rPr>
                <w:sz w:val="22"/>
                <w:szCs w:val="22"/>
              </w:rPr>
            </w:pPr>
          </w:p>
        </w:tc>
      </w:tr>
    </w:tbl>
    <w:p w:rsidR="00D66C4A" w:rsidRDefault="00D66C4A" w:rsidP="00E5740F">
      <w:pPr>
        <w:jc w:val="center"/>
        <w:rPr>
          <w:b/>
          <w:sz w:val="22"/>
          <w:szCs w:val="22"/>
        </w:rPr>
      </w:pPr>
    </w:p>
    <w:p w:rsidR="00D66C4A" w:rsidRPr="00CF5724" w:rsidRDefault="00D66C4A" w:rsidP="00E5740F">
      <w:pPr>
        <w:jc w:val="center"/>
        <w:rPr>
          <w:b/>
          <w:sz w:val="22"/>
          <w:szCs w:val="22"/>
        </w:rPr>
      </w:pPr>
    </w:p>
    <w:p w:rsidR="00BD4D90" w:rsidRPr="00CF5724" w:rsidRDefault="00BD4D90" w:rsidP="00E5740F">
      <w:pPr>
        <w:jc w:val="center"/>
        <w:rPr>
          <w:b/>
          <w:sz w:val="22"/>
          <w:szCs w:val="22"/>
        </w:rPr>
      </w:pPr>
    </w:p>
    <w:p w:rsidR="00D66C4A" w:rsidRDefault="00D66C4A" w:rsidP="00745DF3">
      <w:pPr>
        <w:jc w:val="right"/>
        <w:rPr>
          <w:sz w:val="22"/>
          <w:szCs w:val="22"/>
        </w:rPr>
      </w:pPr>
    </w:p>
    <w:p w:rsidR="00181AA7" w:rsidRDefault="00181AA7" w:rsidP="00745DF3">
      <w:pPr>
        <w:jc w:val="right"/>
        <w:rPr>
          <w:sz w:val="22"/>
          <w:szCs w:val="22"/>
          <w:lang w:val="en-US"/>
        </w:rPr>
      </w:pPr>
    </w:p>
    <w:p w:rsidR="00D606F5" w:rsidRDefault="00D606F5" w:rsidP="00745DF3">
      <w:pPr>
        <w:jc w:val="right"/>
        <w:rPr>
          <w:sz w:val="22"/>
          <w:szCs w:val="22"/>
          <w:lang w:val="en-US"/>
        </w:rPr>
      </w:pPr>
    </w:p>
    <w:p w:rsidR="00D606F5" w:rsidRDefault="00D606F5" w:rsidP="00745DF3">
      <w:pPr>
        <w:jc w:val="right"/>
        <w:rPr>
          <w:sz w:val="22"/>
          <w:szCs w:val="22"/>
          <w:lang w:val="en-US"/>
        </w:rPr>
      </w:pPr>
    </w:p>
    <w:p w:rsidR="00A125A5" w:rsidRDefault="00A125A5" w:rsidP="00745DF3">
      <w:pPr>
        <w:jc w:val="right"/>
        <w:rPr>
          <w:sz w:val="22"/>
          <w:szCs w:val="22"/>
        </w:rPr>
      </w:pPr>
    </w:p>
    <w:p w:rsidR="00BD4D90" w:rsidRPr="00CF5724" w:rsidRDefault="00BD4D90" w:rsidP="00745DF3">
      <w:pPr>
        <w:jc w:val="right"/>
        <w:rPr>
          <w:sz w:val="22"/>
          <w:szCs w:val="22"/>
        </w:rPr>
      </w:pPr>
      <w:r w:rsidRPr="00CF5724">
        <w:rPr>
          <w:sz w:val="22"/>
          <w:szCs w:val="22"/>
        </w:rPr>
        <w:t>Приложение № 1</w:t>
      </w:r>
    </w:p>
    <w:p w:rsidR="001E7F43" w:rsidRPr="00CF5724" w:rsidRDefault="00BD4D90" w:rsidP="001E7F43">
      <w:pPr>
        <w:jc w:val="right"/>
        <w:rPr>
          <w:sz w:val="22"/>
          <w:szCs w:val="22"/>
        </w:rPr>
      </w:pPr>
      <w:r w:rsidRPr="00CF5724">
        <w:rPr>
          <w:sz w:val="22"/>
          <w:szCs w:val="22"/>
        </w:rPr>
        <w:t xml:space="preserve">к </w:t>
      </w:r>
      <w:r w:rsidR="001E7F43" w:rsidRPr="009930BE">
        <w:rPr>
          <w:sz w:val="22"/>
          <w:szCs w:val="22"/>
        </w:rPr>
        <w:t>Договор</w:t>
      </w:r>
      <w:r w:rsidRPr="00CF5724">
        <w:rPr>
          <w:sz w:val="22"/>
          <w:szCs w:val="22"/>
        </w:rPr>
        <w:t>у</w:t>
      </w:r>
      <w:r w:rsidR="001E7F43">
        <w:rPr>
          <w:sz w:val="22"/>
          <w:szCs w:val="22"/>
        </w:rPr>
        <w:t xml:space="preserve"> </w:t>
      </w:r>
      <w:r w:rsidR="001E7F43" w:rsidRPr="00CF5724">
        <w:rPr>
          <w:sz w:val="22"/>
          <w:szCs w:val="22"/>
        </w:rPr>
        <w:t xml:space="preserve">№ </w:t>
      </w:r>
      <w:r w:rsidR="001E7F43">
        <w:rPr>
          <w:sz w:val="22"/>
          <w:szCs w:val="22"/>
        </w:rPr>
        <w:t xml:space="preserve"> _____________________</w:t>
      </w:r>
      <w:r w:rsidR="001E7F43" w:rsidRPr="00CF5724">
        <w:rPr>
          <w:sz w:val="22"/>
          <w:szCs w:val="22"/>
        </w:rPr>
        <w:t xml:space="preserve"> </w:t>
      </w:r>
    </w:p>
    <w:p w:rsidR="00BD4D90" w:rsidRPr="00CF5724" w:rsidRDefault="00BD4D90" w:rsidP="00745DF3">
      <w:pPr>
        <w:jc w:val="right"/>
        <w:rPr>
          <w:sz w:val="22"/>
          <w:szCs w:val="22"/>
        </w:rPr>
      </w:pPr>
    </w:p>
    <w:p w:rsidR="00BD4D90" w:rsidRPr="00CF5724" w:rsidRDefault="00E27C6B" w:rsidP="00745DF3">
      <w:pPr>
        <w:jc w:val="right"/>
        <w:rPr>
          <w:sz w:val="22"/>
          <w:szCs w:val="22"/>
        </w:rPr>
      </w:pPr>
      <w:r w:rsidRPr="00CF5724">
        <w:rPr>
          <w:sz w:val="22"/>
          <w:szCs w:val="22"/>
        </w:rPr>
        <w:t xml:space="preserve">от </w:t>
      </w:r>
      <w:r w:rsidR="00BD4D90" w:rsidRPr="00CF5724">
        <w:rPr>
          <w:sz w:val="22"/>
          <w:szCs w:val="22"/>
        </w:rPr>
        <w:t>__</w:t>
      </w:r>
      <w:r w:rsidR="00181AA7">
        <w:rPr>
          <w:sz w:val="22"/>
          <w:szCs w:val="22"/>
        </w:rPr>
        <w:t xml:space="preserve"> </w:t>
      </w:r>
      <w:r w:rsidR="00A125A5">
        <w:rPr>
          <w:sz w:val="22"/>
          <w:szCs w:val="22"/>
        </w:rPr>
        <w:t>___________</w:t>
      </w:r>
      <w:r w:rsidR="00181AA7">
        <w:rPr>
          <w:sz w:val="22"/>
          <w:szCs w:val="22"/>
        </w:rPr>
        <w:t xml:space="preserve"> 202</w:t>
      </w:r>
      <w:r w:rsidR="00A32317">
        <w:rPr>
          <w:sz w:val="22"/>
          <w:szCs w:val="22"/>
        </w:rPr>
        <w:t>6</w:t>
      </w:r>
      <w:r w:rsidR="00181AA7">
        <w:rPr>
          <w:sz w:val="22"/>
          <w:szCs w:val="22"/>
        </w:rPr>
        <w:t xml:space="preserve"> г.</w:t>
      </w:r>
    </w:p>
    <w:p w:rsidR="00BD4D90" w:rsidRPr="00CF5724" w:rsidRDefault="00BD4D90" w:rsidP="00745DF3">
      <w:pPr>
        <w:jc w:val="right"/>
        <w:rPr>
          <w:sz w:val="22"/>
          <w:szCs w:val="22"/>
        </w:rPr>
      </w:pPr>
    </w:p>
    <w:p w:rsidR="00BD4D90" w:rsidRPr="00F63184" w:rsidRDefault="00BD4D90" w:rsidP="00F63184">
      <w:pPr>
        <w:jc w:val="center"/>
        <w:rPr>
          <w:sz w:val="22"/>
          <w:szCs w:val="22"/>
        </w:rPr>
      </w:pPr>
      <w:r w:rsidRPr="00F63184">
        <w:rPr>
          <w:sz w:val="22"/>
          <w:szCs w:val="22"/>
        </w:rPr>
        <w:t>ТЕХНИЧЕСКОЕ ЗАДАНИЕ</w:t>
      </w:r>
    </w:p>
    <w:p w:rsidR="00BD4D90" w:rsidRPr="00F63184" w:rsidRDefault="00BD4D90" w:rsidP="00F63184">
      <w:pPr>
        <w:jc w:val="center"/>
        <w:rPr>
          <w:sz w:val="22"/>
          <w:szCs w:val="22"/>
        </w:rPr>
      </w:pPr>
      <w:r w:rsidRPr="00F63184">
        <w:rPr>
          <w:sz w:val="22"/>
          <w:szCs w:val="22"/>
        </w:rPr>
        <w:t>(описание объекта закупки)</w:t>
      </w:r>
    </w:p>
    <w:p w:rsidR="00A125A5" w:rsidRPr="00A32317" w:rsidRDefault="00A125A5" w:rsidP="00A125A5">
      <w:pPr>
        <w:jc w:val="center"/>
        <w:rPr>
          <w:sz w:val="22"/>
          <w:szCs w:val="22"/>
        </w:rPr>
      </w:pPr>
      <w:r w:rsidRPr="00CF5724">
        <w:rPr>
          <w:sz w:val="22"/>
          <w:szCs w:val="22"/>
        </w:rPr>
        <w:t xml:space="preserve">на выполнение работ по выборочному </w:t>
      </w:r>
      <w:r>
        <w:rPr>
          <w:sz w:val="22"/>
          <w:szCs w:val="22"/>
        </w:rPr>
        <w:t>текущему</w:t>
      </w:r>
      <w:r w:rsidRPr="00CF5724">
        <w:rPr>
          <w:sz w:val="22"/>
          <w:szCs w:val="22"/>
        </w:rPr>
        <w:t xml:space="preserve"> ремонту </w:t>
      </w:r>
      <w:r w:rsidR="00A32317" w:rsidRPr="00A32317">
        <w:rPr>
          <w:sz w:val="22"/>
          <w:szCs w:val="22"/>
        </w:rPr>
        <w:t>отопления здания гаража для спецмашин 2 ПСЧ ПСО ФПС ГПС Главного управления МЧС России по Орловской области по адресу: Российская Федерация, Орловская область, г</w:t>
      </w:r>
      <w:proofErr w:type="gramStart"/>
      <w:r w:rsidR="00A32317" w:rsidRPr="00A32317">
        <w:rPr>
          <w:sz w:val="22"/>
          <w:szCs w:val="22"/>
        </w:rPr>
        <w:t>.О</w:t>
      </w:r>
      <w:proofErr w:type="gramEnd"/>
      <w:r w:rsidR="00A32317" w:rsidRPr="00A32317">
        <w:rPr>
          <w:sz w:val="22"/>
          <w:szCs w:val="22"/>
        </w:rPr>
        <w:t>рёл, ул. Бурова, д.9 лит.П</w:t>
      </w:r>
      <w:r w:rsidRPr="00A32317">
        <w:rPr>
          <w:sz w:val="22"/>
          <w:szCs w:val="22"/>
        </w:rPr>
        <w:t>.</w:t>
      </w:r>
    </w:p>
    <w:p w:rsidR="00BD4D90" w:rsidRPr="00F63184" w:rsidRDefault="00A125A5" w:rsidP="00A125A5">
      <w:pPr>
        <w:jc w:val="center"/>
        <w:rPr>
          <w:sz w:val="22"/>
          <w:szCs w:val="22"/>
        </w:rPr>
      </w:pPr>
      <w:r w:rsidRPr="00F63184">
        <w:rPr>
          <w:kern w:val="2"/>
          <w:sz w:val="22"/>
          <w:szCs w:val="22"/>
        </w:rPr>
        <w:t xml:space="preserve"> </w:t>
      </w:r>
      <w:r w:rsidR="00BD4D90" w:rsidRPr="00F63184">
        <w:rPr>
          <w:kern w:val="2"/>
          <w:sz w:val="22"/>
          <w:szCs w:val="22"/>
        </w:rPr>
        <w:t>(далее по тексту – Объект)</w:t>
      </w:r>
    </w:p>
    <w:p w:rsidR="00BD4D90" w:rsidRPr="00F63184" w:rsidRDefault="00BD4D90" w:rsidP="00F63184">
      <w:pPr>
        <w:rPr>
          <w:kern w:val="2"/>
          <w:sz w:val="22"/>
          <w:szCs w:val="22"/>
        </w:rPr>
      </w:pPr>
    </w:p>
    <w:p w:rsidR="00176B14" w:rsidRPr="00F63184" w:rsidRDefault="00176B14" w:rsidP="00F63184">
      <w:pPr>
        <w:rPr>
          <w:sz w:val="22"/>
          <w:szCs w:val="22"/>
        </w:rPr>
      </w:pPr>
      <w:r w:rsidRPr="00F63184">
        <w:rPr>
          <w:rFonts w:eastAsia="Calibri"/>
          <w:sz w:val="22"/>
          <w:szCs w:val="22"/>
          <w:lang w:eastAsia="en-US"/>
        </w:rPr>
        <w:t>1.</w:t>
      </w:r>
      <w:r w:rsidRPr="00F63184">
        <w:rPr>
          <w:rFonts w:eastAsia="Calibri"/>
          <w:b/>
          <w:sz w:val="22"/>
          <w:szCs w:val="22"/>
          <w:lang w:eastAsia="en-US"/>
        </w:rPr>
        <w:t xml:space="preserve"> Место выполнения работ</w:t>
      </w:r>
      <w:r w:rsidRPr="00F63184">
        <w:rPr>
          <w:rFonts w:eastAsia="Calibri"/>
          <w:sz w:val="22"/>
          <w:szCs w:val="22"/>
          <w:lang w:eastAsia="en-US"/>
        </w:rPr>
        <w:t xml:space="preserve">: </w:t>
      </w:r>
      <w:r w:rsidR="00A125A5" w:rsidRPr="00CF5724">
        <w:rPr>
          <w:sz w:val="22"/>
          <w:szCs w:val="22"/>
        </w:rPr>
        <w:t xml:space="preserve">Орловская область, </w:t>
      </w:r>
      <w:proofErr w:type="gramStart"/>
      <w:r w:rsidR="00A125A5" w:rsidRPr="00CF5724">
        <w:rPr>
          <w:sz w:val="22"/>
          <w:szCs w:val="22"/>
        </w:rPr>
        <w:t>г</w:t>
      </w:r>
      <w:proofErr w:type="gramEnd"/>
      <w:r w:rsidR="00A125A5">
        <w:rPr>
          <w:sz w:val="22"/>
          <w:szCs w:val="22"/>
        </w:rPr>
        <w:t>.</w:t>
      </w:r>
      <w:r w:rsidR="00A125A5" w:rsidRPr="00CF5724">
        <w:rPr>
          <w:sz w:val="22"/>
          <w:szCs w:val="22"/>
        </w:rPr>
        <w:t xml:space="preserve"> Орёл, ул</w:t>
      </w:r>
      <w:r w:rsidR="00A125A5">
        <w:rPr>
          <w:sz w:val="22"/>
          <w:szCs w:val="22"/>
        </w:rPr>
        <w:t>.</w:t>
      </w:r>
      <w:r w:rsidR="00A125A5" w:rsidRPr="00CF5724">
        <w:rPr>
          <w:sz w:val="22"/>
          <w:szCs w:val="22"/>
        </w:rPr>
        <w:t xml:space="preserve"> </w:t>
      </w:r>
      <w:r w:rsidR="00A32317">
        <w:rPr>
          <w:sz w:val="22"/>
          <w:szCs w:val="22"/>
        </w:rPr>
        <w:t>Бурова</w:t>
      </w:r>
      <w:r w:rsidR="00A125A5" w:rsidRPr="00CF5724">
        <w:rPr>
          <w:sz w:val="22"/>
          <w:szCs w:val="22"/>
        </w:rPr>
        <w:t>, д</w:t>
      </w:r>
      <w:r w:rsidR="00A125A5">
        <w:rPr>
          <w:sz w:val="22"/>
          <w:szCs w:val="22"/>
        </w:rPr>
        <w:t>.</w:t>
      </w:r>
      <w:r w:rsidR="00A125A5" w:rsidRPr="00CF5724">
        <w:rPr>
          <w:sz w:val="22"/>
          <w:szCs w:val="22"/>
        </w:rPr>
        <w:t xml:space="preserve"> </w:t>
      </w:r>
      <w:r w:rsidR="00A32317">
        <w:rPr>
          <w:sz w:val="22"/>
          <w:szCs w:val="22"/>
        </w:rPr>
        <w:t>9 лит. П</w:t>
      </w:r>
      <w:r w:rsidRPr="00F63184">
        <w:rPr>
          <w:sz w:val="22"/>
          <w:szCs w:val="22"/>
        </w:rPr>
        <w:t>.</w:t>
      </w:r>
    </w:p>
    <w:p w:rsidR="00176B14" w:rsidRPr="00F63184" w:rsidRDefault="00176B14" w:rsidP="00F63184">
      <w:pPr>
        <w:rPr>
          <w:sz w:val="22"/>
          <w:szCs w:val="22"/>
        </w:rPr>
      </w:pPr>
      <w:r w:rsidRPr="00F63184">
        <w:rPr>
          <w:kern w:val="2"/>
          <w:sz w:val="22"/>
          <w:szCs w:val="22"/>
        </w:rPr>
        <w:t>2.</w:t>
      </w:r>
      <w:r w:rsidRPr="00F63184">
        <w:rPr>
          <w:b/>
          <w:kern w:val="2"/>
          <w:sz w:val="22"/>
          <w:szCs w:val="22"/>
        </w:rPr>
        <w:t xml:space="preserve"> Срок выполнения работ</w:t>
      </w:r>
      <w:r w:rsidRPr="00F63184">
        <w:rPr>
          <w:kern w:val="2"/>
          <w:sz w:val="22"/>
          <w:szCs w:val="22"/>
        </w:rPr>
        <w:t xml:space="preserve">: </w:t>
      </w:r>
      <w:r w:rsidR="00A473DB">
        <w:rPr>
          <w:kern w:val="2"/>
          <w:sz w:val="22"/>
          <w:szCs w:val="22"/>
        </w:rPr>
        <w:t>от</w:t>
      </w:r>
      <w:r w:rsidRPr="00F63184">
        <w:rPr>
          <w:sz w:val="22"/>
          <w:szCs w:val="22"/>
        </w:rPr>
        <w:t xml:space="preserve"> даты подписания </w:t>
      </w:r>
      <w:r w:rsidR="001E7F43" w:rsidRPr="009930BE">
        <w:rPr>
          <w:sz w:val="22"/>
          <w:szCs w:val="22"/>
        </w:rPr>
        <w:t>Договор</w:t>
      </w:r>
      <w:r w:rsidRPr="00F63184">
        <w:rPr>
          <w:sz w:val="22"/>
          <w:szCs w:val="22"/>
        </w:rPr>
        <w:t xml:space="preserve">а по </w:t>
      </w:r>
      <w:r w:rsidR="00A32317">
        <w:rPr>
          <w:sz w:val="22"/>
          <w:szCs w:val="22"/>
        </w:rPr>
        <w:t>04</w:t>
      </w:r>
      <w:r w:rsidR="00A125A5">
        <w:rPr>
          <w:sz w:val="22"/>
          <w:szCs w:val="22"/>
        </w:rPr>
        <w:t>.0</w:t>
      </w:r>
      <w:r w:rsidR="00A32317">
        <w:rPr>
          <w:sz w:val="22"/>
          <w:szCs w:val="22"/>
        </w:rPr>
        <w:t>9</w:t>
      </w:r>
      <w:r w:rsidR="00A125A5">
        <w:rPr>
          <w:sz w:val="22"/>
          <w:szCs w:val="22"/>
        </w:rPr>
        <w:t>.</w:t>
      </w:r>
      <w:r w:rsidRPr="00F63184">
        <w:rPr>
          <w:sz w:val="22"/>
          <w:szCs w:val="22"/>
        </w:rPr>
        <w:t>202</w:t>
      </w:r>
      <w:r w:rsidR="00A32317">
        <w:rPr>
          <w:sz w:val="22"/>
          <w:szCs w:val="22"/>
        </w:rPr>
        <w:t>6</w:t>
      </w:r>
      <w:r w:rsidR="00A125A5">
        <w:rPr>
          <w:sz w:val="22"/>
          <w:szCs w:val="22"/>
        </w:rPr>
        <w:t xml:space="preserve"> (включительно)</w:t>
      </w:r>
      <w:r w:rsidRPr="00F63184">
        <w:rPr>
          <w:sz w:val="22"/>
          <w:szCs w:val="22"/>
        </w:rPr>
        <w:t>.</w:t>
      </w:r>
    </w:p>
    <w:p w:rsidR="00176B14" w:rsidRPr="00F63184" w:rsidRDefault="00176B14" w:rsidP="00F63184">
      <w:pPr>
        <w:rPr>
          <w:sz w:val="22"/>
          <w:szCs w:val="22"/>
        </w:rPr>
      </w:pPr>
      <w:r w:rsidRPr="00F63184">
        <w:rPr>
          <w:kern w:val="2"/>
          <w:sz w:val="22"/>
          <w:szCs w:val="22"/>
        </w:rPr>
        <w:t>3.</w:t>
      </w:r>
      <w:r w:rsidRPr="00F63184">
        <w:rPr>
          <w:b/>
          <w:kern w:val="2"/>
          <w:sz w:val="22"/>
          <w:szCs w:val="22"/>
        </w:rPr>
        <w:t xml:space="preserve"> Источник финансирования: </w:t>
      </w:r>
      <w:r w:rsidRPr="00F63184">
        <w:rPr>
          <w:rFonts w:eastAsia="Calibri"/>
          <w:kern w:val="2"/>
          <w:sz w:val="22"/>
          <w:szCs w:val="22"/>
          <w:lang w:eastAsia="en-US"/>
        </w:rPr>
        <w:t>средства Федерального бюджета 202</w:t>
      </w:r>
      <w:r w:rsidR="00A32317">
        <w:rPr>
          <w:rFonts w:eastAsia="Calibri"/>
          <w:kern w:val="2"/>
          <w:sz w:val="22"/>
          <w:szCs w:val="22"/>
          <w:lang w:eastAsia="en-US"/>
        </w:rPr>
        <w:t>6</w:t>
      </w:r>
      <w:r w:rsidRPr="00F63184">
        <w:rPr>
          <w:rFonts w:eastAsia="Calibri"/>
          <w:kern w:val="2"/>
          <w:sz w:val="22"/>
          <w:szCs w:val="22"/>
          <w:lang w:eastAsia="en-US"/>
        </w:rPr>
        <w:t xml:space="preserve"> года.</w:t>
      </w:r>
    </w:p>
    <w:p w:rsidR="00176B14" w:rsidRPr="00F63184" w:rsidRDefault="00176B14" w:rsidP="00F63184">
      <w:pPr>
        <w:rPr>
          <w:sz w:val="22"/>
          <w:szCs w:val="22"/>
        </w:rPr>
      </w:pPr>
      <w:r w:rsidRPr="00F63184">
        <w:rPr>
          <w:rFonts w:eastAsia="Calibri"/>
          <w:sz w:val="22"/>
          <w:szCs w:val="22"/>
          <w:lang w:eastAsia="en-US"/>
        </w:rPr>
        <w:t xml:space="preserve">4. Код бюджетной классификации (КБК): </w:t>
      </w:r>
      <w:r w:rsidRPr="00F63184">
        <w:rPr>
          <w:rFonts w:eastAsia="Calibri"/>
          <w:color w:val="000000"/>
          <w:sz w:val="22"/>
          <w:szCs w:val="22"/>
          <w:lang w:eastAsia="en-US"/>
        </w:rPr>
        <w:t>1770310104019004924</w:t>
      </w:r>
      <w:r w:rsidR="00A473DB">
        <w:rPr>
          <w:rFonts w:eastAsia="Calibri"/>
          <w:color w:val="000000"/>
          <w:sz w:val="22"/>
          <w:szCs w:val="22"/>
          <w:lang w:eastAsia="en-US"/>
        </w:rPr>
        <w:t>4</w:t>
      </w:r>
    </w:p>
    <w:p w:rsidR="00176B14" w:rsidRDefault="00A125A5" w:rsidP="00F63184">
      <w:pPr>
        <w:rPr>
          <w:sz w:val="22"/>
          <w:szCs w:val="22"/>
        </w:rPr>
      </w:pPr>
      <w:r>
        <w:rPr>
          <w:sz w:val="22"/>
          <w:szCs w:val="22"/>
        </w:rPr>
        <w:t>5. Объемы работ</w:t>
      </w:r>
      <w:r w:rsidR="00772B5F">
        <w:rPr>
          <w:sz w:val="22"/>
          <w:szCs w:val="22"/>
        </w:rPr>
        <w:t>:</w:t>
      </w:r>
    </w:p>
    <w:p w:rsidR="00772B5F" w:rsidRPr="00F63184" w:rsidRDefault="00772B5F" w:rsidP="00F63184">
      <w:pPr>
        <w:rPr>
          <w:sz w:val="22"/>
          <w:szCs w:val="22"/>
        </w:rPr>
      </w:pPr>
    </w:p>
    <w:tbl>
      <w:tblPr>
        <w:tblW w:w="10245" w:type="dxa"/>
        <w:tblInd w:w="93" w:type="dxa"/>
        <w:tblLook w:val="04A0"/>
      </w:tblPr>
      <w:tblGrid>
        <w:gridCol w:w="724"/>
        <w:gridCol w:w="5103"/>
        <w:gridCol w:w="1320"/>
        <w:gridCol w:w="1098"/>
        <w:gridCol w:w="2000"/>
      </w:tblGrid>
      <w:tr w:rsidR="00A125A5" w:rsidRPr="00A125A5" w:rsidTr="003E0C29">
        <w:trPr>
          <w:trHeight w:val="7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A125A5" w:rsidRPr="00A125A5" w:rsidRDefault="00A125A5" w:rsidP="00AC0022">
            <w:pPr>
              <w:ind w:firstLine="0"/>
              <w:jc w:val="center"/>
              <w:rPr>
                <w:color w:val="000000"/>
                <w:sz w:val="22"/>
                <w:szCs w:val="22"/>
              </w:rPr>
            </w:pPr>
            <w:proofErr w:type="spellStart"/>
            <w:proofErr w:type="gramStart"/>
            <w:r w:rsidRPr="00A125A5">
              <w:rPr>
                <w:color w:val="000000"/>
                <w:sz w:val="22"/>
                <w:szCs w:val="22"/>
              </w:rPr>
              <w:t>п</w:t>
            </w:r>
            <w:proofErr w:type="spellEnd"/>
            <w:proofErr w:type="gramEnd"/>
            <w:r w:rsidRPr="00A125A5">
              <w:rPr>
                <w:color w:val="000000"/>
                <w:sz w:val="22"/>
                <w:szCs w:val="22"/>
              </w:rPr>
              <w:t>/</w:t>
            </w:r>
            <w:proofErr w:type="spellStart"/>
            <w:r w:rsidRPr="00A125A5">
              <w:rPr>
                <w:color w:val="000000"/>
                <w:sz w:val="22"/>
                <w:szCs w:val="22"/>
              </w:rPr>
              <w:t>п</w:t>
            </w:r>
            <w:proofErr w:type="spellEnd"/>
          </w:p>
        </w:tc>
        <w:tc>
          <w:tcPr>
            <w:tcW w:w="5103" w:type="dxa"/>
            <w:tcBorders>
              <w:top w:val="single" w:sz="4" w:space="0" w:color="auto"/>
              <w:left w:val="nil"/>
              <w:bottom w:val="single" w:sz="4" w:space="0" w:color="auto"/>
              <w:right w:val="single" w:sz="4" w:space="0" w:color="auto"/>
            </w:tcBorders>
            <w:shd w:val="clear" w:color="auto" w:fill="auto"/>
            <w:hideMark/>
          </w:tcPr>
          <w:p w:rsidR="00A125A5" w:rsidRPr="00A125A5" w:rsidRDefault="00A125A5" w:rsidP="00AC0022">
            <w:pPr>
              <w:jc w:val="center"/>
              <w:rPr>
                <w:color w:val="000000"/>
                <w:sz w:val="22"/>
                <w:szCs w:val="22"/>
              </w:rPr>
            </w:pPr>
            <w:r w:rsidRPr="00A125A5">
              <w:rPr>
                <w:color w:val="000000"/>
                <w:sz w:val="22"/>
                <w:szCs w:val="22"/>
              </w:rPr>
              <w:t>Наименование</w:t>
            </w:r>
            <w:r>
              <w:rPr>
                <w:color w:val="000000"/>
                <w:sz w:val="22"/>
                <w:szCs w:val="22"/>
              </w:rPr>
              <w:t xml:space="preserve"> работ и затрат</w:t>
            </w:r>
          </w:p>
        </w:tc>
        <w:tc>
          <w:tcPr>
            <w:tcW w:w="1320" w:type="dxa"/>
            <w:tcBorders>
              <w:top w:val="single" w:sz="4" w:space="0" w:color="auto"/>
              <w:left w:val="nil"/>
              <w:bottom w:val="single" w:sz="4" w:space="0" w:color="auto"/>
              <w:right w:val="single" w:sz="4" w:space="0" w:color="auto"/>
            </w:tcBorders>
            <w:shd w:val="clear" w:color="auto" w:fill="auto"/>
            <w:hideMark/>
          </w:tcPr>
          <w:p w:rsidR="00A125A5" w:rsidRPr="00A125A5" w:rsidRDefault="00A125A5" w:rsidP="00AC0022">
            <w:pPr>
              <w:ind w:firstLine="0"/>
              <w:jc w:val="center"/>
              <w:rPr>
                <w:color w:val="000000"/>
                <w:sz w:val="22"/>
                <w:szCs w:val="22"/>
              </w:rPr>
            </w:pPr>
            <w:r w:rsidRPr="00A125A5">
              <w:rPr>
                <w:color w:val="000000"/>
                <w:sz w:val="22"/>
                <w:szCs w:val="22"/>
              </w:rPr>
              <w:t xml:space="preserve">Ед. </w:t>
            </w:r>
            <w:proofErr w:type="spellStart"/>
            <w:r w:rsidRPr="00A125A5">
              <w:rPr>
                <w:color w:val="000000"/>
                <w:sz w:val="22"/>
                <w:szCs w:val="22"/>
              </w:rPr>
              <w:t>изм</w:t>
            </w:r>
            <w:proofErr w:type="spellEnd"/>
            <w:r w:rsidRPr="00A125A5">
              <w:rPr>
                <w:color w:val="000000"/>
                <w:sz w:val="22"/>
                <w:szCs w:val="22"/>
              </w:rPr>
              <w:t>.</w:t>
            </w:r>
          </w:p>
        </w:tc>
        <w:tc>
          <w:tcPr>
            <w:tcW w:w="1098" w:type="dxa"/>
            <w:tcBorders>
              <w:top w:val="single" w:sz="4" w:space="0" w:color="auto"/>
              <w:left w:val="nil"/>
              <w:bottom w:val="single" w:sz="4" w:space="0" w:color="auto"/>
              <w:right w:val="single" w:sz="4" w:space="0" w:color="auto"/>
            </w:tcBorders>
            <w:shd w:val="clear" w:color="auto" w:fill="auto"/>
            <w:hideMark/>
          </w:tcPr>
          <w:p w:rsidR="00A125A5" w:rsidRPr="00A125A5" w:rsidRDefault="00A125A5" w:rsidP="00AC0022">
            <w:pPr>
              <w:ind w:firstLine="0"/>
              <w:jc w:val="center"/>
              <w:rPr>
                <w:color w:val="000000"/>
                <w:sz w:val="22"/>
                <w:szCs w:val="22"/>
              </w:rPr>
            </w:pPr>
            <w:r w:rsidRPr="00A125A5">
              <w:rPr>
                <w:color w:val="000000"/>
                <w:sz w:val="22"/>
                <w:szCs w:val="22"/>
              </w:rPr>
              <w:t>Кол</w:t>
            </w:r>
            <w:r w:rsidR="00AC0022">
              <w:rPr>
                <w:color w:val="000000"/>
                <w:sz w:val="22"/>
                <w:szCs w:val="22"/>
              </w:rPr>
              <w:t>-во</w:t>
            </w:r>
          </w:p>
        </w:tc>
        <w:tc>
          <w:tcPr>
            <w:tcW w:w="2000" w:type="dxa"/>
            <w:tcBorders>
              <w:top w:val="single" w:sz="4" w:space="0" w:color="auto"/>
              <w:left w:val="nil"/>
              <w:bottom w:val="single" w:sz="4" w:space="0" w:color="auto"/>
              <w:right w:val="single" w:sz="4" w:space="0" w:color="auto"/>
            </w:tcBorders>
            <w:shd w:val="clear" w:color="auto" w:fill="auto"/>
            <w:noWrap/>
            <w:hideMark/>
          </w:tcPr>
          <w:p w:rsidR="00A125A5" w:rsidRPr="00A125A5" w:rsidRDefault="00A125A5" w:rsidP="00AC0022">
            <w:pPr>
              <w:ind w:firstLine="0"/>
              <w:jc w:val="center"/>
              <w:rPr>
                <w:color w:val="000000"/>
                <w:sz w:val="22"/>
                <w:szCs w:val="22"/>
              </w:rPr>
            </w:pPr>
            <w:r w:rsidRPr="00A125A5">
              <w:rPr>
                <w:color w:val="000000"/>
                <w:sz w:val="22"/>
                <w:szCs w:val="22"/>
              </w:rPr>
              <w:t>Примечание</w:t>
            </w:r>
          </w:p>
        </w:tc>
      </w:tr>
      <w:tr w:rsidR="00A125A5" w:rsidRPr="00A125A5"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5A5" w:rsidRPr="00A125A5" w:rsidRDefault="00A125A5" w:rsidP="00AC0022">
            <w:pPr>
              <w:ind w:firstLine="0"/>
              <w:jc w:val="center"/>
              <w:rPr>
                <w:color w:val="000000"/>
                <w:sz w:val="22"/>
                <w:szCs w:val="22"/>
              </w:rPr>
            </w:pPr>
            <w:r w:rsidRPr="00A125A5">
              <w:rPr>
                <w:color w:val="000000"/>
                <w:sz w:val="22"/>
                <w:szCs w:val="22"/>
              </w:rPr>
              <w:t>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A125A5" w:rsidRPr="00A125A5" w:rsidRDefault="00A125A5" w:rsidP="00AC0022">
            <w:pPr>
              <w:ind w:firstLine="0"/>
              <w:jc w:val="center"/>
              <w:rPr>
                <w:color w:val="000000"/>
                <w:sz w:val="22"/>
                <w:szCs w:val="22"/>
              </w:rPr>
            </w:pPr>
            <w:r w:rsidRPr="00A125A5">
              <w:rPr>
                <w:color w:val="000000"/>
                <w:sz w:val="22"/>
                <w:szCs w:val="22"/>
              </w:rPr>
              <w:t>2</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125A5" w:rsidRPr="00A125A5" w:rsidRDefault="00A125A5" w:rsidP="00AC0022">
            <w:pPr>
              <w:ind w:firstLine="0"/>
              <w:jc w:val="center"/>
              <w:rPr>
                <w:color w:val="000000"/>
                <w:sz w:val="22"/>
                <w:szCs w:val="22"/>
              </w:rPr>
            </w:pPr>
            <w:r w:rsidRPr="00A125A5">
              <w:rPr>
                <w:color w:val="000000"/>
                <w:sz w:val="22"/>
                <w:szCs w:val="22"/>
              </w:rPr>
              <w:t>3</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A125A5" w:rsidRPr="00A125A5" w:rsidRDefault="00A125A5" w:rsidP="00AC0022">
            <w:pPr>
              <w:ind w:firstLine="0"/>
              <w:jc w:val="center"/>
              <w:rPr>
                <w:color w:val="000000"/>
                <w:sz w:val="22"/>
                <w:szCs w:val="22"/>
              </w:rPr>
            </w:pPr>
            <w:r w:rsidRPr="00A125A5">
              <w:rPr>
                <w:color w:val="000000"/>
                <w:sz w:val="22"/>
                <w:szCs w:val="22"/>
              </w:rPr>
              <w:t>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A125A5" w:rsidRPr="00A125A5" w:rsidRDefault="00A125A5" w:rsidP="00AC0022">
            <w:pPr>
              <w:ind w:firstLine="0"/>
              <w:jc w:val="center"/>
              <w:rPr>
                <w:color w:val="000000"/>
                <w:sz w:val="22"/>
                <w:szCs w:val="22"/>
              </w:rPr>
            </w:pPr>
            <w:r w:rsidRPr="00A125A5">
              <w:rPr>
                <w:color w:val="000000"/>
                <w:sz w:val="22"/>
                <w:szCs w:val="22"/>
              </w:rPr>
              <w:t>6</w:t>
            </w:r>
          </w:p>
        </w:tc>
      </w:tr>
      <w:tr w:rsidR="00580A2F" w:rsidRPr="003E0C29" w:rsidTr="003E0C29">
        <w:trPr>
          <w:trHeight w:val="240"/>
        </w:trPr>
        <w:tc>
          <w:tcPr>
            <w:tcW w:w="102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A2F" w:rsidRPr="003E0C29" w:rsidRDefault="00580A2F" w:rsidP="00580A2F">
            <w:pPr>
              <w:ind w:firstLine="0"/>
              <w:jc w:val="left"/>
              <w:rPr>
                <w:color w:val="000000"/>
                <w:sz w:val="22"/>
                <w:szCs w:val="22"/>
              </w:rPr>
            </w:pPr>
            <w:r w:rsidRPr="003E0C29">
              <w:rPr>
                <w:b/>
                <w:bCs/>
                <w:color w:val="000000"/>
                <w:sz w:val="22"/>
                <w:szCs w:val="22"/>
              </w:rPr>
              <w:t xml:space="preserve">Раздел 1. </w:t>
            </w:r>
          </w:p>
        </w:tc>
      </w:tr>
      <w:tr w:rsidR="00580A2F" w:rsidRPr="003E0C29" w:rsidTr="003E0C29">
        <w:trPr>
          <w:trHeight w:val="240"/>
        </w:trPr>
        <w:tc>
          <w:tcPr>
            <w:tcW w:w="102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A2F" w:rsidRPr="003E0C29" w:rsidRDefault="00580A2F" w:rsidP="00580A2F">
            <w:pPr>
              <w:ind w:firstLine="0"/>
              <w:jc w:val="left"/>
              <w:rPr>
                <w:color w:val="000000"/>
                <w:sz w:val="22"/>
                <w:szCs w:val="22"/>
              </w:rPr>
            </w:pPr>
            <w:r w:rsidRPr="003E0C29">
              <w:rPr>
                <w:b/>
                <w:bCs/>
                <w:color w:val="000000"/>
                <w:sz w:val="22"/>
                <w:szCs w:val="22"/>
              </w:rPr>
              <w:t>Демонтаж</w:t>
            </w: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jc w:val="left"/>
              <w:rPr>
                <w:color w:val="000000"/>
                <w:sz w:val="22"/>
                <w:szCs w:val="22"/>
              </w:rPr>
            </w:pPr>
            <w:r w:rsidRPr="003E0C29">
              <w:rPr>
                <w:color w:val="000000"/>
                <w:sz w:val="22"/>
                <w:szCs w:val="22"/>
              </w:rPr>
              <w:t>1</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left"/>
              <w:rPr>
                <w:color w:val="000000"/>
                <w:sz w:val="22"/>
                <w:szCs w:val="22"/>
              </w:rPr>
            </w:pPr>
            <w:r w:rsidRPr="003E0C29">
              <w:rPr>
                <w:color w:val="000000"/>
                <w:sz w:val="22"/>
                <w:szCs w:val="22"/>
              </w:rPr>
              <w:t xml:space="preserve">Разборка трубопроводов из </w:t>
            </w:r>
            <w:proofErr w:type="spellStart"/>
            <w:r w:rsidRPr="003E0C29">
              <w:rPr>
                <w:color w:val="000000"/>
                <w:sz w:val="22"/>
                <w:szCs w:val="22"/>
              </w:rPr>
              <w:t>водогазопроводных</w:t>
            </w:r>
            <w:proofErr w:type="spellEnd"/>
            <w:r w:rsidRPr="003E0C29">
              <w:rPr>
                <w:color w:val="000000"/>
                <w:sz w:val="22"/>
                <w:szCs w:val="22"/>
              </w:rPr>
              <w:t xml:space="preserve"> труб в зданиях и сооружениях на резьбе диаметром: до 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pP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pPr>
              <w:jc w:val="center"/>
              <w:rPr>
                <w:color w:val="000000"/>
                <w:sz w:val="22"/>
                <w:szCs w:val="22"/>
              </w:rPr>
            </w:pPr>
            <w:r w:rsidRPr="003E0C29">
              <w:rPr>
                <w:color w:val="000000"/>
                <w:sz w:val="22"/>
                <w:szCs w:val="22"/>
              </w:rPr>
              <w:t>22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jc w:val="left"/>
              <w:rPr>
                <w:color w:val="000000"/>
                <w:sz w:val="22"/>
                <w:szCs w:val="22"/>
              </w:rPr>
            </w:pPr>
            <w:r w:rsidRPr="003E0C29">
              <w:rPr>
                <w:color w:val="000000"/>
                <w:sz w:val="22"/>
                <w:szCs w:val="22"/>
              </w:rPr>
              <w:t>2</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left"/>
              <w:rPr>
                <w:color w:val="000000"/>
                <w:sz w:val="22"/>
                <w:szCs w:val="22"/>
              </w:rPr>
            </w:pPr>
            <w:r w:rsidRPr="003E0C29">
              <w:rPr>
                <w:color w:val="000000"/>
                <w:sz w:val="22"/>
                <w:szCs w:val="22"/>
              </w:rPr>
              <w:t xml:space="preserve">Разборка трубопроводов из </w:t>
            </w:r>
            <w:proofErr w:type="spellStart"/>
            <w:r w:rsidRPr="003E0C29">
              <w:rPr>
                <w:color w:val="000000"/>
                <w:sz w:val="22"/>
                <w:szCs w:val="22"/>
              </w:rPr>
              <w:t>водогазопроводных</w:t>
            </w:r>
            <w:proofErr w:type="spellEnd"/>
            <w:r w:rsidRPr="003E0C29">
              <w:rPr>
                <w:color w:val="000000"/>
                <w:sz w:val="22"/>
                <w:szCs w:val="22"/>
              </w:rPr>
              <w:t xml:space="preserve"> труб в зданиях и сооружениях на резьбе диаметром: свыше 50 до 76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pP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pPr>
              <w:jc w:val="center"/>
              <w:rPr>
                <w:color w:val="000000"/>
                <w:sz w:val="22"/>
                <w:szCs w:val="22"/>
              </w:rPr>
            </w:pPr>
            <w:r w:rsidRPr="003E0C29">
              <w:rPr>
                <w:color w:val="000000"/>
                <w:sz w:val="22"/>
                <w:szCs w:val="22"/>
              </w:rPr>
              <w:t>50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102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A2F" w:rsidRPr="003E0C29" w:rsidRDefault="00580A2F" w:rsidP="003E0C29">
            <w:pPr>
              <w:ind w:firstLine="0"/>
              <w:jc w:val="left"/>
              <w:rPr>
                <w:b/>
                <w:bCs/>
                <w:color w:val="000000"/>
                <w:sz w:val="22"/>
                <w:szCs w:val="22"/>
              </w:rPr>
            </w:pPr>
            <w:r w:rsidRPr="003E0C29">
              <w:rPr>
                <w:b/>
                <w:bCs/>
                <w:color w:val="000000"/>
                <w:sz w:val="22"/>
                <w:szCs w:val="22"/>
              </w:rPr>
              <w:t>Монтажные работы</w:t>
            </w: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jc w:val="left"/>
              <w:rPr>
                <w:color w:val="000000"/>
                <w:sz w:val="22"/>
                <w:szCs w:val="22"/>
              </w:rPr>
            </w:pPr>
            <w:r w:rsidRPr="003E0C29">
              <w:rPr>
                <w:color w:val="000000"/>
                <w:sz w:val="22"/>
                <w:szCs w:val="22"/>
              </w:rPr>
              <w:t>3</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50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9</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jc w:val="left"/>
              <w:rPr>
                <w:color w:val="000000"/>
                <w:sz w:val="22"/>
                <w:szCs w:val="22"/>
              </w:rPr>
            </w:pPr>
            <w:r w:rsidRPr="003E0C29">
              <w:rPr>
                <w:color w:val="000000"/>
                <w:sz w:val="22"/>
                <w:szCs w:val="22"/>
              </w:rPr>
              <w:t>4</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 xml:space="preserve">Бур с наконечником из твердого сплава, с хвостовиком </w:t>
            </w:r>
            <w:proofErr w:type="spellStart"/>
            <w:r w:rsidRPr="003E0C29">
              <w:rPr>
                <w:color w:val="000000"/>
                <w:sz w:val="22"/>
                <w:szCs w:val="22"/>
              </w:rPr>
              <w:t>SDS-plus</w:t>
            </w:r>
            <w:proofErr w:type="spellEnd"/>
            <w:r w:rsidRPr="003E0C29">
              <w:rPr>
                <w:color w:val="000000"/>
                <w:sz w:val="22"/>
                <w:szCs w:val="22"/>
              </w:rPr>
              <w:t xml:space="preserve"> для ударного сверления отверстий в твердых материалах, общая длина 260 мм, диаметр 10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jc w:val="left"/>
              <w:rPr>
                <w:color w:val="000000"/>
                <w:sz w:val="22"/>
                <w:szCs w:val="22"/>
              </w:rPr>
            </w:pPr>
            <w:r w:rsidRPr="003E0C29">
              <w:rPr>
                <w:color w:val="000000"/>
                <w:sz w:val="22"/>
                <w:szCs w:val="22"/>
              </w:rPr>
              <w:t>5</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Хомут металлический оцинкованный с одним быстродействующим замком и резиновым профилем для крепления трубопроводов, гайка крепления М8, диаметр от 56 до 63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8,19</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jc w:val="left"/>
              <w:rPr>
                <w:color w:val="000000"/>
                <w:sz w:val="22"/>
                <w:szCs w:val="22"/>
              </w:rPr>
            </w:pPr>
            <w:r w:rsidRPr="003E0C29">
              <w:rPr>
                <w:color w:val="000000"/>
                <w:sz w:val="22"/>
                <w:szCs w:val="22"/>
              </w:rPr>
              <w:t>6</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 xml:space="preserve">Трубы напорные из </w:t>
            </w:r>
            <w:proofErr w:type="spellStart"/>
            <w:r w:rsidRPr="003E0C29">
              <w:rPr>
                <w:color w:val="000000"/>
                <w:sz w:val="22"/>
                <w:szCs w:val="22"/>
              </w:rPr>
              <w:t>термостабилизированного</w:t>
            </w:r>
            <w:proofErr w:type="spellEnd"/>
            <w:r w:rsidRPr="003E0C29">
              <w:rPr>
                <w:color w:val="000000"/>
                <w:sz w:val="22"/>
                <w:szCs w:val="22"/>
              </w:rPr>
              <w:t xml:space="preserve"> полипропилена PP-RCT, армированные стекловолокном, для систем водоснабжения и отопления, номинальное давление 2,5 МПа, SDR9, размеры 50х5,6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9,225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7</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Угольник 90° из сополимера полипропилена PP-R, наружный диаметр 50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10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8</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Тройник полипропиленовый переходной, номинальный наружный диаметр 50х40х50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9</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Муфта полипропиленовая соединительная, номинальный наружный диаметр 50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10</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Муфта полипропиленовая переходная, номинальный наружный диаметр 50х40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lastRenderedPageBreak/>
              <w:t>11</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Муфта полипропиленовая переходная, номинальный наружный диаметр 50х32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12</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Муфта полипропиленовая комбинированная разъемная, с наружной резьбой, номинальный наружный диаметр 50 мм, размер резьбы 1 1/4"</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13</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50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соединений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32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14</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34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15</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rPr>
                <w:color w:val="000000"/>
                <w:sz w:val="22"/>
                <w:szCs w:val="22"/>
              </w:rPr>
            </w:pPr>
            <w:r w:rsidRPr="003E0C29">
              <w:rPr>
                <w:color w:val="000000"/>
                <w:sz w:val="22"/>
                <w:szCs w:val="22"/>
              </w:rPr>
              <w:t xml:space="preserve">Бур с наконечником из твердого сплава, с хвостовиком </w:t>
            </w:r>
            <w:proofErr w:type="spellStart"/>
            <w:r w:rsidRPr="003E0C29">
              <w:rPr>
                <w:color w:val="000000"/>
                <w:sz w:val="22"/>
                <w:szCs w:val="22"/>
              </w:rPr>
              <w:t>SDS-plus</w:t>
            </w:r>
            <w:proofErr w:type="spellEnd"/>
            <w:r w:rsidRPr="003E0C29">
              <w:rPr>
                <w:color w:val="000000"/>
                <w:sz w:val="22"/>
                <w:szCs w:val="22"/>
              </w:rPr>
              <w:t xml:space="preserve"> для ударного сверления отверстий в твердых материалах, общая длина 260 мм, диаметр 10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580A2F">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16</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Кран шаровой латунный, резьбовое присоединение, номинальный диаметр 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17</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Хомут металлический оцинкованный с одним быстродействующим замком и резиновым профилем для крепления трубопроводов, гайка крепления М8, диаметр от 40 до 45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37,74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18</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 xml:space="preserve">Трубы напорные из </w:t>
            </w:r>
            <w:proofErr w:type="spellStart"/>
            <w:r w:rsidRPr="003E0C29">
              <w:rPr>
                <w:color w:val="000000"/>
                <w:sz w:val="22"/>
                <w:szCs w:val="22"/>
              </w:rPr>
              <w:t>термостабилизированного</w:t>
            </w:r>
            <w:proofErr w:type="spellEnd"/>
            <w:r w:rsidRPr="003E0C29">
              <w:rPr>
                <w:color w:val="000000"/>
                <w:sz w:val="22"/>
                <w:szCs w:val="22"/>
              </w:rPr>
              <w:t xml:space="preserve"> полипропилена PP-RCT, армированные стекловолокном, для систем водоснабжения и отопления, номинальное давление 2,5 МПа, SDR9, размеры 40х4,5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34,85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19</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Угольник 90° из сополимера полипропилена PP-R, наружный диаметр 40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8</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20</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Тройник полипропиленовый переходной, номинальный наружный диаметр 40х20х40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8</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21</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Муфта полипропиленовая переходная, номинальный наружный диаметр 40х20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22</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Муфта полипропиленовая соединительная, номинальный наружный диаметр 40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23</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Муфта полипропиленовая комбинированная, с наружной резьбой, номинальный наружный диаметр 40 мм, размер резьбы 1 1/4"</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24</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28"/>
              <w:rPr>
                <w:color w:val="000000"/>
                <w:sz w:val="22"/>
                <w:szCs w:val="22"/>
              </w:rPr>
            </w:pPr>
            <w:r w:rsidRPr="003E0C29">
              <w:rPr>
                <w:color w:val="000000"/>
                <w:sz w:val="22"/>
                <w:szCs w:val="22"/>
              </w:rPr>
              <w:t>Муфта полипропиленовая комбинированная разъемная, с внутренней резьбой, номинальный наружный диаметр 40 мм, размер резьбы 1 1/4"</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25</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Муфта полипропиленовая комбинированная разъемная, с внутренней резьбой, номинальный наружный диаметр 40 мм, размер резьбы 3/4"</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26</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40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соединений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27</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0,5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28</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 xml:space="preserve">Трубы напорные из </w:t>
            </w:r>
            <w:proofErr w:type="spellStart"/>
            <w:r w:rsidRPr="003E0C29">
              <w:rPr>
                <w:color w:val="000000"/>
                <w:sz w:val="22"/>
                <w:szCs w:val="22"/>
              </w:rPr>
              <w:t>термостабилизированного</w:t>
            </w:r>
            <w:proofErr w:type="spellEnd"/>
            <w:r w:rsidRPr="003E0C29">
              <w:rPr>
                <w:color w:val="000000"/>
                <w:sz w:val="22"/>
                <w:szCs w:val="22"/>
              </w:rPr>
              <w:t xml:space="preserve"> полипропилена PP-RCT, армированные стекловолокном, для систем водоснабжения и отопления, номинальное давление 2,5 МПа, SDR9, размеры 32х3,6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0,5125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29</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 xml:space="preserve">Муфта полипропиленовая комбинированная, с </w:t>
            </w:r>
            <w:r w:rsidRPr="003E0C29">
              <w:rPr>
                <w:color w:val="000000"/>
                <w:sz w:val="22"/>
                <w:szCs w:val="22"/>
              </w:rPr>
              <w:lastRenderedPageBreak/>
              <w:t>внутренней резьбой, номинальный наружный диаметр 32 мм, размер резьбы 3/4"</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lastRenderedPageBreak/>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lastRenderedPageBreak/>
              <w:t>30</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соединений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31</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6</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32</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Кран шаровой латунный, резьбовое присоединение, номинальный диаметр 15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33</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 xml:space="preserve">Трубы напорные из </w:t>
            </w:r>
            <w:proofErr w:type="spellStart"/>
            <w:r w:rsidRPr="003E0C29">
              <w:rPr>
                <w:color w:val="000000"/>
                <w:sz w:val="22"/>
                <w:szCs w:val="22"/>
              </w:rPr>
              <w:t>термостабилизированного</w:t>
            </w:r>
            <w:proofErr w:type="spellEnd"/>
            <w:r w:rsidRPr="003E0C29">
              <w:rPr>
                <w:color w:val="000000"/>
                <w:sz w:val="22"/>
                <w:szCs w:val="22"/>
              </w:rPr>
              <w:t xml:space="preserve"> полипропилена PP-RCT, армированные стекловолокном, для систем водоснабжения и отопления, номинальное давление 2,0 МПа, SDR7,4, размеры 25х3,5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6,15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34</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Муфта полипропиленовая комбинированная разъемная, с наружной резьбой, номинальный наружный диаметр 25 мм, размер резьбы 1/2"</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35</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Муфта полипропиленовая комбинированная, с внутренней резьбой, номинальный наружный диаметр 25 мм, размер резьбы 1/2"</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6</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36</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Угольник 90° из сополимера полипропилена PP-R, наружный диаметр 25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37</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соединений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14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38</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39</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Кран шаровой латунный, резьбовое присоединение, номинальный диаметр 15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40</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 xml:space="preserve">Трубы напорные из </w:t>
            </w:r>
            <w:proofErr w:type="spellStart"/>
            <w:r w:rsidRPr="003E0C29">
              <w:rPr>
                <w:color w:val="000000"/>
                <w:sz w:val="22"/>
                <w:szCs w:val="22"/>
              </w:rPr>
              <w:t>термостабилизированного</w:t>
            </w:r>
            <w:proofErr w:type="spellEnd"/>
            <w:r w:rsidRPr="003E0C29">
              <w:rPr>
                <w:color w:val="000000"/>
                <w:sz w:val="22"/>
                <w:szCs w:val="22"/>
              </w:rPr>
              <w:t xml:space="preserve"> полипропилена PP-RCT, армированные стекловолокном, для систем водоснабжения и отопления, номинальное давление 2,0 МПа, SDR7,4, размеры 20х2,8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5,125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41</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Угольник 90° из сополимера полипропилена PP-R, наружный диаметр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42</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Муфта полипропиленовая комбинированная, с наружной резьбой, номинальный наружный диаметр 20 мм, размер резьбы 1/2"</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15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43</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Муфта полипропиленовая комбинированная разъемная, с наружной резьбой, номинальный наружный диаметр 20 мм, размер резьбы 1/2"</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44</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соединений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70</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45</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Установка радиаторов алюминиевых и биметаллических с креплением к стене с числом секций: свыше 4 до 10</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46</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Кронштейны стальные одинарные усиленные, для крепления радиаторов, длина кронштейна 130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15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47</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 xml:space="preserve">Радиатор </w:t>
            </w:r>
            <w:proofErr w:type="spellStart"/>
            <w:r w:rsidRPr="003E0C29">
              <w:rPr>
                <w:color w:val="000000"/>
                <w:sz w:val="22"/>
                <w:szCs w:val="22"/>
              </w:rPr>
              <w:t>биметал</w:t>
            </w:r>
            <w:proofErr w:type="spellEnd"/>
            <w:r w:rsidRPr="003E0C29">
              <w:rPr>
                <w:color w:val="000000"/>
                <w:sz w:val="22"/>
                <w:szCs w:val="22"/>
              </w:rPr>
              <w:t xml:space="preserve">. РБС 500/100 8 </w:t>
            </w:r>
            <w:proofErr w:type="spellStart"/>
            <w:r w:rsidRPr="003E0C29">
              <w:rPr>
                <w:color w:val="000000"/>
                <w:sz w:val="22"/>
                <w:szCs w:val="22"/>
              </w:rPr>
              <w:t>секц</w:t>
            </w:r>
            <w:proofErr w:type="spellEnd"/>
            <w:r w:rsidRPr="003E0C29">
              <w:rPr>
                <w:color w:val="000000"/>
                <w:sz w:val="22"/>
                <w:szCs w:val="22"/>
              </w:rPr>
              <w:t>. (1400 Вт)</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шт.</w:t>
            </w:r>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48</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 xml:space="preserve">Комплект монтажный для подключения </w:t>
            </w:r>
            <w:r w:rsidRPr="003E0C29">
              <w:rPr>
                <w:color w:val="000000"/>
                <w:sz w:val="22"/>
                <w:szCs w:val="22"/>
              </w:rPr>
              <w:lastRenderedPageBreak/>
              <w:t>алюминиевых и биметаллических радиаторов диаметром 1", диаметр подключаемой резьбы 1/2"</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r w:rsidRPr="003E0C29">
              <w:rPr>
                <w:color w:val="000000"/>
                <w:sz w:val="22"/>
                <w:szCs w:val="22"/>
              </w:rPr>
              <w:lastRenderedPageBreak/>
              <w:t>компл</w:t>
            </w:r>
            <w:proofErr w:type="spell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5</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lastRenderedPageBreak/>
              <w:t>49</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proofErr w:type="spellStart"/>
            <w:proofErr w:type="gramStart"/>
            <w:r w:rsidRPr="003E0C29">
              <w:rPr>
                <w:color w:val="000000"/>
                <w:sz w:val="22"/>
                <w:szCs w:val="22"/>
              </w:rPr>
              <w:t>Клей-герметик</w:t>
            </w:r>
            <w:proofErr w:type="spellEnd"/>
            <w:proofErr w:type="gramEnd"/>
            <w:r w:rsidRPr="003E0C29">
              <w:rPr>
                <w:color w:val="000000"/>
                <w:sz w:val="22"/>
                <w:szCs w:val="22"/>
              </w:rPr>
              <w:t xml:space="preserve"> полиуретановый однокомпонентный, объем 310 мл</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50</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Установка радиаторов алюминиевых и биметаллических с креплением к стене с числом секций: свыше 10 до 16</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580A2F"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51</w:t>
            </w:r>
          </w:p>
        </w:tc>
        <w:tc>
          <w:tcPr>
            <w:tcW w:w="5103"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rPr>
                <w:color w:val="000000"/>
                <w:sz w:val="22"/>
                <w:szCs w:val="22"/>
              </w:rPr>
            </w:pPr>
            <w:r w:rsidRPr="003E0C29">
              <w:rPr>
                <w:color w:val="000000"/>
                <w:sz w:val="22"/>
                <w:szCs w:val="22"/>
              </w:rPr>
              <w:t>Кронштейны стальные одинарные усиленные, для крепления радиаторов, длина кронштейна 130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580A2F" w:rsidRPr="003E0C29" w:rsidRDefault="00580A2F" w:rsidP="003E0C29">
            <w:pPr>
              <w:ind w:firstLine="0"/>
              <w:jc w:val="center"/>
              <w:rPr>
                <w:color w:val="000000"/>
                <w:sz w:val="22"/>
                <w:szCs w:val="22"/>
              </w:rPr>
            </w:pPr>
            <w:r w:rsidRPr="003E0C29">
              <w:rPr>
                <w:color w:val="000000"/>
                <w:sz w:val="22"/>
                <w:szCs w:val="22"/>
              </w:rPr>
              <w:t>8</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80A2F" w:rsidRPr="003E0C29" w:rsidRDefault="00580A2F"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52</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 xml:space="preserve">Радиатор </w:t>
            </w:r>
            <w:proofErr w:type="spellStart"/>
            <w:r w:rsidRPr="003E0C29">
              <w:rPr>
                <w:color w:val="000000"/>
                <w:sz w:val="22"/>
                <w:szCs w:val="22"/>
              </w:rPr>
              <w:t>биметал</w:t>
            </w:r>
            <w:proofErr w:type="spellEnd"/>
            <w:r w:rsidRPr="003E0C29">
              <w:rPr>
                <w:color w:val="000000"/>
                <w:sz w:val="22"/>
                <w:szCs w:val="22"/>
              </w:rPr>
              <w:t xml:space="preserve">. РБС 500/100 12 </w:t>
            </w:r>
            <w:proofErr w:type="spellStart"/>
            <w:r w:rsidRPr="003E0C29">
              <w:rPr>
                <w:color w:val="000000"/>
                <w:sz w:val="22"/>
                <w:szCs w:val="22"/>
              </w:rPr>
              <w:t>секц</w:t>
            </w:r>
            <w:proofErr w:type="spellEnd"/>
            <w:r w:rsidRPr="003E0C29">
              <w:rPr>
                <w:color w:val="000000"/>
                <w:sz w:val="22"/>
                <w:szCs w:val="22"/>
              </w:rPr>
              <w:t>. (2100 Вт)</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шт.</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53</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Комплект монтажный для подключения алюминиевых и биметаллических радиаторов диаметром 1", диаметр подключаемой резьбы 1/2"</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r w:rsidRPr="003E0C29">
              <w:rPr>
                <w:color w:val="000000"/>
                <w:sz w:val="22"/>
                <w:szCs w:val="22"/>
              </w:rPr>
              <w:t>компл</w:t>
            </w:r>
            <w:proofErr w:type="spell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54</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Установка терморегулирующих клапанов на отопительных приборах</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7</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55</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Клапан терморегулятора для однотрубной системы отопления, латунный никелированный, прямой, пропускная способность 2,3 м3/ч, номинальное давление 1,6 МПа, номинальный диаметр 15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7</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56</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Сверление установками алмазного бурения в железобетонных конструкциях горизонтальных отверстий глубиной 200 мм диаметром: 70 мм (L = 300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отверстий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3</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57</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Сверло кольцевое алмазное, диаметр 70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58</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sz w:val="22"/>
                <w:szCs w:val="22"/>
              </w:rPr>
            </w:pPr>
            <w:proofErr w:type="gramStart"/>
            <w:r w:rsidRPr="003E0C29">
              <w:rPr>
                <w:sz w:val="22"/>
                <w:szCs w:val="22"/>
              </w:rPr>
              <w:t xml:space="preserve">На каждые 10 мм изменения глубины сверления добавляется или исключается: к норме 46-03-002-09 (ПЗ=10 (ОЗП=10; ЭМ=10 к </w:t>
            </w:r>
            <w:proofErr w:type="spellStart"/>
            <w:r w:rsidRPr="003E0C29">
              <w:rPr>
                <w:sz w:val="22"/>
                <w:szCs w:val="22"/>
              </w:rPr>
              <w:t>расх</w:t>
            </w:r>
            <w:proofErr w:type="spellEnd"/>
            <w:r w:rsidRPr="003E0C29">
              <w:rPr>
                <w:sz w:val="22"/>
                <w:szCs w:val="22"/>
              </w:rPr>
              <w:t xml:space="preserve">.; ЗПМ=10; МАТ=10 к </w:t>
            </w:r>
            <w:proofErr w:type="spellStart"/>
            <w:r w:rsidRPr="003E0C29">
              <w:rPr>
                <w:sz w:val="22"/>
                <w:szCs w:val="22"/>
              </w:rPr>
              <w:t>расх</w:t>
            </w:r>
            <w:proofErr w:type="spellEnd"/>
            <w:r w:rsidRPr="003E0C29">
              <w:rPr>
                <w:sz w:val="22"/>
                <w:szCs w:val="22"/>
              </w:rPr>
              <w:t>.; ТЗ=10; ТЗМ=10)</w:t>
            </w:r>
            <w:proofErr w:type="gramEnd"/>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отверстий</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3</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59</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Сверло кольцевое алмазное, диаметр 70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60</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Установка вентилей, задвижек, затворов, клапанов обратных, кранов проходных на трубопроводах из стальных труб диаметром: до 25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61</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Кран шаровой латунный, резьбовое присоединение, номинальный диаметр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62</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 xml:space="preserve">Трубы стальные сварные оцинкованные </w:t>
            </w:r>
            <w:proofErr w:type="spellStart"/>
            <w:r w:rsidRPr="003E0C29">
              <w:rPr>
                <w:color w:val="000000"/>
                <w:sz w:val="22"/>
                <w:szCs w:val="22"/>
              </w:rPr>
              <w:t>водогазопроводные</w:t>
            </w:r>
            <w:proofErr w:type="spellEnd"/>
            <w:r w:rsidRPr="003E0C29">
              <w:rPr>
                <w:color w:val="000000"/>
                <w:sz w:val="22"/>
                <w:szCs w:val="22"/>
              </w:rPr>
              <w:t xml:space="preserve"> с резьбой, обыкновенные, номинальный диаметр 20 мм, толщина стенки 2,8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0,2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63</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Врезка в действующие внутренние сети трубопроводов отопления и водоснабжения диаметром: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64</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Муфта прямая из нержавеющей стали разборная с внутренним конусным резьбовым соединением, внутренняя/наружная резьба, диаметр условного прохода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65</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Заглушки стальные для труб, номинальный диаметр 20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66</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Врезка в действующие внутренние сети трубопроводов отопления и водоснабжения диаметром: 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67</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Кран шаровой латунный, резьбовое присоединение, номинальный диаметр 32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68</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Смена сгонов у трубопроводов диаметром: до 32 мм (присоединение к действующей сети)</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proofErr w:type="spellStart"/>
            <w:proofErr w:type="gramStart"/>
            <w:r w:rsidRPr="003E0C29">
              <w:rPr>
                <w:color w:val="000000"/>
                <w:sz w:val="22"/>
                <w:szCs w:val="22"/>
              </w:rPr>
              <w:t>шт</w:t>
            </w:r>
            <w:proofErr w:type="spellEnd"/>
            <w:proofErr w:type="gramEnd"/>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69</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Гидравлическое испытание трубопроводов систем отопления, водопровода и горячего водоснабжения диаметром: до 50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jc w:val="center"/>
              <w:rPr>
                <w:color w:val="000000"/>
                <w:sz w:val="22"/>
                <w:szCs w:val="22"/>
              </w:rPr>
            </w:pPr>
            <w:r w:rsidRPr="003E0C29">
              <w:rPr>
                <w:color w:val="000000"/>
                <w:sz w:val="22"/>
                <w:szCs w:val="22"/>
              </w:rPr>
              <w:t>185,42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102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C29" w:rsidRPr="003E0C29" w:rsidRDefault="003E0C29" w:rsidP="003E0C29">
            <w:pPr>
              <w:jc w:val="left"/>
              <w:rPr>
                <w:b/>
                <w:bCs/>
                <w:color w:val="000000"/>
                <w:sz w:val="22"/>
                <w:szCs w:val="22"/>
              </w:rPr>
            </w:pPr>
            <w:r w:rsidRPr="003E0C29">
              <w:rPr>
                <w:b/>
                <w:bCs/>
                <w:color w:val="000000"/>
                <w:sz w:val="22"/>
                <w:szCs w:val="22"/>
              </w:rPr>
              <w:t>Теплоизоляционные работы</w:t>
            </w: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lastRenderedPageBreak/>
              <w:t>70</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Изоляция изделиями из вспененного каучука, вспененного полиэтилена трубопроводов наружным диметром: до 160 мм трубками</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hanging="33"/>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hanging="33"/>
              <w:jc w:val="center"/>
              <w:rPr>
                <w:color w:val="000000"/>
                <w:sz w:val="22"/>
                <w:szCs w:val="22"/>
              </w:rPr>
            </w:pPr>
            <w:r w:rsidRPr="003E0C29">
              <w:rPr>
                <w:color w:val="000000"/>
                <w:sz w:val="22"/>
                <w:szCs w:val="22"/>
              </w:rPr>
              <w:t>43</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71</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Трубки теплоизоляционные из вспененного полиэтилена, внутренний диаметр 54 мм, толщина 9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hanging="33"/>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hanging="33"/>
              <w:jc w:val="center"/>
              <w:rPr>
                <w:color w:val="000000"/>
                <w:sz w:val="22"/>
                <w:szCs w:val="22"/>
              </w:rPr>
            </w:pPr>
            <w:r w:rsidRPr="003E0C29">
              <w:rPr>
                <w:color w:val="000000"/>
                <w:sz w:val="22"/>
                <w:szCs w:val="22"/>
              </w:rPr>
              <w:t>9,9</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r w:rsidR="003E0C29" w:rsidRPr="003E0C29" w:rsidTr="003E0C29">
        <w:trPr>
          <w:trHeight w:val="240"/>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72</w:t>
            </w:r>
          </w:p>
        </w:tc>
        <w:tc>
          <w:tcPr>
            <w:tcW w:w="5103"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firstLine="0"/>
              <w:rPr>
                <w:color w:val="000000"/>
                <w:sz w:val="22"/>
                <w:szCs w:val="22"/>
              </w:rPr>
            </w:pPr>
            <w:r w:rsidRPr="003E0C29">
              <w:rPr>
                <w:color w:val="000000"/>
                <w:sz w:val="22"/>
                <w:szCs w:val="22"/>
              </w:rPr>
              <w:t>Трубки теплоизоляционные из вспененного полиэтилена, внутренний диаметр 42 мм, толщина 9 мм</w:t>
            </w:r>
          </w:p>
        </w:tc>
        <w:tc>
          <w:tcPr>
            <w:tcW w:w="1320"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hanging="33"/>
              <w:jc w:val="center"/>
              <w:rPr>
                <w:color w:val="000000"/>
                <w:sz w:val="22"/>
                <w:szCs w:val="22"/>
              </w:rPr>
            </w:pPr>
            <w:r w:rsidRPr="003E0C29">
              <w:rPr>
                <w:color w:val="000000"/>
                <w:sz w:val="22"/>
                <w:szCs w:val="22"/>
              </w:rPr>
              <w:t>м</w:t>
            </w:r>
          </w:p>
        </w:tc>
        <w:tc>
          <w:tcPr>
            <w:tcW w:w="1098" w:type="dxa"/>
            <w:tcBorders>
              <w:top w:val="single" w:sz="4" w:space="0" w:color="auto"/>
              <w:left w:val="nil"/>
              <w:bottom w:val="single" w:sz="4" w:space="0" w:color="auto"/>
              <w:right w:val="single" w:sz="4" w:space="0" w:color="auto"/>
            </w:tcBorders>
            <w:shd w:val="clear" w:color="auto" w:fill="auto"/>
            <w:noWrap/>
            <w:hideMark/>
          </w:tcPr>
          <w:p w:rsidR="003E0C29" w:rsidRPr="003E0C29" w:rsidRDefault="003E0C29" w:rsidP="003E0C29">
            <w:pPr>
              <w:ind w:hanging="33"/>
              <w:jc w:val="center"/>
              <w:rPr>
                <w:color w:val="000000"/>
                <w:sz w:val="22"/>
                <w:szCs w:val="22"/>
              </w:rPr>
            </w:pPr>
            <w:r w:rsidRPr="003E0C29">
              <w:rPr>
                <w:color w:val="000000"/>
                <w:sz w:val="22"/>
                <w:szCs w:val="22"/>
              </w:rPr>
              <w:t>37,4</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E0C29" w:rsidRPr="003E0C29" w:rsidRDefault="003E0C29" w:rsidP="00AC0022">
            <w:pPr>
              <w:ind w:firstLine="0"/>
              <w:jc w:val="center"/>
              <w:rPr>
                <w:color w:val="000000"/>
                <w:sz w:val="22"/>
                <w:szCs w:val="22"/>
              </w:rPr>
            </w:pPr>
          </w:p>
        </w:tc>
      </w:tr>
    </w:tbl>
    <w:p w:rsidR="003E0C29" w:rsidRDefault="003E0C29" w:rsidP="0072222F">
      <w:pPr>
        <w:pStyle w:val="aff2"/>
        <w:widowControl w:val="0"/>
        <w:autoSpaceDE w:val="0"/>
        <w:autoSpaceDN w:val="0"/>
        <w:adjustRightInd w:val="0"/>
        <w:spacing w:line="259" w:lineRule="auto"/>
        <w:ind w:right="-285"/>
        <w:rPr>
          <w:b/>
          <w:sz w:val="22"/>
          <w:szCs w:val="22"/>
          <w:lang w:val="ru-RU"/>
        </w:rPr>
      </w:pPr>
    </w:p>
    <w:p w:rsidR="00772B5F" w:rsidRDefault="00772B5F" w:rsidP="0072222F">
      <w:pPr>
        <w:pStyle w:val="aff2"/>
        <w:widowControl w:val="0"/>
        <w:autoSpaceDE w:val="0"/>
        <w:autoSpaceDN w:val="0"/>
        <w:adjustRightInd w:val="0"/>
        <w:spacing w:line="259" w:lineRule="auto"/>
        <w:ind w:right="-285"/>
        <w:rPr>
          <w:b/>
          <w:sz w:val="22"/>
          <w:szCs w:val="22"/>
          <w:lang w:val="ru-RU"/>
        </w:rPr>
      </w:pPr>
    </w:p>
    <w:p w:rsidR="0072222F" w:rsidRPr="0072222F" w:rsidRDefault="0072222F" w:rsidP="00772B5F">
      <w:pPr>
        <w:pStyle w:val="aff2"/>
        <w:widowControl w:val="0"/>
        <w:autoSpaceDE w:val="0"/>
        <w:autoSpaceDN w:val="0"/>
        <w:adjustRightInd w:val="0"/>
        <w:spacing w:line="259" w:lineRule="auto"/>
        <w:rPr>
          <w:b/>
          <w:sz w:val="22"/>
          <w:szCs w:val="22"/>
        </w:rPr>
      </w:pPr>
      <w:r>
        <w:rPr>
          <w:b/>
          <w:sz w:val="22"/>
          <w:szCs w:val="22"/>
          <w:lang w:val="ru-RU"/>
        </w:rPr>
        <w:t xml:space="preserve">6. </w:t>
      </w:r>
      <w:r w:rsidRPr="0072222F">
        <w:rPr>
          <w:b/>
          <w:sz w:val="22"/>
          <w:szCs w:val="22"/>
        </w:rPr>
        <w:t>Условия выполнения работ:</w:t>
      </w:r>
    </w:p>
    <w:p w:rsidR="0072222F" w:rsidRPr="0072222F" w:rsidRDefault="0072222F" w:rsidP="00772B5F">
      <w:pPr>
        <w:pStyle w:val="aff2"/>
        <w:widowControl w:val="0"/>
        <w:autoSpaceDE w:val="0"/>
        <w:autoSpaceDN w:val="0"/>
        <w:adjustRightInd w:val="0"/>
        <w:ind w:left="0" w:firstLine="709"/>
        <w:rPr>
          <w:sz w:val="22"/>
          <w:szCs w:val="22"/>
        </w:rPr>
      </w:pPr>
      <w:r>
        <w:rPr>
          <w:sz w:val="22"/>
          <w:szCs w:val="22"/>
          <w:lang w:val="ru-RU"/>
        </w:rPr>
        <w:t>6</w:t>
      </w:r>
      <w:r w:rsidRPr="0072222F">
        <w:rPr>
          <w:sz w:val="22"/>
          <w:szCs w:val="22"/>
        </w:rPr>
        <w:t xml:space="preserve">.1 Строительные материалы, изделия и расходные материалы для проведения работ по </w:t>
      </w:r>
      <w:r w:rsidR="0049774A">
        <w:rPr>
          <w:sz w:val="22"/>
          <w:szCs w:val="22"/>
          <w:lang w:val="ru-RU"/>
        </w:rPr>
        <w:t xml:space="preserve">выборочному </w:t>
      </w:r>
      <w:r w:rsidRPr="0072222F">
        <w:rPr>
          <w:sz w:val="22"/>
          <w:szCs w:val="22"/>
        </w:rPr>
        <w:t xml:space="preserve">текущему ремонту водопровода </w:t>
      </w:r>
      <w:r w:rsidR="0049774A">
        <w:rPr>
          <w:sz w:val="22"/>
          <w:szCs w:val="22"/>
          <w:lang w:val="ru-RU"/>
        </w:rPr>
        <w:t>на Объекте</w:t>
      </w:r>
      <w:r w:rsidRPr="0072222F">
        <w:rPr>
          <w:sz w:val="22"/>
          <w:szCs w:val="22"/>
        </w:rPr>
        <w:t xml:space="preserve"> в соответ</w:t>
      </w:r>
      <w:r w:rsidR="0049774A">
        <w:rPr>
          <w:sz w:val="22"/>
          <w:szCs w:val="22"/>
        </w:rPr>
        <w:t xml:space="preserve">ствии с заключенным </w:t>
      </w:r>
      <w:r w:rsidR="001E7F43" w:rsidRPr="009930BE">
        <w:rPr>
          <w:sz w:val="22"/>
          <w:szCs w:val="22"/>
        </w:rPr>
        <w:t>Договор</w:t>
      </w:r>
      <w:r w:rsidR="0049774A">
        <w:rPr>
          <w:sz w:val="22"/>
          <w:szCs w:val="22"/>
        </w:rPr>
        <w:t xml:space="preserve">ом </w:t>
      </w:r>
      <w:r w:rsidR="0049774A">
        <w:rPr>
          <w:sz w:val="22"/>
          <w:szCs w:val="22"/>
          <w:lang w:val="ru-RU"/>
        </w:rPr>
        <w:t>П</w:t>
      </w:r>
      <w:proofErr w:type="spellStart"/>
      <w:r w:rsidRPr="0072222F">
        <w:rPr>
          <w:sz w:val="22"/>
          <w:szCs w:val="22"/>
        </w:rPr>
        <w:t>одрядчик</w:t>
      </w:r>
      <w:proofErr w:type="spellEnd"/>
      <w:r w:rsidRPr="0072222F">
        <w:rPr>
          <w:sz w:val="22"/>
          <w:szCs w:val="22"/>
        </w:rPr>
        <w:t xml:space="preserve"> приобретает самостоятельно, за счет собственных средств.</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 xml:space="preserve">.2. Работы выполняются в условиях функционирующего (работающего) </w:t>
      </w:r>
      <w:r w:rsidR="0049774A">
        <w:rPr>
          <w:sz w:val="22"/>
          <w:szCs w:val="22"/>
        </w:rPr>
        <w:t>Объекта</w:t>
      </w:r>
      <w:r w:rsidRPr="0072222F">
        <w:rPr>
          <w:sz w:val="22"/>
          <w:szCs w:val="22"/>
        </w:rPr>
        <w:t xml:space="preserve"> Заказчика. </w:t>
      </w:r>
      <w:r w:rsidR="0049774A">
        <w:rPr>
          <w:sz w:val="22"/>
          <w:szCs w:val="22"/>
        </w:rPr>
        <w:t>Продолжительность рабочего дня П</w:t>
      </w:r>
      <w:r w:rsidRPr="0072222F">
        <w:rPr>
          <w:sz w:val="22"/>
          <w:szCs w:val="22"/>
        </w:rPr>
        <w:t xml:space="preserve">одрядчика при выполнении работ - (с 8-00 до 19-00 часов с перерывом на обед с 12-00 до 13-00), при 5-ти дневной рабочей неделе с учетом выходных нерабочих и праздничных дней. </w:t>
      </w:r>
    </w:p>
    <w:p w:rsidR="0072222F" w:rsidRPr="0072222F" w:rsidRDefault="0072222F" w:rsidP="00772B5F">
      <w:pPr>
        <w:widowControl w:val="0"/>
        <w:autoSpaceDE w:val="0"/>
        <w:autoSpaceDN w:val="0"/>
        <w:adjustRightInd w:val="0"/>
        <w:ind w:firstLine="709"/>
        <w:rPr>
          <w:sz w:val="22"/>
          <w:szCs w:val="22"/>
        </w:rPr>
      </w:pPr>
      <w:r w:rsidRPr="0072222F">
        <w:rPr>
          <w:sz w:val="22"/>
          <w:szCs w:val="22"/>
        </w:rPr>
        <w:t xml:space="preserve">Увеличение продолжительности рабочего дня и недели возможно только по согласованию с Заказчиком. Проживание работников Подрядчика на территории Заказчика </w:t>
      </w:r>
      <w:r w:rsidRPr="0072222F">
        <w:rPr>
          <w:b/>
          <w:sz w:val="22"/>
          <w:szCs w:val="22"/>
        </w:rPr>
        <w:t>запрещено</w:t>
      </w:r>
      <w:r w:rsidRPr="0072222F">
        <w:rPr>
          <w:sz w:val="22"/>
          <w:szCs w:val="22"/>
        </w:rPr>
        <w:t xml:space="preserve">. </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.3.</w:t>
      </w:r>
      <w:r w:rsidR="0049774A">
        <w:rPr>
          <w:sz w:val="22"/>
          <w:szCs w:val="22"/>
        </w:rPr>
        <w:t xml:space="preserve"> Подрядчик должен назначить на О</w:t>
      </w:r>
      <w:r w:rsidRPr="0072222F">
        <w:rPr>
          <w:sz w:val="22"/>
          <w:szCs w:val="22"/>
        </w:rPr>
        <w:t>бъект</w:t>
      </w:r>
      <w:r w:rsidR="0049774A">
        <w:rPr>
          <w:sz w:val="22"/>
          <w:szCs w:val="22"/>
        </w:rPr>
        <w:t xml:space="preserve"> </w:t>
      </w:r>
      <w:r w:rsidRPr="0072222F">
        <w:rPr>
          <w:sz w:val="22"/>
          <w:szCs w:val="22"/>
        </w:rPr>
        <w:t xml:space="preserve">мастера или иное лицо, ответственное за выполнение работ, технику безопасности и пожарную безопасность при выполнении работ по настоящему </w:t>
      </w:r>
      <w:r w:rsidR="001E7F43" w:rsidRPr="009930BE">
        <w:rPr>
          <w:sz w:val="22"/>
          <w:szCs w:val="22"/>
        </w:rPr>
        <w:t>Договор</w:t>
      </w:r>
      <w:r w:rsidRPr="0072222F">
        <w:rPr>
          <w:sz w:val="22"/>
          <w:szCs w:val="22"/>
        </w:rPr>
        <w:t>у.</w:t>
      </w:r>
    </w:p>
    <w:p w:rsidR="0072222F" w:rsidRPr="0072222F" w:rsidRDefault="0072222F" w:rsidP="00772B5F">
      <w:pPr>
        <w:widowControl w:val="0"/>
        <w:autoSpaceDE w:val="0"/>
        <w:autoSpaceDN w:val="0"/>
        <w:adjustRightInd w:val="0"/>
        <w:ind w:firstLine="709"/>
        <w:rPr>
          <w:sz w:val="22"/>
          <w:szCs w:val="22"/>
        </w:rPr>
      </w:pPr>
      <w:r w:rsidRPr="0072222F">
        <w:rPr>
          <w:sz w:val="22"/>
          <w:szCs w:val="22"/>
        </w:rPr>
        <w:t>Для организации доступа работников Подрядчи</w:t>
      </w:r>
      <w:r w:rsidR="0049774A">
        <w:rPr>
          <w:sz w:val="22"/>
          <w:szCs w:val="22"/>
        </w:rPr>
        <w:t>ка к месту выполнения работ на О</w:t>
      </w:r>
      <w:r w:rsidRPr="0072222F">
        <w:rPr>
          <w:sz w:val="22"/>
          <w:szCs w:val="22"/>
        </w:rPr>
        <w:t>бъект Заказчика, Подрядчик до начала работ должен представить список своих работников, привлечённых к работам, с указанием их паспортных данных, контактных телефонов. При изменении состава работников Подрядчика, прив</w:t>
      </w:r>
      <w:r w:rsidR="0049774A">
        <w:rPr>
          <w:sz w:val="22"/>
          <w:szCs w:val="22"/>
        </w:rPr>
        <w:t>лечённых к работе на Объекте</w:t>
      </w:r>
      <w:r w:rsidRPr="0072222F">
        <w:rPr>
          <w:sz w:val="22"/>
          <w:szCs w:val="22"/>
        </w:rPr>
        <w:t>, Подрядчик в течение 1 (одного) рабочего дня предоставляет Заказчику уточнённый список работников.</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.4. Подрядчик обязуется выполнить работы с привлечением работников, которые должны выполнять требования пропускного режима, дейст</w:t>
      </w:r>
      <w:r w:rsidR="0049774A">
        <w:rPr>
          <w:sz w:val="22"/>
          <w:szCs w:val="22"/>
        </w:rPr>
        <w:t>вующего на территории Объекта</w:t>
      </w:r>
      <w:r w:rsidRPr="0072222F">
        <w:rPr>
          <w:sz w:val="22"/>
          <w:szCs w:val="22"/>
        </w:rPr>
        <w:t xml:space="preserve">. Ввоз, вывоз материалов и инструментов с территории осуществляется по предварительному согласованию с </w:t>
      </w:r>
      <w:r w:rsidR="0049774A">
        <w:rPr>
          <w:sz w:val="22"/>
          <w:szCs w:val="22"/>
        </w:rPr>
        <w:t>представителем Заказчика</w:t>
      </w:r>
      <w:r w:rsidRPr="0072222F">
        <w:rPr>
          <w:sz w:val="22"/>
          <w:szCs w:val="22"/>
        </w:rPr>
        <w:t>.</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.5. Подрядчик обязан соблюдать правила действующего внутреннего распорядка, охраны труда, пожарной безопасности, инструкций и требований, ус</w:t>
      </w:r>
      <w:r w:rsidR="0049774A">
        <w:rPr>
          <w:sz w:val="22"/>
          <w:szCs w:val="22"/>
        </w:rPr>
        <w:t>тановленных на территории и на О</w:t>
      </w:r>
      <w:r w:rsidRPr="0072222F">
        <w:rPr>
          <w:sz w:val="22"/>
          <w:szCs w:val="22"/>
        </w:rPr>
        <w:t xml:space="preserve">бъекте Заказчика. (Распитие спиртных напитков и курение в помещении и на территории </w:t>
      </w:r>
      <w:r w:rsidR="0049774A">
        <w:rPr>
          <w:sz w:val="22"/>
          <w:szCs w:val="22"/>
        </w:rPr>
        <w:t>Объекта</w:t>
      </w:r>
      <w:r w:rsidRPr="0072222F">
        <w:rPr>
          <w:sz w:val="22"/>
          <w:szCs w:val="22"/>
        </w:rPr>
        <w:t xml:space="preserve"> </w:t>
      </w:r>
      <w:proofErr w:type="gramStart"/>
      <w:r w:rsidRPr="0072222F">
        <w:rPr>
          <w:sz w:val="22"/>
          <w:szCs w:val="22"/>
        </w:rPr>
        <w:t>–</w:t>
      </w:r>
      <w:r w:rsidRPr="0072222F">
        <w:rPr>
          <w:b/>
          <w:sz w:val="22"/>
          <w:szCs w:val="22"/>
        </w:rPr>
        <w:t>з</w:t>
      </w:r>
      <w:proofErr w:type="gramEnd"/>
      <w:r w:rsidRPr="0072222F">
        <w:rPr>
          <w:b/>
          <w:sz w:val="22"/>
          <w:szCs w:val="22"/>
        </w:rPr>
        <w:t>апрещено</w:t>
      </w:r>
      <w:r w:rsidRPr="0072222F">
        <w:rPr>
          <w:sz w:val="22"/>
          <w:szCs w:val="22"/>
        </w:rPr>
        <w:t>)</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.6. В процессе выполнения и при сдаче-приемке работ Подрядчик обязан осуществлять уборку места выполнения работ, вывоз мусора и содержание в надлежащем порядке места выполнения работ.</w:t>
      </w:r>
    </w:p>
    <w:p w:rsidR="0072222F" w:rsidRPr="0072222F" w:rsidRDefault="0072222F" w:rsidP="00772B5F">
      <w:pPr>
        <w:widowControl w:val="0"/>
        <w:autoSpaceDE w:val="0"/>
        <w:autoSpaceDN w:val="0"/>
        <w:adjustRightInd w:val="0"/>
        <w:ind w:firstLine="709"/>
        <w:rPr>
          <w:sz w:val="22"/>
          <w:szCs w:val="22"/>
        </w:rPr>
      </w:pPr>
      <w:r w:rsidRPr="0072222F">
        <w:rPr>
          <w:sz w:val="22"/>
          <w:szCs w:val="22"/>
        </w:rPr>
        <w:t>Складировать материалы и мусор разрешается только в заранее согласованном с Заказчиком</w:t>
      </w:r>
      <w:r w:rsidR="0049774A">
        <w:rPr>
          <w:sz w:val="22"/>
          <w:szCs w:val="22"/>
        </w:rPr>
        <w:t xml:space="preserve"> или представителем Заказчика</w:t>
      </w:r>
      <w:r w:rsidRPr="0072222F">
        <w:rPr>
          <w:sz w:val="22"/>
          <w:szCs w:val="22"/>
        </w:rPr>
        <w:t xml:space="preserve"> месте.</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 xml:space="preserve">.7. Работы должны быть выполнены Подрядчиком качественно в соответствии с требованиями действующего законодательства Российской Федерации. </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.8. Подрядчик при выполнении работ обязуется не нарушать бесперебойное функционирование инженерно-технических систем.</w:t>
      </w:r>
    </w:p>
    <w:p w:rsidR="0072222F" w:rsidRPr="0072222F" w:rsidRDefault="0072222F" w:rsidP="00772B5F">
      <w:pPr>
        <w:widowControl w:val="0"/>
        <w:autoSpaceDE w:val="0"/>
        <w:autoSpaceDN w:val="0"/>
        <w:adjustRightInd w:val="0"/>
        <w:ind w:firstLine="709"/>
        <w:rPr>
          <w:sz w:val="22"/>
          <w:szCs w:val="22"/>
        </w:rPr>
      </w:pPr>
      <w:r w:rsidRPr="0072222F">
        <w:rPr>
          <w:sz w:val="22"/>
          <w:szCs w:val="22"/>
        </w:rPr>
        <w:t>Отключение существующих инженерных систем, сетей или отдельных их участков производится Подрядчиком своими силами и средствами, и только по предварительному согласованию с Заказчиком.</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 xml:space="preserve">.9. Подрядчик несет материальную ответственность за порчу имущества Заказчика при выполнении работ по настоящему </w:t>
      </w:r>
      <w:r w:rsidR="001E7F43" w:rsidRPr="009930BE">
        <w:rPr>
          <w:sz w:val="22"/>
          <w:szCs w:val="22"/>
        </w:rPr>
        <w:t>Договор</w:t>
      </w:r>
      <w:r w:rsidRPr="0072222F">
        <w:rPr>
          <w:sz w:val="22"/>
          <w:szCs w:val="22"/>
        </w:rPr>
        <w:t>у.</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.10. Подрядчик обязан предупреждать Заказчика об обнаружении возможных неблагоприятных последствий, которые могут возникнуть в результате выполнения работ и приостановить их выполнение до получения соответствующих указаний.</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.11. В случае возникновения по вине Подрядчика аварийных ситуаций при проведении работ, возмещение нанесенного ущерба, восстановительные и ремонтные работы осуществляются Подрядчиком своими силами и за счёт собственных средств.</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.12. В случае выявления в процессе выполнения работ проблем, обстоятельств, угрожающих положительным результатам и качеству выполняемой работы либо создающих невозможность её завершения в срок, Подрядчик обязан оперативно информировать об этом Заказчика, путём направления уведомления в письменной форме, и до получения от него указаний приостановить работы.</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 xml:space="preserve">.13. Подрядчик обязан предоставить Заказчику возможность беспрепятственного </w:t>
      </w:r>
      <w:proofErr w:type="gramStart"/>
      <w:r w:rsidRPr="0072222F">
        <w:rPr>
          <w:sz w:val="22"/>
          <w:szCs w:val="22"/>
        </w:rPr>
        <w:t>контроля за</w:t>
      </w:r>
      <w:proofErr w:type="gramEnd"/>
      <w:r w:rsidRPr="0072222F">
        <w:rPr>
          <w:sz w:val="22"/>
          <w:szCs w:val="22"/>
        </w:rPr>
        <w:t xml:space="preserve"> </w:t>
      </w:r>
      <w:r w:rsidRPr="0072222F">
        <w:rPr>
          <w:sz w:val="22"/>
          <w:szCs w:val="22"/>
        </w:rPr>
        <w:lastRenderedPageBreak/>
        <w:t>производством всех видов работ в течение всего срока выполнения работ (без вмешательства в хозяйственную деятельность Подрядчика).</w:t>
      </w:r>
    </w:p>
    <w:p w:rsidR="0072222F" w:rsidRP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.14. Подрядчик обязуется обеспечить выполнение работ с применением необхо</w:t>
      </w:r>
      <w:r w:rsidR="0049774A">
        <w:rPr>
          <w:sz w:val="22"/>
          <w:szCs w:val="22"/>
        </w:rPr>
        <w:t>димых материалов приобретённых П</w:t>
      </w:r>
      <w:r w:rsidRPr="0072222F">
        <w:rPr>
          <w:sz w:val="22"/>
          <w:szCs w:val="22"/>
        </w:rPr>
        <w:t xml:space="preserve">одрядчиком, оборудованием и инвентарем, требующихся для выполнения работ по настоящему </w:t>
      </w:r>
      <w:r w:rsidR="001E7F43" w:rsidRPr="009930BE">
        <w:rPr>
          <w:sz w:val="22"/>
          <w:szCs w:val="22"/>
        </w:rPr>
        <w:t>Договор</w:t>
      </w:r>
      <w:r w:rsidRPr="0072222F">
        <w:rPr>
          <w:sz w:val="22"/>
          <w:szCs w:val="22"/>
        </w:rPr>
        <w:t>у.</w:t>
      </w:r>
    </w:p>
    <w:p w:rsidR="0072222F" w:rsidRDefault="0072222F" w:rsidP="00772B5F">
      <w:pPr>
        <w:widowControl w:val="0"/>
        <w:autoSpaceDE w:val="0"/>
        <w:autoSpaceDN w:val="0"/>
        <w:adjustRightInd w:val="0"/>
        <w:ind w:firstLine="709"/>
        <w:rPr>
          <w:sz w:val="22"/>
          <w:szCs w:val="22"/>
        </w:rPr>
      </w:pPr>
      <w:r>
        <w:rPr>
          <w:sz w:val="22"/>
          <w:szCs w:val="22"/>
        </w:rPr>
        <w:t>6</w:t>
      </w:r>
      <w:r w:rsidRPr="0072222F">
        <w:rPr>
          <w:sz w:val="22"/>
          <w:szCs w:val="22"/>
        </w:rPr>
        <w:t>.15. Частичное выполнение работ не допускается.</w:t>
      </w:r>
    </w:p>
    <w:p w:rsidR="0048396C" w:rsidRDefault="0048396C" w:rsidP="00772B5F">
      <w:pPr>
        <w:widowControl w:val="0"/>
        <w:autoSpaceDE w:val="0"/>
        <w:autoSpaceDN w:val="0"/>
        <w:adjustRightInd w:val="0"/>
        <w:ind w:firstLine="709"/>
        <w:rPr>
          <w:sz w:val="22"/>
          <w:szCs w:val="22"/>
        </w:rPr>
      </w:pPr>
      <w:r>
        <w:rPr>
          <w:sz w:val="22"/>
          <w:szCs w:val="22"/>
        </w:rPr>
        <w:t xml:space="preserve">6.16. </w:t>
      </w:r>
      <w:r w:rsidRPr="00F63184">
        <w:rPr>
          <w:sz w:val="22"/>
          <w:szCs w:val="22"/>
        </w:rPr>
        <w:t>Подрядчик самостоятельно уточняет все объемы и замеры, произведенные Заказчиком до начала выполнения работ</w:t>
      </w:r>
      <w:r>
        <w:rPr>
          <w:sz w:val="22"/>
          <w:szCs w:val="22"/>
        </w:rPr>
        <w:t>.</w:t>
      </w:r>
    </w:p>
    <w:p w:rsidR="0048396C" w:rsidRDefault="0048396C" w:rsidP="00772B5F">
      <w:pPr>
        <w:widowControl w:val="0"/>
        <w:autoSpaceDE w:val="0"/>
        <w:autoSpaceDN w:val="0"/>
        <w:adjustRightInd w:val="0"/>
        <w:ind w:firstLine="709"/>
        <w:rPr>
          <w:sz w:val="22"/>
          <w:szCs w:val="22"/>
        </w:rPr>
      </w:pPr>
      <w:r>
        <w:rPr>
          <w:sz w:val="22"/>
          <w:szCs w:val="22"/>
        </w:rPr>
        <w:t xml:space="preserve">6.17. </w:t>
      </w:r>
      <w:r w:rsidRPr="00F63184">
        <w:rPr>
          <w:sz w:val="22"/>
          <w:szCs w:val="22"/>
        </w:rPr>
        <w:t>Подрядчик должен обеспечить своих работников исправными средствами индивидуальной и коллективной защиты и обеспечить контроль их ношения и правильного применения</w:t>
      </w:r>
      <w:r>
        <w:rPr>
          <w:sz w:val="22"/>
          <w:szCs w:val="22"/>
        </w:rPr>
        <w:t>.</w:t>
      </w:r>
      <w:r w:rsidRPr="00F63184">
        <w:rPr>
          <w:sz w:val="22"/>
          <w:szCs w:val="22"/>
        </w:rPr>
        <w:t xml:space="preserve"> Заказчик не несёт ответственности за травмы, увечья или смерть любого работника Подрядчика</w:t>
      </w:r>
    </w:p>
    <w:p w:rsidR="0048396C" w:rsidRPr="00F63184" w:rsidRDefault="0048396C" w:rsidP="00772B5F">
      <w:pPr>
        <w:rPr>
          <w:sz w:val="22"/>
          <w:szCs w:val="22"/>
        </w:rPr>
      </w:pPr>
      <w:r>
        <w:rPr>
          <w:rFonts w:eastAsia="Courier New"/>
          <w:sz w:val="22"/>
          <w:szCs w:val="22"/>
          <w:lang w:eastAsia="en-US"/>
        </w:rPr>
        <w:t>6.18</w:t>
      </w:r>
      <w:r w:rsidRPr="00F63184">
        <w:rPr>
          <w:rFonts w:eastAsia="Courier New"/>
          <w:sz w:val="22"/>
          <w:szCs w:val="22"/>
          <w:lang w:eastAsia="en-US"/>
        </w:rPr>
        <w:t>. Подрядчик несёт ответственность за нарушения законодательства в области охраны труда, включая оплату штрафов, пеней, а также по возмещению причинённого в связи с этим вреда, допущенные работниками.</w:t>
      </w:r>
    </w:p>
    <w:p w:rsidR="0048396C" w:rsidRPr="00F63184" w:rsidRDefault="0048396C" w:rsidP="00772B5F">
      <w:pPr>
        <w:rPr>
          <w:sz w:val="22"/>
          <w:szCs w:val="22"/>
        </w:rPr>
      </w:pPr>
      <w:r>
        <w:rPr>
          <w:sz w:val="22"/>
          <w:szCs w:val="22"/>
          <w:lang w:eastAsia="en-US"/>
        </w:rPr>
        <w:t>6.19</w:t>
      </w:r>
      <w:r w:rsidRPr="00F63184">
        <w:rPr>
          <w:rFonts w:eastAsia="Courier New"/>
          <w:sz w:val="22"/>
          <w:szCs w:val="22"/>
          <w:lang w:eastAsia="en-US"/>
        </w:rPr>
        <w:t>. В случае если Заказчик был привлечён к ответственности за нарушения Подрядчика, допущенные при выполнении работ, Подрядчик обязуется возместить Заказчику все причинённые убытки. При наличии вины Подрядчика за аварии, инциденты и несчастные случаи с работниками Заказчика, третьими лицами и их имуществом, произошедшие в процессе выполнения работ, Подрядчик обязуется возместить причинённые убытки.</w:t>
      </w:r>
    </w:p>
    <w:p w:rsidR="0048396C" w:rsidRPr="00F63184" w:rsidRDefault="0048396C" w:rsidP="00772B5F">
      <w:pPr>
        <w:rPr>
          <w:sz w:val="22"/>
          <w:szCs w:val="22"/>
        </w:rPr>
      </w:pPr>
      <w:r>
        <w:rPr>
          <w:sz w:val="22"/>
          <w:szCs w:val="22"/>
        </w:rPr>
        <w:t>6.20</w:t>
      </w:r>
      <w:r w:rsidRPr="00F63184">
        <w:rPr>
          <w:sz w:val="22"/>
          <w:szCs w:val="22"/>
        </w:rPr>
        <w:t xml:space="preserve">. </w:t>
      </w:r>
      <w:r w:rsidRPr="00F63184">
        <w:rPr>
          <w:rFonts w:eastAsia="Courier New"/>
          <w:sz w:val="22"/>
          <w:szCs w:val="22"/>
          <w:lang w:eastAsia="en-US"/>
        </w:rPr>
        <w:t xml:space="preserve">В случае </w:t>
      </w:r>
      <w:r>
        <w:rPr>
          <w:rFonts w:eastAsia="Courier New"/>
          <w:sz w:val="22"/>
          <w:szCs w:val="22"/>
          <w:lang w:eastAsia="en-US"/>
        </w:rPr>
        <w:t>повреждения имущества Заказчика</w:t>
      </w:r>
      <w:r w:rsidRPr="00F63184">
        <w:rPr>
          <w:rFonts w:eastAsia="Courier New"/>
          <w:sz w:val="22"/>
          <w:szCs w:val="22"/>
          <w:lang w:eastAsia="en-US"/>
        </w:rPr>
        <w:t xml:space="preserve"> по вине Подрядчика, замена или ремонт поврежденного имущества (оборудования) производится силами и за счет Подрядчика.</w:t>
      </w:r>
    </w:p>
    <w:p w:rsidR="0048396C" w:rsidRDefault="0048396C" w:rsidP="00772B5F">
      <w:pPr>
        <w:widowControl w:val="0"/>
        <w:autoSpaceDE w:val="0"/>
        <w:autoSpaceDN w:val="0"/>
        <w:adjustRightInd w:val="0"/>
        <w:ind w:firstLine="709"/>
        <w:rPr>
          <w:sz w:val="22"/>
          <w:szCs w:val="22"/>
        </w:rPr>
      </w:pPr>
    </w:p>
    <w:p w:rsidR="00772B5F" w:rsidRPr="0072222F" w:rsidRDefault="00772B5F" w:rsidP="00772B5F">
      <w:pPr>
        <w:widowControl w:val="0"/>
        <w:autoSpaceDE w:val="0"/>
        <w:autoSpaceDN w:val="0"/>
        <w:adjustRightInd w:val="0"/>
        <w:ind w:firstLine="709"/>
        <w:rPr>
          <w:sz w:val="22"/>
          <w:szCs w:val="22"/>
        </w:rPr>
      </w:pPr>
    </w:p>
    <w:p w:rsidR="0072222F" w:rsidRPr="0072222F" w:rsidRDefault="0049774A" w:rsidP="00772B5F">
      <w:pPr>
        <w:widowControl w:val="0"/>
        <w:autoSpaceDE w:val="0"/>
        <w:autoSpaceDN w:val="0"/>
        <w:adjustRightInd w:val="0"/>
        <w:jc w:val="center"/>
        <w:rPr>
          <w:b/>
          <w:sz w:val="22"/>
          <w:szCs w:val="22"/>
        </w:rPr>
      </w:pPr>
      <w:r>
        <w:rPr>
          <w:b/>
          <w:sz w:val="22"/>
          <w:szCs w:val="22"/>
        </w:rPr>
        <w:t>7</w:t>
      </w:r>
      <w:r w:rsidR="0072222F" w:rsidRPr="0072222F">
        <w:rPr>
          <w:b/>
          <w:sz w:val="22"/>
          <w:szCs w:val="22"/>
        </w:rPr>
        <w:t>. Требования к материалам</w:t>
      </w:r>
    </w:p>
    <w:p w:rsidR="0072222F" w:rsidRPr="0072222F" w:rsidRDefault="0049774A" w:rsidP="00772B5F">
      <w:pPr>
        <w:widowControl w:val="0"/>
        <w:autoSpaceDE w:val="0"/>
        <w:autoSpaceDN w:val="0"/>
        <w:adjustRightInd w:val="0"/>
        <w:ind w:firstLine="709"/>
        <w:rPr>
          <w:sz w:val="22"/>
          <w:szCs w:val="22"/>
        </w:rPr>
      </w:pPr>
      <w:r>
        <w:rPr>
          <w:sz w:val="22"/>
          <w:szCs w:val="22"/>
        </w:rPr>
        <w:t>7</w:t>
      </w:r>
      <w:r w:rsidR="0072222F" w:rsidRPr="0072222F">
        <w:rPr>
          <w:sz w:val="22"/>
          <w:szCs w:val="22"/>
        </w:rPr>
        <w:t>.1. До начала выполнения работ Подрядчик обязан предоставить Заказчику заверенные копии сертификатов соответствия на используемые для выполнения работ материалы (подлежащие обязательной сертификации).</w:t>
      </w:r>
    </w:p>
    <w:p w:rsidR="0072222F" w:rsidRPr="0072222F" w:rsidRDefault="0072222F" w:rsidP="00772B5F">
      <w:pPr>
        <w:widowControl w:val="0"/>
        <w:autoSpaceDE w:val="0"/>
        <w:autoSpaceDN w:val="0"/>
        <w:adjustRightInd w:val="0"/>
        <w:ind w:firstLine="709"/>
        <w:rPr>
          <w:sz w:val="22"/>
          <w:szCs w:val="22"/>
        </w:rPr>
      </w:pPr>
      <w:proofErr w:type="gramStart"/>
      <w:r w:rsidRPr="0072222F">
        <w:rPr>
          <w:sz w:val="22"/>
          <w:szCs w:val="22"/>
        </w:rPr>
        <w:t>Предлагаемые к использованию в ходе выполнения работ материалы (товары)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без следов вторичного использования), не иметь загрязнений, дефектов изготовления, сборки, дефектов конструкций используемых материалов, дефектов функционирования, должны быть</w:t>
      </w:r>
      <w:r w:rsidR="0049774A">
        <w:rPr>
          <w:sz w:val="22"/>
          <w:szCs w:val="22"/>
        </w:rPr>
        <w:t xml:space="preserve"> пригодны для использования на Объекте</w:t>
      </w:r>
      <w:r w:rsidRPr="0072222F">
        <w:rPr>
          <w:sz w:val="22"/>
          <w:szCs w:val="22"/>
        </w:rPr>
        <w:t>.</w:t>
      </w:r>
      <w:proofErr w:type="gramEnd"/>
    </w:p>
    <w:p w:rsidR="0072222F" w:rsidRDefault="0072222F" w:rsidP="00772B5F">
      <w:pPr>
        <w:widowControl w:val="0"/>
        <w:autoSpaceDE w:val="0"/>
        <w:autoSpaceDN w:val="0"/>
        <w:adjustRightInd w:val="0"/>
        <w:ind w:firstLine="709"/>
        <w:rPr>
          <w:sz w:val="22"/>
          <w:szCs w:val="22"/>
        </w:rPr>
      </w:pPr>
      <w:r w:rsidRPr="0072222F">
        <w:rPr>
          <w:sz w:val="22"/>
          <w:szCs w:val="22"/>
        </w:rPr>
        <w:t>Материалы должны быть свободными от прав третьих лиц.</w:t>
      </w:r>
    </w:p>
    <w:p w:rsidR="0048396C" w:rsidRPr="0072222F" w:rsidRDefault="0048396C" w:rsidP="00772B5F">
      <w:pPr>
        <w:widowControl w:val="0"/>
        <w:autoSpaceDE w:val="0"/>
        <w:autoSpaceDN w:val="0"/>
        <w:adjustRightInd w:val="0"/>
        <w:ind w:firstLine="709"/>
        <w:rPr>
          <w:sz w:val="22"/>
          <w:szCs w:val="22"/>
        </w:rPr>
      </w:pPr>
      <w:r w:rsidRPr="00F63184">
        <w:rPr>
          <w:sz w:val="22"/>
          <w:szCs w:val="22"/>
        </w:rPr>
        <w:t>Подрядчик при выполнении работ может использовать по письменному согласованию с Заказчиком аналогичные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Сметной документации</w:t>
      </w:r>
      <w:r>
        <w:rPr>
          <w:sz w:val="22"/>
          <w:szCs w:val="22"/>
        </w:rPr>
        <w:t>.</w:t>
      </w:r>
    </w:p>
    <w:p w:rsidR="0072222F" w:rsidRPr="0072222F" w:rsidRDefault="0049774A" w:rsidP="00772B5F">
      <w:pPr>
        <w:widowControl w:val="0"/>
        <w:autoSpaceDE w:val="0"/>
        <w:autoSpaceDN w:val="0"/>
        <w:adjustRightInd w:val="0"/>
        <w:ind w:firstLine="709"/>
        <w:rPr>
          <w:sz w:val="22"/>
          <w:szCs w:val="22"/>
        </w:rPr>
      </w:pPr>
      <w:r>
        <w:rPr>
          <w:sz w:val="22"/>
          <w:szCs w:val="22"/>
        </w:rPr>
        <w:t>7</w:t>
      </w:r>
      <w:r w:rsidR="0072222F" w:rsidRPr="0072222F">
        <w:rPr>
          <w:sz w:val="22"/>
          <w:szCs w:val="22"/>
        </w:rPr>
        <w:t>.2. Обеспечение сохранности материалов осуществляет Подрядчик. Подрядчик самостоятельно несёт риск порчи, утери или случайной гибели материалов до сдачи работ Заказчику.</w:t>
      </w:r>
    </w:p>
    <w:p w:rsidR="0049774A" w:rsidRDefault="0049774A" w:rsidP="00772B5F">
      <w:pPr>
        <w:widowControl w:val="0"/>
        <w:autoSpaceDE w:val="0"/>
        <w:autoSpaceDN w:val="0"/>
        <w:adjustRightInd w:val="0"/>
        <w:spacing w:line="259" w:lineRule="auto"/>
        <w:ind w:left="390" w:firstLine="0"/>
        <w:rPr>
          <w:b/>
          <w:bCs/>
          <w:sz w:val="22"/>
          <w:szCs w:val="22"/>
        </w:rPr>
      </w:pPr>
    </w:p>
    <w:p w:rsidR="00772B5F" w:rsidRDefault="00772B5F" w:rsidP="00772B5F">
      <w:pPr>
        <w:widowControl w:val="0"/>
        <w:autoSpaceDE w:val="0"/>
        <w:autoSpaceDN w:val="0"/>
        <w:adjustRightInd w:val="0"/>
        <w:spacing w:line="259" w:lineRule="auto"/>
        <w:ind w:left="390" w:firstLine="0"/>
        <w:rPr>
          <w:b/>
          <w:bCs/>
          <w:sz w:val="22"/>
          <w:szCs w:val="22"/>
        </w:rPr>
      </w:pPr>
    </w:p>
    <w:p w:rsidR="0072222F" w:rsidRPr="0072222F" w:rsidRDefault="0049774A" w:rsidP="00772B5F">
      <w:pPr>
        <w:widowControl w:val="0"/>
        <w:autoSpaceDE w:val="0"/>
        <w:autoSpaceDN w:val="0"/>
        <w:adjustRightInd w:val="0"/>
        <w:spacing w:line="259" w:lineRule="auto"/>
        <w:ind w:firstLine="0"/>
        <w:jc w:val="center"/>
        <w:rPr>
          <w:b/>
          <w:bCs/>
          <w:sz w:val="22"/>
          <w:szCs w:val="22"/>
        </w:rPr>
      </w:pPr>
      <w:r>
        <w:rPr>
          <w:b/>
          <w:bCs/>
          <w:sz w:val="22"/>
          <w:szCs w:val="22"/>
        </w:rPr>
        <w:t xml:space="preserve">8. </w:t>
      </w:r>
      <w:r w:rsidR="0072222F" w:rsidRPr="0072222F">
        <w:rPr>
          <w:b/>
          <w:bCs/>
          <w:sz w:val="22"/>
          <w:szCs w:val="22"/>
        </w:rPr>
        <w:t>Срок выполнения работ и сдача объекта.</w:t>
      </w:r>
    </w:p>
    <w:p w:rsidR="0049774A" w:rsidRPr="00CF5724" w:rsidRDefault="0049774A" w:rsidP="00772B5F">
      <w:pPr>
        <w:rPr>
          <w:sz w:val="22"/>
          <w:szCs w:val="22"/>
        </w:rPr>
      </w:pPr>
      <w:r>
        <w:rPr>
          <w:sz w:val="22"/>
          <w:szCs w:val="22"/>
        </w:rPr>
        <w:t xml:space="preserve">8.1. </w:t>
      </w:r>
      <w:r w:rsidRPr="00CF5724">
        <w:rPr>
          <w:sz w:val="22"/>
          <w:szCs w:val="22"/>
        </w:rPr>
        <w:t xml:space="preserve">Срок начала выполнения работ – </w:t>
      </w:r>
      <w:r w:rsidR="009B74FE" w:rsidRPr="009B74FE">
        <w:rPr>
          <w:b/>
          <w:sz w:val="22"/>
          <w:szCs w:val="22"/>
        </w:rPr>
        <w:t>от</w:t>
      </w:r>
      <w:r w:rsidRPr="00CF5724">
        <w:rPr>
          <w:b/>
          <w:sz w:val="22"/>
          <w:szCs w:val="22"/>
        </w:rPr>
        <w:t xml:space="preserve"> даты подписания </w:t>
      </w:r>
      <w:r w:rsidR="001E7F43" w:rsidRPr="001E7F43">
        <w:rPr>
          <w:b/>
          <w:sz w:val="22"/>
          <w:szCs w:val="22"/>
        </w:rPr>
        <w:t>Договор</w:t>
      </w:r>
      <w:r w:rsidRPr="00CF5724">
        <w:rPr>
          <w:b/>
          <w:sz w:val="22"/>
          <w:szCs w:val="22"/>
        </w:rPr>
        <w:t>а.</w:t>
      </w:r>
    </w:p>
    <w:p w:rsidR="0072222F" w:rsidRDefault="0049774A" w:rsidP="00772B5F">
      <w:pPr>
        <w:widowControl w:val="0"/>
        <w:autoSpaceDE w:val="0"/>
        <w:autoSpaceDN w:val="0"/>
        <w:adjustRightInd w:val="0"/>
        <w:spacing w:line="259" w:lineRule="auto"/>
        <w:jc w:val="left"/>
        <w:rPr>
          <w:sz w:val="22"/>
          <w:szCs w:val="22"/>
        </w:rPr>
      </w:pPr>
      <w:r>
        <w:rPr>
          <w:sz w:val="22"/>
          <w:szCs w:val="22"/>
        </w:rPr>
        <w:t>8</w:t>
      </w:r>
      <w:r w:rsidRPr="00CF5724">
        <w:rPr>
          <w:sz w:val="22"/>
          <w:szCs w:val="22"/>
        </w:rPr>
        <w:t xml:space="preserve">.2. Срок окончания выполнения работ – </w:t>
      </w:r>
      <w:r>
        <w:rPr>
          <w:b/>
          <w:sz w:val="22"/>
          <w:szCs w:val="22"/>
        </w:rPr>
        <w:t xml:space="preserve">по </w:t>
      </w:r>
      <w:r w:rsidR="00A32317">
        <w:rPr>
          <w:b/>
          <w:sz w:val="22"/>
          <w:szCs w:val="22"/>
        </w:rPr>
        <w:t>04</w:t>
      </w:r>
      <w:r w:rsidRPr="00CF5724">
        <w:rPr>
          <w:b/>
          <w:sz w:val="22"/>
          <w:szCs w:val="22"/>
        </w:rPr>
        <w:t xml:space="preserve"> </w:t>
      </w:r>
      <w:r w:rsidR="00A32317">
        <w:rPr>
          <w:b/>
          <w:sz w:val="22"/>
          <w:szCs w:val="22"/>
        </w:rPr>
        <w:t>сентября</w:t>
      </w:r>
      <w:r w:rsidRPr="00CF5724">
        <w:rPr>
          <w:b/>
          <w:sz w:val="22"/>
          <w:szCs w:val="22"/>
        </w:rPr>
        <w:t xml:space="preserve"> 202</w:t>
      </w:r>
      <w:r w:rsidR="00A32317">
        <w:rPr>
          <w:b/>
          <w:sz w:val="22"/>
          <w:szCs w:val="22"/>
        </w:rPr>
        <w:t>6</w:t>
      </w:r>
      <w:r w:rsidRPr="00CF5724">
        <w:rPr>
          <w:b/>
          <w:sz w:val="22"/>
          <w:szCs w:val="22"/>
        </w:rPr>
        <w:t xml:space="preserve"> года</w:t>
      </w:r>
      <w:r w:rsidRPr="00CF5724">
        <w:rPr>
          <w:sz w:val="22"/>
          <w:szCs w:val="22"/>
        </w:rPr>
        <w:t xml:space="preserve"> (включительно)</w:t>
      </w:r>
      <w:r w:rsidR="0048396C">
        <w:rPr>
          <w:sz w:val="22"/>
          <w:szCs w:val="22"/>
        </w:rPr>
        <w:t>.</w:t>
      </w:r>
    </w:p>
    <w:p w:rsidR="0048396C" w:rsidRPr="0072222F" w:rsidRDefault="0048396C" w:rsidP="00772B5F">
      <w:pPr>
        <w:widowControl w:val="0"/>
        <w:autoSpaceDE w:val="0"/>
        <w:autoSpaceDN w:val="0"/>
        <w:adjustRightInd w:val="0"/>
        <w:spacing w:line="259" w:lineRule="auto"/>
        <w:jc w:val="left"/>
        <w:rPr>
          <w:sz w:val="22"/>
          <w:szCs w:val="22"/>
        </w:rPr>
      </w:pPr>
      <w:r w:rsidRPr="00F63184">
        <w:rPr>
          <w:sz w:val="22"/>
          <w:szCs w:val="22"/>
        </w:rPr>
        <w:t>Подрядчик не имеет права самостоятельно изменять состав, объем работ и увеличивать сроки выполнения работ</w:t>
      </w:r>
    </w:p>
    <w:p w:rsidR="0072222F" w:rsidRPr="0072222F" w:rsidRDefault="0048396C" w:rsidP="00772B5F">
      <w:pPr>
        <w:widowControl w:val="0"/>
        <w:autoSpaceDE w:val="0"/>
        <w:autoSpaceDN w:val="0"/>
        <w:adjustRightInd w:val="0"/>
        <w:spacing w:line="259" w:lineRule="auto"/>
        <w:jc w:val="left"/>
        <w:rPr>
          <w:sz w:val="22"/>
          <w:szCs w:val="22"/>
        </w:rPr>
      </w:pPr>
      <w:r>
        <w:rPr>
          <w:sz w:val="22"/>
          <w:szCs w:val="22"/>
        </w:rPr>
        <w:t xml:space="preserve">8.3. </w:t>
      </w:r>
      <w:r w:rsidR="0072222F" w:rsidRPr="0072222F">
        <w:rPr>
          <w:sz w:val="22"/>
          <w:szCs w:val="22"/>
        </w:rPr>
        <w:t xml:space="preserve">Подрядчик за три дня предупреждает Заказчика о сдачи </w:t>
      </w:r>
      <w:r>
        <w:rPr>
          <w:sz w:val="22"/>
          <w:szCs w:val="22"/>
        </w:rPr>
        <w:t>О</w:t>
      </w:r>
      <w:r w:rsidR="0072222F" w:rsidRPr="0072222F">
        <w:rPr>
          <w:sz w:val="22"/>
          <w:szCs w:val="22"/>
        </w:rPr>
        <w:t>бъекта и представляет Заказчику:</w:t>
      </w:r>
    </w:p>
    <w:p w:rsidR="0072222F" w:rsidRPr="0072222F" w:rsidRDefault="0072222F" w:rsidP="00772B5F">
      <w:pPr>
        <w:widowControl w:val="0"/>
        <w:autoSpaceDE w:val="0"/>
        <w:autoSpaceDN w:val="0"/>
        <w:adjustRightInd w:val="0"/>
        <w:ind w:left="1110"/>
        <w:rPr>
          <w:color w:val="000000"/>
          <w:sz w:val="22"/>
          <w:szCs w:val="22"/>
        </w:rPr>
      </w:pPr>
      <w:r w:rsidRPr="0072222F">
        <w:rPr>
          <w:sz w:val="22"/>
          <w:szCs w:val="22"/>
        </w:rPr>
        <w:t xml:space="preserve">- </w:t>
      </w:r>
      <w:r w:rsidRPr="0072222F">
        <w:rPr>
          <w:color w:val="000000"/>
          <w:sz w:val="22"/>
          <w:szCs w:val="22"/>
        </w:rPr>
        <w:t>акты на скрытые виды работ</w:t>
      </w:r>
      <w:r w:rsidR="0048396C">
        <w:rPr>
          <w:color w:val="000000"/>
          <w:sz w:val="22"/>
          <w:szCs w:val="22"/>
        </w:rPr>
        <w:t xml:space="preserve"> (при необходимости)</w:t>
      </w:r>
      <w:r w:rsidRPr="0072222F">
        <w:rPr>
          <w:color w:val="000000"/>
          <w:sz w:val="22"/>
          <w:szCs w:val="22"/>
        </w:rPr>
        <w:t>;</w:t>
      </w:r>
    </w:p>
    <w:p w:rsidR="0072222F" w:rsidRPr="0072222F" w:rsidRDefault="0072222F" w:rsidP="00772B5F">
      <w:pPr>
        <w:widowControl w:val="0"/>
        <w:autoSpaceDE w:val="0"/>
        <w:autoSpaceDN w:val="0"/>
        <w:adjustRightInd w:val="0"/>
        <w:ind w:left="1110"/>
        <w:rPr>
          <w:sz w:val="22"/>
          <w:szCs w:val="22"/>
        </w:rPr>
      </w:pPr>
      <w:r w:rsidRPr="0072222F">
        <w:rPr>
          <w:sz w:val="22"/>
          <w:szCs w:val="22"/>
        </w:rPr>
        <w:t>- акт выполненных работ КС-2;</w:t>
      </w:r>
    </w:p>
    <w:p w:rsidR="0072222F" w:rsidRPr="0072222F" w:rsidRDefault="0048396C" w:rsidP="00772B5F">
      <w:pPr>
        <w:widowControl w:val="0"/>
        <w:autoSpaceDE w:val="0"/>
        <w:autoSpaceDN w:val="0"/>
        <w:adjustRightInd w:val="0"/>
        <w:ind w:left="1110"/>
        <w:rPr>
          <w:sz w:val="22"/>
          <w:szCs w:val="22"/>
        </w:rPr>
      </w:pPr>
      <w:r>
        <w:rPr>
          <w:sz w:val="22"/>
          <w:szCs w:val="22"/>
        </w:rPr>
        <w:t>- акт выполненных работ КС-3</w:t>
      </w:r>
      <w:r w:rsidR="0072222F" w:rsidRPr="0072222F">
        <w:rPr>
          <w:sz w:val="22"/>
          <w:szCs w:val="22"/>
        </w:rPr>
        <w:t>.</w:t>
      </w:r>
    </w:p>
    <w:p w:rsidR="00176B14" w:rsidRPr="00F63184" w:rsidRDefault="00176B14" w:rsidP="00772B5F">
      <w:pPr>
        <w:rPr>
          <w:sz w:val="22"/>
          <w:szCs w:val="22"/>
        </w:rPr>
      </w:pPr>
      <w:r w:rsidRPr="00F63184">
        <w:rPr>
          <w:sz w:val="22"/>
          <w:szCs w:val="22"/>
        </w:rPr>
        <w:t>Выполнение работ, товары, технология и методы их производства на объекте должны осуществляться в строгом соответствии с действующими нормативными правовыми актами, нормативными документами, санитарными нормами и правилами (</w:t>
      </w:r>
      <w:proofErr w:type="spellStart"/>
      <w:r w:rsidRPr="00F63184">
        <w:rPr>
          <w:sz w:val="22"/>
          <w:szCs w:val="22"/>
        </w:rPr>
        <w:t>СанПин</w:t>
      </w:r>
      <w:proofErr w:type="spellEnd"/>
      <w:r w:rsidRPr="00F63184">
        <w:rPr>
          <w:sz w:val="22"/>
          <w:szCs w:val="22"/>
        </w:rPr>
        <w:t>), территориальными сметными нормами (ТСН), нормами пожарной безопасности, техническими и технологическими рекомендациями (</w:t>
      </w:r>
      <w:proofErr w:type="gramStart"/>
      <w:r w:rsidRPr="00F63184">
        <w:rPr>
          <w:sz w:val="22"/>
          <w:szCs w:val="22"/>
        </w:rPr>
        <w:t>ТР</w:t>
      </w:r>
      <w:proofErr w:type="gramEnd"/>
      <w:r w:rsidRPr="00F63184">
        <w:rPr>
          <w:sz w:val="22"/>
          <w:szCs w:val="22"/>
        </w:rPr>
        <w:t xml:space="preserve">), определяющими нормы и правила ремонтно-строительных работ, товары должны соответствовать всем требованиям, установленными  государственными стандартами (ГОСТ). </w:t>
      </w:r>
    </w:p>
    <w:p w:rsidR="00176B14" w:rsidRDefault="00176B14" w:rsidP="00772B5F">
      <w:pPr>
        <w:rPr>
          <w:sz w:val="22"/>
          <w:szCs w:val="22"/>
        </w:rPr>
      </w:pPr>
      <w:proofErr w:type="gramStart"/>
      <w:r w:rsidRPr="00F63184">
        <w:rPr>
          <w:sz w:val="22"/>
          <w:szCs w:val="22"/>
        </w:rPr>
        <w:t xml:space="preserve">Товары, должны отвечать требованиям энергетической эффективности в соответствии с приказом Министерства экономического развития Российской Федерации от 04.06.2010 № 229 «О требованиях </w:t>
      </w:r>
      <w:r w:rsidRPr="00F63184">
        <w:rPr>
          <w:sz w:val="22"/>
          <w:szCs w:val="22"/>
        </w:rPr>
        <w:lastRenderedPageBreak/>
        <w:t xml:space="preserve">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F63184">
        <w:rPr>
          <w:sz w:val="22"/>
          <w:szCs w:val="22"/>
        </w:rPr>
        <w:t>ресурсоснабжения</w:t>
      </w:r>
      <w:proofErr w:type="spellEnd"/>
      <w:r w:rsidRPr="00F63184">
        <w:rPr>
          <w:sz w:val="22"/>
          <w:szCs w:val="22"/>
        </w:rPr>
        <w:t>, влияющих на энергетическую эффективность зданий, строений, сооружений» и постановлением Правительства Российской Федерации от 31.12.2009 № 1221 «Об утверждении Правил установления требований энергетической эффективности товаров</w:t>
      </w:r>
      <w:proofErr w:type="gramEnd"/>
      <w:r w:rsidRPr="00F63184">
        <w:rPr>
          <w:sz w:val="22"/>
          <w:szCs w:val="22"/>
        </w:rPr>
        <w:t>, работ, услуг при осуществлении закупок для обеспечения государственных и муниципальных нужд» в отношении товаров, на которые распространяются требования указанных нормативных актов.</w:t>
      </w:r>
    </w:p>
    <w:p w:rsidR="00D66C4A" w:rsidRDefault="00D66C4A" w:rsidP="00772B5F">
      <w:pPr>
        <w:rPr>
          <w:sz w:val="22"/>
          <w:szCs w:val="22"/>
        </w:rPr>
      </w:pPr>
    </w:p>
    <w:tbl>
      <w:tblPr>
        <w:tblW w:w="9648" w:type="dxa"/>
        <w:jc w:val="center"/>
        <w:tblLook w:val="01E0"/>
      </w:tblPr>
      <w:tblGrid>
        <w:gridCol w:w="5112"/>
        <w:gridCol w:w="4536"/>
      </w:tblGrid>
      <w:tr w:rsidR="00D66C4A" w:rsidRPr="00703301" w:rsidTr="00833EE6">
        <w:trPr>
          <w:jc w:val="center"/>
        </w:trPr>
        <w:tc>
          <w:tcPr>
            <w:tcW w:w="5112" w:type="dxa"/>
          </w:tcPr>
          <w:p w:rsidR="00D66C4A" w:rsidRPr="00703301" w:rsidRDefault="00D66C4A" w:rsidP="00833EE6">
            <w:pPr>
              <w:rPr>
                <w:sz w:val="22"/>
                <w:szCs w:val="22"/>
              </w:rPr>
            </w:pPr>
            <w:r w:rsidRPr="00703301">
              <w:rPr>
                <w:sz w:val="22"/>
                <w:szCs w:val="22"/>
              </w:rPr>
              <w:t xml:space="preserve">                     Заказчик:</w:t>
            </w:r>
          </w:p>
        </w:tc>
        <w:tc>
          <w:tcPr>
            <w:tcW w:w="4536" w:type="dxa"/>
          </w:tcPr>
          <w:p w:rsidR="00D66C4A" w:rsidRPr="00703301" w:rsidRDefault="00D66C4A" w:rsidP="00D66C4A">
            <w:pPr>
              <w:rPr>
                <w:sz w:val="22"/>
                <w:szCs w:val="22"/>
              </w:rPr>
            </w:pPr>
            <w:r w:rsidRPr="00703301">
              <w:rPr>
                <w:sz w:val="22"/>
                <w:szCs w:val="22"/>
              </w:rPr>
              <w:t xml:space="preserve">               </w:t>
            </w:r>
            <w:r>
              <w:rPr>
                <w:sz w:val="22"/>
                <w:szCs w:val="22"/>
              </w:rPr>
              <w:t>Подрядчик</w:t>
            </w:r>
            <w:r w:rsidRPr="00703301">
              <w:rPr>
                <w:sz w:val="22"/>
                <w:szCs w:val="22"/>
              </w:rPr>
              <w:t>:</w:t>
            </w:r>
          </w:p>
        </w:tc>
      </w:tr>
      <w:tr w:rsidR="00D66C4A" w:rsidRPr="00703301" w:rsidTr="00833EE6">
        <w:trPr>
          <w:trHeight w:val="517"/>
          <w:jc w:val="center"/>
        </w:trPr>
        <w:tc>
          <w:tcPr>
            <w:tcW w:w="5112" w:type="dxa"/>
          </w:tcPr>
          <w:p w:rsidR="00D66C4A" w:rsidRPr="00703301" w:rsidRDefault="00D66C4A" w:rsidP="00EF2715">
            <w:pPr>
              <w:ind w:firstLine="0"/>
              <w:jc w:val="center"/>
              <w:rPr>
                <w:sz w:val="22"/>
                <w:szCs w:val="22"/>
              </w:rPr>
            </w:pPr>
          </w:p>
        </w:tc>
        <w:tc>
          <w:tcPr>
            <w:tcW w:w="4536" w:type="dxa"/>
          </w:tcPr>
          <w:p w:rsidR="00D66C4A" w:rsidRPr="00703301" w:rsidRDefault="00D66C4A" w:rsidP="00EF2715">
            <w:pPr>
              <w:autoSpaceDE w:val="0"/>
              <w:autoSpaceDN w:val="0"/>
              <w:adjustRightInd w:val="0"/>
              <w:ind w:firstLine="0"/>
              <w:jc w:val="center"/>
              <w:rPr>
                <w:sz w:val="22"/>
                <w:szCs w:val="22"/>
              </w:rPr>
            </w:pPr>
          </w:p>
        </w:tc>
      </w:tr>
      <w:tr w:rsidR="00D66C4A" w:rsidRPr="00703301" w:rsidTr="00833EE6">
        <w:trPr>
          <w:trHeight w:val="401"/>
          <w:jc w:val="center"/>
        </w:trPr>
        <w:tc>
          <w:tcPr>
            <w:tcW w:w="5112" w:type="dxa"/>
          </w:tcPr>
          <w:p w:rsidR="00D66C4A" w:rsidRPr="00703301" w:rsidRDefault="00D66C4A" w:rsidP="00EF2715">
            <w:pPr>
              <w:rPr>
                <w:sz w:val="22"/>
                <w:szCs w:val="22"/>
              </w:rPr>
            </w:pPr>
            <w:r w:rsidRPr="00703301">
              <w:rPr>
                <w:sz w:val="22"/>
                <w:szCs w:val="22"/>
              </w:rPr>
              <w:t xml:space="preserve">                  _______________ </w:t>
            </w:r>
          </w:p>
        </w:tc>
        <w:tc>
          <w:tcPr>
            <w:tcW w:w="4536" w:type="dxa"/>
          </w:tcPr>
          <w:p w:rsidR="00D66C4A" w:rsidRPr="00703301" w:rsidRDefault="00181AA7" w:rsidP="00EF2715">
            <w:pPr>
              <w:rPr>
                <w:sz w:val="22"/>
                <w:szCs w:val="22"/>
              </w:rPr>
            </w:pPr>
            <w:r>
              <w:rPr>
                <w:sz w:val="22"/>
                <w:szCs w:val="22"/>
              </w:rPr>
              <w:t xml:space="preserve">     _______________ </w:t>
            </w:r>
          </w:p>
        </w:tc>
      </w:tr>
      <w:tr w:rsidR="00D66C4A" w:rsidRPr="00703301" w:rsidTr="00833EE6">
        <w:trPr>
          <w:jc w:val="center"/>
        </w:trPr>
        <w:tc>
          <w:tcPr>
            <w:tcW w:w="5112" w:type="dxa"/>
          </w:tcPr>
          <w:p w:rsidR="00D66C4A" w:rsidRPr="00703301" w:rsidRDefault="00D66C4A" w:rsidP="00833EE6">
            <w:pPr>
              <w:rPr>
                <w:sz w:val="22"/>
                <w:szCs w:val="22"/>
              </w:rPr>
            </w:pPr>
            <w:r w:rsidRPr="00703301">
              <w:rPr>
                <w:sz w:val="22"/>
                <w:szCs w:val="22"/>
              </w:rPr>
              <w:t xml:space="preserve">                             ЭП</w:t>
            </w:r>
            <w:r w:rsidR="00665881">
              <w:rPr>
                <w:sz w:val="22"/>
                <w:szCs w:val="22"/>
              </w:rPr>
              <w:t>/МП</w:t>
            </w:r>
          </w:p>
        </w:tc>
        <w:tc>
          <w:tcPr>
            <w:tcW w:w="4536" w:type="dxa"/>
          </w:tcPr>
          <w:p w:rsidR="00D66C4A" w:rsidRPr="00703301" w:rsidRDefault="00181AA7" w:rsidP="00181AA7">
            <w:pPr>
              <w:ind w:firstLine="0"/>
              <w:rPr>
                <w:sz w:val="22"/>
                <w:szCs w:val="22"/>
              </w:rPr>
            </w:pPr>
            <w:r>
              <w:rPr>
                <w:sz w:val="22"/>
                <w:szCs w:val="22"/>
              </w:rPr>
              <w:t xml:space="preserve">                              </w:t>
            </w:r>
            <w:r w:rsidR="00D66C4A" w:rsidRPr="00703301">
              <w:rPr>
                <w:sz w:val="22"/>
                <w:szCs w:val="22"/>
              </w:rPr>
              <w:t>ЭП</w:t>
            </w:r>
            <w:r w:rsidR="00665881">
              <w:rPr>
                <w:sz w:val="22"/>
                <w:szCs w:val="22"/>
              </w:rPr>
              <w:t>/МП</w:t>
            </w:r>
          </w:p>
        </w:tc>
      </w:tr>
    </w:tbl>
    <w:p w:rsidR="00383F97" w:rsidRDefault="00383F97" w:rsidP="00034BA9">
      <w:pPr>
        <w:rPr>
          <w:sz w:val="22"/>
          <w:szCs w:val="22"/>
        </w:rPr>
        <w:sectPr w:rsidR="00383F97" w:rsidSect="00EA7211">
          <w:headerReference w:type="default" r:id="rId8"/>
          <w:footerReference w:type="first" r:id="rId9"/>
          <w:pgSz w:w="11906" w:h="16838"/>
          <w:pgMar w:top="567" w:right="624" w:bottom="993" w:left="1361" w:header="425" w:footer="1259" w:gutter="0"/>
          <w:cols w:space="720"/>
          <w:titlePg/>
          <w:docGrid w:linePitch="360"/>
        </w:sectPr>
      </w:pPr>
    </w:p>
    <w:p w:rsidR="003E7535" w:rsidRPr="00CF5724" w:rsidRDefault="003E7535" w:rsidP="003E7535">
      <w:pPr>
        <w:jc w:val="right"/>
        <w:rPr>
          <w:sz w:val="22"/>
          <w:szCs w:val="22"/>
        </w:rPr>
      </w:pPr>
      <w:r>
        <w:rPr>
          <w:sz w:val="22"/>
          <w:szCs w:val="22"/>
        </w:rPr>
        <w:lastRenderedPageBreak/>
        <w:t>Приложение № 2</w:t>
      </w:r>
    </w:p>
    <w:p w:rsidR="003E7535" w:rsidRPr="00CF5724" w:rsidRDefault="003E7535" w:rsidP="003E7535">
      <w:pPr>
        <w:jc w:val="right"/>
        <w:rPr>
          <w:sz w:val="22"/>
          <w:szCs w:val="22"/>
        </w:rPr>
      </w:pPr>
      <w:r w:rsidRPr="00CF5724">
        <w:rPr>
          <w:sz w:val="22"/>
          <w:szCs w:val="22"/>
        </w:rPr>
        <w:t xml:space="preserve">к </w:t>
      </w:r>
      <w:r w:rsidRPr="009930BE">
        <w:rPr>
          <w:sz w:val="22"/>
          <w:szCs w:val="22"/>
        </w:rPr>
        <w:t>Договор</w:t>
      </w:r>
      <w:r w:rsidRPr="00CF5724">
        <w:rPr>
          <w:sz w:val="22"/>
          <w:szCs w:val="22"/>
        </w:rPr>
        <w:t>у</w:t>
      </w:r>
      <w:r>
        <w:rPr>
          <w:sz w:val="22"/>
          <w:szCs w:val="22"/>
        </w:rPr>
        <w:t xml:space="preserve"> </w:t>
      </w:r>
      <w:r w:rsidRPr="00CF5724">
        <w:rPr>
          <w:sz w:val="22"/>
          <w:szCs w:val="22"/>
        </w:rPr>
        <w:t xml:space="preserve">№ </w:t>
      </w:r>
      <w:r>
        <w:rPr>
          <w:sz w:val="22"/>
          <w:szCs w:val="22"/>
        </w:rPr>
        <w:t xml:space="preserve"> _____________________</w:t>
      </w:r>
      <w:r w:rsidRPr="00CF5724">
        <w:rPr>
          <w:sz w:val="22"/>
          <w:szCs w:val="22"/>
        </w:rPr>
        <w:t xml:space="preserve"> </w:t>
      </w:r>
    </w:p>
    <w:p w:rsidR="003E7535" w:rsidRPr="00CF5724" w:rsidRDefault="003E7535" w:rsidP="003E7535">
      <w:pPr>
        <w:jc w:val="right"/>
        <w:rPr>
          <w:sz w:val="22"/>
          <w:szCs w:val="22"/>
        </w:rPr>
      </w:pPr>
    </w:p>
    <w:p w:rsidR="003E7535" w:rsidRPr="00CF5724" w:rsidRDefault="003E7535" w:rsidP="003E7535">
      <w:pPr>
        <w:jc w:val="right"/>
        <w:rPr>
          <w:sz w:val="22"/>
          <w:szCs w:val="22"/>
        </w:rPr>
      </w:pPr>
      <w:r w:rsidRPr="00CF5724">
        <w:rPr>
          <w:sz w:val="22"/>
          <w:szCs w:val="22"/>
        </w:rPr>
        <w:t>от __</w:t>
      </w:r>
      <w:r>
        <w:rPr>
          <w:sz w:val="22"/>
          <w:szCs w:val="22"/>
        </w:rPr>
        <w:t xml:space="preserve"> ___________ 202</w:t>
      </w:r>
      <w:r w:rsidR="003B33CC">
        <w:rPr>
          <w:sz w:val="22"/>
          <w:szCs w:val="22"/>
        </w:rPr>
        <w:t>6</w:t>
      </w:r>
      <w:r>
        <w:rPr>
          <w:sz w:val="22"/>
          <w:szCs w:val="22"/>
        </w:rPr>
        <w:t xml:space="preserve"> г.</w:t>
      </w:r>
    </w:p>
    <w:p w:rsidR="003E7535" w:rsidRPr="00CF5724" w:rsidRDefault="003E7535" w:rsidP="003E7535">
      <w:pPr>
        <w:jc w:val="right"/>
        <w:rPr>
          <w:sz w:val="22"/>
          <w:szCs w:val="22"/>
        </w:rPr>
      </w:pPr>
    </w:p>
    <w:tbl>
      <w:tblPr>
        <w:tblW w:w="9202" w:type="pct"/>
        <w:tblInd w:w="-363" w:type="dxa"/>
        <w:tblLayout w:type="fixed"/>
        <w:tblCellMar>
          <w:left w:w="0" w:type="dxa"/>
          <w:right w:w="0" w:type="dxa"/>
        </w:tblCellMar>
        <w:tblLook w:val="04A0"/>
      </w:tblPr>
      <w:tblGrid>
        <w:gridCol w:w="80"/>
        <w:gridCol w:w="704"/>
        <w:gridCol w:w="11"/>
        <w:gridCol w:w="1549"/>
        <w:gridCol w:w="1191"/>
        <w:gridCol w:w="965"/>
        <w:gridCol w:w="792"/>
        <w:gridCol w:w="728"/>
        <w:gridCol w:w="179"/>
        <w:gridCol w:w="243"/>
        <w:gridCol w:w="329"/>
        <w:gridCol w:w="451"/>
        <w:gridCol w:w="358"/>
        <w:gridCol w:w="197"/>
        <w:gridCol w:w="416"/>
        <w:gridCol w:w="451"/>
        <w:gridCol w:w="75"/>
        <w:gridCol w:w="803"/>
        <w:gridCol w:w="46"/>
        <w:gridCol w:w="150"/>
        <w:gridCol w:w="20"/>
        <w:gridCol w:w="23"/>
        <w:gridCol w:w="237"/>
        <w:gridCol w:w="237"/>
        <w:gridCol w:w="324"/>
        <w:gridCol w:w="20"/>
        <w:gridCol w:w="208"/>
        <w:gridCol w:w="1277"/>
        <w:gridCol w:w="734"/>
        <w:gridCol w:w="104"/>
        <w:gridCol w:w="1254"/>
        <w:gridCol w:w="399"/>
        <w:gridCol w:w="728"/>
        <w:gridCol w:w="1139"/>
        <w:gridCol w:w="12480"/>
      </w:tblGrid>
      <w:tr w:rsidR="00445682" w:rsidRPr="00602A87" w:rsidTr="002A37D2">
        <w:trPr>
          <w:gridAfter w:val="1"/>
          <w:wAfter w:w="2160" w:type="pct"/>
          <w:trHeight w:hRule="exact" w:val="442"/>
        </w:trPr>
        <w:tc>
          <w:tcPr>
            <w:tcW w:w="138" w:type="pct"/>
            <w:gridSpan w:val="3"/>
            <w:vAlign w:val="bottom"/>
          </w:tcPr>
          <w:p w:rsidR="003E7535" w:rsidRPr="00602A87" w:rsidRDefault="003E7535" w:rsidP="006A1FBF"/>
        </w:tc>
        <w:tc>
          <w:tcPr>
            <w:tcW w:w="268" w:type="pct"/>
            <w:vAlign w:val="bottom"/>
          </w:tcPr>
          <w:p w:rsidR="003E7535" w:rsidRPr="00602A87" w:rsidRDefault="003E7535" w:rsidP="006A1FBF"/>
        </w:tc>
        <w:tc>
          <w:tcPr>
            <w:tcW w:w="206" w:type="pct"/>
            <w:vAlign w:val="bottom"/>
          </w:tcPr>
          <w:p w:rsidR="003E7535" w:rsidRPr="00602A87" w:rsidRDefault="003E7535" w:rsidP="006A1FBF"/>
        </w:tc>
        <w:tc>
          <w:tcPr>
            <w:tcW w:w="167" w:type="pct"/>
            <w:vAlign w:val="bottom"/>
          </w:tcPr>
          <w:p w:rsidR="003E7535" w:rsidRPr="00602A87" w:rsidRDefault="003E7535" w:rsidP="006A1FBF"/>
        </w:tc>
        <w:tc>
          <w:tcPr>
            <w:tcW w:w="137" w:type="pct"/>
            <w:vAlign w:val="bottom"/>
          </w:tcPr>
          <w:p w:rsidR="003E7535" w:rsidRPr="00602A87" w:rsidRDefault="003E7535" w:rsidP="006A1FBF"/>
        </w:tc>
        <w:tc>
          <w:tcPr>
            <w:tcW w:w="157" w:type="pct"/>
            <w:gridSpan w:val="2"/>
            <w:vAlign w:val="bottom"/>
          </w:tcPr>
          <w:p w:rsidR="003E7535" w:rsidRPr="00602A87" w:rsidRDefault="003E7535" w:rsidP="006A1FBF"/>
        </w:tc>
        <w:tc>
          <w:tcPr>
            <w:tcW w:w="99" w:type="pct"/>
            <w:gridSpan w:val="2"/>
            <w:vAlign w:val="bottom"/>
          </w:tcPr>
          <w:p w:rsidR="003E7535" w:rsidRPr="00602A87" w:rsidRDefault="003E7535" w:rsidP="006A1FBF"/>
        </w:tc>
        <w:tc>
          <w:tcPr>
            <w:tcW w:w="174" w:type="pct"/>
            <w:gridSpan w:val="3"/>
            <w:vAlign w:val="bottom"/>
          </w:tcPr>
          <w:p w:rsidR="003E7535" w:rsidRPr="00602A87" w:rsidRDefault="003E7535" w:rsidP="006A1FBF"/>
        </w:tc>
        <w:tc>
          <w:tcPr>
            <w:tcW w:w="150" w:type="pct"/>
            <w:gridSpan w:val="2"/>
            <w:vAlign w:val="bottom"/>
          </w:tcPr>
          <w:p w:rsidR="003E7535" w:rsidRPr="00602A87" w:rsidRDefault="003E7535" w:rsidP="006A1FBF"/>
        </w:tc>
        <w:tc>
          <w:tcPr>
            <w:tcW w:w="186" w:type="pct"/>
            <w:gridSpan w:val="4"/>
            <w:vAlign w:val="bottom"/>
          </w:tcPr>
          <w:p w:rsidR="003E7535" w:rsidRPr="00602A87" w:rsidRDefault="003E7535" w:rsidP="006A1FBF"/>
        </w:tc>
        <w:tc>
          <w:tcPr>
            <w:tcW w:w="3" w:type="pct"/>
            <w:vAlign w:val="bottom"/>
          </w:tcPr>
          <w:p w:rsidR="003E7535" w:rsidRPr="00602A87" w:rsidRDefault="003E7535" w:rsidP="006A1FBF"/>
        </w:tc>
        <w:tc>
          <w:tcPr>
            <w:tcW w:w="145" w:type="pct"/>
            <w:gridSpan w:val="5"/>
            <w:vAlign w:val="bottom"/>
          </w:tcPr>
          <w:p w:rsidR="003E7535" w:rsidRPr="00602A87" w:rsidRDefault="003E7535" w:rsidP="006A1FBF"/>
        </w:tc>
        <w:tc>
          <w:tcPr>
            <w:tcW w:w="384" w:type="pct"/>
            <w:gridSpan w:val="3"/>
            <w:vAlign w:val="bottom"/>
          </w:tcPr>
          <w:p w:rsidR="003E7535" w:rsidRPr="00602A87" w:rsidRDefault="003E7535" w:rsidP="006A1FBF"/>
        </w:tc>
        <w:tc>
          <w:tcPr>
            <w:tcW w:w="303" w:type="pct"/>
            <w:gridSpan w:val="3"/>
            <w:vAlign w:val="bottom"/>
          </w:tcPr>
          <w:p w:rsidR="003E7535" w:rsidRPr="00602A87" w:rsidRDefault="003E7535" w:rsidP="006A1FBF"/>
        </w:tc>
        <w:tc>
          <w:tcPr>
            <w:tcW w:w="126" w:type="pct"/>
            <w:vAlign w:val="bottom"/>
          </w:tcPr>
          <w:p w:rsidR="003E7535" w:rsidRPr="00602A87" w:rsidRDefault="003E7535" w:rsidP="006A1FBF"/>
        </w:tc>
        <w:tc>
          <w:tcPr>
            <w:tcW w:w="197" w:type="pct"/>
            <w:vAlign w:val="bottom"/>
          </w:tcPr>
          <w:p w:rsidR="003E7535" w:rsidRPr="00602A87" w:rsidRDefault="003E7535" w:rsidP="006A1FBF">
            <w:pPr>
              <w:jc w:val="right"/>
            </w:pPr>
          </w:p>
        </w:tc>
      </w:tr>
      <w:tr w:rsidR="00445682" w:rsidTr="002A37D2">
        <w:trPr>
          <w:gridAfter w:val="1"/>
          <w:wAfter w:w="2160" w:type="pct"/>
          <w:trHeight w:hRule="exact" w:val="373"/>
        </w:trPr>
        <w:tc>
          <w:tcPr>
            <w:tcW w:w="916" w:type="pct"/>
            <w:gridSpan w:val="7"/>
          </w:tcPr>
          <w:p w:rsidR="003E7535" w:rsidRDefault="003E7535" w:rsidP="006A1FBF">
            <w:pPr>
              <w:jc w:val="center"/>
            </w:pPr>
          </w:p>
        </w:tc>
        <w:tc>
          <w:tcPr>
            <w:tcW w:w="157" w:type="pct"/>
            <w:gridSpan w:val="2"/>
            <w:vAlign w:val="bottom"/>
          </w:tcPr>
          <w:p w:rsidR="003E7535" w:rsidRDefault="003E7535" w:rsidP="006A1FBF"/>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1010" w:type="pct"/>
            <w:gridSpan w:val="8"/>
          </w:tcPr>
          <w:p w:rsidR="003E7535" w:rsidRDefault="003E7535" w:rsidP="006A1FBF">
            <w:pPr>
              <w:jc w:val="center"/>
            </w:pPr>
          </w:p>
        </w:tc>
      </w:tr>
      <w:tr w:rsidR="00445682" w:rsidTr="002A37D2">
        <w:trPr>
          <w:gridAfter w:val="1"/>
          <w:wAfter w:w="2160" w:type="pct"/>
          <w:trHeight w:hRule="exact" w:val="140"/>
        </w:trPr>
        <w:tc>
          <w:tcPr>
            <w:tcW w:w="916" w:type="pct"/>
            <w:gridSpan w:val="7"/>
          </w:tcPr>
          <w:p w:rsidR="003E7535" w:rsidRDefault="003E7535" w:rsidP="006A1FBF"/>
        </w:tc>
        <w:tc>
          <w:tcPr>
            <w:tcW w:w="157" w:type="pct"/>
            <w:gridSpan w:val="2"/>
            <w:vAlign w:val="bottom"/>
          </w:tcPr>
          <w:p w:rsidR="003E7535" w:rsidRDefault="003E7535" w:rsidP="006A1FBF"/>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1010" w:type="pct"/>
            <w:gridSpan w:val="8"/>
          </w:tcPr>
          <w:p w:rsidR="003E7535" w:rsidRDefault="003E7535" w:rsidP="006A1FBF"/>
        </w:tc>
      </w:tr>
      <w:tr w:rsidR="00445682" w:rsidTr="002A37D2">
        <w:trPr>
          <w:gridAfter w:val="1"/>
          <w:wAfter w:w="2160" w:type="pct"/>
          <w:trHeight w:hRule="exact" w:val="634"/>
        </w:trPr>
        <w:tc>
          <w:tcPr>
            <w:tcW w:w="916" w:type="pct"/>
            <w:gridSpan w:val="7"/>
          </w:tcPr>
          <w:p w:rsidR="003E7535" w:rsidRDefault="003E7535" w:rsidP="006A1FBF"/>
        </w:tc>
        <w:tc>
          <w:tcPr>
            <w:tcW w:w="157" w:type="pct"/>
            <w:gridSpan w:val="2"/>
            <w:vAlign w:val="bottom"/>
          </w:tcPr>
          <w:p w:rsidR="003E7535" w:rsidRDefault="003E7535" w:rsidP="006A1FBF"/>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1010" w:type="pct"/>
            <w:gridSpan w:val="8"/>
          </w:tcPr>
          <w:p w:rsidR="003E7535" w:rsidRDefault="003E7535" w:rsidP="006A1FBF"/>
        </w:tc>
      </w:tr>
      <w:tr w:rsidR="00445682" w:rsidTr="002A37D2">
        <w:trPr>
          <w:gridAfter w:val="1"/>
          <w:wAfter w:w="2160" w:type="pct"/>
          <w:trHeight w:hRule="exact" w:val="281"/>
        </w:trPr>
        <w:tc>
          <w:tcPr>
            <w:tcW w:w="916" w:type="pct"/>
            <w:gridSpan w:val="7"/>
            <w:tcBorders>
              <w:bottom w:val="single" w:sz="4" w:space="0" w:color="000000"/>
            </w:tcBorders>
            <w:vAlign w:val="bottom"/>
          </w:tcPr>
          <w:p w:rsidR="003E7535" w:rsidRDefault="003E7535" w:rsidP="006A1FBF">
            <w:pPr>
              <w:jc w:val="right"/>
            </w:pPr>
          </w:p>
        </w:tc>
        <w:tc>
          <w:tcPr>
            <w:tcW w:w="157" w:type="pct"/>
            <w:gridSpan w:val="2"/>
            <w:vAlign w:val="bottom"/>
          </w:tcPr>
          <w:p w:rsidR="003E7535" w:rsidRDefault="003E7535" w:rsidP="006A1FBF"/>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1010" w:type="pct"/>
            <w:gridSpan w:val="8"/>
            <w:tcBorders>
              <w:bottom w:val="single" w:sz="4" w:space="0" w:color="000000"/>
            </w:tcBorders>
            <w:vAlign w:val="bottom"/>
          </w:tcPr>
          <w:p w:rsidR="003E7535" w:rsidRDefault="003E7535" w:rsidP="006A1FBF">
            <w:pPr>
              <w:jc w:val="right"/>
            </w:pPr>
          </w:p>
        </w:tc>
      </w:tr>
      <w:tr w:rsidR="00445682" w:rsidTr="002A37D2">
        <w:trPr>
          <w:gridAfter w:val="1"/>
          <w:wAfter w:w="2160" w:type="pct"/>
          <w:trHeight w:hRule="exact" w:val="200"/>
        </w:trPr>
        <w:tc>
          <w:tcPr>
            <w:tcW w:w="916" w:type="pct"/>
            <w:gridSpan w:val="7"/>
            <w:tcBorders>
              <w:top w:val="single" w:sz="4" w:space="0" w:color="000000"/>
            </w:tcBorders>
            <w:vAlign w:val="bottom"/>
          </w:tcPr>
          <w:p w:rsidR="003E7535" w:rsidRDefault="003E7535" w:rsidP="006A1FBF"/>
        </w:tc>
        <w:tc>
          <w:tcPr>
            <w:tcW w:w="157" w:type="pct"/>
            <w:gridSpan w:val="2"/>
            <w:vAlign w:val="bottom"/>
          </w:tcPr>
          <w:p w:rsidR="003E7535" w:rsidRDefault="003E7535" w:rsidP="006A1FBF"/>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1010" w:type="pct"/>
            <w:gridSpan w:val="8"/>
            <w:tcBorders>
              <w:top w:val="single" w:sz="4" w:space="0" w:color="000000"/>
            </w:tcBorders>
            <w:vAlign w:val="bottom"/>
          </w:tcPr>
          <w:p w:rsidR="003E7535" w:rsidRDefault="003E7535" w:rsidP="00B26E64">
            <w:pPr>
              <w:jc w:val="right"/>
            </w:pPr>
          </w:p>
        </w:tc>
      </w:tr>
      <w:tr w:rsidR="00445682" w:rsidTr="002A37D2">
        <w:trPr>
          <w:gridAfter w:val="1"/>
          <w:wAfter w:w="2160" w:type="pct"/>
          <w:trHeight w:hRule="exact" w:val="201"/>
        </w:trPr>
        <w:tc>
          <w:tcPr>
            <w:tcW w:w="138" w:type="pct"/>
            <w:gridSpan w:val="3"/>
            <w:vAlign w:val="bottom"/>
          </w:tcPr>
          <w:p w:rsidR="003E7535" w:rsidRDefault="003E7535" w:rsidP="006A1FBF"/>
        </w:tc>
        <w:tc>
          <w:tcPr>
            <w:tcW w:w="268" w:type="pct"/>
            <w:vAlign w:val="bottom"/>
          </w:tcPr>
          <w:p w:rsidR="003E7535" w:rsidRDefault="003E7535" w:rsidP="006A1FBF"/>
        </w:tc>
        <w:tc>
          <w:tcPr>
            <w:tcW w:w="206" w:type="pct"/>
            <w:vAlign w:val="bottom"/>
          </w:tcPr>
          <w:p w:rsidR="003E7535" w:rsidRDefault="003E7535" w:rsidP="006A1FBF"/>
        </w:tc>
        <w:tc>
          <w:tcPr>
            <w:tcW w:w="167" w:type="pct"/>
            <w:vAlign w:val="bottom"/>
          </w:tcPr>
          <w:p w:rsidR="003E7535" w:rsidRDefault="003E7535" w:rsidP="006A1FBF"/>
        </w:tc>
        <w:tc>
          <w:tcPr>
            <w:tcW w:w="137" w:type="pct"/>
            <w:vAlign w:val="bottom"/>
          </w:tcPr>
          <w:p w:rsidR="003E7535" w:rsidRDefault="003E7535" w:rsidP="006A1FBF"/>
        </w:tc>
        <w:tc>
          <w:tcPr>
            <w:tcW w:w="157" w:type="pct"/>
            <w:gridSpan w:val="2"/>
            <w:vAlign w:val="bottom"/>
          </w:tcPr>
          <w:p w:rsidR="003E7535" w:rsidRDefault="003E7535" w:rsidP="006A1FBF"/>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384" w:type="pct"/>
            <w:gridSpan w:val="3"/>
            <w:vAlign w:val="bottom"/>
          </w:tcPr>
          <w:p w:rsidR="003E7535" w:rsidRDefault="003E7535" w:rsidP="006A1FBF"/>
        </w:tc>
        <w:tc>
          <w:tcPr>
            <w:tcW w:w="303" w:type="pct"/>
            <w:gridSpan w:val="3"/>
            <w:vAlign w:val="bottom"/>
          </w:tcPr>
          <w:p w:rsidR="003E7535" w:rsidRDefault="003E7535" w:rsidP="006A1FBF"/>
        </w:tc>
        <w:tc>
          <w:tcPr>
            <w:tcW w:w="126" w:type="pct"/>
            <w:vAlign w:val="bottom"/>
          </w:tcPr>
          <w:p w:rsidR="003E7535" w:rsidRDefault="003E7535" w:rsidP="006A1FBF"/>
        </w:tc>
        <w:tc>
          <w:tcPr>
            <w:tcW w:w="197" w:type="pct"/>
            <w:vAlign w:val="bottom"/>
          </w:tcPr>
          <w:p w:rsidR="003E7535" w:rsidRDefault="003E7535" w:rsidP="006A1FBF">
            <w:pPr>
              <w:jc w:val="right"/>
            </w:pPr>
          </w:p>
        </w:tc>
      </w:tr>
      <w:tr w:rsidR="00445682" w:rsidTr="002A37D2">
        <w:trPr>
          <w:gridAfter w:val="1"/>
          <w:wAfter w:w="2160" w:type="pct"/>
          <w:trHeight w:hRule="exact" w:val="160"/>
        </w:trPr>
        <w:tc>
          <w:tcPr>
            <w:tcW w:w="1072" w:type="pct"/>
            <w:gridSpan w:val="9"/>
          </w:tcPr>
          <w:p w:rsidR="003E7535" w:rsidRDefault="003E7535" w:rsidP="006A1FBF">
            <w:r>
              <w:rPr>
                <w:rFonts w:ascii="Arial"/>
                <w:sz w:val="16"/>
              </w:rPr>
              <w:t>Наименование</w:t>
            </w:r>
            <w:r>
              <w:rPr>
                <w:rFonts w:ascii="Arial"/>
                <w:sz w:val="16"/>
              </w:rPr>
              <w:t xml:space="preserve"> </w:t>
            </w:r>
            <w:r>
              <w:rPr>
                <w:rFonts w:ascii="Arial"/>
                <w:sz w:val="16"/>
              </w:rPr>
              <w:t>программного</w:t>
            </w:r>
            <w:r>
              <w:rPr>
                <w:rFonts w:ascii="Arial"/>
                <w:sz w:val="16"/>
              </w:rPr>
              <w:t xml:space="preserve"> </w:t>
            </w:r>
            <w:r>
              <w:rPr>
                <w:rFonts w:ascii="Arial"/>
                <w:sz w:val="16"/>
              </w:rPr>
              <w:t>продукта</w:t>
            </w:r>
          </w:p>
        </w:tc>
        <w:tc>
          <w:tcPr>
            <w:tcW w:w="1768" w:type="pct"/>
            <w:gridSpan w:val="25"/>
            <w:tcBorders>
              <w:bottom w:val="single" w:sz="4" w:space="0" w:color="000000"/>
            </w:tcBorders>
            <w:vAlign w:val="bottom"/>
          </w:tcPr>
          <w:p w:rsidR="00B26E64" w:rsidRDefault="00B26E64" w:rsidP="00B26E64">
            <w:pPr>
              <w:rPr>
                <w:rFonts w:ascii="Arial" w:hAnsi="Arial" w:cs="Arial"/>
                <w:sz w:val="16"/>
                <w:szCs w:val="16"/>
              </w:rPr>
            </w:pPr>
            <w:r>
              <w:rPr>
                <w:rFonts w:ascii="Arial" w:hAnsi="Arial" w:cs="Arial"/>
                <w:sz w:val="16"/>
                <w:szCs w:val="16"/>
              </w:rPr>
              <w:t>ГРАНД-Смета, версия 2026.1</w:t>
            </w:r>
          </w:p>
          <w:p w:rsidR="003E7535" w:rsidRDefault="003E7535" w:rsidP="006A1FBF"/>
        </w:tc>
      </w:tr>
      <w:tr w:rsidR="00445682" w:rsidRPr="00602A87" w:rsidTr="002A37D2">
        <w:trPr>
          <w:gridAfter w:val="1"/>
          <w:wAfter w:w="2160" w:type="pct"/>
          <w:trHeight w:hRule="exact" w:val="996"/>
        </w:trPr>
        <w:tc>
          <w:tcPr>
            <w:tcW w:w="1072" w:type="pct"/>
            <w:gridSpan w:val="9"/>
          </w:tcPr>
          <w:p w:rsidR="003E7535" w:rsidRDefault="003E7535" w:rsidP="006A1FBF">
            <w:r>
              <w:rPr>
                <w:rFonts w:ascii="Arial"/>
                <w:sz w:val="16"/>
              </w:rPr>
              <w:t>Наименование</w:t>
            </w:r>
            <w:r>
              <w:rPr>
                <w:rFonts w:ascii="Arial"/>
                <w:sz w:val="16"/>
              </w:rPr>
              <w:t xml:space="preserve"> </w:t>
            </w:r>
            <w:r>
              <w:rPr>
                <w:rFonts w:ascii="Arial"/>
                <w:sz w:val="16"/>
              </w:rPr>
              <w:t>редакции</w:t>
            </w:r>
            <w:r>
              <w:rPr>
                <w:rFonts w:ascii="Arial"/>
                <w:sz w:val="16"/>
              </w:rPr>
              <w:t xml:space="preserve"> </w:t>
            </w:r>
            <w:r>
              <w:rPr>
                <w:rFonts w:ascii="Arial"/>
                <w:sz w:val="16"/>
              </w:rPr>
              <w:t>сметных</w:t>
            </w:r>
            <w:r>
              <w:rPr>
                <w:rFonts w:ascii="Arial"/>
                <w:sz w:val="16"/>
              </w:rPr>
              <w:t xml:space="preserve"> </w:t>
            </w:r>
            <w:r>
              <w:rPr>
                <w:rFonts w:ascii="Arial"/>
                <w:sz w:val="16"/>
              </w:rPr>
              <w:t>нормативов</w:t>
            </w:r>
          </w:p>
        </w:tc>
        <w:tc>
          <w:tcPr>
            <w:tcW w:w="1768" w:type="pct"/>
            <w:gridSpan w:val="25"/>
            <w:tcBorders>
              <w:top w:val="single" w:sz="4" w:space="0" w:color="000000"/>
              <w:bottom w:val="single" w:sz="4" w:space="0" w:color="000000"/>
            </w:tcBorders>
            <w:vAlign w:val="bottom"/>
          </w:tcPr>
          <w:p w:rsidR="003E7535" w:rsidRPr="003E7535" w:rsidRDefault="00B26E64" w:rsidP="009673BD">
            <w:pPr>
              <w:ind w:left="54" w:right="107" w:firstLine="0"/>
              <w:rPr>
                <w:sz w:val="14"/>
                <w:szCs w:val="14"/>
              </w:rPr>
            </w:pP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30.12.2021 </w:t>
            </w:r>
            <w:r w:rsidRPr="00B26E64">
              <w:rPr>
                <w:rFonts w:ascii="Arial"/>
                <w:sz w:val="14"/>
                <w:szCs w:val="14"/>
              </w:rPr>
              <w:t>№</w:t>
            </w:r>
            <w:r w:rsidRPr="00B26E64">
              <w:rPr>
                <w:rFonts w:ascii="Arial"/>
                <w:sz w:val="14"/>
                <w:szCs w:val="14"/>
              </w:rPr>
              <w:t xml:space="preserve"> 1046/</w:t>
            </w:r>
            <w:proofErr w:type="spellStart"/>
            <w:proofErr w:type="gramStart"/>
            <w:r w:rsidRPr="00B26E64">
              <w:rPr>
                <w:rFonts w:ascii="Arial"/>
                <w:sz w:val="14"/>
                <w:szCs w:val="14"/>
              </w:rPr>
              <w:t>пр</w:t>
            </w:r>
            <w:proofErr w:type="spellEnd"/>
            <w:proofErr w:type="gram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04.08.2020 </w:t>
            </w:r>
            <w:r w:rsidRPr="00B26E64">
              <w:rPr>
                <w:rFonts w:ascii="Arial"/>
                <w:sz w:val="14"/>
                <w:szCs w:val="14"/>
              </w:rPr>
              <w:t>№</w:t>
            </w:r>
            <w:r w:rsidRPr="00B26E64">
              <w:rPr>
                <w:rFonts w:ascii="Arial"/>
                <w:sz w:val="14"/>
                <w:szCs w:val="14"/>
              </w:rPr>
              <w:t xml:space="preserve"> 421/</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21.12.2020 </w:t>
            </w:r>
            <w:r w:rsidRPr="00B26E64">
              <w:rPr>
                <w:rFonts w:ascii="Arial"/>
                <w:sz w:val="14"/>
                <w:szCs w:val="14"/>
              </w:rPr>
              <w:t>№</w:t>
            </w:r>
            <w:r w:rsidRPr="00B26E64">
              <w:rPr>
                <w:rFonts w:ascii="Arial"/>
                <w:sz w:val="14"/>
                <w:szCs w:val="14"/>
              </w:rPr>
              <w:t xml:space="preserve"> 812/</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11.12.2020 </w:t>
            </w:r>
            <w:r w:rsidRPr="00B26E64">
              <w:rPr>
                <w:rFonts w:ascii="Arial"/>
                <w:sz w:val="14"/>
                <w:szCs w:val="14"/>
              </w:rPr>
              <w:t>№</w:t>
            </w:r>
            <w:r w:rsidRPr="00B26E64">
              <w:rPr>
                <w:rFonts w:ascii="Arial"/>
                <w:sz w:val="14"/>
                <w:szCs w:val="14"/>
              </w:rPr>
              <w:t xml:space="preserve"> 774/</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14.11.2023 </w:t>
            </w:r>
            <w:r w:rsidRPr="00B26E64">
              <w:rPr>
                <w:rFonts w:ascii="Arial"/>
                <w:sz w:val="14"/>
                <w:szCs w:val="14"/>
              </w:rPr>
              <w:t>№</w:t>
            </w:r>
            <w:r w:rsidRPr="00B26E64">
              <w:rPr>
                <w:rFonts w:ascii="Arial"/>
                <w:sz w:val="14"/>
                <w:szCs w:val="14"/>
              </w:rPr>
              <w:t xml:space="preserve"> 817/</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16.02.2024 </w:t>
            </w:r>
            <w:r w:rsidRPr="00B26E64">
              <w:rPr>
                <w:rFonts w:ascii="Arial"/>
                <w:sz w:val="14"/>
                <w:szCs w:val="14"/>
              </w:rPr>
              <w:t>№</w:t>
            </w:r>
            <w:r w:rsidRPr="00B26E64">
              <w:rPr>
                <w:rFonts w:ascii="Arial"/>
                <w:sz w:val="14"/>
                <w:szCs w:val="14"/>
              </w:rPr>
              <w:t xml:space="preserve"> 102/</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13.05.2024 </w:t>
            </w:r>
            <w:r w:rsidRPr="00B26E64">
              <w:rPr>
                <w:rFonts w:ascii="Arial"/>
                <w:sz w:val="14"/>
                <w:szCs w:val="14"/>
              </w:rPr>
              <w:t>№</w:t>
            </w:r>
            <w:r w:rsidRPr="00B26E64">
              <w:rPr>
                <w:rFonts w:ascii="Arial"/>
                <w:sz w:val="14"/>
                <w:szCs w:val="14"/>
              </w:rPr>
              <w:t>323/</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09.08.2024 </w:t>
            </w:r>
            <w:r w:rsidRPr="00B26E64">
              <w:rPr>
                <w:rFonts w:ascii="Arial"/>
                <w:sz w:val="14"/>
                <w:szCs w:val="14"/>
              </w:rPr>
              <w:t>№</w:t>
            </w:r>
            <w:r w:rsidRPr="00B26E64">
              <w:rPr>
                <w:rFonts w:ascii="Arial"/>
                <w:sz w:val="14"/>
                <w:szCs w:val="14"/>
              </w:rPr>
              <w:t>524/</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07.11.2024 </w:t>
            </w:r>
            <w:r w:rsidRPr="00B26E64">
              <w:rPr>
                <w:rFonts w:ascii="Arial"/>
                <w:sz w:val="14"/>
                <w:szCs w:val="14"/>
              </w:rPr>
              <w:t>№</w:t>
            </w:r>
            <w:r w:rsidRPr="00B26E64">
              <w:rPr>
                <w:rFonts w:ascii="Arial"/>
                <w:sz w:val="14"/>
                <w:szCs w:val="14"/>
              </w:rPr>
              <w:t>747/</w:t>
            </w:r>
            <w:proofErr w:type="spellStart"/>
            <w:proofErr w:type="gramStart"/>
            <w:r w:rsidRPr="00B26E64">
              <w:rPr>
                <w:rFonts w:ascii="Arial"/>
                <w:sz w:val="14"/>
                <w:szCs w:val="14"/>
              </w:rPr>
              <w:t>пр</w:t>
            </w:r>
            <w:proofErr w:type="spellEnd"/>
            <w:proofErr w:type="gram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23.01.2025 </w:t>
            </w:r>
            <w:r w:rsidRPr="00B26E64">
              <w:rPr>
                <w:rFonts w:ascii="Arial"/>
                <w:sz w:val="14"/>
                <w:szCs w:val="14"/>
              </w:rPr>
              <w:t>№</w:t>
            </w:r>
            <w:r w:rsidRPr="00B26E64">
              <w:rPr>
                <w:rFonts w:ascii="Arial"/>
                <w:sz w:val="14"/>
                <w:szCs w:val="14"/>
              </w:rPr>
              <w:t>30/</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07.02.2025 </w:t>
            </w:r>
            <w:r w:rsidRPr="00B26E64">
              <w:rPr>
                <w:rFonts w:ascii="Arial"/>
                <w:sz w:val="14"/>
                <w:szCs w:val="14"/>
              </w:rPr>
              <w:t>№</w:t>
            </w:r>
            <w:r w:rsidRPr="00B26E64">
              <w:rPr>
                <w:rFonts w:ascii="Arial"/>
                <w:sz w:val="14"/>
                <w:szCs w:val="14"/>
              </w:rPr>
              <w:t>69/</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19.05.2025 </w:t>
            </w:r>
            <w:r w:rsidRPr="00B26E64">
              <w:rPr>
                <w:rFonts w:ascii="Arial"/>
                <w:sz w:val="14"/>
                <w:szCs w:val="14"/>
              </w:rPr>
              <w:t>№</w:t>
            </w:r>
            <w:r w:rsidRPr="00B26E64">
              <w:rPr>
                <w:rFonts w:ascii="Arial"/>
                <w:sz w:val="14"/>
                <w:szCs w:val="14"/>
              </w:rPr>
              <w:t>299/</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14.08.2025 </w:t>
            </w:r>
            <w:r w:rsidRPr="00B26E64">
              <w:rPr>
                <w:rFonts w:ascii="Arial"/>
                <w:sz w:val="14"/>
                <w:szCs w:val="14"/>
              </w:rPr>
              <w:t>№</w:t>
            </w:r>
            <w:r w:rsidRPr="00B26E64">
              <w:rPr>
                <w:rFonts w:ascii="Arial"/>
                <w:sz w:val="14"/>
                <w:szCs w:val="14"/>
              </w:rPr>
              <w:t>490/</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12.11.2025 </w:t>
            </w:r>
            <w:r w:rsidRPr="00B26E64">
              <w:rPr>
                <w:rFonts w:ascii="Arial"/>
                <w:sz w:val="14"/>
                <w:szCs w:val="14"/>
              </w:rPr>
              <w:t>№</w:t>
            </w:r>
            <w:r w:rsidRPr="00B26E64">
              <w:rPr>
                <w:rFonts w:ascii="Arial"/>
                <w:sz w:val="14"/>
                <w:szCs w:val="14"/>
              </w:rPr>
              <w:t>696/</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17.02.2026 </w:t>
            </w:r>
            <w:r w:rsidRPr="00B26E64">
              <w:rPr>
                <w:rFonts w:ascii="Arial"/>
                <w:sz w:val="14"/>
                <w:szCs w:val="14"/>
              </w:rPr>
              <w:t>№</w:t>
            </w:r>
            <w:r w:rsidRPr="00B26E64">
              <w:rPr>
                <w:rFonts w:ascii="Arial"/>
                <w:sz w:val="14"/>
                <w:szCs w:val="14"/>
              </w:rPr>
              <w:t>91/</w:t>
            </w:r>
            <w:proofErr w:type="spellStart"/>
            <w:r w:rsidRPr="00B26E64">
              <w:rPr>
                <w:rFonts w:ascii="Arial"/>
                <w:sz w:val="14"/>
                <w:szCs w:val="14"/>
              </w:rPr>
              <w:t>пр</w:t>
            </w:r>
            <w:proofErr w:type="spellEnd"/>
          </w:p>
        </w:tc>
      </w:tr>
      <w:tr w:rsidR="00445682" w:rsidRPr="00602A87" w:rsidTr="002A37D2">
        <w:trPr>
          <w:gridAfter w:val="1"/>
          <w:wAfter w:w="2160" w:type="pct"/>
          <w:trHeight w:hRule="exact" w:val="1422"/>
        </w:trPr>
        <w:tc>
          <w:tcPr>
            <w:tcW w:w="1072" w:type="pct"/>
            <w:gridSpan w:val="9"/>
          </w:tcPr>
          <w:p w:rsidR="003E7535" w:rsidRPr="00602A87" w:rsidRDefault="003E7535" w:rsidP="006A1FBF">
            <w:r w:rsidRPr="00602A87">
              <w:rPr>
                <w:rFonts w:ascii="Arial"/>
                <w:sz w:val="16"/>
              </w:rPr>
              <w:t>Реквизиты</w:t>
            </w:r>
            <w:r w:rsidRPr="00602A87">
              <w:rPr>
                <w:rFonts w:ascii="Arial"/>
                <w:sz w:val="16"/>
              </w:rPr>
              <w:t xml:space="preserve"> </w:t>
            </w:r>
            <w:r w:rsidRPr="00602A87">
              <w:rPr>
                <w:rFonts w:ascii="Arial"/>
                <w:sz w:val="16"/>
              </w:rPr>
              <w:t>приказа</w:t>
            </w:r>
            <w:r w:rsidRPr="00602A87">
              <w:rPr>
                <w:rFonts w:ascii="Arial"/>
                <w:sz w:val="16"/>
              </w:rPr>
              <w:t xml:space="preserve">  </w:t>
            </w:r>
            <w:r w:rsidRPr="00602A87">
              <w:rPr>
                <w:rFonts w:ascii="Arial"/>
                <w:sz w:val="16"/>
              </w:rPr>
              <w:t>Минстроя</w:t>
            </w:r>
            <w:r w:rsidRPr="00602A87">
              <w:rPr>
                <w:rFonts w:ascii="Arial"/>
                <w:sz w:val="16"/>
              </w:rPr>
              <w:t xml:space="preserve"> </w:t>
            </w:r>
            <w:r w:rsidRPr="00602A87">
              <w:rPr>
                <w:rFonts w:ascii="Arial"/>
                <w:sz w:val="16"/>
              </w:rPr>
              <w:t>России</w:t>
            </w:r>
            <w:r w:rsidRPr="00602A87">
              <w:rPr>
                <w:rFonts w:ascii="Arial"/>
                <w:sz w:val="16"/>
              </w:rPr>
              <w:t xml:space="preserve">  </w:t>
            </w:r>
            <w:r w:rsidRPr="00602A87">
              <w:rPr>
                <w:rFonts w:ascii="Arial"/>
                <w:sz w:val="16"/>
              </w:rPr>
              <w:t>об</w:t>
            </w:r>
            <w:r w:rsidRPr="00602A87">
              <w:rPr>
                <w:rFonts w:ascii="Arial"/>
                <w:sz w:val="16"/>
              </w:rPr>
              <w:t xml:space="preserve"> </w:t>
            </w:r>
            <w:r w:rsidRPr="00602A87">
              <w:rPr>
                <w:rFonts w:ascii="Arial"/>
                <w:sz w:val="16"/>
              </w:rPr>
              <w:t>утверждении</w:t>
            </w:r>
            <w:r w:rsidRPr="00602A87">
              <w:rPr>
                <w:rFonts w:ascii="Arial"/>
                <w:sz w:val="16"/>
              </w:rPr>
              <w:t xml:space="preserve"> </w:t>
            </w:r>
            <w:r w:rsidRPr="00602A87">
              <w:rPr>
                <w:rFonts w:ascii="Arial"/>
                <w:sz w:val="16"/>
              </w:rPr>
              <w:t>дополнений</w:t>
            </w:r>
            <w:r w:rsidRPr="00602A87">
              <w:rPr>
                <w:rFonts w:ascii="Arial"/>
                <w:sz w:val="16"/>
              </w:rPr>
              <w:t xml:space="preserve"> </w:t>
            </w:r>
            <w:r w:rsidRPr="00602A87">
              <w:rPr>
                <w:rFonts w:ascii="Arial"/>
                <w:sz w:val="16"/>
              </w:rPr>
              <w:t>и</w:t>
            </w:r>
            <w:r w:rsidRPr="00602A87">
              <w:rPr>
                <w:rFonts w:ascii="Arial"/>
                <w:sz w:val="16"/>
              </w:rPr>
              <w:t xml:space="preserve"> </w:t>
            </w:r>
            <w:r w:rsidRPr="00602A87">
              <w:rPr>
                <w:rFonts w:ascii="Arial"/>
                <w:sz w:val="16"/>
              </w:rPr>
              <w:t>изменений</w:t>
            </w:r>
            <w:r w:rsidRPr="00602A87">
              <w:rPr>
                <w:rFonts w:ascii="Arial"/>
                <w:sz w:val="16"/>
              </w:rPr>
              <w:t xml:space="preserve"> </w:t>
            </w:r>
            <w:r w:rsidRPr="00602A87">
              <w:rPr>
                <w:rFonts w:ascii="Arial"/>
                <w:sz w:val="16"/>
              </w:rPr>
              <w:t>к</w:t>
            </w:r>
            <w:r w:rsidRPr="00602A87">
              <w:rPr>
                <w:rFonts w:ascii="Arial"/>
                <w:sz w:val="16"/>
              </w:rPr>
              <w:t xml:space="preserve"> </w:t>
            </w:r>
            <w:r w:rsidRPr="00602A87">
              <w:rPr>
                <w:rFonts w:ascii="Arial"/>
                <w:sz w:val="16"/>
              </w:rPr>
              <w:t>сметным</w:t>
            </w:r>
            <w:r w:rsidRPr="00602A87">
              <w:rPr>
                <w:rFonts w:ascii="Arial"/>
                <w:sz w:val="16"/>
              </w:rPr>
              <w:t xml:space="preserve"> </w:t>
            </w:r>
            <w:r w:rsidRPr="00602A87">
              <w:rPr>
                <w:rFonts w:ascii="Arial"/>
                <w:sz w:val="16"/>
              </w:rPr>
              <w:t>нормативам</w:t>
            </w:r>
          </w:p>
        </w:tc>
        <w:tc>
          <w:tcPr>
            <w:tcW w:w="1768" w:type="pct"/>
            <w:gridSpan w:val="25"/>
            <w:tcBorders>
              <w:top w:val="single" w:sz="4" w:space="0" w:color="000000"/>
              <w:bottom w:val="single" w:sz="4" w:space="0" w:color="000000"/>
            </w:tcBorders>
            <w:vAlign w:val="bottom"/>
          </w:tcPr>
          <w:p w:rsidR="003E7535" w:rsidRPr="003E7535" w:rsidRDefault="00B26E64" w:rsidP="009673BD">
            <w:pPr>
              <w:ind w:left="54" w:right="107" w:firstLine="0"/>
              <w:rPr>
                <w:sz w:val="14"/>
                <w:szCs w:val="14"/>
              </w:rPr>
            </w:pP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18 </w:t>
            </w:r>
            <w:r w:rsidRPr="00B26E64">
              <w:rPr>
                <w:rFonts w:ascii="Arial"/>
                <w:sz w:val="14"/>
                <w:szCs w:val="14"/>
              </w:rPr>
              <w:t>мая</w:t>
            </w:r>
            <w:r w:rsidRPr="00B26E64">
              <w:rPr>
                <w:rFonts w:ascii="Arial"/>
                <w:sz w:val="14"/>
                <w:szCs w:val="14"/>
              </w:rPr>
              <w:t xml:space="preserve"> 2022 </w:t>
            </w:r>
            <w:r w:rsidRPr="00B26E64">
              <w:rPr>
                <w:rFonts w:ascii="Arial"/>
                <w:sz w:val="14"/>
                <w:szCs w:val="14"/>
              </w:rPr>
              <w:t>г</w:t>
            </w:r>
            <w:r w:rsidRPr="00B26E64">
              <w:rPr>
                <w:rFonts w:ascii="Arial"/>
                <w:sz w:val="14"/>
                <w:szCs w:val="14"/>
              </w:rPr>
              <w:t xml:space="preserve">. </w:t>
            </w:r>
            <w:r w:rsidRPr="00B26E64">
              <w:rPr>
                <w:rFonts w:ascii="Arial"/>
                <w:sz w:val="14"/>
                <w:szCs w:val="14"/>
              </w:rPr>
              <w:t>№</w:t>
            </w:r>
            <w:r w:rsidRPr="00B26E64">
              <w:rPr>
                <w:rFonts w:ascii="Arial"/>
                <w:sz w:val="14"/>
                <w:szCs w:val="14"/>
              </w:rPr>
              <w:t xml:space="preserve"> 378/</w:t>
            </w:r>
            <w:proofErr w:type="spellStart"/>
            <w:proofErr w:type="gramStart"/>
            <w:r w:rsidRPr="00B26E64">
              <w:rPr>
                <w:rFonts w:ascii="Arial"/>
                <w:sz w:val="14"/>
                <w:szCs w:val="14"/>
              </w:rPr>
              <w:t>пр</w:t>
            </w:r>
            <w:proofErr w:type="spellEnd"/>
            <w:proofErr w:type="gram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26 </w:t>
            </w:r>
            <w:r w:rsidRPr="00B26E64">
              <w:rPr>
                <w:rFonts w:ascii="Arial"/>
                <w:sz w:val="14"/>
                <w:szCs w:val="14"/>
              </w:rPr>
              <w:t>августа</w:t>
            </w:r>
            <w:r w:rsidRPr="00B26E64">
              <w:rPr>
                <w:rFonts w:ascii="Arial"/>
                <w:sz w:val="14"/>
                <w:szCs w:val="14"/>
              </w:rPr>
              <w:t xml:space="preserve"> 2022 </w:t>
            </w:r>
            <w:r w:rsidRPr="00B26E64">
              <w:rPr>
                <w:rFonts w:ascii="Arial"/>
                <w:sz w:val="14"/>
                <w:szCs w:val="14"/>
              </w:rPr>
              <w:t>г</w:t>
            </w:r>
            <w:r w:rsidRPr="00B26E64">
              <w:rPr>
                <w:rFonts w:ascii="Arial"/>
                <w:sz w:val="14"/>
                <w:szCs w:val="14"/>
              </w:rPr>
              <w:t xml:space="preserve">. </w:t>
            </w:r>
            <w:r w:rsidRPr="00B26E64">
              <w:rPr>
                <w:rFonts w:ascii="Arial"/>
                <w:sz w:val="14"/>
                <w:szCs w:val="14"/>
              </w:rPr>
              <w:t>№</w:t>
            </w:r>
            <w:r w:rsidRPr="00B26E64">
              <w:rPr>
                <w:rFonts w:ascii="Arial"/>
                <w:sz w:val="14"/>
                <w:szCs w:val="14"/>
              </w:rPr>
              <w:t xml:space="preserve"> 703/</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26 </w:t>
            </w:r>
            <w:r w:rsidRPr="00B26E64">
              <w:rPr>
                <w:rFonts w:ascii="Arial"/>
                <w:sz w:val="14"/>
                <w:szCs w:val="14"/>
              </w:rPr>
              <w:t>октября</w:t>
            </w:r>
            <w:r w:rsidRPr="00B26E64">
              <w:rPr>
                <w:rFonts w:ascii="Arial"/>
                <w:sz w:val="14"/>
                <w:szCs w:val="14"/>
              </w:rPr>
              <w:t xml:space="preserve"> 2022 </w:t>
            </w:r>
            <w:r w:rsidRPr="00B26E64">
              <w:rPr>
                <w:rFonts w:ascii="Arial"/>
                <w:sz w:val="14"/>
                <w:szCs w:val="14"/>
              </w:rPr>
              <w:t>г</w:t>
            </w:r>
            <w:r w:rsidRPr="00B26E64">
              <w:rPr>
                <w:rFonts w:ascii="Arial"/>
                <w:sz w:val="14"/>
                <w:szCs w:val="14"/>
              </w:rPr>
              <w:t xml:space="preserve">. </w:t>
            </w:r>
            <w:r w:rsidRPr="00B26E64">
              <w:rPr>
                <w:rFonts w:ascii="Arial"/>
                <w:sz w:val="14"/>
                <w:szCs w:val="14"/>
              </w:rPr>
              <w:t>№</w:t>
            </w:r>
            <w:r w:rsidRPr="00B26E64">
              <w:rPr>
                <w:rFonts w:ascii="Arial"/>
                <w:sz w:val="14"/>
                <w:szCs w:val="14"/>
              </w:rPr>
              <w:t xml:space="preserve"> 905/</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27 </w:t>
            </w:r>
            <w:r w:rsidRPr="00B26E64">
              <w:rPr>
                <w:rFonts w:ascii="Arial"/>
                <w:sz w:val="14"/>
                <w:szCs w:val="14"/>
              </w:rPr>
              <w:t>декабря</w:t>
            </w:r>
            <w:r w:rsidRPr="00B26E64">
              <w:rPr>
                <w:rFonts w:ascii="Arial"/>
                <w:sz w:val="14"/>
                <w:szCs w:val="14"/>
              </w:rPr>
              <w:t xml:space="preserve"> 2022 </w:t>
            </w:r>
            <w:r w:rsidRPr="00B26E64">
              <w:rPr>
                <w:rFonts w:ascii="Arial"/>
                <w:sz w:val="14"/>
                <w:szCs w:val="14"/>
              </w:rPr>
              <w:t>г</w:t>
            </w:r>
            <w:r w:rsidRPr="00B26E64">
              <w:rPr>
                <w:rFonts w:ascii="Arial"/>
                <w:sz w:val="14"/>
                <w:szCs w:val="14"/>
              </w:rPr>
              <w:t xml:space="preserve">. </w:t>
            </w:r>
            <w:r w:rsidRPr="00B26E64">
              <w:rPr>
                <w:rFonts w:ascii="Arial"/>
                <w:sz w:val="14"/>
                <w:szCs w:val="14"/>
              </w:rPr>
              <w:t>№</w:t>
            </w:r>
            <w:r w:rsidRPr="00B26E64">
              <w:rPr>
                <w:rFonts w:ascii="Arial"/>
                <w:sz w:val="14"/>
                <w:szCs w:val="14"/>
              </w:rPr>
              <w:t xml:space="preserve"> 1133/</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10 </w:t>
            </w:r>
            <w:r w:rsidRPr="00B26E64">
              <w:rPr>
                <w:rFonts w:ascii="Arial"/>
                <w:sz w:val="14"/>
                <w:szCs w:val="14"/>
              </w:rPr>
              <w:t>февраля</w:t>
            </w:r>
            <w:r w:rsidRPr="00B26E64">
              <w:rPr>
                <w:rFonts w:ascii="Arial"/>
                <w:sz w:val="14"/>
                <w:szCs w:val="14"/>
              </w:rPr>
              <w:t xml:space="preserve"> 2023 </w:t>
            </w:r>
            <w:r w:rsidRPr="00B26E64">
              <w:rPr>
                <w:rFonts w:ascii="Arial"/>
                <w:sz w:val="14"/>
                <w:szCs w:val="14"/>
              </w:rPr>
              <w:t>г</w:t>
            </w:r>
            <w:r w:rsidRPr="00B26E64">
              <w:rPr>
                <w:rFonts w:ascii="Arial"/>
                <w:sz w:val="14"/>
                <w:szCs w:val="14"/>
              </w:rPr>
              <w:t xml:space="preserve">. </w:t>
            </w:r>
            <w:r w:rsidRPr="00B26E64">
              <w:rPr>
                <w:rFonts w:ascii="Arial"/>
                <w:sz w:val="14"/>
                <w:szCs w:val="14"/>
              </w:rPr>
              <w:t>№</w:t>
            </w:r>
            <w:r w:rsidRPr="00B26E64">
              <w:rPr>
                <w:rFonts w:ascii="Arial"/>
                <w:sz w:val="14"/>
                <w:szCs w:val="14"/>
              </w:rPr>
              <w:t xml:space="preserve"> 84/</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11.05.2023 </w:t>
            </w:r>
            <w:r w:rsidRPr="00B26E64">
              <w:rPr>
                <w:rFonts w:ascii="Arial"/>
                <w:sz w:val="14"/>
                <w:szCs w:val="14"/>
              </w:rPr>
              <w:t>№</w:t>
            </w:r>
            <w:r w:rsidRPr="00B26E64">
              <w:rPr>
                <w:rFonts w:ascii="Arial"/>
                <w:sz w:val="14"/>
                <w:szCs w:val="14"/>
              </w:rPr>
              <w:t>335/</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07.07.2022 </w:t>
            </w:r>
            <w:r w:rsidRPr="00B26E64">
              <w:rPr>
                <w:rFonts w:ascii="Arial"/>
                <w:sz w:val="14"/>
                <w:szCs w:val="14"/>
              </w:rPr>
              <w:t>№</w:t>
            </w:r>
            <w:r w:rsidRPr="00B26E64">
              <w:rPr>
                <w:rFonts w:ascii="Arial"/>
                <w:sz w:val="14"/>
                <w:szCs w:val="14"/>
              </w:rPr>
              <w:t xml:space="preserve"> 557/</w:t>
            </w:r>
            <w:proofErr w:type="spellStart"/>
            <w:proofErr w:type="gramStart"/>
            <w:r w:rsidRPr="00B26E64">
              <w:rPr>
                <w:rFonts w:ascii="Arial"/>
                <w:sz w:val="14"/>
                <w:szCs w:val="14"/>
              </w:rPr>
              <w:t>пр</w:t>
            </w:r>
            <w:proofErr w:type="spellEnd"/>
            <w:proofErr w:type="gram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02.09.2021 </w:t>
            </w:r>
            <w:r w:rsidRPr="00B26E64">
              <w:rPr>
                <w:rFonts w:ascii="Arial"/>
                <w:sz w:val="14"/>
                <w:szCs w:val="14"/>
              </w:rPr>
              <w:t>№</w:t>
            </w:r>
            <w:r w:rsidRPr="00B26E64">
              <w:rPr>
                <w:rFonts w:ascii="Arial"/>
                <w:sz w:val="14"/>
                <w:szCs w:val="14"/>
              </w:rPr>
              <w:t xml:space="preserve"> 636/</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26.07.2022 </w:t>
            </w:r>
            <w:r w:rsidRPr="00B26E64">
              <w:rPr>
                <w:rFonts w:ascii="Arial"/>
                <w:sz w:val="14"/>
                <w:szCs w:val="14"/>
              </w:rPr>
              <w:t>№</w:t>
            </w:r>
            <w:r w:rsidRPr="00B26E64">
              <w:rPr>
                <w:rFonts w:ascii="Arial"/>
                <w:sz w:val="14"/>
                <w:szCs w:val="14"/>
              </w:rPr>
              <w:t xml:space="preserve"> 611/</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22.04.2022 </w:t>
            </w:r>
            <w:r w:rsidRPr="00B26E64">
              <w:rPr>
                <w:rFonts w:ascii="Arial"/>
                <w:sz w:val="14"/>
                <w:szCs w:val="14"/>
              </w:rPr>
              <w:t>№</w:t>
            </w:r>
            <w:r w:rsidRPr="00B26E64">
              <w:rPr>
                <w:rFonts w:ascii="Arial"/>
                <w:sz w:val="14"/>
                <w:szCs w:val="14"/>
              </w:rPr>
              <w:t xml:space="preserve"> 317/</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14.11.2023 </w:t>
            </w:r>
            <w:r w:rsidRPr="00B26E64">
              <w:rPr>
                <w:rFonts w:ascii="Arial"/>
                <w:sz w:val="14"/>
                <w:szCs w:val="14"/>
              </w:rPr>
              <w:t>№</w:t>
            </w:r>
            <w:r w:rsidRPr="00B26E64">
              <w:rPr>
                <w:rFonts w:ascii="Arial"/>
                <w:sz w:val="14"/>
                <w:szCs w:val="14"/>
              </w:rPr>
              <w:t xml:space="preserve"> 817/</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30.01.2024 </w:t>
            </w:r>
            <w:r w:rsidRPr="00B26E64">
              <w:rPr>
                <w:rFonts w:ascii="Arial"/>
                <w:sz w:val="14"/>
                <w:szCs w:val="14"/>
              </w:rPr>
              <w:t>№</w:t>
            </w:r>
            <w:r w:rsidRPr="00B26E64">
              <w:rPr>
                <w:rFonts w:ascii="Arial"/>
                <w:sz w:val="14"/>
                <w:szCs w:val="14"/>
              </w:rPr>
              <w:t xml:space="preserve"> 55/</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16.02.2024 </w:t>
            </w:r>
            <w:r w:rsidRPr="00B26E64">
              <w:rPr>
                <w:rFonts w:ascii="Arial"/>
                <w:sz w:val="14"/>
                <w:szCs w:val="14"/>
              </w:rPr>
              <w:t>№</w:t>
            </w:r>
            <w:r w:rsidRPr="00B26E64">
              <w:rPr>
                <w:rFonts w:ascii="Arial"/>
                <w:sz w:val="14"/>
                <w:szCs w:val="14"/>
              </w:rPr>
              <w:t xml:space="preserve"> 102/</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13.05.2024 </w:t>
            </w:r>
            <w:r w:rsidRPr="00B26E64">
              <w:rPr>
                <w:rFonts w:ascii="Arial"/>
                <w:sz w:val="14"/>
                <w:szCs w:val="14"/>
              </w:rPr>
              <w:t>№</w:t>
            </w:r>
            <w:r w:rsidRPr="00B26E64">
              <w:rPr>
                <w:rFonts w:ascii="Arial"/>
                <w:sz w:val="14"/>
                <w:szCs w:val="14"/>
              </w:rPr>
              <w:t>323/</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09.08.2024 </w:t>
            </w:r>
            <w:r w:rsidRPr="00B26E64">
              <w:rPr>
                <w:rFonts w:ascii="Arial"/>
                <w:sz w:val="14"/>
                <w:szCs w:val="14"/>
              </w:rPr>
              <w:t>№</w:t>
            </w:r>
            <w:r w:rsidRPr="00B26E64">
              <w:rPr>
                <w:rFonts w:ascii="Arial"/>
                <w:sz w:val="14"/>
                <w:szCs w:val="14"/>
              </w:rPr>
              <w:t>524/</w:t>
            </w:r>
            <w:proofErr w:type="spellStart"/>
            <w:proofErr w:type="gramStart"/>
            <w:r w:rsidRPr="00B26E64">
              <w:rPr>
                <w:rFonts w:ascii="Arial"/>
                <w:sz w:val="14"/>
                <w:szCs w:val="14"/>
              </w:rPr>
              <w:t>пр</w:t>
            </w:r>
            <w:proofErr w:type="spellEnd"/>
            <w:proofErr w:type="gram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07.11.2024 </w:t>
            </w:r>
            <w:r w:rsidRPr="00B26E64">
              <w:rPr>
                <w:rFonts w:ascii="Arial"/>
                <w:sz w:val="14"/>
                <w:szCs w:val="14"/>
              </w:rPr>
              <w:t>№</w:t>
            </w:r>
            <w:r w:rsidRPr="00B26E64">
              <w:rPr>
                <w:rFonts w:ascii="Arial"/>
                <w:sz w:val="14"/>
                <w:szCs w:val="14"/>
              </w:rPr>
              <w:t>747/</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23.01.2025 </w:t>
            </w:r>
            <w:r w:rsidRPr="00B26E64">
              <w:rPr>
                <w:rFonts w:ascii="Arial"/>
                <w:sz w:val="14"/>
                <w:szCs w:val="14"/>
              </w:rPr>
              <w:t>№</w:t>
            </w:r>
            <w:r w:rsidRPr="00B26E64">
              <w:rPr>
                <w:rFonts w:ascii="Arial"/>
                <w:sz w:val="14"/>
                <w:szCs w:val="14"/>
              </w:rPr>
              <w:t>30/</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07.02.2025 </w:t>
            </w:r>
            <w:r w:rsidRPr="00B26E64">
              <w:rPr>
                <w:rFonts w:ascii="Arial"/>
                <w:sz w:val="14"/>
                <w:szCs w:val="14"/>
              </w:rPr>
              <w:t>№</w:t>
            </w:r>
            <w:r w:rsidRPr="00B26E64">
              <w:rPr>
                <w:rFonts w:ascii="Arial"/>
                <w:sz w:val="14"/>
                <w:szCs w:val="14"/>
              </w:rPr>
              <w:t>69/</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19.05.2025 </w:t>
            </w:r>
            <w:r w:rsidRPr="00B26E64">
              <w:rPr>
                <w:rFonts w:ascii="Arial"/>
                <w:sz w:val="14"/>
                <w:szCs w:val="14"/>
              </w:rPr>
              <w:t>№</w:t>
            </w:r>
            <w:r w:rsidRPr="00B26E64">
              <w:rPr>
                <w:rFonts w:ascii="Arial"/>
                <w:sz w:val="14"/>
                <w:szCs w:val="14"/>
              </w:rPr>
              <w:t>299/</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14.08.2025 </w:t>
            </w:r>
            <w:r w:rsidRPr="00B26E64">
              <w:rPr>
                <w:rFonts w:ascii="Arial"/>
                <w:sz w:val="14"/>
                <w:szCs w:val="14"/>
              </w:rPr>
              <w:t>№</w:t>
            </w:r>
            <w:r w:rsidRPr="00B26E64">
              <w:rPr>
                <w:rFonts w:ascii="Arial"/>
                <w:sz w:val="14"/>
                <w:szCs w:val="14"/>
              </w:rPr>
              <w:t>490/</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12.11.2025 </w:t>
            </w:r>
            <w:r w:rsidRPr="00B26E64">
              <w:rPr>
                <w:rFonts w:ascii="Arial"/>
                <w:sz w:val="14"/>
                <w:szCs w:val="14"/>
              </w:rPr>
              <w:t>№</w:t>
            </w:r>
            <w:r w:rsidRPr="00B26E64">
              <w:rPr>
                <w:rFonts w:ascii="Arial"/>
                <w:sz w:val="14"/>
                <w:szCs w:val="14"/>
              </w:rPr>
              <w:t>696/</w:t>
            </w:r>
            <w:proofErr w:type="spellStart"/>
            <w:r w:rsidRPr="00B26E64">
              <w:rPr>
                <w:rFonts w:ascii="Arial"/>
                <w:sz w:val="14"/>
                <w:szCs w:val="14"/>
              </w:rPr>
              <w:t>пр</w:t>
            </w:r>
            <w:proofErr w:type="spellEnd"/>
            <w:r w:rsidRPr="00B26E64">
              <w:rPr>
                <w:rFonts w:ascii="Arial"/>
                <w:sz w:val="14"/>
                <w:szCs w:val="14"/>
              </w:rPr>
              <w:t xml:space="preserve">; </w:t>
            </w:r>
            <w:r w:rsidRPr="00B26E64">
              <w:rPr>
                <w:rFonts w:ascii="Arial"/>
                <w:sz w:val="14"/>
                <w:szCs w:val="14"/>
              </w:rPr>
              <w:t>Приказ</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17.02.2026 </w:t>
            </w:r>
            <w:r w:rsidRPr="00B26E64">
              <w:rPr>
                <w:rFonts w:ascii="Arial"/>
                <w:sz w:val="14"/>
                <w:szCs w:val="14"/>
              </w:rPr>
              <w:t>№</w:t>
            </w:r>
            <w:r w:rsidRPr="00B26E64">
              <w:rPr>
                <w:rFonts w:ascii="Arial"/>
                <w:sz w:val="14"/>
                <w:szCs w:val="14"/>
              </w:rPr>
              <w:t>91/</w:t>
            </w:r>
            <w:proofErr w:type="spellStart"/>
            <w:r w:rsidRPr="00B26E64">
              <w:rPr>
                <w:rFonts w:ascii="Arial"/>
                <w:sz w:val="14"/>
                <w:szCs w:val="14"/>
              </w:rPr>
              <w:t>пр</w:t>
            </w:r>
            <w:proofErr w:type="spellEnd"/>
          </w:p>
        </w:tc>
      </w:tr>
      <w:tr w:rsidR="00445682" w:rsidRPr="00602A87" w:rsidTr="002A37D2">
        <w:trPr>
          <w:gridAfter w:val="1"/>
          <w:wAfter w:w="2160" w:type="pct"/>
          <w:trHeight w:hRule="exact" w:val="970"/>
        </w:trPr>
        <w:tc>
          <w:tcPr>
            <w:tcW w:w="1072" w:type="pct"/>
            <w:gridSpan w:val="9"/>
          </w:tcPr>
          <w:p w:rsidR="003E7535" w:rsidRPr="003E7535" w:rsidRDefault="003E7535" w:rsidP="006A1FBF">
            <w:pPr>
              <w:rPr>
                <w:sz w:val="14"/>
                <w:szCs w:val="14"/>
              </w:rPr>
            </w:pPr>
            <w:r w:rsidRPr="003E7535">
              <w:rPr>
                <w:rFonts w:ascii="Arial"/>
                <w:sz w:val="14"/>
                <w:szCs w:val="14"/>
              </w:rPr>
              <w:t>Реквизиты</w:t>
            </w:r>
            <w:r w:rsidRPr="003E7535">
              <w:rPr>
                <w:rFonts w:ascii="Arial"/>
                <w:sz w:val="14"/>
                <w:szCs w:val="14"/>
              </w:rPr>
              <w:t xml:space="preserve"> </w:t>
            </w:r>
            <w:r w:rsidRPr="003E7535">
              <w:rPr>
                <w:rFonts w:ascii="Arial"/>
                <w:sz w:val="14"/>
                <w:szCs w:val="14"/>
              </w:rPr>
              <w:t>письма</w:t>
            </w:r>
            <w:r w:rsidRPr="003E7535">
              <w:rPr>
                <w:rFonts w:ascii="Arial"/>
                <w:sz w:val="14"/>
                <w:szCs w:val="14"/>
              </w:rPr>
              <w:t xml:space="preserve"> </w:t>
            </w:r>
            <w:r w:rsidRPr="003E7535">
              <w:rPr>
                <w:rFonts w:ascii="Arial"/>
                <w:sz w:val="14"/>
                <w:szCs w:val="14"/>
              </w:rPr>
              <w:t>Минстроя</w:t>
            </w:r>
            <w:r w:rsidRPr="003E7535">
              <w:rPr>
                <w:rFonts w:ascii="Arial"/>
                <w:sz w:val="14"/>
                <w:szCs w:val="14"/>
              </w:rPr>
              <w:t xml:space="preserve"> </w:t>
            </w:r>
            <w:r w:rsidRPr="003E7535">
              <w:rPr>
                <w:rFonts w:ascii="Arial"/>
                <w:sz w:val="14"/>
                <w:szCs w:val="14"/>
              </w:rPr>
              <w:t>России</w:t>
            </w:r>
            <w:r w:rsidRPr="003E7535">
              <w:rPr>
                <w:rFonts w:ascii="Arial"/>
                <w:sz w:val="14"/>
                <w:szCs w:val="14"/>
              </w:rPr>
              <w:t xml:space="preserve"> </w:t>
            </w:r>
            <w:r w:rsidRPr="003E7535">
              <w:rPr>
                <w:rFonts w:ascii="Arial"/>
                <w:sz w:val="14"/>
                <w:szCs w:val="14"/>
              </w:rPr>
              <w:t>об</w:t>
            </w:r>
            <w:r w:rsidRPr="003E7535">
              <w:rPr>
                <w:rFonts w:ascii="Arial"/>
                <w:sz w:val="14"/>
                <w:szCs w:val="14"/>
              </w:rPr>
              <w:t xml:space="preserve"> </w:t>
            </w:r>
            <w:r w:rsidRPr="003E7535">
              <w:rPr>
                <w:rFonts w:ascii="Arial"/>
                <w:sz w:val="14"/>
                <w:szCs w:val="14"/>
              </w:rPr>
              <w:t>индексах</w:t>
            </w:r>
            <w:r w:rsidRPr="003E7535">
              <w:rPr>
                <w:rFonts w:ascii="Arial"/>
                <w:sz w:val="14"/>
                <w:szCs w:val="14"/>
              </w:rPr>
              <w:t xml:space="preserve"> </w:t>
            </w:r>
            <w:r w:rsidRPr="003E7535">
              <w:rPr>
                <w:rFonts w:ascii="Arial"/>
                <w:sz w:val="14"/>
                <w:szCs w:val="14"/>
              </w:rPr>
              <w:t>изменения</w:t>
            </w:r>
            <w:r w:rsidRPr="003E7535">
              <w:rPr>
                <w:rFonts w:ascii="Arial"/>
                <w:sz w:val="14"/>
                <w:szCs w:val="14"/>
              </w:rPr>
              <w:t xml:space="preserve"> </w:t>
            </w:r>
            <w:r w:rsidRPr="003E7535">
              <w:rPr>
                <w:rFonts w:ascii="Arial"/>
                <w:sz w:val="14"/>
                <w:szCs w:val="14"/>
              </w:rPr>
              <w:t>сметной</w:t>
            </w:r>
            <w:r w:rsidRPr="003E7535">
              <w:rPr>
                <w:rFonts w:ascii="Arial"/>
                <w:sz w:val="14"/>
                <w:szCs w:val="14"/>
              </w:rPr>
              <w:t xml:space="preserve"> </w:t>
            </w:r>
            <w:r w:rsidRPr="003E7535">
              <w:rPr>
                <w:rFonts w:ascii="Arial"/>
                <w:sz w:val="14"/>
                <w:szCs w:val="14"/>
              </w:rPr>
              <w:t>стоимости</w:t>
            </w:r>
            <w:r w:rsidRPr="003E7535">
              <w:rPr>
                <w:rFonts w:ascii="Arial"/>
                <w:sz w:val="14"/>
                <w:szCs w:val="14"/>
              </w:rPr>
              <w:t xml:space="preserve"> </w:t>
            </w:r>
            <w:r w:rsidRPr="003E7535">
              <w:rPr>
                <w:rFonts w:ascii="Arial"/>
                <w:sz w:val="14"/>
                <w:szCs w:val="14"/>
              </w:rPr>
              <w:t>строительства</w:t>
            </w:r>
            <w:r w:rsidRPr="003E7535">
              <w:rPr>
                <w:rFonts w:ascii="Arial"/>
                <w:sz w:val="14"/>
                <w:szCs w:val="14"/>
              </w:rPr>
              <w:t xml:space="preserve">, </w:t>
            </w:r>
            <w:r w:rsidRPr="003E7535">
              <w:rPr>
                <w:rFonts w:ascii="Arial"/>
                <w:sz w:val="14"/>
                <w:szCs w:val="14"/>
              </w:rPr>
              <w:t>включаемые</w:t>
            </w:r>
            <w:r w:rsidRPr="003E7535">
              <w:rPr>
                <w:rFonts w:ascii="Arial"/>
                <w:sz w:val="14"/>
                <w:szCs w:val="14"/>
              </w:rPr>
              <w:t xml:space="preserve"> </w:t>
            </w:r>
            <w:r w:rsidRPr="003E7535">
              <w:rPr>
                <w:rFonts w:ascii="Arial"/>
                <w:sz w:val="14"/>
                <w:szCs w:val="14"/>
              </w:rPr>
              <w:t>в</w:t>
            </w:r>
            <w:r w:rsidRPr="003E7535">
              <w:rPr>
                <w:rFonts w:ascii="Arial"/>
                <w:sz w:val="14"/>
                <w:szCs w:val="14"/>
              </w:rPr>
              <w:t xml:space="preserve"> </w:t>
            </w:r>
            <w:r w:rsidRPr="003E7535">
              <w:rPr>
                <w:rFonts w:ascii="Arial"/>
                <w:sz w:val="14"/>
                <w:szCs w:val="14"/>
              </w:rPr>
              <w:t>федеральный</w:t>
            </w:r>
            <w:r w:rsidRPr="003E7535">
              <w:rPr>
                <w:rFonts w:ascii="Arial"/>
                <w:sz w:val="14"/>
                <w:szCs w:val="14"/>
              </w:rPr>
              <w:t xml:space="preserve"> </w:t>
            </w:r>
            <w:r w:rsidRPr="003E7535">
              <w:rPr>
                <w:rFonts w:ascii="Arial"/>
                <w:sz w:val="14"/>
                <w:szCs w:val="14"/>
              </w:rPr>
              <w:t>реестр</w:t>
            </w:r>
            <w:r w:rsidRPr="003E7535">
              <w:rPr>
                <w:rFonts w:ascii="Arial"/>
                <w:sz w:val="14"/>
                <w:szCs w:val="14"/>
              </w:rPr>
              <w:t xml:space="preserve"> </w:t>
            </w:r>
            <w:r w:rsidRPr="003E7535">
              <w:rPr>
                <w:rFonts w:ascii="Arial"/>
                <w:sz w:val="14"/>
                <w:szCs w:val="14"/>
              </w:rPr>
              <w:t>сметных</w:t>
            </w:r>
            <w:r w:rsidRPr="003E7535">
              <w:rPr>
                <w:rFonts w:ascii="Arial"/>
                <w:sz w:val="14"/>
                <w:szCs w:val="14"/>
              </w:rPr>
              <w:t xml:space="preserve"> </w:t>
            </w:r>
            <w:r w:rsidRPr="003E7535">
              <w:rPr>
                <w:rFonts w:ascii="Arial"/>
                <w:sz w:val="14"/>
                <w:szCs w:val="14"/>
              </w:rPr>
              <w:t>нормативов</w:t>
            </w:r>
            <w:r w:rsidRPr="003E7535">
              <w:rPr>
                <w:rFonts w:ascii="Arial"/>
                <w:sz w:val="14"/>
                <w:szCs w:val="14"/>
              </w:rPr>
              <w:t xml:space="preserve"> </w:t>
            </w:r>
            <w:r w:rsidRPr="003E7535">
              <w:rPr>
                <w:rFonts w:ascii="Arial"/>
                <w:sz w:val="14"/>
                <w:szCs w:val="14"/>
              </w:rPr>
              <w:t>и</w:t>
            </w:r>
            <w:r w:rsidRPr="003E7535">
              <w:rPr>
                <w:rFonts w:ascii="Arial"/>
                <w:sz w:val="14"/>
                <w:szCs w:val="14"/>
              </w:rPr>
              <w:t xml:space="preserve"> </w:t>
            </w:r>
            <w:r w:rsidRPr="003E7535">
              <w:rPr>
                <w:rFonts w:ascii="Arial"/>
                <w:sz w:val="14"/>
                <w:szCs w:val="14"/>
              </w:rPr>
              <w:t>размещаемые</w:t>
            </w:r>
            <w:r w:rsidRPr="003E7535">
              <w:rPr>
                <w:rFonts w:ascii="Arial"/>
                <w:sz w:val="14"/>
                <w:szCs w:val="14"/>
              </w:rPr>
              <w:t xml:space="preserve"> </w:t>
            </w:r>
            <w:r w:rsidRPr="003E7535">
              <w:rPr>
                <w:rFonts w:ascii="Arial"/>
                <w:sz w:val="14"/>
                <w:szCs w:val="14"/>
              </w:rPr>
              <w:t>в</w:t>
            </w:r>
            <w:r w:rsidRPr="003E7535">
              <w:rPr>
                <w:rFonts w:ascii="Arial"/>
                <w:sz w:val="14"/>
                <w:szCs w:val="14"/>
              </w:rPr>
              <w:t xml:space="preserve"> </w:t>
            </w:r>
            <w:r w:rsidRPr="003E7535">
              <w:rPr>
                <w:rFonts w:ascii="Arial"/>
                <w:sz w:val="14"/>
                <w:szCs w:val="14"/>
              </w:rPr>
              <w:t>федеральной</w:t>
            </w:r>
            <w:r w:rsidRPr="003E7535">
              <w:rPr>
                <w:rFonts w:ascii="Arial"/>
                <w:sz w:val="14"/>
                <w:szCs w:val="14"/>
              </w:rPr>
              <w:t xml:space="preserve"> </w:t>
            </w:r>
            <w:r w:rsidRPr="003E7535">
              <w:rPr>
                <w:rFonts w:ascii="Arial"/>
                <w:sz w:val="14"/>
                <w:szCs w:val="14"/>
              </w:rPr>
              <w:t>государственной</w:t>
            </w:r>
            <w:r w:rsidRPr="003E7535">
              <w:rPr>
                <w:rFonts w:ascii="Arial"/>
                <w:sz w:val="14"/>
                <w:szCs w:val="14"/>
              </w:rPr>
              <w:t xml:space="preserve"> </w:t>
            </w:r>
            <w:r w:rsidRPr="003E7535">
              <w:rPr>
                <w:rFonts w:ascii="Arial"/>
                <w:sz w:val="14"/>
                <w:szCs w:val="14"/>
              </w:rPr>
              <w:t>информационной</w:t>
            </w:r>
            <w:r w:rsidRPr="003E7535">
              <w:rPr>
                <w:rFonts w:ascii="Arial"/>
                <w:sz w:val="14"/>
                <w:szCs w:val="14"/>
              </w:rPr>
              <w:t xml:space="preserve"> </w:t>
            </w:r>
            <w:r w:rsidRPr="003E7535">
              <w:rPr>
                <w:rFonts w:ascii="Arial"/>
                <w:sz w:val="14"/>
                <w:szCs w:val="14"/>
              </w:rPr>
              <w:t>системе</w:t>
            </w:r>
            <w:r w:rsidRPr="003E7535">
              <w:rPr>
                <w:rFonts w:ascii="Arial"/>
                <w:sz w:val="14"/>
                <w:szCs w:val="14"/>
              </w:rPr>
              <w:t xml:space="preserve"> </w:t>
            </w:r>
            <w:r w:rsidRPr="003E7535">
              <w:rPr>
                <w:rFonts w:ascii="Arial"/>
                <w:sz w:val="14"/>
                <w:szCs w:val="14"/>
              </w:rPr>
              <w:t>ценообразования</w:t>
            </w:r>
            <w:r w:rsidRPr="003E7535">
              <w:rPr>
                <w:rFonts w:ascii="Arial"/>
                <w:sz w:val="14"/>
                <w:szCs w:val="14"/>
              </w:rPr>
              <w:t xml:space="preserve"> </w:t>
            </w:r>
            <w:r w:rsidRPr="003E7535">
              <w:rPr>
                <w:rFonts w:ascii="Arial"/>
                <w:sz w:val="14"/>
                <w:szCs w:val="14"/>
              </w:rPr>
              <w:t>в</w:t>
            </w:r>
            <w:r w:rsidRPr="003E7535">
              <w:rPr>
                <w:rFonts w:ascii="Arial"/>
                <w:sz w:val="14"/>
                <w:szCs w:val="14"/>
              </w:rPr>
              <w:t xml:space="preserve"> </w:t>
            </w:r>
            <w:r w:rsidRPr="003E7535">
              <w:rPr>
                <w:rFonts w:ascii="Arial"/>
                <w:sz w:val="14"/>
                <w:szCs w:val="14"/>
              </w:rPr>
              <w:t>строительстве</w:t>
            </w:r>
            <w:r w:rsidRPr="003E7535">
              <w:rPr>
                <w:rFonts w:ascii="Arial"/>
                <w:sz w:val="14"/>
                <w:szCs w:val="14"/>
              </w:rPr>
              <w:t xml:space="preserve">, </w:t>
            </w:r>
            <w:r w:rsidRPr="003E7535">
              <w:rPr>
                <w:rFonts w:ascii="Arial"/>
                <w:sz w:val="14"/>
                <w:szCs w:val="14"/>
              </w:rPr>
              <w:t>подготовленного</w:t>
            </w:r>
            <w:r w:rsidRPr="003E7535">
              <w:rPr>
                <w:rFonts w:ascii="Arial"/>
                <w:sz w:val="14"/>
                <w:szCs w:val="14"/>
              </w:rPr>
              <w:t xml:space="preserve">  </w:t>
            </w:r>
            <w:r w:rsidRPr="003E7535">
              <w:rPr>
                <w:rFonts w:ascii="Arial"/>
                <w:sz w:val="14"/>
                <w:szCs w:val="14"/>
              </w:rPr>
              <w:t>в</w:t>
            </w:r>
            <w:r w:rsidRPr="003E7535">
              <w:rPr>
                <w:rFonts w:ascii="Arial"/>
                <w:sz w:val="14"/>
                <w:szCs w:val="14"/>
              </w:rPr>
              <w:t xml:space="preserve"> </w:t>
            </w:r>
            <w:r w:rsidRPr="003E7535">
              <w:rPr>
                <w:rFonts w:ascii="Arial"/>
                <w:sz w:val="14"/>
                <w:szCs w:val="14"/>
              </w:rPr>
              <w:t>соответствии</w:t>
            </w:r>
            <w:r w:rsidRPr="003E7535">
              <w:rPr>
                <w:rFonts w:ascii="Arial"/>
                <w:sz w:val="14"/>
                <w:szCs w:val="14"/>
              </w:rPr>
              <w:t xml:space="preserve">  </w:t>
            </w:r>
            <w:r w:rsidRPr="003E7535">
              <w:rPr>
                <w:rFonts w:ascii="Arial"/>
                <w:sz w:val="14"/>
                <w:szCs w:val="14"/>
              </w:rPr>
              <w:t>пунктом</w:t>
            </w:r>
            <w:r w:rsidRPr="003E7535">
              <w:rPr>
                <w:rFonts w:ascii="Arial"/>
                <w:sz w:val="14"/>
                <w:szCs w:val="14"/>
              </w:rPr>
              <w:t xml:space="preserve"> 85 </w:t>
            </w:r>
            <w:r w:rsidRPr="003E7535">
              <w:rPr>
                <w:rFonts w:ascii="Arial"/>
                <w:sz w:val="14"/>
                <w:szCs w:val="14"/>
              </w:rPr>
              <w:t>Методики</w:t>
            </w:r>
            <w:r w:rsidRPr="003E7535">
              <w:rPr>
                <w:rFonts w:ascii="Arial"/>
                <w:sz w:val="14"/>
                <w:szCs w:val="14"/>
              </w:rPr>
              <w:t xml:space="preserve">  </w:t>
            </w:r>
            <w:r w:rsidRPr="003E7535">
              <w:rPr>
                <w:rFonts w:ascii="Arial"/>
                <w:sz w:val="14"/>
                <w:szCs w:val="14"/>
              </w:rPr>
              <w:t>расчета</w:t>
            </w:r>
            <w:r w:rsidRPr="003E7535">
              <w:rPr>
                <w:rFonts w:ascii="Arial"/>
                <w:sz w:val="14"/>
                <w:szCs w:val="14"/>
              </w:rPr>
              <w:t xml:space="preserve"> </w:t>
            </w:r>
            <w:r w:rsidRPr="003E7535">
              <w:rPr>
                <w:rFonts w:ascii="Arial"/>
                <w:sz w:val="14"/>
                <w:szCs w:val="14"/>
              </w:rPr>
              <w:t>индексов</w:t>
            </w:r>
            <w:r w:rsidRPr="003E7535">
              <w:rPr>
                <w:rFonts w:ascii="Arial"/>
                <w:sz w:val="14"/>
                <w:szCs w:val="14"/>
              </w:rPr>
              <w:t xml:space="preserve"> </w:t>
            </w:r>
            <w:r w:rsidRPr="003E7535">
              <w:rPr>
                <w:rFonts w:ascii="Arial"/>
                <w:sz w:val="14"/>
                <w:szCs w:val="14"/>
              </w:rPr>
              <w:t>изменения</w:t>
            </w:r>
            <w:r w:rsidRPr="003E7535">
              <w:rPr>
                <w:rFonts w:ascii="Arial"/>
                <w:sz w:val="14"/>
                <w:szCs w:val="14"/>
              </w:rPr>
              <w:t xml:space="preserve">  </w:t>
            </w:r>
            <w:r w:rsidRPr="003E7535">
              <w:rPr>
                <w:rFonts w:ascii="Arial"/>
                <w:sz w:val="14"/>
                <w:szCs w:val="14"/>
              </w:rPr>
              <w:t>сметной</w:t>
            </w:r>
            <w:r w:rsidRPr="003E7535">
              <w:rPr>
                <w:rFonts w:ascii="Arial"/>
                <w:sz w:val="14"/>
                <w:szCs w:val="14"/>
              </w:rPr>
              <w:t xml:space="preserve"> </w:t>
            </w:r>
            <w:r w:rsidRPr="003E7535">
              <w:rPr>
                <w:rFonts w:ascii="Arial"/>
                <w:sz w:val="14"/>
                <w:szCs w:val="14"/>
              </w:rPr>
              <w:t>стоимости</w:t>
            </w:r>
            <w:r w:rsidRPr="003E7535">
              <w:rPr>
                <w:rFonts w:ascii="Arial"/>
                <w:sz w:val="14"/>
                <w:szCs w:val="14"/>
              </w:rPr>
              <w:t xml:space="preserve"> </w:t>
            </w:r>
            <w:r w:rsidRPr="003E7535">
              <w:rPr>
                <w:rFonts w:ascii="Arial"/>
                <w:sz w:val="14"/>
                <w:szCs w:val="14"/>
              </w:rPr>
              <w:t>строительства</w:t>
            </w:r>
            <w:r w:rsidRPr="003E7535">
              <w:rPr>
                <w:rFonts w:ascii="Arial"/>
                <w:sz w:val="14"/>
                <w:szCs w:val="14"/>
              </w:rPr>
              <w:t xml:space="preserve">, </w:t>
            </w:r>
            <w:r w:rsidRPr="003E7535">
              <w:rPr>
                <w:rFonts w:ascii="Arial"/>
                <w:sz w:val="14"/>
                <w:szCs w:val="14"/>
              </w:rPr>
              <w:t>утвержденной</w:t>
            </w:r>
            <w:r w:rsidRPr="003E7535">
              <w:rPr>
                <w:rFonts w:ascii="Arial"/>
                <w:sz w:val="14"/>
                <w:szCs w:val="14"/>
              </w:rPr>
              <w:t xml:space="preserve">  </w:t>
            </w:r>
            <w:r w:rsidRPr="003E7535">
              <w:rPr>
                <w:rFonts w:ascii="Arial"/>
                <w:sz w:val="14"/>
                <w:szCs w:val="14"/>
              </w:rPr>
              <w:t>приказом</w:t>
            </w:r>
            <w:r w:rsidRPr="003E7535">
              <w:rPr>
                <w:rFonts w:ascii="Arial"/>
                <w:sz w:val="14"/>
                <w:szCs w:val="14"/>
              </w:rPr>
              <w:t xml:space="preserve"> </w:t>
            </w:r>
            <w:r w:rsidRPr="003E7535">
              <w:rPr>
                <w:rFonts w:ascii="Arial"/>
                <w:sz w:val="14"/>
                <w:szCs w:val="14"/>
              </w:rPr>
              <w:t>Министерства</w:t>
            </w:r>
            <w:r w:rsidRPr="003E7535">
              <w:rPr>
                <w:rFonts w:ascii="Arial"/>
                <w:sz w:val="14"/>
                <w:szCs w:val="14"/>
              </w:rPr>
              <w:t xml:space="preserve"> </w:t>
            </w:r>
            <w:r w:rsidRPr="003E7535">
              <w:rPr>
                <w:rFonts w:ascii="Arial"/>
                <w:sz w:val="14"/>
                <w:szCs w:val="14"/>
              </w:rPr>
              <w:t>строительства</w:t>
            </w:r>
            <w:r w:rsidRPr="003E7535">
              <w:rPr>
                <w:rFonts w:ascii="Arial"/>
                <w:sz w:val="14"/>
                <w:szCs w:val="14"/>
              </w:rPr>
              <w:t xml:space="preserve"> </w:t>
            </w:r>
            <w:r w:rsidRPr="003E7535">
              <w:rPr>
                <w:rFonts w:ascii="Arial"/>
                <w:sz w:val="14"/>
                <w:szCs w:val="14"/>
              </w:rPr>
              <w:t>и</w:t>
            </w:r>
            <w:r w:rsidRPr="003E7535">
              <w:rPr>
                <w:rFonts w:ascii="Arial"/>
                <w:sz w:val="14"/>
                <w:szCs w:val="14"/>
              </w:rPr>
              <w:t xml:space="preserve"> </w:t>
            </w:r>
            <w:r w:rsidRPr="003E7535">
              <w:rPr>
                <w:rFonts w:ascii="Arial"/>
                <w:sz w:val="14"/>
                <w:szCs w:val="14"/>
              </w:rPr>
              <w:t>жилищно</w:t>
            </w:r>
            <w:r w:rsidRPr="003E7535">
              <w:rPr>
                <w:rFonts w:ascii="Arial"/>
                <w:sz w:val="14"/>
                <w:szCs w:val="14"/>
              </w:rPr>
              <w:t>-</w:t>
            </w:r>
            <w:r w:rsidRPr="003E7535">
              <w:rPr>
                <w:rFonts w:ascii="Arial"/>
                <w:sz w:val="14"/>
                <w:szCs w:val="14"/>
              </w:rPr>
              <w:t>коммунального</w:t>
            </w:r>
            <w:r w:rsidRPr="003E7535">
              <w:rPr>
                <w:rFonts w:ascii="Arial"/>
                <w:sz w:val="14"/>
                <w:szCs w:val="14"/>
              </w:rPr>
              <w:t xml:space="preserve"> </w:t>
            </w:r>
            <w:r w:rsidRPr="003E7535">
              <w:rPr>
                <w:rFonts w:ascii="Arial"/>
                <w:sz w:val="14"/>
                <w:szCs w:val="14"/>
              </w:rPr>
              <w:t>хозяйства</w:t>
            </w:r>
            <w:r w:rsidRPr="003E7535">
              <w:rPr>
                <w:rFonts w:ascii="Arial"/>
                <w:sz w:val="14"/>
                <w:szCs w:val="14"/>
              </w:rPr>
              <w:t xml:space="preserve"> </w:t>
            </w:r>
            <w:r w:rsidRPr="003E7535">
              <w:rPr>
                <w:rFonts w:ascii="Arial"/>
                <w:sz w:val="14"/>
                <w:szCs w:val="14"/>
              </w:rPr>
              <w:t>Российской</w:t>
            </w:r>
            <w:r w:rsidRPr="003E7535">
              <w:rPr>
                <w:rFonts w:ascii="Arial"/>
                <w:sz w:val="14"/>
                <w:szCs w:val="14"/>
              </w:rPr>
              <w:t xml:space="preserve"> </w:t>
            </w:r>
            <w:r w:rsidRPr="003E7535">
              <w:rPr>
                <w:rFonts w:ascii="Arial"/>
                <w:sz w:val="14"/>
                <w:szCs w:val="14"/>
              </w:rPr>
              <w:t>Федерации</w:t>
            </w:r>
            <w:r w:rsidRPr="003E7535">
              <w:rPr>
                <w:rFonts w:ascii="Arial"/>
                <w:sz w:val="14"/>
                <w:szCs w:val="14"/>
              </w:rPr>
              <w:t xml:space="preserve"> </w:t>
            </w:r>
            <w:r w:rsidRPr="003E7535">
              <w:rPr>
                <w:rFonts w:ascii="Arial"/>
                <w:sz w:val="14"/>
                <w:szCs w:val="14"/>
              </w:rPr>
              <w:t>от</w:t>
            </w:r>
            <w:r w:rsidRPr="003E7535">
              <w:rPr>
                <w:rFonts w:ascii="Arial"/>
                <w:sz w:val="14"/>
                <w:szCs w:val="14"/>
              </w:rPr>
              <w:t xml:space="preserve"> 5 </w:t>
            </w:r>
            <w:r w:rsidRPr="003E7535">
              <w:rPr>
                <w:rFonts w:ascii="Arial"/>
                <w:sz w:val="14"/>
                <w:szCs w:val="14"/>
              </w:rPr>
              <w:t>июня</w:t>
            </w:r>
            <w:r w:rsidRPr="003E7535">
              <w:rPr>
                <w:rFonts w:ascii="Arial"/>
                <w:sz w:val="14"/>
                <w:szCs w:val="14"/>
              </w:rPr>
              <w:t xml:space="preserve"> 2019 </w:t>
            </w:r>
            <w:r w:rsidRPr="003E7535">
              <w:rPr>
                <w:rFonts w:ascii="Arial"/>
                <w:sz w:val="14"/>
                <w:szCs w:val="14"/>
              </w:rPr>
              <w:t>г</w:t>
            </w:r>
            <w:r w:rsidRPr="003E7535">
              <w:rPr>
                <w:rFonts w:ascii="Arial"/>
                <w:sz w:val="14"/>
                <w:szCs w:val="14"/>
              </w:rPr>
              <w:t xml:space="preserve">. </w:t>
            </w:r>
            <w:r w:rsidRPr="003E7535">
              <w:rPr>
                <w:rFonts w:ascii="Arial"/>
                <w:sz w:val="14"/>
                <w:szCs w:val="14"/>
              </w:rPr>
              <w:t>№</w:t>
            </w:r>
            <w:r w:rsidRPr="003E7535">
              <w:rPr>
                <w:rFonts w:ascii="Arial"/>
                <w:sz w:val="14"/>
                <w:szCs w:val="14"/>
              </w:rPr>
              <w:t xml:space="preserve"> 326/</w:t>
            </w:r>
            <w:proofErr w:type="spellStart"/>
            <w:proofErr w:type="gramStart"/>
            <w:r w:rsidRPr="003E7535">
              <w:rPr>
                <w:rFonts w:ascii="Arial"/>
                <w:sz w:val="14"/>
                <w:szCs w:val="14"/>
              </w:rPr>
              <w:t>пр</w:t>
            </w:r>
            <w:proofErr w:type="spellEnd"/>
            <w:proofErr w:type="gramEnd"/>
            <w:r w:rsidRPr="003E7535">
              <w:rPr>
                <w:rFonts w:ascii="Arial"/>
                <w:sz w:val="14"/>
                <w:szCs w:val="14"/>
              </w:rPr>
              <w:t>¹</w:t>
            </w:r>
          </w:p>
        </w:tc>
        <w:tc>
          <w:tcPr>
            <w:tcW w:w="1768" w:type="pct"/>
            <w:gridSpan w:val="25"/>
            <w:tcBorders>
              <w:top w:val="single" w:sz="4" w:space="0" w:color="000000"/>
              <w:bottom w:val="single" w:sz="4" w:space="0" w:color="000000"/>
            </w:tcBorders>
            <w:vAlign w:val="bottom"/>
          </w:tcPr>
          <w:p w:rsidR="003E7535" w:rsidRPr="003E7535" w:rsidRDefault="00B26E64" w:rsidP="006A1FBF">
            <w:pPr>
              <w:rPr>
                <w:sz w:val="14"/>
                <w:szCs w:val="14"/>
              </w:rPr>
            </w:pPr>
            <w:r w:rsidRPr="00B26E64">
              <w:rPr>
                <w:rFonts w:ascii="Arial"/>
                <w:sz w:val="14"/>
                <w:szCs w:val="14"/>
              </w:rPr>
              <w:t>Письмо</w:t>
            </w:r>
            <w:r w:rsidRPr="00B26E64">
              <w:rPr>
                <w:rFonts w:ascii="Arial"/>
                <w:sz w:val="14"/>
                <w:szCs w:val="14"/>
              </w:rPr>
              <w:t xml:space="preserve"> </w:t>
            </w:r>
            <w:r w:rsidRPr="00B26E64">
              <w:rPr>
                <w:rFonts w:ascii="Arial"/>
                <w:sz w:val="14"/>
                <w:szCs w:val="14"/>
              </w:rPr>
              <w:t>Минстроя</w:t>
            </w:r>
            <w:r w:rsidRPr="00B26E64">
              <w:rPr>
                <w:rFonts w:ascii="Arial"/>
                <w:sz w:val="14"/>
                <w:szCs w:val="14"/>
              </w:rPr>
              <w:t xml:space="preserve"> </w:t>
            </w:r>
            <w:r w:rsidRPr="00B26E64">
              <w:rPr>
                <w:rFonts w:ascii="Arial"/>
                <w:sz w:val="14"/>
                <w:szCs w:val="14"/>
              </w:rPr>
              <w:t>России</w:t>
            </w:r>
            <w:r w:rsidRPr="00B26E64">
              <w:rPr>
                <w:rFonts w:ascii="Arial"/>
                <w:sz w:val="14"/>
                <w:szCs w:val="14"/>
              </w:rPr>
              <w:t xml:space="preserve"> </w:t>
            </w:r>
            <w:r w:rsidRPr="00B26E64">
              <w:rPr>
                <w:rFonts w:ascii="Arial"/>
                <w:sz w:val="14"/>
                <w:szCs w:val="14"/>
              </w:rPr>
              <w:t>от</w:t>
            </w:r>
            <w:r w:rsidRPr="00B26E64">
              <w:rPr>
                <w:rFonts w:ascii="Arial"/>
                <w:sz w:val="14"/>
                <w:szCs w:val="14"/>
              </w:rPr>
              <w:t xml:space="preserve"> 25.02.2026 </w:t>
            </w:r>
            <w:r w:rsidRPr="00B26E64">
              <w:rPr>
                <w:rFonts w:ascii="Arial"/>
                <w:sz w:val="14"/>
                <w:szCs w:val="14"/>
              </w:rPr>
              <w:t>№</w:t>
            </w:r>
            <w:r w:rsidRPr="00B26E64">
              <w:rPr>
                <w:rFonts w:ascii="Arial"/>
                <w:sz w:val="14"/>
                <w:szCs w:val="14"/>
              </w:rPr>
              <w:t xml:space="preserve"> 9859-</w:t>
            </w:r>
            <w:r w:rsidRPr="00B26E64">
              <w:rPr>
                <w:rFonts w:ascii="Arial"/>
                <w:sz w:val="14"/>
                <w:szCs w:val="14"/>
              </w:rPr>
              <w:t>ИФ</w:t>
            </w:r>
            <w:r w:rsidRPr="00B26E64">
              <w:rPr>
                <w:rFonts w:ascii="Arial"/>
                <w:sz w:val="14"/>
                <w:szCs w:val="14"/>
              </w:rPr>
              <w:t>/09</w:t>
            </w:r>
          </w:p>
        </w:tc>
      </w:tr>
      <w:tr w:rsidR="00445682" w:rsidRPr="00602A87" w:rsidTr="002A37D2">
        <w:trPr>
          <w:gridAfter w:val="1"/>
          <w:wAfter w:w="2160" w:type="pct"/>
          <w:trHeight w:hRule="exact" w:val="419"/>
        </w:trPr>
        <w:tc>
          <w:tcPr>
            <w:tcW w:w="1072" w:type="pct"/>
            <w:gridSpan w:val="9"/>
          </w:tcPr>
          <w:p w:rsidR="003E7535" w:rsidRPr="003E7535" w:rsidRDefault="003E7535" w:rsidP="006A1FBF">
            <w:pPr>
              <w:rPr>
                <w:sz w:val="14"/>
                <w:szCs w:val="14"/>
              </w:rPr>
            </w:pPr>
            <w:r w:rsidRPr="003E7535">
              <w:rPr>
                <w:rFonts w:ascii="Arial"/>
                <w:sz w:val="14"/>
                <w:szCs w:val="14"/>
              </w:rPr>
              <w:t>Реквизиты</w:t>
            </w:r>
            <w:r w:rsidRPr="003E7535">
              <w:rPr>
                <w:rFonts w:ascii="Arial"/>
                <w:sz w:val="14"/>
                <w:szCs w:val="14"/>
              </w:rPr>
              <w:t xml:space="preserve"> </w:t>
            </w:r>
            <w:r w:rsidRPr="003E7535">
              <w:rPr>
                <w:rFonts w:ascii="Arial"/>
                <w:sz w:val="14"/>
                <w:szCs w:val="14"/>
              </w:rPr>
              <w:t>нормативного</w:t>
            </w:r>
            <w:r w:rsidRPr="003E7535">
              <w:rPr>
                <w:rFonts w:ascii="Arial"/>
                <w:sz w:val="14"/>
                <w:szCs w:val="14"/>
              </w:rPr>
              <w:t xml:space="preserve">  </w:t>
            </w:r>
            <w:r w:rsidRPr="003E7535">
              <w:rPr>
                <w:rFonts w:ascii="Arial"/>
                <w:sz w:val="14"/>
                <w:szCs w:val="14"/>
              </w:rPr>
              <w:t>правового</w:t>
            </w:r>
            <w:r w:rsidRPr="003E7535">
              <w:rPr>
                <w:rFonts w:ascii="Arial"/>
                <w:sz w:val="14"/>
                <w:szCs w:val="14"/>
              </w:rPr>
              <w:t xml:space="preserve">  </w:t>
            </w:r>
            <w:r w:rsidRPr="003E7535">
              <w:rPr>
                <w:rFonts w:ascii="Arial"/>
                <w:sz w:val="14"/>
                <w:szCs w:val="14"/>
              </w:rPr>
              <w:t>акта</w:t>
            </w:r>
            <w:r w:rsidRPr="003E7535">
              <w:rPr>
                <w:rFonts w:ascii="Arial"/>
                <w:sz w:val="14"/>
                <w:szCs w:val="14"/>
              </w:rPr>
              <w:t xml:space="preserve">  </w:t>
            </w:r>
            <w:r w:rsidRPr="003E7535">
              <w:rPr>
                <w:rFonts w:ascii="Arial"/>
                <w:sz w:val="14"/>
                <w:szCs w:val="14"/>
              </w:rPr>
              <w:t>об</w:t>
            </w:r>
            <w:r w:rsidRPr="003E7535">
              <w:rPr>
                <w:rFonts w:ascii="Arial"/>
                <w:sz w:val="14"/>
                <w:szCs w:val="14"/>
              </w:rPr>
              <w:t xml:space="preserve"> </w:t>
            </w:r>
            <w:r w:rsidRPr="003E7535">
              <w:rPr>
                <w:rFonts w:ascii="Arial"/>
                <w:sz w:val="14"/>
                <w:szCs w:val="14"/>
              </w:rPr>
              <w:t>утверждении</w:t>
            </w:r>
            <w:r w:rsidRPr="003E7535">
              <w:rPr>
                <w:rFonts w:ascii="Arial"/>
                <w:sz w:val="14"/>
                <w:szCs w:val="14"/>
              </w:rPr>
              <w:t xml:space="preserve"> </w:t>
            </w:r>
            <w:r w:rsidRPr="003E7535">
              <w:rPr>
                <w:rFonts w:ascii="Arial"/>
                <w:sz w:val="14"/>
                <w:szCs w:val="14"/>
              </w:rPr>
              <w:t>оплаты</w:t>
            </w:r>
            <w:r w:rsidRPr="003E7535">
              <w:rPr>
                <w:rFonts w:ascii="Arial"/>
                <w:sz w:val="14"/>
                <w:szCs w:val="14"/>
              </w:rPr>
              <w:t xml:space="preserve"> </w:t>
            </w:r>
            <w:r w:rsidRPr="003E7535">
              <w:rPr>
                <w:rFonts w:ascii="Arial"/>
                <w:sz w:val="14"/>
                <w:szCs w:val="14"/>
              </w:rPr>
              <w:t>труда</w:t>
            </w:r>
            <w:r w:rsidRPr="003E7535">
              <w:rPr>
                <w:rFonts w:ascii="Arial"/>
                <w:sz w:val="14"/>
                <w:szCs w:val="14"/>
              </w:rPr>
              <w:t xml:space="preserve">, </w:t>
            </w:r>
            <w:r w:rsidRPr="003E7535">
              <w:rPr>
                <w:rFonts w:ascii="Arial"/>
                <w:sz w:val="14"/>
                <w:szCs w:val="14"/>
              </w:rPr>
              <w:t>утверждаемый</w:t>
            </w:r>
            <w:r w:rsidRPr="003E7535">
              <w:rPr>
                <w:rFonts w:ascii="Arial"/>
                <w:sz w:val="14"/>
                <w:szCs w:val="14"/>
              </w:rPr>
              <w:t xml:space="preserve">  </w:t>
            </w:r>
            <w:r w:rsidRPr="003E7535">
              <w:rPr>
                <w:rFonts w:ascii="Arial"/>
                <w:sz w:val="14"/>
                <w:szCs w:val="14"/>
              </w:rPr>
              <w:t>в</w:t>
            </w:r>
            <w:r w:rsidRPr="003E7535">
              <w:rPr>
                <w:rFonts w:ascii="Arial"/>
                <w:sz w:val="14"/>
                <w:szCs w:val="14"/>
              </w:rPr>
              <w:t xml:space="preserve"> </w:t>
            </w:r>
            <w:r w:rsidRPr="003E7535">
              <w:rPr>
                <w:rFonts w:ascii="Arial"/>
                <w:sz w:val="14"/>
                <w:szCs w:val="14"/>
              </w:rPr>
              <w:t>соответствии</w:t>
            </w:r>
            <w:r w:rsidRPr="003E7535">
              <w:rPr>
                <w:rFonts w:ascii="Arial"/>
                <w:sz w:val="14"/>
                <w:szCs w:val="14"/>
              </w:rPr>
              <w:t xml:space="preserve"> </w:t>
            </w:r>
            <w:r w:rsidRPr="003E7535">
              <w:rPr>
                <w:rFonts w:ascii="Arial"/>
                <w:sz w:val="14"/>
                <w:szCs w:val="14"/>
              </w:rPr>
              <w:t>с</w:t>
            </w:r>
            <w:r w:rsidRPr="003E7535">
              <w:rPr>
                <w:rFonts w:ascii="Arial"/>
                <w:sz w:val="14"/>
                <w:szCs w:val="14"/>
              </w:rPr>
              <w:t xml:space="preserve"> </w:t>
            </w:r>
            <w:r w:rsidRPr="003E7535">
              <w:rPr>
                <w:rFonts w:ascii="Arial"/>
                <w:sz w:val="14"/>
                <w:szCs w:val="14"/>
              </w:rPr>
              <w:t>пунктом</w:t>
            </w:r>
            <w:r w:rsidRPr="003E7535">
              <w:rPr>
                <w:rFonts w:ascii="Arial"/>
                <w:sz w:val="14"/>
                <w:szCs w:val="14"/>
              </w:rPr>
              <w:t xml:space="preserve"> 22(1) </w:t>
            </w:r>
            <w:r w:rsidRPr="003E7535">
              <w:rPr>
                <w:rFonts w:ascii="Arial"/>
                <w:sz w:val="14"/>
                <w:szCs w:val="14"/>
              </w:rPr>
              <w:t>Правилами</w:t>
            </w:r>
            <w:r w:rsidRPr="003E7535">
              <w:rPr>
                <w:rFonts w:ascii="Arial"/>
                <w:sz w:val="14"/>
                <w:szCs w:val="14"/>
              </w:rPr>
              <w:t xml:space="preserve"> </w:t>
            </w:r>
            <w:r w:rsidRPr="003E7535">
              <w:rPr>
                <w:rFonts w:ascii="Arial"/>
                <w:sz w:val="14"/>
                <w:szCs w:val="14"/>
              </w:rPr>
              <w:t>мониторинга</w:t>
            </w:r>
            <w:r w:rsidRPr="003E7535">
              <w:rPr>
                <w:rFonts w:ascii="Arial"/>
                <w:sz w:val="14"/>
                <w:szCs w:val="14"/>
              </w:rPr>
              <w:t xml:space="preserve"> </w:t>
            </w:r>
            <w:r w:rsidRPr="003E7535">
              <w:rPr>
                <w:rFonts w:ascii="Arial"/>
                <w:sz w:val="14"/>
                <w:szCs w:val="14"/>
              </w:rPr>
              <w:t>цен</w:t>
            </w:r>
            <w:r w:rsidRPr="003E7535">
              <w:rPr>
                <w:rFonts w:ascii="Arial"/>
                <w:sz w:val="14"/>
                <w:szCs w:val="14"/>
              </w:rPr>
              <w:t xml:space="preserve">, </w:t>
            </w:r>
            <w:r w:rsidRPr="003E7535">
              <w:rPr>
                <w:rFonts w:ascii="Arial"/>
                <w:sz w:val="14"/>
                <w:szCs w:val="14"/>
              </w:rPr>
              <w:t>утвержденными</w:t>
            </w:r>
            <w:r w:rsidRPr="003E7535">
              <w:rPr>
                <w:rFonts w:ascii="Arial"/>
                <w:sz w:val="14"/>
                <w:szCs w:val="14"/>
              </w:rPr>
              <w:t xml:space="preserve"> </w:t>
            </w:r>
            <w:r w:rsidRPr="003E7535">
              <w:rPr>
                <w:rFonts w:ascii="Arial"/>
                <w:sz w:val="14"/>
                <w:szCs w:val="14"/>
              </w:rPr>
              <w:t>постановлением</w:t>
            </w:r>
            <w:r w:rsidRPr="003E7535">
              <w:rPr>
                <w:rFonts w:ascii="Arial"/>
                <w:sz w:val="14"/>
                <w:szCs w:val="14"/>
              </w:rPr>
              <w:t xml:space="preserve"> </w:t>
            </w:r>
            <w:r w:rsidRPr="003E7535">
              <w:rPr>
                <w:rFonts w:ascii="Arial"/>
                <w:sz w:val="14"/>
                <w:szCs w:val="14"/>
              </w:rPr>
              <w:t>Правительства</w:t>
            </w:r>
            <w:r w:rsidRPr="003E7535">
              <w:rPr>
                <w:rFonts w:ascii="Arial"/>
                <w:sz w:val="14"/>
                <w:szCs w:val="14"/>
              </w:rPr>
              <w:t xml:space="preserve"> </w:t>
            </w:r>
            <w:r w:rsidRPr="003E7535">
              <w:rPr>
                <w:rFonts w:ascii="Arial"/>
                <w:sz w:val="14"/>
                <w:szCs w:val="14"/>
              </w:rPr>
              <w:t>Российской</w:t>
            </w:r>
            <w:r w:rsidRPr="003E7535">
              <w:rPr>
                <w:rFonts w:ascii="Arial"/>
                <w:sz w:val="14"/>
                <w:szCs w:val="14"/>
              </w:rPr>
              <w:t xml:space="preserve"> </w:t>
            </w:r>
            <w:r w:rsidRPr="003E7535">
              <w:rPr>
                <w:rFonts w:ascii="Arial"/>
                <w:sz w:val="14"/>
                <w:szCs w:val="14"/>
              </w:rPr>
              <w:t>Федерации</w:t>
            </w:r>
            <w:r w:rsidRPr="003E7535">
              <w:rPr>
                <w:rFonts w:ascii="Arial"/>
                <w:sz w:val="14"/>
                <w:szCs w:val="14"/>
              </w:rPr>
              <w:t xml:space="preserve"> </w:t>
            </w:r>
            <w:r w:rsidRPr="003E7535">
              <w:rPr>
                <w:rFonts w:ascii="Arial"/>
                <w:sz w:val="14"/>
                <w:szCs w:val="14"/>
              </w:rPr>
              <w:t>от</w:t>
            </w:r>
            <w:r w:rsidRPr="003E7535">
              <w:rPr>
                <w:rFonts w:ascii="Arial"/>
                <w:sz w:val="14"/>
                <w:szCs w:val="14"/>
              </w:rPr>
              <w:t xml:space="preserve"> 23 </w:t>
            </w:r>
            <w:r w:rsidRPr="003E7535">
              <w:rPr>
                <w:rFonts w:ascii="Arial"/>
                <w:sz w:val="14"/>
                <w:szCs w:val="14"/>
              </w:rPr>
              <w:t>декабря</w:t>
            </w:r>
            <w:r w:rsidRPr="003E7535">
              <w:rPr>
                <w:rFonts w:ascii="Arial"/>
                <w:sz w:val="14"/>
                <w:szCs w:val="14"/>
              </w:rPr>
              <w:t xml:space="preserve"> 2016 </w:t>
            </w:r>
            <w:r w:rsidRPr="003E7535">
              <w:rPr>
                <w:rFonts w:ascii="Arial"/>
                <w:sz w:val="14"/>
                <w:szCs w:val="14"/>
              </w:rPr>
              <w:t>г</w:t>
            </w:r>
            <w:r w:rsidRPr="003E7535">
              <w:rPr>
                <w:rFonts w:ascii="Arial"/>
                <w:sz w:val="14"/>
                <w:szCs w:val="14"/>
              </w:rPr>
              <w:t xml:space="preserve">. </w:t>
            </w:r>
            <w:r w:rsidRPr="003E7535">
              <w:rPr>
                <w:rFonts w:ascii="Arial"/>
                <w:sz w:val="14"/>
                <w:szCs w:val="14"/>
              </w:rPr>
              <w:t>№</w:t>
            </w:r>
            <w:r w:rsidRPr="003E7535">
              <w:rPr>
                <w:rFonts w:ascii="Arial"/>
                <w:sz w:val="14"/>
                <w:szCs w:val="14"/>
              </w:rPr>
              <w:t xml:space="preserve"> 1452</w:t>
            </w:r>
          </w:p>
        </w:tc>
        <w:tc>
          <w:tcPr>
            <w:tcW w:w="1768" w:type="pct"/>
            <w:gridSpan w:val="25"/>
            <w:tcBorders>
              <w:top w:val="single" w:sz="4" w:space="0" w:color="000000"/>
              <w:bottom w:val="single" w:sz="4" w:space="0" w:color="000000"/>
            </w:tcBorders>
            <w:vAlign w:val="bottom"/>
          </w:tcPr>
          <w:p w:rsidR="003E7535" w:rsidRPr="003E7535" w:rsidRDefault="00EA7211" w:rsidP="006A1FBF">
            <w:pPr>
              <w:rPr>
                <w:sz w:val="14"/>
                <w:szCs w:val="14"/>
              </w:rPr>
            </w:pPr>
            <w:r w:rsidRPr="00EA7211">
              <w:rPr>
                <w:rFonts w:ascii="Arial"/>
                <w:sz w:val="14"/>
                <w:szCs w:val="14"/>
              </w:rPr>
              <w:t>Постановление</w:t>
            </w:r>
            <w:r w:rsidRPr="00EA7211">
              <w:rPr>
                <w:rFonts w:ascii="Arial"/>
                <w:sz w:val="14"/>
                <w:szCs w:val="14"/>
              </w:rPr>
              <w:t xml:space="preserve"> </w:t>
            </w:r>
            <w:r w:rsidRPr="00EA7211">
              <w:rPr>
                <w:rFonts w:ascii="Arial"/>
                <w:sz w:val="14"/>
                <w:szCs w:val="14"/>
              </w:rPr>
              <w:t>Правительства</w:t>
            </w:r>
            <w:r w:rsidRPr="00EA7211">
              <w:rPr>
                <w:rFonts w:ascii="Arial"/>
                <w:sz w:val="14"/>
                <w:szCs w:val="14"/>
              </w:rPr>
              <w:t xml:space="preserve"> </w:t>
            </w:r>
            <w:r w:rsidRPr="00EA7211">
              <w:rPr>
                <w:rFonts w:ascii="Arial"/>
                <w:sz w:val="14"/>
                <w:szCs w:val="14"/>
              </w:rPr>
              <w:t>Орловской</w:t>
            </w:r>
            <w:r w:rsidRPr="00EA7211">
              <w:rPr>
                <w:rFonts w:ascii="Arial"/>
                <w:sz w:val="14"/>
                <w:szCs w:val="14"/>
              </w:rPr>
              <w:t xml:space="preserve"> </w:t>
            </w:r>
            <w:r w:rsidRPr="00EA7211">
              <w:rPr>
                <w:rFonts w:ascii="Arial"/>
                <w:sz w:val="14"/>
                <w:szCs w:val="14"/>
              </w:rPr>
              <w:t>области</w:t>
            </w:r>
            <w:r w:rsidRPr="00EA7211">
              <w:rPr>
                <w:rFonts w:ascii="Arial"/>
                <w:sz w:val="14"/>
                <w:szCs w:val="14"/>
              </w:rPr>
              <w:t xml:space="preserve"> </w:t>
            </w:r>
            <w:r w:rsidRPr="00EA7211">
              <w:rPr>
                <w:rFonts w:ascii="Arial"/>
                <w:sz w:val="14"/>
                <w:szCs w:val="14"/>
              </w:rPr>
              <w:t>от</w:t>
            </w:r>
            <w:r w:rsidRPr="00EA7211">
              <w:rPr>
                <w:rFonts w:ascii="Arial"/>
                <w:sz w:val="14"/>
                <w:szCs w:val="14"/>
              </w:rPr>
              <w:t xml:space="preserve"> 06.03.2025 </w:t>
            </w:r>
            <w:r w:rsidRPr="00EA7211">
              <w:rPr>
                <w:rFonts w:ascii="Arial"/>
                <w:sz w:val="14"/>
                <w:szCs w:val="14"/>
              </w:rPr>
              <w:t>№</w:t>
            </w:r>
            <w:r w:rsidRPr="00EA7211">
              <w:rPr>
                <w:rFonts w:ascii="Arial"/>
                <w:sz w:val="14"/>
                <w:szCs w:val="14"/>
              </w:rPr>
              <w:t xml:space="preserve"> 133</w:t>
            </w:r>
          </w:p>
        </w:tc>
      </w:tr>
      <w:tr w:rsidR="00445682" w:rsidRPr="00602A87" w:rsidTr="002A37D2">
        <w:trPr>
          <w:gridAfter w:val="1"/>
          <w:wAfter w:w="2160" w:type="pct"/>
          <w:trHeight w:hRule="exact" w:val="331"/>
        </w:trPr>
        <w:tc>
          <w:tcPr>
            <w:tcW w:w="1072" w:type="pct"/>
            <w:gridSpan w:val="9"/>
          </w:tcPr>
          <w:p w:rsidR="003E7535" w:rsidRPr="00602A87" w:rsidRDefault="003E7535" w:rsidP="006A1FBF">
            <w:r w:rsidRPr="00602A87">
              <w:rPr>
                <w:rFonts w:ascii="Arial"/>
                <w:sz w:val="16"/>
              </w:rPr>
              <w:t>Обоснование</w:t>
            </w:r>
            <w:r w:rsidRPr="00602A87">
              <w:rPr>
                <w:rFonts w:ascii="Arial"/>
                <w:sz w:val="16"/>
              </w:rPr>
              <w:t xml:space="preserve"> </w:t>
            </w:r>
            <w:r w:rsidRPr="00602A87">
              <w:rPr>
                <w:rFonts w:ascii="Arial"/>
                <w:sz w:val="16"/>
              </w:rPr>
              <w:t>принятых</w:t>
            </w:r>
            <w:r w:rsidRPr="00602A87">
              <w:rPr>
                <w:rFonts w:ascii="Arial"/>
                <w:sz w:val="16"/>
              </w:rPr>
              <w:t xml:space="preserve"> </w:t>
            </w:r>
            <w:r w:rsidRPr="00602A87">
              <w:rPr>
                <w:rFonts w:ascii="Arial"/>
                <w:sz w:val="16"/>
              </w:rPr>
              <w:t>текущих</w:t>
            </w:r>
            <w:r w:rsidRPr="00602A87">
              <w:rPr>
                <w:rFonts w:ascii="Arial"/>
                <w:sz w:val="16"/>
              </w:rPr>
              <w:t xml:space="preserve"> </w:t>
            </w:r>
            <w:r w:rsidRPr="00602A87">
              <w:rPr>
                <w:rFonts w:ascii="Arial"/>
                <w:sz w:val="16"/>
              </w:rPr>
              <w:t>цен</w:t>
            </w:r>
            <w:r w:rsidRPr="00602A87">
              <w:rPr>
                <w:rFonts w:ascii="Arial"/>
                <w:sz w:val="16"/>
              </w:rPr>
              <w:t xml:space="preserve"> </w:t>
            </w:r>
            <w:r w:rsidRPr="00602A87">
              <w:rPr>
                <w:rFonts w:ascii="Arial"/>
                <w:sz w:val="16"/>
              </w:rPr>
              <w:t>на</w:t>
            </w:r>
            <w:r w:rsidRPr="00602A87">
              <w:rPr>
                <w:rFonts w:ascii="Arial"/>
                <w:sz w:val="16"/>
              </w:rPr>
              <w:t xml:space="preserve"> </w:t>
            </w:r>
            <w:r w:rsidRPr="00602A87">
              <w:rPr>
                <w:rFonts w:ascii="Arial"/>
                <w:sz w:val="16"/>
              </w:rPr>
              <w:t>строительные</w:t>
            </w:r>
            <w:r w:rsidRPr="00602A87">
              <w:rPr>
                <w:rFonts w:ascii="Arial"/>
                <w:sz w:val="16"/>
              </w:rPr>
              <w:t xml:space="preserve"> </w:t>
            </w:r>
            <w:r w:rsidRPr="00602A87">
              <w:rPr>
                <w:rFonts w:ascii="Arial"/>
                <w:sz w:val="16"/>
              </w:rPr>
              <w:t>ресурсы</w:t>
            </w:r>
          </w:p>
        </w:tc>
        <w:tc>
          <w:tcPr>
            <w:tcW w:w="1768" w:type="pct"/>
            <w:gridSpan w:val="25"/>
            <w:tcBorders>
              <w:top w:val="single" w:sz="4" w:space="0" w:color="000000"/>
              <w:bottom w:val="single" w:sz="4" w:space="0" w:color="000000"/>
            </w:tcBorders>
            <w:vAlign w:val="bottom"/>
          </w:tcPr>
          <w:p w:rsidR="003E7535" w:rsidRPr="00602A87" w:rsidRDefault="003E7535" w:rsidP="006A1FBF"/>
        </w:tc>
      </w:tr>
      <w:tr w:rsidR="00445682" w:rsidTr="002A37D2">
        <w:trPr>
          <w:gridAfter w:val="1"/>
          <w:wAfter w:w="2160" w:type="pct"/>
          <w:trHeight w:hRule="exact" w:val="319"/>
        </w:trPr>
        <w:tc>
          <w:tcPr>
            <w:tcW w:w="1072" w:type="pct"/>
            <w:gridSpan w:val="9"/>
          </w:tcPr>
          <w:p w:rsidR="003E7535" w:rsidRDefault="003E7535" w:rsidP="006A1FBF">
            <w:r>
              <w:rPr>
                <w:rFonts w:ascii="Arial"/>
                <w:sz w:val="16"/>
              </w:rPr>
              <w:t>Наименование</w:t>
            </w:r>
            <w:r>
              <w:rPr>
                <w:rFonts w:ascii="Arial"/>
                <w:sz w:val="16"/>
              </w:rPr>
              <w:t xml:space="preserve"> </w:t>
            </w:r>
            <w:r>
              <w:rPr>
                <w:rFonts w:ascii="Arial"/>
                <w:sz w:val="16"/>
              </w:rPr>
              <w:t>субъекта</w:t>
            </w:r>
            <w:r>
              <w:rPr>
                <w:rFonts w:ascii="Arial"/>
                <w:sz w:val="16"/>
              </w:rPr>
              <w:t xml:space="preserve"> </w:t>
            </w:r>
            <w:r>
              <w:rPr>
                <w:rFonts w:ascii="Arial"/>
                <w:sz w:val="16"/>
              </w:rPr>
              <w:t>Российской</w:t>
            </w:r>
            <w:r>
              <w:rPr>
                <w:rFonts w:ascii="Arial"/>
                <w:sz w:val="16"/>
              </w:rPr>
              <w:t xml:space="preserve"> </w:t>
            </w:r>
            <w:r>
              <w:rPr>
                <w:rFonts w:ascii="Arial"/>
                <w:sz w:val="16"/>
              </w:rPr>
              <w:t>Федерации</w:t>
            </w:r>
          </w:p>
        </w:tc>
        <w:tc>
          <w:tcPr>
            <w:tcW w:w="1768" w:type="pct"/>
            <w:gridSpan w:val="25"/>
            <w:tcBorders>
              <w:top w:val="single" w:sz="4" w:space="0" w:color="000000"/>
              <w:bottom w:val="single" w:sz="4" w:space="0" w:color="000000"/>
            </w:tcBorders>
            <w:vAlign w:val="bottom"/>
          </w:tcPr>
          <w:p w:rsidR="003E7535" w:rsidRDefault="003E7535" w:rsidP="006A1FBF">
            <w:r>
              <w:rPr>
                <w:rFonts w:ascii="Arial"/>
                <w:sz w:val="16"/>
              </w:rPr>
              <w:t xml:space="preserve">57. </w:t>
            </w:r>
            <w:r>
              <w:rPr>
                <w:rFonts w:ascii="Arial"/>
                <w:sz w:val="16"/>
              </w:rPr>
              <w:t>Орловская</w:t>
            </w:r>
            <w:r>
              <w:rPr>
                <w:rFonts w:ascii="Arial"/>
                <w:sz w:val="16"/>
              </w:rPr>
              <w:t xml:space="preserve"> </w:t>
            </w:r>
            <w:r>
              <w:rPr>
                <w:rFonts w:ascii="Arial"/>
                <w:sz w:val="16"/>
              </w:rPr>
              <w:t>область</w:t>
            </w:r>
          </w:p>
        </w:tc>
      </w:tr>
      <w:tr w:rsidR="00445682" w:rsidTr="002A37D2">
        <w:trPr>
          <w:gridAfter w:val="1"/>
          <w:wAfter w:w="2160" w:type="pct"/>
          <w:trHeight w:hRule="exact" w:val="200"/>
        </w:trPr>
        <w:tc>
          <w:tcPr>
            <w:tcW w:w="1072" w:type="pct"/>
            <w:gridSpan w:val="9"/>
          </w:tcPr>
          <w:p w:rsidR="003E7535" w:rsidRPr="00602A87" w:rsidRDefault="003E7535" w:rsidP="006A1FBF">
            <w:r w:rsidRPr="00602A87">
              <w:rPr>
                <w:rFonts w:ascii="Arial"/>
                <w:sz w:val="16"/>
              </w:rPr>
              <w:t>Наименование</w:t>
            </w:r>
            <w:r w:rsidRPr="00602A87">
              <w:rPr>
                <w:rFonts w:ascii="Arial"/>
                <w:sz w:val="16"/>
              </w:rPr>
              <w:t xml:space="preserve"> </w:t>
            </w:r>
            <w:r w:rsidRPr="00602A87">
              <w:rPr>
                <w:rFonts w:ascii="Arial"/>
                <w:sz w:val="16"/>
              </w:rPr>
              <w:t>зоны</w:t>
            </w:r>
            <w:r w:rsidRPr="00602A87">
              <w:rPr>
                <w:rFonts w:ascii="Arial"/>
                <w:sz w:val="16"/>
              </w:rPr>
              <w:t xml:space="preserve"> </w:t>
            </w:r>
            <w:r w:rsidRPr="00602A87">
              <w:rPr>
                <w:rFonts w:ascii="Arial"/>
                <w:sz w:val="16"/>
              </w:rPr>
              <w:t>субъекта</w:t>
            </w:r>
            <w:r w:rsidRPr="00602A87">
              <w:rPr>
                <w:rFonts w:ascii="Arial"/>
                <w:sz w:val="16"/>
              </w:rPr>
              <w:t xml:space="preserve"> </w:t>
            </w:r>
            <w:r w:rsidRPr="00602A87">
              <w:rPr>
                <w:rFonts w:ascii="Arial"/>
                <w:sz w:val="16"/>
              </w:rPr>
              <w:t>Российской</w:t>
            </w:r>
            <w:r w:rsidRPr="00602A87">
              <w:rPr>
                <w:rFonts w:ascii="Arial"/>
                <w:sz w:val="16"/>
              </w:rPr>
              <w:t xml:space="preserve"> </w:t>
            </w:r>
            <w:r w:rsidRPr="00602A87">
              <w:rPr>
                <w:rFonts w:ascii="Arial"/>
                <w:sz w:val="16"/>
              </w:rPr>
              <w:t>Федерации</w:t>
            </w:r>
          </w:p>
        </w:tc>
        <w:tc>
          <w:tcPr>
            <w:tcW w:w="1768" w:type="pct"/>
            <w:gridSpan w:val="25"/>
            <w:tcBorders>
              <w:top w:val="single" w:sz="4" w:space="0" w:color="000000"/>
              <w:bottom w:val="single" w:sz="4" w:space="0" w:color="000000"/>
            </w:tcBorders>
            <w:vAlign w:val="bottom"/>
          </w:tcPr>
          <w:p w:rsidR="003E7535" w:rsidRDefault="003E7535" w:rsidP="006A1FBF">
            <w:r>
              <w:rPr>
                <w:rFonts w:ascii="Arial"/>
                <w:sz w:val="16"/>
              </w:rPr>
              <w:t>Орловская</w:t>
            </w:r>
            <w:r>
              <w:rPr>
                <w:rFonts w:ascii="Arial"/>
                <w:sz w:val="16"/>
              </w:rPr>
              <w:t xml:space="preserve"> </w:t>
            </w:r>
            <w:r>
              <w:rPr>
                <w:rFonts w:ascii="Arial"/>
                <w:sz w:val="16"/>
              </w:rPr>
              <w:t>область</w:t>
            </w:r>
          </w:p>
        </w:tc>
      </w:tr>
      <w:tr w:rsidR="00445682" w:rsidTr="002A37D2">
        <w:trPr>
          <w:gridAfter w:val="1"/>
          <w:wAfter w:w="2160" w:type="pct"/>
          <w:trHeight w:hRule="exact" w:val="278"/>
        </w:trPr>
        <w:tc>
          <w:tcPr>
            <w:tcW w:w="138" w:type="pct"/>
            <w:gridSpan w:val="3"/>
            <w:vAlign w:val="bottom"/>
          </w:tcPr>
          <w:p w:rsidR="003E7535" w:rsidRDefault="003E7535" w:rsidP="006A1FBF"/>
        </w:tc>
        <w:tc>
          <w:tcPr>
            <w:tcW w:w="268" w:type="pct"/>
            <w:vAlign w:val="bottom"/>
          </w:tcPr>
          <w:p w:rsidR="003E7535" w:rsidRDefault="003E7535" w:rsidP="006A1FBF"/>
        </w:tc>
        <w:tc>
          <w:tcPr>
            <w:tcW w:w="206" w:type="pct"/>
            <w:vAlign w:val="bottom"/>
          </w:tcPr>
          <w:p w:rsidR="003E7535" w:rsidRDefault="003E7535" w:rsidP="006A1FBF"/>
        </w:tc>
        <w:tc>
          <w:tcPr>
            <w:tcW w:w="167" w:type="pct"/>
            <w:vAlign w:val="bottom"/>
          </w:tcPr>
          <w:p w:rsidR="003E7535" w:rsidRDefault="003E7535" w:rsidP="006A1FBF"/>
        </w:tc>
        <w:tc>
          <w:tcPr>
            <w:tcW w:w="137" w:type="pct"/>
            <w:vAlign w:val="bottom"/>
          </w:tcPr>
          <w:p w:rsidR="003E7535" w:rsidRDefault="003E7535" w:rsidP="006A1FBF"/>
        </w:tc>
        <w:tc>
          <w:tcPr>
            <w:tcW w:w="157" w:type="pct"/>
            <w:gridSpan w:val="2"/>
          </w:tcPr>
          <w:p w:rsidR="003E7535" w:rsidRDefault="003E7535" w:rsidP="006A1FBF"/>
        </w:tc>
        <w:tc>
          <w:tcPr>
            <w:tcW w:w="99" w:type="pct"/>
            <w:gridSpan w:val="2"/>
            <w:tcBorders>
              <w:top w:val="single" w:sz="4" w:space="0" w:color="000000"/>
            </w:tcBorders>
          </w:tcPr>
          <w:p w:rsidR="003E7535" w:rsidRDefault="003E7535" w:rsidP="006A1FBF"/>
        </w:tc>
        <w:tc>
          <w:tcPr>
            <w:tcW w:w="174" w:type="pct"/>
            <w:gridSpan w:val="3"/>
            <w:tcBorders>
              <w:top w:val="single" w:sz="4" w:space="0" w:color="000000"/>
            </w:tcBorders>
          </w:tcPr>
          <w:p w:rsidR="003E7535" w:rsidRDefault="003E7535" w:rsidP="006A1FBF"/>
        </w:tc>
        <w:tc>
          <w:tcPr>
            <w:tcW w:w="150" w:type="pct"/>
            <w:gridSpan w:val="2"/>
            <w:tcBorders>
              <w:top w:val="single" w:sz="4" w:space="0" w:color="000000"/>
            </w:tcBorders>
          </w:tcPr>
          <w:p w:rsidR="003E7535" w:rsidRDefault="003E7535" w:rsidP="006A1FBF"/>
        </w:tc>
        <w:tc>
          <w:tcPr>
            <w:tcW w:w="186" w:type="pct"/>
            <w:gridSpan w:val="4"/>
            <w:tcBorders>
              <w:top w:val="single" w:sz="4" w:space="0" w:color="000000"/>
            </w:tcBorders>
          </w:tcPr>
          <w:p w:rsidR="003E7535" w:rsidRDefault="003E7535" w:rsidP="006A1FBF"/>
        </w:tc>
        <w:tc>
          <w:tcPr>
            <w:tcW w:w="3" w:type="pct"/>
            <w:tcBorders>
              <w:top w:val="single" w:sz="4" w:space="0" w:color="000000"/>
            </w:tcBorders>
          </w:tcPr>
          <w:p w:rsidR="003E7535" w:rsidRDefault="003E7535" w:rsidP="006A1FBF"/>
        </w:tc>
        <w:tc>
          <w:tcPr>
            <w:tcW w:w="145" w:type="pct"/>
            <w:gridSpan w:val="5"/>
            <w:tcBorders>
              <w:top w:val="single" w:sz="4" w:space="0" w:color="000000"/>
            </w:tcBorders>
          </w:tcPr>
          <w:p w:rsidR="003E7535" w:rsidRDefault="003E7535" w:rsidP="006A1FBF"/>
        </w:tc>
        <w:tc>
          <w:tcPr>
            <w:tcW w:w="384" w:type="pct"/>
            <w:gridSpan w:val="3"/>
            <w:tcBorders>
              <w:top w:val="single" w:sz="4" w:space="0" w:color="000000"/>
            </w:tcBorders>
          </w:tcPr>
          <w:p w:rsidR="003E7535" w:rsidRDefault="003E7535" w:rsidP="006A1FBF"/>
        </w:tc>
        <w:tc>
          <w:tcPr>
            <w:tcW w:w="303" w:type="pct"/>
            <w:gridSpan w:val="3"/>
            <w:tcBorders>
              <w:top w:val="single" w:sz="4" w:space="0" w:color="000000"/>
            </w:tcBorders>
          </w:tcPr>
          <w:p w:rsidR="003E7535" w:rsidRDefault="003E7535" w:rsidP="006A1FBF"/>
        </w:tc>
        <w:tc>
          <w:tcPr>
            <w:tcW w:w="126" w:type="pct"/>
            <w:tcBorders>
              <w:top w:val="single" w:sz="4" w:space="0" w:color="000000"/>
            </w:tcBorders>
          </w:tcPr>
          <w:p w:rsidR="003E7535" w:rsidRDefault="003E7535" w:rsidP="006A1FBF"/>
        </w:tc>
        <w:tc>
          <w:tcPr>
            <w:tcW w:w="197" w:type="pct"/>
            <w:tcBorders>
              <w:top w:val="single" w:sz="4" w:space="0" w:color="000000"/>
            </w:tcBorders>
          </w:tcPr>
          <w:p w:rsidR="003E7535" w:rsidRDefault="003E7535" w:rsidP="006A1FBF"/>
        </w:tc>
      </w:tr>
      <w:tr w:rsidR="00445682" w:rsidTr="002A37D2">
        <w:trPr>
          <w:gridAfter w:val="1"/>
          <w:wAfter w:w="2160" w:type="pct"/>
          <w:trHeight w:hRule="exact" w:val="414"/>
        </w:trPr>
        <w:tc>
          <w:tcPr>
            <w:tcW w:w="2840" w:type="pct"/>
            <w:gridSpan w:val="34"/>
            <w:tcBorders>
              <w:bottom w:val="single" w:sz="4" w:space="0" w:color="000000"/>
            </w:tcBorders>
            <w:vAlign w:val="bottom"/>
          </w:tcPr>
          <w:p w:rsidR="003E7535" w:rsidRPr="00EA7211" w:rsidRDefault="00EA7211" w:rsidP="00EA7211">
            <w:pPr>
              <w:jc w:val="center"/>
              <w:rPr>
                <w:b/>
              </w:rPr>
            </w:pPr>
            <w:r w:rsidRPr="00EA7211">
              <w:rPr>
                <w:b/>
                <w:sz w:val="16"/>
                <w:szCs w:val="16"/>
              </w:rPr>
              <w:t>Выборочный текущий ремонт отопления здания гаража для спецмашин 2 ПСЧ ПСО ФПС ГПС Главного управления МЧС России по Орловской области по адресу</w:t>
            </w:r>
            <w:r w:rsidRPr="00EA7211">
              <w:rPr>
                <w:b/>
                <w:sz w:val="22"/>
                <w:szCs w:val="22"/>
              </w:rPr>
              <w:t xml:space="preserve">: </w:t>
            </w:r>
            <w:r w:rsidRPr="00EA7211">
              <w:rPr>
                <w:b/>
                <w:sz w:val="16"/>
                <w:szCs w:val="16"/>
              </w:rPr>
              <w:t>Российская Федерация, Орловская область, г</w:t>
            </w:r>
            <w:proofErr w:type="gramStart"/>
            <w:r w:rsidRPr="00EA7211">
              <w:rPr>
                <w:b/>
                <w:sz w:val="16"/>
                <w:szCs w:val="16"/>
              </w:rPr>
              <w:t>.О</w:t>
            </w:r>
            <w:proofErr w:type="gramEnd"/>
            <w:r w:rsidRPr="00EA7211">
              <w:rPr>
                <w:b/>
                <w:sz w:val="16"/>
                <w:szCs w:val="16"/>
              </w:rPr>
              <w:t>рёл, ул. Бурова, д.9 лит.П.</w:t>
            </w:r>
          </w:p>
        </w:tc>
      </w:tr>
      <w:tr w:rsidR="00445682" w:rsidTr="002A37D2">
        <w:trPr>
          <w:gridAfter w:val="1"/>
          <w:wAfter w:w="2160" w:type="pct"/>
          <w:trHeight w:hRule="exact" w:val="200"/>
        </w:trPr>
        <w:tc>
          <w:tcPr>
            <w:tcW w:w="2840" w:type="pct"/>
            <w:gridSpan w:val="34"/>
            <w:tcBorders>
              <w:top w:val="single" w:sz="4" w:space="0" w:color="000000"/>
            </w:tcBorders>
          </w:tcPr>
          <w:p w:rsidR="003E7535" w:rsidRDefault="003E7535" w:rsidP="006A1FBF">
            <w:pPr>
              <w:jc w:val="center"/>
            </w:pPr>
            <w:r>
              <w:rPr>
                <w:rFonts w:ascii="Arial"/>
                <w:i/>
                <w:sz w:val="16"/>
              </w:rPr>
              <w:t>(</w:t>
            </w:r>
            <w:r>
              <w:rPr>
                <w:rFonts w:ascii="Arial"/>
                <w:i/>
                <w:sz w:val="16"/>
              </w:rPr>
              <w:t>наименование</w:t>
            </w:r>
            <w:r>
              <w:rPr>
                <w:rFonts w:ascii="Arial"/>
                <w:i/>
                <w:sz w:val="16"/>
              </w:rPr>
              <w:t xml:space="preserve"> </w:t>
            </w:r>
            <w:r>
              <w:rPr>
                <w:rFonts w:ascii="Arial"/>
                <w:i/>
                <w:sz w:val="16"/>
              </w:rPr>
              <w:t>стройки</w:t>
            </w:r>
            <w:r>
              <w:rPr>
                <w:rFonts w:ascii="Arial"/>
                <w:i/>
                <w:sz w:val="16"/>
              </w:rPr>
              <w:t>)</w:t>
            </w:r>
          </w:p>
        </w:tc>
      </w:tr>
      <w:tr w:rsidR="00445682" w:rsidTr="002A37D2">
        <w:trPr>
          <w:gridAfter w:val="1"/>
          <w:wAfter w:w="2160" w:type="pct"/>
          <w:trHeight w:hRule="exact" w:val="80"/>
        </w:trPr>
        <w:tc>
          <w:tcPr>
            <w:tcW w:w="138" w:type="pct"/>
            <w:gridSpan w:val="3"/>
          </w:tcPr>
          <w:p w:rsidR="003E7535" w:rsidRDefault="003E7535" w:rsidP="006A1FBF">
            <w:pPr>
              <w:jc w:val="center"/>
            </w:pPr>
          </w:p>
        </w:tc>
        <w:tc>
          <w:tcPr>
            <w:tcW w:w="268" w:type="pct"/>
          </w:tcPr>
          <w:p w:rsidR="003E7535" w:rsidRDefault="003E7535" w:rsidP="006A1FBF">
            <w:pPr>
              <w:jc w:val="center"/>
            </w:pPr>
          </w:p>
        </w:tc>
        <w:tc>
          <w:tcPr>
            <w:tcW w:w="206" w:type="pct"/>
          </w:tcPr>
          <w:p w:rsidR="003E7535" w:rsidRDefault="003E7535" w:rsidP="006A1FBF">
            <w:pPr>
              <w:jc w:val="center"/>
            </w:pPr>
          </w:p>
        </w:tc>
        <w:tc>
          <w:tcPr>
            <w:tcW w:w="167" w:type="pct"/>
          </w:tcPr>
          <w:p w:rsidR="003E7535" w:rsidRDefault="003E7535" w:rsidP="006A1FBF">
            <w:pPr>
              <w:jc w:val="center"/>
            </w:pPr>
          </w:p>
        </w:tc>
        <w:tc>
          <w:tcPr>
            <w:tcW w:w="137" w:type="pct"/>
          </w:tcPr>
          <w:p w:rsidR="003E7535" w:rsidRDefault="003E7535" w:rsidP="006A1FBF">
            <w:pPr>
              <w:jc w:val="center"/>
            </w:pPr>
          </w:p>
        </w:tc>
        <w:tc>
          <w:tcPr>
            <w:tcW w:w="157" w:type="pct"/>
            <w:gridSpan w:val="2"/>
          </w:tcPr>
          <w:p w:rsidR="003E7535" w:rsidRDefault="003E7535" w:rsidP="006A1FBF">
            <w:pPr>
              <w:jc w:val="center"/>
            </w:pPr>
          </w:p>
        </w:tc>
        <w:tc>
          <w:tcPr>
            <w:tcW w:w="99" w:type="pct"/>
            <w:gridSpan w:val="2"/>
          </w:tcPr>
          <w:p w:rsidR="003E7535" w:rsidRDefault="003E7535" w:rsidP="006A1FBF">
            <w:pPr>
              <w:jc w:val="center"/>
            </w:pPr>
          </w:p>
        </w:tc>
        <w:tc>
          <w:tcPr>
            <w:tcW w:w="174" w:type="pct"/>
            <w:gridSpan w:val="3"/>
          </w:tcPr>
          <w:p w:rsidR="003E7535" w:rsidRDefault="003E7535" w:rsidP="006A1FBF">
            <w:pPr>
              <w:jc w:val="center"/>
            </w:pPr>
          </w:p>
        </w:tc>
        <w:tc>
          <w:tcPr>
            <w:tcW w:w="150" w:type="pct"/>
            <w:gridSpan w:val="2"/>
          </w:tcPr>
          <w:p w:rsidR="003E7535" w:rsidRDefault="003E7535" w:rsidP="006A1FBF">
            <w:pPr>
              <w:jc w:val="center"/>
            </w:pPr>
          </w:p>
        </w:tc>
        <w:tc>
          <w:tcPr>
            <w:tcW w:w="186" w:type="pct"/>
            <w:gridSpan w:val="4"/>
          </w:tcPr>
          <w:p w:rsidR="003E7535" w:rsidRDefault="003E7535" w:rsidP="006A1FBF">
            <w:pPr>
              <w:jc w:val="center"/>
            </w:pPr>
          </w:p>
        </w:tc>
        <w:tc>
          <w:tcPr>
            <w:tcW w:w="3" w:type="pct"/>
          </w:tcPr>
          <w:p w:rsidR="003E7535" w:rsidRDefault="003E7535" w:rsidP="006A1FBF">
            <w:pPr>
              <w:jc w:val="center"/>
            </w:pPr>
          </w:p>
        </w:tc>
        <w:tc>
          <w:tcPr>
            <w:tcW w:w="145" w:type="pct"/>
            <w:gridSpan w:val="5"/>
          </w:tcPr>
          <w:p w:rsidR="003E7535" w:rsidRDefault="003E7535" w:rsidP="006A1FBF">
            <w:pPr>
              <w:jc w:val="center"/>
            </w:pPr>
          </w:p>
        </w:tc>
        <w:tc>
          <w:tcPr>
            <w:tcW w:w="384" w:type="pct"/>
            <w:gridSpan w:val="3"/>
          </w:tcPr>
          <w:p w:rsidR="003E7535" w:rsidRDefault="003E7535" w:rsidP="006A1FBF">
            <w:pPr>
              <w:jc w:val="center"/>
            </w:pPr>
          </w:p>
        </w:tc>
        <w:tc>
          <w:tcPr>
            <w:tcW w:w="303" w:type="pct"/>
            <w:gridSpan w:val="3"/>
          </w:tcPr>
          <w:p w:rsidR="003E7535" w:rsidRDefault="003E7535" w:rsidP="006A1FBF">
            <w:pPr>
              <w:jc w:val="center"/>
            </w:pPr>
          </w:p>
        </w:tc>
        <w:tc>
          <w:tcPr>
            <w:tcW w:w="126" w:type="pct"/>
          </w:tcPr>
          <w:p w:rsidR="003E7535" w:rsidRDefault="003E7535" w:rsidP="006A1FBF">
            <w:pPr>
              <w:jc w:val="center"/>
            </w:pPr>
          </w:p>
        </w:tc>
        <w:tc>
          <w:tcPr>
            <w:tcW w:w="197" w:type="pct"/>
          </w:tcPr>
          <w:p w:rsidR="003E7535" w:rsidRDefault="003E7535" w:rsidP="006A1FBF">
            <w:pPr>
              <w:jc w:val="center"/>
            </w:pPr>
          </w:p>
        </w:tc>
      </w:tr>
      <w:tr w:rsidR="00445682" w:rsidTr="002A37D2">
        <w:trPr>
          <w:gridAfter w:val="1"/>
          <w:wAfter w:w="2160" w:type="pct"/>
          <w:trHeight w:hRule="exact" w:val="438"/>
        </w:trPr>
        <w:tc>
          <w:tcPr>
            <w:tcW w:w="2840" w:type="pct"/>
            <w:gridSpan w:val="34"/>
            <w:tcBorders>
              <w:bottom w:val="single" w:sz="4" w:space="0" w:color="000000"/>
            </w:tcBorders>
            <w:vAlign w:val="bottom"/>
          </w:tcPr>
          <w:p w:rsidR="003E7535" w:rsidRDefault="00EA7211" w:rsidP="006A1FBF">
            <w:pPr>
              <w:jc w:val="center"/>
            </w:pPr>
            <w:r w:rsidRPr="00EA7211">
              <w:rPr>
                <w:b/>
                <w:sz w:val="16"/>
                <w:szCs w:val="16"/>
              </w:rPr>
              <w:lastRenderedPageBreak/>
              <w:t>Выборочный текущий ремонт отопления здания гаража для спецмашин 2 ПСЧ ПСО ФПС ГПС Главного управления МЧС России по Орловской области по адресу</w:t>
            </w:r>
            <w:r w:rsidRPr="00EA7211">
              <w:rPr>
                <w:b/>
                <w:sz w:val="22"/>
                <w:szCs w:val="22"/>
              </w:rPr>
              <w:t xml:space="preserve">: </w:t>
            </w:r>
            <w:r w:rsidRPr="00EA7211">
              <w:rPr>
                <w:b/>
                <w:sz w:val="16"/>
                <w:szCs w:val="16"/>
              </w:rPr>
              <w:t>Российская Федерация, Орловская область, г</w:t>
            </w:r>
            <w:proofErr w:type="gramStart"/>
            <w:r w:rsidRPr="00EA7211">
              <w:rPr>
                <w:b/>
                <w:sz w:val="16"/>
                <w:szCs w:val="16"/>
              </w:rPr>
              <w:t>.О</w:t>
            </w:r>
            <w:proofErr w:type="gramEnd"/>
            <w:r w:rsidRPr="00EA7211">
              <w:rPr>
                <w:b/>
                <w:sz w:val="16"/>
                <w:szCs w:val="16"/>
              </w:rPr>
              <w:t>рёл, ул. Бурова, д.9 лит.П.</w:t>
            </w:r>
          </w:p>
        </w:tc>
      </w:tr>
      <w:tr w:rsidR="00445682" w:rsidTr="002A37D2">
        <w:trPr>
          <w:gridAfter w:val="1"/>
          <w:wAfter w:w="2160" w:type="pct"/>
          <w:trHeight w:hRule="exact" w:val="200"/>
        </w:trPr>
        <w:tc>
          <w:tcPr>
            <w:tcW w:w="2840" w:type="pct"/>
            <w:gridSpan w:val="34"/>
            <w:tcBorders>
              <w:top w:val="single" w:sz="4" w:space="0" w:color="000000"/>
            </w:tcBorders>
          </w:tcPr>
          <w:p w:rsidR="003E7535" w:rsidRDefault="003E7535" w:rsidP="006A1FBF">
            <w:pPr>
              <w:jc w:val="center"/>
            </w:pPr>
            <w:r>
              <w:rPr>
                <w:rFonts w:ascii="Arial"/>
                <w:i/>
                <w:sz w:val="16"/>
              </w:rPr>
              <w:t>(</w:t>
            </w:r>
            <w:r>
              <w:rPr>
                <w:rFonts w:ascii="Arial"/>
                <w:i/>
                <w:sz w:val="16"/>
              </w:rPr>
              <w:t>наименование</w:t>
            </w:r>
            <w:r>
              <w:rPr>
                <w:rFonts w:ascii="Arial"/>
                <w:i/>
                <w:sz w:val="16"/>
              </w:rPr>
              <w:t xml:space="preserve"> </w:t>
            </w:r>
            <w:r>
              <w:rPr>
                <w:rFonts w:ascii="Arial"/>
                <w:i/>
                <w:sz w:val="16"/>
              </w:rPr>
              <w:t>объекта</w:t>
            </w:r>
            <w:r>
              <w:rPr>
                <w:rFonts w:ascii="Arial"/>
                <w:i/>
                <w:sz w:val="16"/>
              </w:rPr>
              <w:t xml:space="preserve"> </w:t>
            </w:r>
            <w:r>
              <w:rPr>
                <w:rFonts w:ascii="Arial"/>
                <w:i/>
                <w:sz w:val="16"/>
              </w:rPr>
              <w:t>капитального</w:t>
            </w:r>
            <w:r>
              <w:rPr>
                <w:rFonts w:ascii="Arial"/>
                <w:i/>
                <w:sz w:val="16"/>
              </w:rPr>
              <w:t xml:space="preserve"> </w:t>
            </w:r>
            <w:r>
              <w:rPr>
                <w:rFonts w:ascii="Arial"/>
                <w:i/>
                <w:sz w:val="16"/>
              </w:rPr>
              <w:t>строительства</w:t>
            </w:r>
            <w:r>
              <w:rPr>
                <w:rFonts w:ascii="Arial"/>
                <w:i/>
                <w:sz w:val="16"/>
              </w:rPr>
              <w:t>)</w:t>
            </w:r>
          </w:p>
        </w:tc>
      </w:tr>
      <w:tr w:rsidR="00445682" w:rsidTr="002A37D2">
        <w:trPr>
          <w:gridAfter w:val="1"/>
          <w:wAfter w:w="2160" w:type="pct"/>
          <w:trHeight w:hRule="exact" w:val="441"/>
        </w:trPr>
        <w:tc>
          <w:tcPr>
            <w:tcW w:w="2840" w:type="pct"/>
            <w:gridSpan w:val="34"/>
            <w:vAlign w:val="bottom"/>
          </w:tcPr>
          <w:p w:rsidR="003E7535" w:rsidRDefault="003E7535" w:rsidP="006A1FBF">
            <w:pPr>
              <w:jc w:val="center"/>
            </w:pPr>
            <w:r>
              <w:rPr>
                <w:rFonts w:ascii="Arial"/>
                <w:b/>
                <w:sz w:val="28"/>
              </w:rPr>
              <w:t>ЛОКАЛЬНЫЙ</w:t>
            </w:r>
            <w:r>
              <w:rPr>
                <w:rFonts w:ascii="Arial"/>
                <w:b/>
                <w:sz w:val="28"/>
              </w:rPr>
              <w:t xml:space="preserve"> </w:t>
            </w:r>
            <w:r>
              <w:rPr>
                <w:rFonts w:ascii="Arial"/>
                <w:b/>
                <w:sz w:val="28"/>
              </w:rPr>
              <w:t>СМЕТНЫЙ</w:t>
            </w:r>
            <w:r>
              <w:rPr>
                <w:rFonts w:ascii="Arial"/>
                <w:b/>
                <w:sz w:val="28"/>
              </w:rPr>
              <w:t xml:space="preserve"> </w:t>
            </w:r>
            <w:r>
              <w:rPr>
                <w:rFonts w:ascii="Arial"/>
                <w:b/>
                <w:sz w:val="28"/>
              </w:rPr>
              <w:t>РАСЧЕТ</w:t>
            </w:r>
            <w:r>
              <w:rPr>
                <w:rFonts w:ascii="Arial"/>
                <w:b/>
                <w:sz w:val="28"/>
              </w:rPr>
              <w:t xml:space="preserve"> (</w:t>
            </w:r>
            <w:r>
              <w:rPr>
                <w:rFonts w:ascii="Arial"/>
                <w:b/>
                <w:sz w:val="28"/>
              </w:rPr>
              <w:t>СМЕТА</w:t>
            </w:r>
            <w:r>
              <w:rPr>
                <w:rFonts w:ascii="Arial"/>
                <w:b/>
                <w:sz w:val="28"/>
              </w:rPr>
              <w:t xml:space="preserve">) </w:t>
            </w:r>
            <w:r>
              <w:rPr>
                <w:rFonts w:ascii="Arial"/>
                <w:b/>
                <w:sz w:val="28"/>
              </w:rPr>
              <w:t>№</w:t>
            </w:r>
            <w:r>
              <w:rPr>
                <w:rFonts w:ascii="Arial"/>
                <w:b/>
                <w:sz w:val="28"/>
              </w:rPr>
              <w:t xml:space="preserve"> 1</w:t>
            </w:r>
          </w:p>
        </w:tc>
      </w:tr>
      <w:tr w:rsidR="00445682" w:rsidTr="002A37D2">
        <w:trPr>
          <w:gridAfter w:val="1"/>
          <w:wAfter w:w="2160" w:type="pct"/>
          <w:trHeight w:hRule="exact" w:val="100"/>
        </w:trPr>
        <w:tc>
          <w:tcPr>
            <w:tcW w:w="138" w:type="pct"/>
            <w:gridSpan w:val="3"/>
            <w:vAlign w:val="bottom"/>
          </w:tcPr>
          <w:p w:rsidR="003E7535" w:rsidRDefault="003E7535" w:rsidP="006A1FBF">
            <w:pPr>
              <w:jc w:val="center"/>
            </w:pPr>
          </w:p>
        </w:tc>
        <w:tc>
          <w:tcPr>
            <w:tcW w:w="268" w:type="pct"/>
            <w:vAlign w:val="bottom"/>
          </w:tcPr>
          <w:p w:rsidR="003E7535" w:rsidRDefault="003E7535" w:rsidP="006A1FBF">
            <w:pPr>
              <w:jc w:val="center"/>
            </w:pPr>
          </w:p>
        </w:tc>
        <w:tc>
          <w:tcPr>
            <w:tcW w:w="206" w:type="pct"/>
            <w:vAlign w:val="bottom"/>
          </w:tcPr>
          <w:p w:rsidR="003E7535" w:rsidRDefault="003E7535" w:rsidP="006A1FBF">
            <w:pPr>
              <w:jc w:val="center"/>
            </w:pPr>
          </w:p>
        </w:tc>
        <w:tc>
          <w:tcPr>
            <w:tcW w:w="167" w:type="pct"/>
            <w:vAlign w:val="bottom"/>
          </w:tcPr>
          <w:p w:rsidR="003E7535" w:rsidRDefault="003E7535" w:rsidP="006A1FBF">
            <w:pPr>
              <w:jc w:val="center"/>
            </w:pPr>
          </w:p>
        </w:tc>
        <w:tc>
          <w:tcPr>
            <w:tcW w:w="137" w:type="pct"/>
            <w:vAlign w:val="bottom"/>
          </w:tcPr>
          <w:p w:rsidR="003E7535" w:rsidRDefault="003E7535" w:rsidP="006A1FBF">
            <w:pPr>
              <w:jc w:val="center"/>
            </w:pPr>
          </w:p>
        </w:tc>
        <w:tc>
          <w:tcPr>
            <w:tcW w:w="157" w:type="pct"/>
            <w:gridSpan w:val="2"/>
            <w:vAlign w:val="bottom"/>
          </w:tcPr>
          <w:p w:rsidR="003E7535" w:rsidRDefault="003E7535" w:rsidP="006A1FBF">
            <w:pPr>
              <w:jc w:val="center"/>
            </w:pPr>
          </w:p>
        </w:tc>
        <w:tc>
          <w:tcPr>
            <w:tcW w:w="99" w:type="pct"/>
            <w:gridSpan w:val="2"/>
            <w:vAlign w:val="bottom"/>
          </w:tcPr>
          <w:p w:rsidR="003E7535" w:rsidRDefault="003E7535" w:rsidP="006A1FBF">
            <w:pPr>
              <w:jc w:val="center"/>
            </w:pPr>
          </w:p>
        </w:tc>
        <w:tc>
          <w:tcPr>
            <w:tcW w:w="174" w:type="pct"/>
            <w:gridSpan w:val="3"/>
            <w:vAlign w:val="bottom"/>
          </w:tcPr>
          <w:p w:rsidR="003E7535" w:rsidRDefault="003E7535" w:rsidP="006A1FBF">
            <w:pPr>
              <w:jc w:val="center"/>
            </w:pPr>
          </w:p>
        </w:tc>
        <w:tc>
          <w:tcPr>
            <w:tcW w:w="150" w:type="pct"/>
            <w:gridSpan w:val="2"/>
            <w:vAlign w:val="bottom"/>
          </w:tcPr>
          <w:p w:rsidR="003E7535" w:rsidRDefault="003E7535" w:rsidP="006A1FBF">
            <w:pPr>
              <w:jc w:val="center"/>
            </w:pPr>
          </w:p>
        </w:tc>
        <w:tc>
          <w:tcPr>
            <w:tcW w:w="186" w:type="pct"/>
            <w:gridSpan w:val="4"/>
            <w:vAlign w:val="bottom"/>
          </w:tcPr>
          <w:p w:rsidR="003E7535" w:rsidRDefault="003E7535" w:rsidP="006A1FBF">
            <w:pPr>
              <w:jc w:val="center"/>
            </w:pPr>
          </w:p>
        </w:tc>
        <w:tc>
          <w:tcPr>
            <w:tcW w:w="3" w:type="pct"/>
            <w:vAlign w:val="bottom"/>
          </w:tcPr>
          <w:p w:rsidR="003E7535" w:rsidRDefault="003E7535" w:rsidP="006A1FBF">
            <w:pPr>
              <w:jc w:val="center"/>
            </w:pPr>
          </w:p>
        </w:tc>
        <w:tc>
          <w:tcPr>
            <w:tcW w:w="145" w:type="pct"/>
            <w:gridSpan w:val="5"/>
            <w:vAlign w:val="bottom"/>
          </w:tcPr>
          <w:p w:rsidR="003E7535" w:rsidRDefault="003E7535" w:rsidP="006A1FBF">
            <w:pPr>
              <w:jc w:val="center"/>
            </w:pPr>
          </w:p>
        </w:tc>
        <w:tc>
          <w:tcPr>
            <w:tcW w:w="384" w:type="pct"/>
            <w:gridSpan w:val="3"/>
            <w:vAlign w:val="bottom"/>
          </w:tcPr>
          <w:p w:rsidR="003E7535" w:rsidRDefault="003E7535" w:rsidP="006A1FBF">
            <w:pPr>
              <w:jc w:val="center"/>
            </w:pPr>
          </w:p>
        </w:tc>
        <w:tc>
          <w:tcPr>
            <w:tcW w:w="303" w:type="pct"/>
            <w:gridSpan w:val="3"/>
            <w:vAlign w:val="bottom"/>
          </w:tcPr>
          <w:p w:rsidR="003E7535" w:rsidRDefault="003E7535" w:rsidP="006A1FBF">
            <w:pPr>
              <w:jc w:val="center"/>
            </w:pPr>
          </w:p>
        </w:tc>
        <w:tc>
          <w:tcPr>
            <w:tcW w:w="126" w:type="pct"/>
            <w:vAlign w:val="bottom"/>
          </w:tcPr>
          <w:p w:rsidR="003E7535" w:rsidRDefault="003E7535" w:rsidP="006A1FBF">
            <w:pPr>
              <w:jc w:val="center"/>
            </w:pPr>
          </w:p>
        </w:tc>
        <w:tc>
          <w:tcPr>
            <w:tcW w:w="197" w:type="pct"/>
            <w:vAlign w:val="bottom"/>
          </w:tcPr>
          <w:p w:rsidR="003E7535" w:rsidRDefault="003E7535" w:rsidP="006A1FBF">
            <w:pPr>
              <w:jc w:val="center"/>
            </w:pPr>
          </w:p>
        </w:tc>
      </w:tr>
      <w:tr w:rsidR="00445682" w:rsidTr="002A37D2">
        <w:trPr>
          <w:gridAfter w:val="1"/>
          <w:wAfter w:w="2160" w:type="pct"/>
          <w:trHeight w:hRule="exact" w:val="200"/>
        </w:trPr>
        <w:tc>
          <w:tcPr>
            <w:tcW w:w="2840" w:type="pct"/>
            <w:gridSpan w:val="34"/>
            <w:tcBorders>
              <w:bottom w:val="single" w:sz="4" w:space="0" w:color="000000"/>
            </w:tcBorders>
            <w:vAlign w:val="bottom"/>
          </w:tcPr>
          <w:p w:rsidR="003E7535" w:rsidRDefault="00EA7211" w:rsidP="00EA7211">
            <w:pPr>
              <w:jc w:val="center"/>
            </w:pPr>
            <w:r>
              <w:rPr>
                <w:rFonts w:ascii="Arial"/>
                <w:b/>
                <w:sz w:val="16"/>
              </w:rPr>
              <w:t>Отопление</w:t>
            </w:r>
          </w:p>
        </w:tc>
      </w:tr>
      <w:tr w:rsidR="00445682" w:rsidTr="002A37D2">
        <w:trPr>
          <w:gridAfter w:val="1"/>
          <w:wAfter w:w="2160" w:type="pct"/>
          <w:trHeight w:hRule="exact" w:val="215"/>
        </w:trPr>
        <w:tc>
          <w:tcPr>
            <w:tcW w:w="2840" w:type="pct"/>
            <w:gridSpan w:val="34"/>
            <w:tcBorders>
              <w:top w:val="single" w:sz="4" w:space="0" w:color="000000"/>
              <w:bottom w:val="single" w:sz="4" w:space="0" w:color="auto"/>
            </w:tcBorders>
          </w:tcPr>
          <w:p w:rsidR="003E7535" w:rsidRDefault="003E7535" w:rsidP="006A1FBF">
            <w:pPr>
              <w:jc w:val="center"/>
            </w:pPr>
            <w:r>
              <w:rPr>
                <w:rFonts w:ascii="Arial"/>
                <w:i/>
                <w:sz w:val="16"/>
              </w:rPr>
              <w:t>(</w:t>
            </w:r>
            <w:r>
              <w:rPr>
                <w:rFonts w:ascii="Arial"/>
                <w:i/>
                <w:sz w:val="16"/>
              </w:rPr>
              <w:t>наименование</w:t>
            </w:r>
            <w:r>
              <w:rPr>
                <w:rFonts w:ascii="Arial"/>
                <w:i/>
                <w:sz w:val="16"/>
              </w:rPr>
              <w:t xml:space="preserve"> </w:t>
            </w:r>
            <w:r>
              <w:rPr>
                <w:rFonts w:ascii="Arial"/>
                <w:i/>
                <w:sz w:val="16"/>
              </w:rPr>
              <w:t>работ</w:t>
            </w:r>
            <w:r>
              <w:rPr>
                <w:rFonts w:ascii="Arial"/>
                <w:i/>
                <w:sz w:val="16"/>
              </w:rPr>
              <w:t xml:space="preserve"> </w:t>
            </w:r>
            <w:r>
              <w:rPr>
                <w:rFonts w:ascii="Arial"/>
                <w:i/>
                <w:sz w:val="16"/>
              </w:rPr>
              <w:t>и</w:t>
            </w:r>
            <w:r>
              <w:rPr>
                <w:rFonts w:ascii="Arial"/>
                <w:i/>
                <w:sz w:val="16"/>
              </w:rPr>
              <w:t xml:space="preserve"> </w:t>
            </w:r>
            <w:r>
              <w:rPr>
                <w:rFonts w:ascii="Arial"/>
                <w:i/>
                <w:sz w:val="16"/>
              </w:rPr>
              <w:t>затрат</w:t>
            </w:r>
            <w:r>
              <w:rPr>
                <w:rFonts w:ascii="Arial"/>
                <w:i/>
                <w:sz w:val="16"/>
              </w:rPr>
              <w:t>)</w:t>
            </w:r>
          </w:p>
        </w:tc>
      </w:tr>
      <w:tr w:rsidR="00445682" w:rsidTr="002A37D2">
        <w:trPr>
          <w:gridAfter w:val="1"/>
          <w:wAfter w:w="2160" w:type="pct"/>
          <w:trHeight w:hRule="exact" w:val="353"/>
        </w:trPr>
        <w:tc>
          <w:tcPr>
            <w:tcW w:w="138" w:type="pct"/>
            <w:gridSpan w:val="3"/>
            <w:vAlign w:val="bottom"/>
          </w:tcPr>
          <w:p w:rsidR="003F6DC8" w:rsidRDefault="003F6DC8" w:rsidP="003F6DC8">
            <w:pPr>
              <w:ind w:firstLine="0"/>
            </w:pPr>
            <w:r>
              <w:rPr>
                <w:rFonts w:ascii="Arial"/>
                <w:sz w:val="16"/>
              </w:rPr>
              <w:t>Составлен</w:t>
            </w:r>
          </w:p>
        </w:tc>
        <w:tc>
          <w:tcPr>
            <w:tcW w:w="474" w:type="pct"/>
            <w:gridSpan w:val="2"/>
            <w:tcBorders>
              <w:top w:val="single" w:sz="4" w:space="0" w:color="auto"/>
              <w:left w:val="nil"/>
              <w:bottom w:val="single" w:sz="4" w:space="0" w:color="auto"/>
            </w:tcBorders>
            <w:vAlign w:val="bottom"/>
          </w:tcPr>
          <w:p w:rsidR="003F6DC8" w:rsidRDefault="003F6DC8" w:rsidP="003F6DC8">
            <w:pPr>
              <w:ind w:firstLine="0"/>
            </w:pPr>
            <w:r>
              <w:rPr>
                <w:rFonts w:ascii="Arial"/>
                <w:color w:val="000000"/>
                <w:sz w:val="16"/>
              </w:rPr>
              <w:t>ресурсно</w:t>
            </w:r>
            <w:r>
              <w:rPr>
                <w:rFonts w:ascii="Arial"/>
                <w:color w:val="000000"/>
                <w:sz w:val="16"/>
              </w:rPr>
              <w:t>-</w:t>
            </w:r>
            <w:r>
              <w:rPr>
                <w:rFonts w:ascii="Arial"/>
                <w:color w:val="000000"/>
                <w:sz w:val="16"/>
              </w:rPr>
              <w:t>индексным</w:t>
            </w:r>
            <w:r>
              <w:rPr>
                <w:rFonts w:ascii="Arial"/>
                <w:color w:val="000000"/>
                <w:sz w:val="16"/>
              </w:rPr>
              <w:t xml:space="preserve"> </w:t>
            </w:r>
            <w:r>
              <w:rPr>
                <w:rFonts w:ascii="Arial"/>
                <w:color w:val="000000"/>
                <w:sz w:val="16"/>
              </w:rPr>
              <w:t>методом</w:t>
            </w:r>
          </w:p>
        </w:tc>
        <w:tc>
          <w:tcPr>
            <w:tcW w:w="167" w:type="pct"/>
            <w:vAlign w:val="bottom"/>
          </w:tcPr>
          <w:p w:rsidR="003F6DC8" w:rsidRDefault="003F6DC8" w:rsidP="006A1FBF"/>
        </w:tc>
        <w:tc>
          <w:tcPr>
            <w:tcW w:w="137" w:type="pct"/>
            <w:vAlign w:val="bottom"/>
          </w:tcPr>
          <w:p w:rsidR="003F6DC8" w:rsidRDefault="003F6DC8" w:rsidP="006A1FBF"/>
        </w:tc>
        <w:tc>
          <w:tcPr>
            <w:tcW w:w="157" w:type="pct"/>
            <w:gridSpan w:val="2"/>
            <w:vAlign w:val="bottom"/>
          </w:tcPr>
          <w:p w:rsidR="003F6DC8" w:rsidRDefault="003F6DC8" w:rsidP="006A1FBF"/>
        </w:tc>
        <w:tc>
          <w:tcPr>
            <w:tcW w:w="99" w:type="pct"/>
            <w:gridSpan w:val="2"/>
            <w:tcBorders>
              <w:left w:val="nil"/>
            </w:tcBorders>
            <w:vAlign w:val="bottom"/>
          </w:tcPr>
          <w:p w:rsidR="003F6DC8" w:rsidRDefault="003F6DC8" w:rsidP="006A1FBF"/>
        </w:tc>
        <w:tc>
          <w:tcPr>
            <w:tcW w:w="174" w:type="pct"/>
            <w:gridSpan w:val="3"/>
            <w:vAlign w:val="bottom"/>
          </w:tcPr>
          <w:p w:rsidR="003F6DC8" w:rsidRDefault="003F6DC8" w:rsidP="006A1FBF"/>
        </w:tc>
        <w:tc>
          <w:tcPr>
            <w:tcW w:w="150" w:type="pct"/>
            <w:gridSpan w:val="2"/>
            <w:vAlign w:val="bottom"/>
          </w:tcPr>
          <w:p w:rsidR="003F6DC8" w:rsidRDefault="003F6DC8" w:rsidP="006A1FBF"/>
        </w:tc>
        <w:tc>
          <w:tcPr>
            <w:tcW w:w="186" w:type="pct"/>
            <w:gridSpan w:val="4"/>
            <w:vAlign w:val="bottom"/>
          </w:tcPr>
          <w:p w:rsidR="003F6DC8" w:rsidRDefault="003F6DC8" w:rsidP="006A1FBF"/>
        </w:tc>
        <w:tc>
          <w:tcPr>
            <w:tcW w:w="145" w:type="pct"/>
            <w:gridSpan w:val="5"/>
            <w:vAlign w:val="bottom"/>
          </w:tcPr>
          <w:p w:rsidR="003F6DC8" w:rsidRDefault="003F6DC8" w:rsidP="006A1FBF"/>
        </w:tc>
        <w:tc>
          <w:tcPr>
            <w:tcW w:w="3" w:type="pct"/>
            <w:vAlign w:val="bottom"/>
          </w:tcPr>
          <w:p w:rsidR="003F6DC8" w:rsidRDefault="003F6DC8" w:rsidP="006A1FBF"/>
        </w:tc>
        <w:tc>
          <w:tcPr>
            <w:tcW w:w="384" w:type="pct"/>
            <w:gridSpan w:val="3"/>
            <w:vAlign w:val="bottom"/>
          </w:tcPr>
          <w:p w:rsidR="003F6DC8" w:rsidRDefault="003F6DC8" w:rsidP="006A1FBF"/>
        </w:tc>
        <w:tc>
          <w:tcPr>
            <w:tcW w:w="303" w:type="pct"/>
            <w:gridSpan w:val="3"/>
            <w:vAlign w:val="bottom"/>
          </w:tcPr>
          <w:p w:rsidR="003F6DC8" w:rsidRDefault="003F6DC8" w:rsidP="006A1FBF"/>
        </w:tc>
        <w:tc>
          <w:tcPr>
            <w:tcW w:w="126" w:type="pct"/>
            <w:vAlign w:val="bottom"/>
          </w:tcPr>
          <w:p w:rsidR="003F6DC8" w:rsidRDefault="003F6DC8" w:rsidP="006A1FBF"/>
        </w:tc>
        <w:tc>
          <w:tcPr>
            <w:tcW w:w="197" w:type="pct"/>
            <w:vAlign w:val="bottom"/>
          </w:tcPr>
          <w:p w:rsidR="003F6DC8" w:rsidRDefault="003F6DC8" w:rsidP="006A1FBF"/>
        </w:tc>
      </w:tr>
      <w:tr w:rsidR="00445682" w:rsidTr="002A37D2">
        <w:trPr>
          <w:gridAfter w:val="1"/>
          <w:wAfter w:w="2160" w:type="pct"/>
          <w:trHeight w:hRule="exact" w:val="200"/>
        </w:trPr>
        <w:tc>
          <w:tcPr>
            <w:tcW w:w="138" w:type="pct"/>
            <w:gridSpan w:val="3"/>
            <w:vAlign w:val="bottom"/>
          </w:tcPr>
          <w:p w:rsidR="003E7535" w:rsidRDefault="003E7535" w:rsidP="003F6DC8">
            <w:pPr>
              <w:ind w:firstLine="0"/>
            </w:pPr>
            <w:r>
              <w:rPr>
                <w:rFonts w:ascii="Arial"/>
                <w:sz w:val="16"/>
              </w:rPr>
              <w:t>Основание</w:t>
            </w:r>
          </w:p>
        </w:tc>
        <w:tc>
          <w:tcPr>
            <w:tcW w:w="935" w:type="pct"/>
            <w:gridSpan w:val="6"/>
            <w:tcBorders>
              <w:left w:val="nil"/>
              <w:bottom w:val="single" w:sz="4" w:space="0" w:color="auto"/>
            </w:tcBorders>
            <w:vAlign w:val="bottom"/>
          </w:tcPr>
          <w:p w:rsidR="003E7535" w:rsidRDefault="00EA7211" w:rsidP="006A1FBF">
            <w:r w:rsidRPr="00EA7211">
              <w:rPr>
                <w:rFonts w:ascii="Arial"/>
                <w:sz w:val="16"/>
              </w:rPr>
              <w:t>ВОР</w:t>
            </w:r>
            <w:r w:rsidRPr="00EA7211">
              <w:rPr>
                <w:rFonts w:ascii="Arial"/>
                <w:sz w:val="16"/>
              </w:rPr>
              <w:t xml:space="preserve"> </w:t>
            </w:r>
            <w:r w:rsidRPr="00EA7211">
              <w:rPr>
                <w:rFonts w:ascii="Arial"/>
                <w:sz w:val="16"/>
              </w:rPr>
              <w:t>№</w:t>
            </w:r>
            <w:r w:rsidRPr="00EA7211">
              <w:rPr>
                <w:rFonts w:ascii="Arial"/>
                <w:sz w:val="16"/>
              </w:rPr>
              <w:t xml:space="preserve"> 02-01-01</w:t>
            </w:r>
          </w:p>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vAlign w:val="bottom"/>
          </w:tcPr>
          <w:p w:rsidR="003E7535" w:rsidRDefault="003E7535" w:rsidP="006A1FBF"/>
        </w:tc>
        <w:tc>
          <w:tcPr>
            <w:tcW w:w="145" w:type="pct"/>
            <w:gridSpan w:val="5"/>
            <w:vAlign w:val="bottom"/>
          </w:tcPr>
          <w:p w:rsidR="003E7535" w:rsidRDefault="003E7535" w:rsidP="006A1FBF"/>
        </w:tc>
        <w:tc>
          <w:tcPr>
            <w:tcW w:w="384" w:type="pct"/>
            <w:gridSpan w:val="3"/>
            <w:vAlign w:val="bottom"/>
          </w:tcPr>
          <w:p w:rsidR="003E7535" w:rsidRDefault="003E7535" w:rsidP="006A1FBF"/>
        </w:tc>
        <w:tc>
          <w:tcPr>
            <w:tcW w:w="303" w:type="pct"/>
            <w:gridSpan w:val="3"/>
            <w:vAlign w:val="bottom"/>
          </w:tcPr>
          <w:p w:rsidR="003E7535" w:rsidRDefault="003E7535" w:rsidP="006A1FBF"/>
        </w:tc>
        <w:tc>
          <w:tcPr>
            <w:tcW w:w="126" w:type="pct"/>
            <w:vAlign w:val="bottom"/>
          </w:tcPr>
          <w:p w:rsidR="003E7535" w:rsidRDefault="003E7535" w:rsidP="006A1FBF"/>
        </w:tc>
        <w:tc>
          <w:tcPr>
            <w:tcW w:w="197" w:type="pct"/>
            <w:vAlign w:val="bottom"/>
          </w:tcPr>
          <w:p w:rsidR="003E7535" w:rsidRDefault="003E7535" w:rsidP="006A1FBF"/>
        </w:tc>
      </w:tr>
      <w:tr w:rsidR="00445682" w:rsidRPr="00602A87" w:rsidTr="002A37D2">
        <w:trPr>
          <w:gridAfter w:val="1"/>
          <w:wAfter w:w="2160" w:type="pct"/>
          <w:trHeight w:hRule="exact" w:val="234"/>
        </w:trPr>
        <w:tc>
          <w:tcPr>
            <w:tcW w:w="138" w:type="pct"/>
            <w:gridSpan w:val="3"/>
            <w:vAlign w:val="bottom"/>
          </w:tcPr>
          <w:p w:rsidR="003E7535" w:rsidRDefault="003E7535" w:rsidP="006A1FBF"/>
        </w:tc>
        <w:tc>
          <w:tcPr>
            <w:tcW w:w="935" w:type="pct"/>
            <w:gridSpan w:val="6"/>
            <w:tcBorders>
              <w:top w:val="single" w:sz="4" w:space="0" w:color="auto"/>
              <w:left w:val="nil"/>
            </w:tcBorders>
            <w:vAlign w:val="bottom"/>
          </w:tcPr>
          <w:p w:rsidR="003E7535" w:rsidRPr="00602A87" w:rsidRDefault="003F6DC8" w:rsidP="003F6DC8">
            <w:pPr>
              <w:ind w:firstLine="0"/>
            </w:pPr>
            <w:r>
              <w:rPr>
                <w:rFonts w:ascii="Arial"/>
                <w:i/>
                <w:sz w:val="16"/>
              </w:rPr>
              <w:t xml:space="preserve">  </w:t>
            </w:r>
            <w:r w:rsidR="003E7535" w:rsidRPr="00602A87">
              <w:rPr>
                <w:rFonts w:ascii="Arial"/>
                <w:i/>
                <w:sz w:val="16"/>
              </w:rPr>
              <w:t>(</w:t>
            </w:r>
            <w:r w:rsidR="003E7535" w:rsidRPr="00602A87">
              <w:rPr>
                <w:rFonts w:ascii="Arial"/>
                <w:i/>
                <w:sz w:val="16"/>
              </w:rPr>
              <w:t>проектная</w:t>
            </w:r>
            <w:r w:rsidR="003E7535" w:rsidRPr="00602A87">
              <w:rPr>
                <w:rFonts w:ascii="Arial"/>
                <w:i/>
                <w:sz w:val="16"/>
              </w:rPr>
              <w:t xml:space="preserve"> </w:t>
            </w:r>
            <w:r w:rsidR="003E7535" w:rsidRPr="00602A87">
              <w:rPr>
                <w:rFonts w:ascii="Arial"/>
                <w:i/>
                <w:sz w:val="16"/>
              </w:rPr>
              <w:t>и</w:t>
            </w:r>
            <w:r w:rsidR="003E7535" w:rsidRPr="00602A87">
              <w:rPr>
                <w:rFonts w:ascii="Arial"/>
                <w:i/>
                <w:sz w:val="16"/>
              </w:rPr>
              <w:t xml:space="preserve"> (</w:t>
            </w:r>
            <w:r w:rsidR="003E7535" w:rsidRPr="00602A87">
              <w:rPr>
                <w:rFonts w:ascii="Arial"/>
                <w:i/>
                <w:sz w:val="16"/>
              </w:rPr>
              <w:t>или</w:t>
            </w:r>
            <w:r w:rsidR="003E7535" w:rsidRPr="00602A87">
              <w:rPr>
                <w:rFonts w:ascii="Arial"/>
                <w:i/>
                <w:sz w:val="16"/>
              </w:rPr>
              <w:t xml:space="preserve">) </w:t>
            </w:r>
            <w:r w:rsidR="003E7535" w:rsidRPr="00602A87">
              <w:rPr>
                <w:rFonts w:ascii="Arial"/>
                <w:i/>
                <w:sz w:val="16"/>
              </w:rPr>
              <w:t>иная</w:t>
            </w:r>
            <w:r w:rsidR="003E7535" w:rsidRPr="00602A87">
              <w:rPr>
                <w:rFonts w:ascii="Arial"/>
                <w:i/>
                <w:sz w:val="16"/>
              </w:rPr>
              <w:t xml:space="preserve"> </w:t>
            </w:r>
            <w:r w:rsidR="003E7535" w:rsidRPr="00602A87">
              <w:rPr>
                <w:rFonts w:ascii="Arial"/>
                <w:i/>
                <w:sz w:val="16"/>
              </w:rPr>
              <w:t>техническая</w:t>
            </w:r>
            <w:r w:rsidR="003E7535" w:rsidRPr="00602A87">
              <w:rPr>
                <w:rFonts w:ascii="Arial"/>
                <w:i/>
                <w:sz w:val="16"/>
              </w:rPr>
              <w:t xml:space="preserve"> </w:t>
            </w:r>
            <w:r w:rsidR="003E7535" w:rsidRPr="00602A87">
              <w:rPr>
                <w:rFonts w:ascii="Arial"/>
                <w:i/>
                <w:sz w:val="16"/>
              </w:rPr>
              <w:t>документация</w:t>
            </w:r>
            <w:r w:rsidR="003E7535" w:rsidRPr="00602A87">
              <w:rPr>
                <w:rFonts w:ascii="Arial"/>
                <w:i/>
                <w:sz w:val="16"/>
              </w:rPr>
              <w:t>)</w:t>
            </w:r>
          </w:p>
        </w:tc>
        <w:tc>
          <w:tcPr>
            <w:tcW w:w="99" w:type="pct"/>
            <w:gridSpan w:val="2"/>
            <w:vAlign w:val="bottom"/>
          </w:tcPr>
          <w:p w:rsidR="003E7535" w:rsidRPr="00602A87" w:rsidRDefault="003E7535" w:rsidP="006A1FBF"/>
        </w:tc>
        <w:tc>
          <w:tcPr>
            <w:tcW w:w="174" w:type="pct"/>
            <w:gridSpan w:val="3"/>
            <w:vAlign w:val="bottom"/>
          </w:tcPr>
          <w:p w:rsidR="003E7535" w:rsidRPr="00602A87" w:rsidRDefault="003E7535" w:rsidP="006A1FBF"/>
        </w:tc>
        <w:tc>
          <w:tcPr>
            <w:tcW w:w="150" w:type="pct"/>
            <w:gridSpan w:val="2"/>
            <w:vAlign w:val="bottom"/>
          </w:tcPr>
          <w:p w:rsidR="003E7535" w:rsidRPr="00602A87" w:rsidRDefault="003E7535" w:rsidP="006A1FBF"/>
        </w:tc>
        <w:tc>
          <w:tcPr>
            <w:tcW w:w="186" w:type="pct"/>
            <w:gridSpan w:val="4"/>
            <w:vAlign w:val="bottom"/>
          </w:tcPr>
          <w:p w:rsidR="003E7535" w:rsidRPr="00602A87" w:rsidRDefault="003E7535" w:rsidP="006A1FBF"/>
        </w:tc>
        <w:tc>
          <w:tcPr>
            <w:tcW w:w="3" w:type="pct"/>
            <w:vAlign w:val="bottom"/>
          </w:tcPr>
          <w:p w:rsidR="003E7535" w:rsidRPr="00602A87" w:rsidRDefault="003E7535" w:rsidP="006A1FBF"/>
        </w:tc>
        <w:tc>
          <w:tcPr>
            <w:tcW w:w="145" w:type="pct"/>
            <w:gridSpan w:val="5"/>
            <w:vAlign w:val="bottom"/>
          </w:tcPr>
          <w:p w:rsidR="003E7535" w:rsidRPr="00602A87" w:rsidRDefault="003E7535" w:rsidP="006A1FBF"/>
        </w:tc>
        <w:tc>
          <w:tcPr>
            <w:tcW w:w="384" w:type="pct"/>
            <w:gridSpan w:val="3"/>
            <w:vAlign w:val="bottom"/>
          </w:tcPr>
          <w:p w:rsidR="003E7535" w:rsidRPr="00602A87" w:rsidRDefault="003E7535" w:rsidP="006A1FBF"/>
        </w:tc>
        <w:tc>
          <w:tcPr>
            <w:tcW w:w="303" w:type="pct"/>
            <w:gridSpan w:val="3"/>
            <w:vAlign w:val="bottom"/>
          </w:tcPr>
          <w:p w:rsidR="003E7535" w:rsidRPr="00602A87" w:rsidRDefault="003E7535" w:rsidP="006A1FBF"/>
        </w:tc>
        <w:tc>
          <w:tcPr>
            <w:tcW w:w="126" w:type="pct"/>
          </w:tcPr>
          <w:p w:rsidR="003E7535" w:rsidRPr="00602A87" w:rsidRDefault="003E7535" w:rsidP="006A1FBF">
            <w:pPr>
              <w:jc w:val="right"/>
            </w:pPr>
          </w:p>
        </w:tc>
        <w:tc>
          <w:tcPr>
            <w:tcW w:w="197" w:type="pct"/>
            <w:vAlign w:val="bottom"/>
          </w:tcPr>
          <w:p w:rsidR="003E7535" w:rsidRPr="00602A87" w:rsidRDefault="003E7535" w:rsidP="006A1FBF"/>
        </w:tc>
      </w:tr>
      <w:tr w:rsidR="00445682" w:rsidRPr="00602A87" w:rsidTr="002A37D2">
        <w:trPr>
          <w:gridAfter w:val="1"/>
          <w:wAfter w:w="2160" w:type="pct"/>
          <w:trHeight w:hRule="exact" w:val="76"/>
        </w:trPr>
        <w:tc>
          <w:tcPr>
            <w:tcW w:w="138" w:type="pct"/>
            <w:gridSpan w:val="3"/>
            <w:vAlign w:val="bottom"/>
          </w:tcPr>
          <w:p w:rsidR="003E7535" w:rsidRPr="00602A87" w:rsidRDefault="003E7535" w:rsidP="006A1FBF"/>
        </w:tc>
        <w:tc>
          <w:tcPr>
            <w:tcW w:w="268" w:type="pct"/>
            <w:tcBorders>
              <w:left w:val="nil"/>
            </w:tcBorders>
            <w:vAlign w:val="bottom"/>
          </w:tcPr>
          <w:p w:rsidR="003E7535" w:rsidRPr="00602A87" w:rsidRDefault="003E7535" w:rsidP="006A1FBF"/>
        </w:tc>
        <w:tc>
          <w:tcPr>
            <w:tcW w:w="206" w:type="pct"/>
            <w:tcBorders>
              <w:left w:val="nil"/>
            </w:tcBorders>
            <w:vAlign w:val="bottom"/>
          </w:tcPr>
          <w:p w:rsidR="003E7535" w:rsidRPr="00602A87" w:rsidRDefault="003E7535" w:rsidP="006A1FBF"/>
        </w:tc>
        <w:tc>
          <w:tcPr>
            <w:tcW w:w="167" w:type="pct"/>
            <w:vAlign w:val="bottom"/>
          </w:tcPr>
          <w:p w:rsidR="003E7535" w:rsidRPr="00602A87" w:rsidRDefault="003E7535" w:rsidP="006A1FBF">
            <w:pPr>
              <w:jc w:val="center"/>
            </w:pPr>
          </w:p>
        </w:tc>
        <w:tc>
          <w:tcPr>
            <w:tcW w:w="137" w:type="pct"/>
            <w:vAlign w:val="bottom"/>
          </w:tcPr>
          <w:p w:rsidR="003E7535" w:rsidRPr="00602A87" w:rsidRDefault="003E7535" w:rsidP="006A1FBF">
            <w:pPr>
              <w:jc w:val="center"/>
            </w:pPr>
          </w:p>
        </w:tc>
        <w:tc>
          <w:tcPr>
            <w:tcW w:w="157" w:type="pct"/>
            <w:gridSpan w:val="2"/>
            <w:vAlign w:val="bottom"/>
          </w:tcPr>
          <w:p w:rsidR="003E7535" w:rsidRPr="00602A87" w:rsidRDefault="003E7535" w:rsidP="006A1FBF">
            <w:pPr>
              <w:jc w:val="center"/>
            </w:pPr>
          </w:p>
        </w:tc>
        <w:tc>
          <w:tcPr>
            <w:tcW w:w="99" w:type="pct"/>
            <w:gridSpan w:val="2"/>
            <w:tcBorders>
              <w:left w:val="nil"/>
            </w:tcBorders>
            <w:vAlign w:val="bottom"/>
          </w:tcPr>
          <w:p w:rsidR="003E7535" w:rsidRPr="00602A87" w:rsidRDefault="003E7535" w:rsidP="006A1FBF">
            <w:pPr>
              <w:jc w:val="center"/>
            </w:pPr>
          </w:p>
        </w:tc>
        <w:tc>
          <w:tcPr>
            <w:tcW w:w="174" w:type="pct"/>
            <w:gridSpan w:val="3"/>
            <w:vAlign w:val="bottom"/>
          </w:tcPr>
          <w:p w:rsidR="003E7535" w:rsidRPr="00602A87" w:rsidRDefault="003E7535" w:rsidP="006A1FBF">
            <w:pPr>
              <w:jc w:val="center"/>
            </w:pPr>
          </w:p>
        </w:tc>
        <w:tc>
          <w:tcPr>
            <w:tcW w:w="150" w:type="pct"/>
            <w:gridSpan w:val="2"/>
            <w:vAlign w:val="bottom"/>
          </w:tcPr>
          <w:p w:rsidR="003E7535" w:rsidRPr="00602A87" w:rsidRDefault="003E7535" w:rsidP="006A1FBF">
            <w:pPr>
              <w:jc w:val="center"/>
            </w:pPr>
          </w:p>
        </w:tc>
        <w:tc>
          <w:tcPr>
            <w:tcW w:w="186" w:type="pct"/>
            <w:gridSpan w:val="4"/>
            <w:vAlign w:val="bottom"/>
          </w:tcPr>
          <w:p w:rsidR="003E7535" w:rsidRPr="00602A87" w:rsidRDefault="003E7535" w:rsidP="006A1FBF">
            <w:pPr>
              <w:jc w:val="center"/>
            </w:pPr>
          </w:p>
        </w:tc>
        <w:tc>
          <w:tcPr>
            <w:tcW w:w="3" w:type="pct"/>
            <w:vAlign w:val="bottom"/>
          </w:tcPr>
          <w:p w:rsidR="003E7535" w:rsidRPr="00602A87" w:rsidRDefault="003E7535" w:rsidP="006A1FBF">
            <w:pPr>
              <w:jc w:val="center"/>
            </w:pPr>
          </w:p>
        </w:tc>
        <w:tc>
          <w:tcPr>
            <w:tcW w:w="145" w:type="pct"/>
            <w:gridSpan w:val="5"/>
            <w:vAlign w:val="bottom"/>
          </w:tcPr>
          <w:p w:rsidR="003E7535" w:rsidRPr="00602A87" w:rsidRDefault="003E7535" w:rsidP="006A1FBF">
            <w:pPr>
              <w:jc w:val="center"/>
            </w:pPr>
          </w:p>
        </w:tc>
        <w:tc>
          <w:tcPr>
            <w:tcW w:w="384" w:type="pct"/>
            <w:gridSpan w:val="3"/>
            <w:vAlign w:val="bottom"/>
          </w:tcPr>
          <w:p w:rsidR="003E7535" w:rsidRPr="00602A87" w:rsidRDefault="003E7535" w:rsidP="006A1FBF">
            <w:pPr>
              <w:jc w:val="center"/>
            </w:pPr>
          </w:p>
        </w:tc>
        <w:tc>
          <w:tcPr>
            <w:tcW w:w="303" w:type="pct"/>
            <w:gridSpan w:val="3"/>
            <w:vAlign w:val="bottom"/>
          </w:tcPr>
          <w:p w:rsidR="003E7535" w:rsidRPr="00602A87" w:rsidRDefault="003E7535" w:rsidP="006A1FBF">
            <w:pPr>
              <w:jc w:val="center"/>
            </w:pPr>
          </w:p>
        </w:tc>
        <w:tc>
          <w:tcPr>
            <w:tcW w:w="126" w:type="pct"/>
            <w:vAlign w:val="bottom"/>
          </w:tcPr>
          <w:p w:rsidR="003E7535" w:rsidRPr="00602A87" w:rsidRDefault="003E7535" w:rsidP="006A1FBF"/>
        </w:tc>
        <w:tc>
          <w:tcPr>
            <w:tcW w:w="197" w:type="pct"/>
            <w:vAlign w:val="bottom"/>
          </w:tcPr>
          <w:p w:rsidR="003E7535" w:rsidRPr="00602A87" w:rsidRDefault="003E7535" w:rsidP="006A1FBF"/>
        </w:tc>
      </w:tr>
      <w:tr w:rsidR="00445682" w:rsidTr="002A37D2">
        <w:trPr>
          <w:gridAfter w:val="1"/>
          <w:wAfter w:w="2160" w:type="pct"/>
          <w:trHeight w:hRule="exact" w:val="479"/>
        </w:trPr>
        <w:tc>
          <w:tcPr>
            <w:tcW w:w="406" w:type="pct"/>
            <w:gridSpan w:val="4"/>
            <w:vAlign w:val="bottom"/>
          </w:tcPr>
          <w:p w:rsidR="003E7535" w:rsidRPr="00602A87" w:rsidRDefault="003E7535" w:rsidP="003F6DC8">
            <w:pPr>
              <w:ind w:firstLine="0"/>
            </w:pPr>
            <w:r w:rsidRPr="00602A87">
              <w:rPr>
                <w:rFonts w:ascii="Arial"/>
                <w:b/>
                <w:sz w:val="16"/>
              </w:rPr>
              <w:t>Составле</w:t>
            </w:r>
            <w:proofErr w:type="gramStart"/>
            <w:r w:rsidRPr="00602A87">
              <w:rPr>
                <w:rFonts w:ascii="Arial"/>
                <w:b/>
                <w:sz w:val="16"/>
              </w:rPr>
              <w:t>н</w:t>
            </w:r>
            <w:r w:rsidRPr="00602A87">
              <w:rPr>
                <w:rFonts w:ascii="Arial"/>
                <w:b/>
                <w:sz w:val="16"/>
              </w:rPr>
              <w:t>(</w:t>
            </w:r>
            <w:proofErr w:type="gramEnd"/>
            <w:r w:rsidRPr="00602A87">
              <w:rPr>
                <w:rFonts w:ascii="Arial"/>
                <w:b/>
                <w:sz w:val="16"/>
              </w:rPr>
              <w:t>а</w:t>
            </w:r>
            <w:r w:rsidRPr="00602A87">
              <w:rPr>
                <w:rFonts w:ascii="Arial"/>
                <w:b/>
                <w:sz w:val="16"/>
              </w:rPr>
              <w:t xml:space="preserve">) </w:t>
            </w:r>
            <w:r w:rsidRPr="00602A87">
              <w:rPr>
                <w:rFonts w:ascii="Arial"/>
                <w:b/>
                <w:sz w:val="16"/>
              </w:rPr>
              <w:t>в</w:t>
            </w:r>
            <w:r w:rsidRPr="00602A87">
              <w:rPr>
                <w:rFonts w:ascii="Arial"/>
                <w:b/>
                <w:sz w:val="16"/>
              </w:rPr>
              <w:t xml:space="preserve"> </w:t>
            </w:r>
            <w:r w:rsidRPr="00602A87">
              <w:rPr>
                <w:rFonts w:ascii="Arial"/>
                <w:b/>
                <w:sz w:val="16"/>
              </w:rPr>
              <w:t>текущем</w:t>
            </w:r>
            <w:r w:rsidRPr="00602A87">
              <w:rPr>
                <w:rFonts w:ascii="Arial"/>
                <w:b/>
                <w:sz w:val="16"/>
              </w:rPr>
              <w:t xml:space="preserve"> </w:t>
            </w:r>
            <w:r w:rsidRPr="00602A87">
              <w:rPr>
                <w:rFonts w:ascii="Arial"/>
                <w:b/>
                <w:sz w:val="16"/>
              </w:rPr>
              <w:t>уровне</w:t>
            </w:r>
            <w:r w:rsidRPr="00602A87">
              <w:rPr>
                <w:rFonts w:ascii="Arial"/>
                <w:b/>
                <w:sz w:val="16"/>
              </w:rPr>
              <w:t xml:space="preserve"> </w:t>
            </w:r>
            <w:r w:rsidRPr="00602A87">
              <w:rPr>
                <w:rFonts w:ascii="Arial"/>
                <w:b/>
                <w:sz w:val="16"/>
              </w:rPr>
              <w:t>цен</w:t>
            </w:r>
          </w:p>
        </w:tc>
        <w:tc>
          <w:tcPr>
            <w:tcW w:w="667" w:type="pct"/>
            <w:gridSpan w:val="5"/>
            <w:tcBorders>
              <w:left w:val="nil"/>
              <w:bottom w:val="single" w:sz="4" w:space="0" w:color="auto"/>
            </w:tcBorders>
            <w:vAlign w:val="bottom"/>
          </w:tcPr>
          <w:p w:rsidR="003E7535" w:rsidRDefault="00EA7211" w:rsidP="006A1FBF">
            <w:r w:rsidRPr="00EA7211">
              <w:rPr>
                <w:rFonts w:ascii="Arial"/>
                <w:sz w:val="16"/>
              </w:rPr>
              <w:t xml:space="preserve">I </w:t>
            </w:r>
            <w:r w:rsidRPr="00EA7211">
              <w:rPr>
                <w:rFonts w:ascii="Arial"/>
                <w:sz w:val="16"/>
              </w:rPr>
              <w:t>квартал</w:t>
            </w:r>
            <w:r w:rsidRPr="00EA7211">
              <w:rPr>
                <w:rFonts w:ascii="Arial"/>
                <w:sz w:val="16"/>
              </w:rPr>
              <w:t xml:space="preserve"> 2026 </w:t>
            </w:r>
            <w:r w:rsidRPr="00EA7211">
              <w:rPr>
                <w:rFonts w:ascii="Arial"/>
                <w:sz w:val="16"/>
              </w:rPr>
              <w:t>года</w:t>
            </w:r>
          </w:p>
        </w:tc>
        <w:tc>
          <w:tcPr>
            <w:tcW w:w="99" w:type="pct"/>
            <w:gridSpan w:val="2"/>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tcBorders>
              <w:left w:val="nil"/>
            </w:tcBorders>
            <w:vAlign w:val="bottom"/>
          </w:tcPr>
          <w:p w:rsidR="003E7535" w:rsidRDefault="003E7535" w:rsidP="006A1FBF"/>
        </w:tc>
        <w:tc>
          <w:tcPr>
            <w:tcW w:w="145" w:type="pct"/>
            <w:gridSpan w:val="5"/>
            <w:vAlign w:val="bottom"/>
          </w:tcPr>
          <w:p w:rsidR="003E7535" w:rsidRDefault="003E7535" w:rsidP="006A1FBF"/>
        </w:tc>
        <w:tc>
          <w:tcPr>
            <w:tcW w:w="384" w:type="pct"/>
            <w:gridSpan w:val="3"/>
            <w:vAlign w:val="bottom"/>
          </w:tcPr>
          <w:p w:rsidR="003E7535" w:rsidRDefault="003E7535" w:rsidP="006A1FBF"/>
        </w:tc>
        <w:tc>
          <w:tcPr>
            <w:tcW w:w="303" w:type="pct"/>
            <w:gridSpan w:val="3"/>
            <w:vAlign w:val="bottom"/>
          </w:tcPr>
          <w:p w:rsidR="003E7535" w:rsidRDefault="003E7535" w:rsidP="006A1FBF"/>
        </w:tc>
        <w:tc>
          <w:tcPr>
            <w:tcW w:w="126" w:type="pct"/>
            <w:vAlign w:val="bottom"/>
          </w:tcPr>
          <w:p w:rsidR="003E7535" w:rsidRDefault="003E7535" w:rsidP="006A1FBF"/>
        </w:tc>
        <w:tc>
          <w:tcPr>
            <w:tcW w:w="197" w:type="pct"/>
            <w:vAlign w:val="bottom"/>
          </w:tcPr>
          <w:p w:rsidR="003E7535" w:rsidRDefault="003E7535" w:rsidP="006A1FBF"/>
        </w:tc>
      </w:tr>
      <w:tr w:rsidR="00445682" w:rsidTr="002A37D2">
        <w:trPr>
          <w:gridAfter w:val="1"/>
          <w:wAfter w:w="2160" w:type="pct"/>
          <w:trHeight w:hRule="exact" w:val="284"/>
        </w:trPr>
        <w:tc>
          <w:tcPr>
            <w:tcW w:w="138" w:type="pct"/>
            <w:gridSpan w:val="3"/>
            <w:vAlign w:val="bottom"/>
          </w:tcPr>
          <w:p w:rsidR="003E7535" w:rsidRDefault="003E7535" w:rsidP="006A1FBF"/>
        </w:tc>
        <w:tc>
          <w:tcPr>
            <w:tcW w:w="268" w:type="pct"/>
            <w:vAlign w:val="bottom"/>
          </w:tcPr>
          <w:p w:rsidR="003E7535" w:rsidRDefault="003E7535" w:rsidP="006A1FBF"/>
        </w:tc>
        <w:tc>
          <w:tcPr>
            <w:tcW w:w="206" w:type="pct"/>
            <w:vAlign w:val="bottom"/>
          </w:tcPr>
          <w:p w:rsidR="003E7535" w:rsidRDefault="003E7535" w:rsidP="006A1FBF"/>
        </w:tc>
        <w:tc>
          <w:tcPr>
            <w:tcW w:w="167" w:type="pct"/>
            <w:tcBorders>
              <w:left w:val="nil"/>
            </w:tcBorders>
            <w:vAlign w:val="bottom"/>
          </w:tcPr>
          <w:p w:rsidR="003E7535" w:rsidRDefault="003E7535" w:rsidP="006A1FBF">
            <w:pPr>
              <w:jc w:val="center"/>
            </w:pPr>
          </w:p>
        </w:tc>
        <w:tc>
          <w:tcPr>
            <w:tcW w:w="137" w:type="pct"/>
            <w:vAlign w:val="bottom"/>
          </w:tcPr>
          <w:p w:rsidR="003E7535" w:rsidRDefault="003E7535" w:rsidP="006A1FBF">
            <w:pPr>
              <w:jc w:val="center"/>
            </w:pPr>
          </w:p>
        </w:tc>
        <w:tc>
          <w:tcPr>
            <w:tcW w:w="157" w:type="pct"/>
            <w:gridSpan w:val="2"/>
            <w:vAlign w:val="bottom"/>
          </w:tcPr>
          <w:p w:rsidR="003E7535" w:rsidRDefault="003E7535" w:rsidP="006A1FBF">
            <w:pPr>
              <w:jc w:val="center"/>
            </w:pPr>
          </w:p>
        </w:tc>
        <w:tc>
          <w:tcPr>
            <w:tcW w:w="99" w:type="pct"/>
            <w:gridSpan w:val="2"/>
            <w:tcBorders>
              <w:left w:val="nil"/>
            </w:tcBorders>
            <w:vAlign w:val="bottom"/>
          </w:tcPr>
          <w:p w:rsidR="003E7535" w:rsidRDefault="003E7535" w:rsidP="006A1FBF">
            <w:pPr>
              <w:jc w:val="center"/>
            </w:pPr>
          </w:p>
        </w:tc>
        <w:tc>
          <w:tcPr>
            <w:tcW w:w="174" w:type="pct"/>
            <w:gridSpan w:val="3"/>
            <w:vAlign w:val="bottom"/>
          </w:tcPr>
          <w:p w:rsidR="003E7535" w:rsidRDefault="003E7535" w:rsidP="006A1FBF">
            <w:pPr>
              <w:jc w:val="center"/>
            </w:pPr>
          </w:p>
        </w:tc>
        <w:tc>
          <w:tcPr>
            <w:tcW w:w="150" w:type="pct"/>
            <w:gridSpan w:val="2"/>
            <w:vAlign w:val="bottom"/>
          </w:tcPr>
          <w:p w:rsidR="003E7535" w:rsidRDefault="003E7535" w:rsidP="006A1FBF">
            <w:pPr>
              <w:jc w:val="center"/>
            </w:pPr>
          </w:p>
        </w:tc>
        <w:tc>
          <w:tcPr>
            <w:tcW w:w="186" w:type="pct"/>
            <w:gridSpan w:val="4"/>
            <w:vAlign w:val="bottom"/>
          </w:tcPr>
          <w:p w:rsidR="003E7535" w:rsidRDefault="003E7535" w:rsidP="006A1FBF">
            <w:pPr>
              <w:jc w:val="center"/>
            </w:pPr>
          </w:p>
        </w:tc>
        <w:tc>
          <w:tcPr>
            <w:tcW w:w="3" w:type="pct"/>
            <w:tcBorders>
              <w:left w:val="nil"/>
            </w:tcBorders>
            <w:vAlign w:val="bottom"/>
          </w:tcPr>
          <w:p w:rsidR="003E7535" w:rsidRDefault="003E7535" w:rsidP="006A1FBF">
            <w:pPr>
              <w:jc w:val="center"/>
            </w:pPr>
          </w:p>
        </w:tc>
        <w:tc>
          <w:tcPr>
            <w:tcW w:w="145" w:type="pct"/>
            <w:gridSpan w:val="5"/>
            <w:vAlign w:val="bottom"/>
          </w:tcPr>
          <w:p w:rsidR="003E7535" w:rsidRDefault="003E7535" w:rsidP="006A1FBF">
            <w:pPr>
              <w:jc w:val="center"/>
            </w:pPr>
          </w:p>
        </w:tc>
        <w:tc>
          <w:tcPr>
            <w:tcW w:w="384" w:type="pct"/>
            <w:gridSpan w:val="3"/>
            <w:vAlign w:val="bottom"/>
          </w:tcPr>
          <w:p w:rsidR="003E7535" w:rsidRDefault="003E7535" w:rsidP="006A1FBF">
            <w:pPr>
              <w:jc w:val="center"/>
            </w:pPr>
          </w:p>
        </w:tc>
        <w:tc>
          <w:tcPr>
            <w:tcW w:w="303" w:type="pct"/>
            <w:gridSpan w:val="3"/>
            <w:vAlign w:val="bottom"/>
          </w:tcPr>
          <w:p w:rsidR="003E7535" w:rsidRDefault="003E7535" w:rsidP="006A1FBF">
            <w:pPr>
              <w:jc w:val="center"/>
            </w:pPr>
          </w:p>
        </w:tc>
        <w:tc>
          <w:tcPr>
            <w:tcW w:w="126" w:type="pct"/>
            <w:vAlign w:val="bottom"/>
          </w:tcPr>
          <w:p w:rsidR="003E7535" w:rsidRDefault="003E7535" w:rsidP="006A1FBF">
            <w:pPr>
              <w:jc w:val="center"/>
            </w:pPr>
          </w:p>
        </w:tc>
        <w:tc>
          <w:tcPr>
            <w:tcW w:w="197" w:type="pct"/>
            <w:vAlign w:val="bottom"/>
          </w:tcPr>
          <w:p w:rsidR="003E7535" w:rsidRDefault="003E7535" w:rsidP="006A1FBF">
            <w:pPr>
              <w:jc w:val="center"/>
            </w:pPr>
          </w:p>
        </w:tc>
      </w:tr>
      <w:tr w:rsidR="00445682" w:rsidTr="002A37D2">
        <w:trPr>
          <w:gridAfter w:val="1"/>
          <w:wAfter w:w="2160" w:type="pct"/>
          <w:trHeight w:hRule="exact" w:val="278"/>
        </w:trPr>
        <w:tc>
          <w:tcPr>
            <w:tcW w:w="406" w:type="pct"/>
            <w:gridSpan w:val="4"/>
            <w:vAlign w:val="bottom"/>
          </w:tcPr>
          <w:p w:rsidR="003E7535" w:rsidRDefault="003E7535" w:rsidP="006A1FBF">
            <w:r>
              <w:rPr>
                <w:rFonts w:ascii="Arial"/>
                <w:b/>
                <w:sz w:val="16"/>
              </w:rPr>
              <w:t>Сметная</w:t>
            </w:r>
            <w:r>
              <w:rPr>
                <w:rFonts w:ascii="Arial"/>
                <w:b/>
                <w:sz w:val="16"/>
              </w:rPr>
              <w:t xml:space="preserve"> </w:t>
            </w:r>
            <w:r>
              <w:rPr>
                <w:rFonts w:ascii="Arial"/>
                <w:b/>
                <w:sz w:val="16"/>
              </w:rPr>
              <w:t>стоимость</w:t>
            </w:r>
          </w:p>
        </w:tc>
        <w:tc>
          <w:tcPr>
            <w:tcW w:w="206" w:type="pct"/>
            <w:vAlign w:val="bottom"/>
          </w:tcPr>
          <w:p w:rsidR="003E7535" w:rsidRDefault="003E7535" w:rsidP="006A1FBF"/>
        </w:tc>
        <w:tc>
          <w:tcPr>
            <w:tcW w:w="167" w:type="pct"/>
            <w:tcBorders>
              <w:left w:val="nil"/>
              <w:bottom w:val="single" w:sz="4" w:space="0" w:color="auto"/>
            </w:tcBorders>
            <w:vAlign w:val="bottom"/>
          </w:tcPr>
          <w:p w:rsidR="003E7535" w:rsidRDefault="00EA7211" w:rsidP="003E7535">
            <w:pPr>
              <w:ind w:firstLine="0"/>
              <w:jc w:val="center"/>
            </w:pPr>
            <w:r>
              <w:rPr>
                <w:rFonts w:ascii="Arial"/>
                <w:sz w:val="16"/>
              </w:rPr>
              <w:t>366,656</w:t>
            </w:r>
          </w:p>
        </w:tc>
        <w:tc>
          <w:tcPr>
            <w:tcW w:w="137" w:type="pct"/>
            <w:vAlign w:val="bottom"/>
          </w:tcPr>
          <w:p w:rsidR="003E7535" w:rsidRDefault="003E7535" w:rsidP="006A1FBF">
            <w:pPr>
              <w:ind w:firstLine="73"/>
              <w:jc w:val="center"/>
            </w:pPr>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c>
          <w:tcPr>
            <w:tcW w:w="157" w:type="pct"/>
            <w:gridSpan w:val="2"/>
            <w:vAlign w:val="bottom"/>
          </w:tcPr>
          <w:p w:rsidR="003E7535" w:rsidRDefault="003E7535" w:rsidP="006A1FBF"/>
        </w:tc>
        <w:tc>
          <w:tcPr>
            <w:tcW w:w="99" w:type="pct"/>
            <w:gridSpan w:val="2"/>
            <w:tcBorders>
              <w:left w:val="nil"/>
            </w:tcBorders>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145" w:type="pct"/>
            <w:gridSpan w:val="5"/>
            <w:tcBorders>
              <w:left w:val="nil"/>
            </w:tcBorders>
            <w:vAlign w:val="bottom"/>
          </w:tcPr>
          <w:p w:rsidR="003E7535" w:rsidRDefault="003E7535" w:rsidP="006A1FBF"/>
        </w:tc>
        <w:tc>
          <w:tcPr>
            <w:tcW w:w="3" w:type="pct"/>
            <w:vAlign w:val="bottom"/>
          </w:tcPr>
          <w:p w:rsidR="003E7535" w:rsidRDefault="003E7535" w:rsidP="006A1FBF"/>
        </w:tc>
        <w:tc>
          <w:tcPr>
            <w:tcW w:w="384" w:type="pct"/>
            <w:gridSpan w:val="3"/>
            <w:vAlign w:val="bottom"/>
          </w:tcPr>
          <w:p w:rsidR="003E7535" w:rsidRDefault="003E7535" w:rsidP="006A1FBF"/>
        </w:tc>
        <w:tc>
          <w:tcPr>
            <w:tcW w:w="303" w:type="pct"/>
            <w:gridSpan w:val="3"/>
            <w:vAlign w:val="center"/>
          </w:tcPr>
          <w:p w:rsidR="003E7535" w:rsidRDefault="003E7535" w:rsidP="006A1FBF"/>
        </w:tc>
        <w:tc>
          <w:tcPr>
            <w:tcW w:w="126" w:type="pct"/>
            <w:vAlign w:val="center"/>
          </w:tcPr>
          <w:p w:rsidR="003E7535" w:rsidRDefault="003E7535" w:rsidP="006A1FBF"/>
        </w:tc>
        <w:tc>
          <w:tcPr>
            <w:tcW w:w="197" w:type="pct"/>
            <w:vAlign w:val="bottom"/>
          </w:tcPr>
          <w:p w:rsidR="003E7535" w:rsidRDefault="003E7535" w:rsidP="006A1FBF"/>
        </w:tc>
      </w:tr>
      <w:tr w:rsidR="00445682" w:rsidTr="002A37D2">
        <w:trPr>
          <w:gridAfter w:val="1"/>
          <w:wAfter w:w="2160" w:type="pct"/>
          <w:trHeight w:hRule="exact" w:val="229"/>
        </w:trPr>
        <w:tc>
          <w:tcPr>
            <w:tcW w:w="138" w:type="pct"/>
            <w:gridSpan w:val="3"/>
            <w:vAlign w:val="bottom"/>
          </w:tcPr>
          <w:p w:rsidR="003E7535" w:rsidRDefault="003E7535" w:rsidP="006A1FBF"/>
        </w:tc>
        <w:tc>
          <w:tcPr>
            <w:tcW w:w="268" w:type="pct"/>
            <w:vAlign w:val="bottom"/>
          </w:tcPr>
          <w:p w:rsidR="003E7535" w:rsidRDefault="003E7535" w:rsidP="006A1FBF">
            <w:r>
              <w:rPr>
                <w:rFonts w:ascii="Arial"/>
                <w:i/>
                <w:sz w:val="16"/>
              </w:rPr>
              <w:t>в</w:t>
            </w:r>
            <w:r>
              <w:rPr>
                <w:rFonts w:ascii="Arial"/>
                <w:i/>
                <w:sz w:val="16"/>
              </w:rPr>
              <w:t xml:space="preserve"> </w:t>
            </w:r>
            <w:r>
              <w:rPr>
                <w:rFonts w:ascii="Arial"/>
                <w:i/>
                <w:sz w:val="16"/>
              </w:rPr>
              <w:t>том</w:t>
            </w:r>
            <w:r>
              <w:rPr>
                <w:rFonts w:ascii="Arial"/>
                <w:i/>
                <w:sz w:val="16"/>
              </w:rPr>
              <w:t xml:space="preserve"> </w:t>
            </w:r>
            <w:r>
              <w:rPr>
                <w:rFonts w:ascii="Arial"/>
                <w:i/>
                <w:sz w:val="16"/>
              </w:rPr>
              <w:t>числе</w:t>
            </w:r>
            <w:r>
              <w:rPr>
                <w:rFonts w:ascii="Arial"/>
                <w:i/>
                <w:sz w:val="16"/>
              </w:rPr>
              <w:t>:</w:t>
            </w:r>
          </w:p>
        </w:tc>
        <w:tc>
          <w:tcPr>
            <w:tcW w:w="206" w:type="pct"/>
            <w:vAlign w:val="bottom"/>
          </w:tcPr>
          <w:p w:rsidR="003E7535" w:rsidRDefault="003E7535" w:rsidP="006A1FBF"/>
        </w:tc>
        <w:tc>
          <w:tcPr>
            <w:tcW w:w="167" w:type="pct"/>
            <w:tcBorders>
              <w:left w:val="nil"/>
            </w:tcBorders>
            <w:vAlign w:val="bottom"/>
          </w:tcPr>
          <w:p w:rsidR="003E7535" w:rsidRDefault="003E7535" w:rsidP="003E7535">
            <w:pPr>
              <w:jc w:val="center"/>
            </w:pPr>
          </w:p>
        </w:tc>
        <w:tc>
          <w:tcPr>
            <w:tcW w:w="137" w:type="pct"/>
          </w:tcPr>
          <w:p w:rsidR="003E7535" w:rsidRDefault="003E7535" w:rsidP="006A1FBF"/>
        </w:tc>
        <w:tc>
          <w:tcPr>
            <w:tcW w:w="157" w:type="pct"/>
            <w:gridSpan w:val="2"/>
            <w:vAlign w:val="bottom"/>
          </w:tcPr>
          <w:p w:rsidR="003E7535" w:rsidRDefault="003E7535" w:rsidP="006A1FBF"/>
        </w:tc>
        <w:tc>
          <w:tcPr>
            <w:tcW w:w="99" w:type="pct"/>
            <w:gridSpan w:val="2"/>
            <w:tcBorders>
              <w:left w:val="nil"/>
            </w:tcBorders>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tcBorders>
              <w:left w:val="nil"/>
            </w:tcBorders>
            <w:vAlign w:val="bottom"/>
          </w:tcPr>
          <w:p w:rsidR="003E7535" w:rsidRDefault="003E7535" w:rsidP="006A1FBF"/>
        </w:tc>
        <w:tc>
          <w:tcPr>
            <w:tcW w:w="145" w:type="pct"/>
            <w:gridSpan w:val="5"/>
            <w:vAlign w:val="bottom"/>
          </w:tcPr>
          <w:p w:rsidR="003E7535" w:rsidRDefault="003E7535" w:rsidP="006A1FBF"/>
        </w:tc>
        <w:tc>
          <w:tcPr>
            <w:tcW w:w="384" w:type="pct"/>
            <w:gridSpan w:val="3"/>
            <w:vAlign w:val="bottom"/>
          </w:tcPr>
          <w:p w:rsidR="003E7535" w:rsidRDefault="003E7535" w:rsidP="006A1FBF"/>
        </w:tc>
        <w:tc>
          <w:tcPr>
            <w:tcW w:w="303" w:type="pct"/>
            <w:gridSpan w:val="3"/>
            <w:vAlign w:val="bottom"/>
          </w:tcPr>
          <w:p w:rsidR="003E7535" w:rsidRDefault="003E7535" w:rsidP="006A1FBF"/>
        </w:tc>
        <w:tc>
          <w:tcPr>
            <w:tcW w:w="126" w:type="pct"/>
            <w:vAlign w:val="bottom"/>
          </w:tcPr>
          <w:p w:rsidR="003E7535" w:rsidRDefault="003E7535" w:rsidP="006A1FBF"/>
        </w:tc>
        <w:tc>
          <w:tcPr>
            <w:tcW w:w="197" w:type="pct"/>
            <w:vAlign w:val="bottom"/>
          </w:tcPr>
          <w:p w:rsidR="003E7535" w:rsidRDefault="003E7535" w:rsidP="006A1FBF"/>
        </w:tc>
      </w:tr>
      <w:tr w:rsidR="00445682" w:rsidTr="002A37D2">
        <w:trPr>
          <w:gridAfter w:val="1"/>
          <w:wAfter w:w="2160" w:type="pct"/>
          <w:trHeight w:hRule="exact" w:val="349"/>
        </w:trPr>
        <w:tc>
          <w:tcPr>
            <w:tcW w:w="138" w:type="pct"/>
            <w:gridSpan w:val="3"/>
            <w:vAlign w:val="bottom"/>
          </w:tcPr>
          <w:p w:rsidR="006A1FBF" w:rsidRDefault="006A1FBF" w:rsidP="006A1FBF"/>
        </w:tc>
        <w:tc>
          <w:tcPr>
            <w:tcW w:w="268" w:type="pct"/>
            <w:vAlign w:val="bottom"/>
          </w:tcPr>
          <w:p w:rsidR="006A1FBF" w:rsidRDefault="006A1FBF" w:rsidP="003E7535">
            <w:pPr>
              <w:ind w:firstLine="0"/>
            </w:pPr>
            <w:r>
              <w:rPr>
                <w:rFonts w:ascii="Arial"/>
                <w:b/>
                <w:sz w:val="16"/>
              </w:rPr>
              <w:t>строительных</w:t>
            </w:r>
            <w:r>
              <w:rPr>
                <w:rFonts w:ascii="Arial"/>
                <w:b/>
                <w:sz w:val="16"/>
              </w:rPr>
              <w:t xml:space="preserve"> </w:t>
            </w:r>
            <w:r>
              <w:rPr>
                <w:rFonts w:ascii="Arial"/>
                <w:b/>
                <w:sz w:val="16"/>
              </w:rPr>
              <w:t>работ</w:t>
            </w:r>
          </w:p>
        </w:tc>
        <w:tc>
          <w:tcPr>
            <w:tcW w:w="206" w:type="pct"/>
            <w:vAlign w:val="bottom"/>
          </w:tcPr>
          <w:p w:rsidR="006A1FBF" w:rsidRDefault="006A1FBF" w:rsidP="006A1FBF"/>
        </w:tc>
        <w:tc>
          <w:tcPr>
            <w:tcW w:w="167" w:type="pct"/>
            <w:tcBorders>
              <w:left w:val="nil"/>
              <w:bottom w:val="single" w:sz="4" w:space="0" w:color="auto"/>
            </w:tcBorders>
            <w:vAlign w:val="bottom"/>
          </w:tcPr>
          <w:p w:rsidR="006A1FBF" w:rsidRDefault="006A1FBF" w:rsidP="003E7535">
            <w:pPr>
              <w:ind w:firstLine="0"/>
              <w:jc w:val="center"/>
            </w:pPr>
            <w:r>
              <w:rPr>
                <w:rFonts w:ascii="Arial"/>
                <w:sz w:val="16"/>
              </w:rPr>
              <w:t>3</w:t>
            </w:r>
            <w:r w:rsidR="00EA7211">
              <w:rPr>
                <w:rFonts w:ascii="Arial"/>
                <w:sz w:val="16"/>
              </w:rPr>
              <w:t>00,54</w:t>
            </w:r>
          </w:p>
        </w:tc>
        <w:tc>
          <w:tcPr>
            <w:tcW w:w="137" w:type="pct"/>
            <w:vAlign w:val="bottom"/>
          </w:tcPr>
          <w:p w:rsidR="006A1FBF" w:rsidRDefault="006A1FBF" w:rsidP="006A1FBF">
            <w:pPr>
              <w:ind w:firstLine="0"/>
              <w:jc w:val="center"/>
              <w:rPr>
                <w:rFonts w:ascii="Arial"/>
                <w:sz w:val="16"/>
              </w:rPr>
            </w:pPr>
          </w:p>
          <w:p w:rsidR="006A1FBF" w:rsidRDefault="006A1FBF" w:rsidP="006A1FBF">
            <w:pPr>
              <w:ind w:firstLine="0"/>
              <w:jc w:val="center"/>
            </w:pPr>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c>
          <w:tcPr>
            <w:tcW w:w="157" w:type="pct"/>
            <w:gridSpan w:val="2"/>
            <w:vAlign w:val="bottom"/>
          </w:tcPr>
          <w:p w:rsidR="006A1FBF" w:rsidRDefault="006A1FBF" w:rsidP="006A1FBF"/>
        </w:tc>
        <w:tc>
          <w:tcPr>
            <w:tcW w:w="99" w:type="pct"/>
            <w:gridSpan w:val="2"/>
            <w:tcBorders>
              <w:left w:val="nil"/>
            </w:tcBorders>
            <w:vAlign w:val="bottom"/>
          </w:tcPr>
          <w:p w:rsidR="006A1FBF" w:rsidRDefault="006A1FBF" w:rsidP="006A1FBF"/>
        </w:tc>
        <w:tc>
          <w:tcPr>
            <w:tcW w:w="174" w:type="pct"/>
            <w:gridSpan w:val="3"/>
            <w:vAlign w:val="bottom"/>
          </w:tcPr>
          <w:p w:rsidR="006A1FBF" w:rsidRDefault="006A1FBF" w:rsidP="006A1FBF"/>
        </w:tc>
        <w:tc>
          <w:tcPr>
            <w:tcW w:w="150" w:type="pct"/>
            <w:gridSpan w:val="2"/>
            <w:vAlign w:val="bottom"/>
          </w:tcPr>
          <w:p w:rsidR="006A1FBF" w:rsidRDefault="006A1FBF" w:rsidP="006A1FBF"/>
        </w:tc>
        <w:tc>
          <w:tcPr>
            <w:tcW w:w="186" w:type="pct"/>
            <w:gridSpan w:val="4"/>
            <w:vAlign w:val="bottom"/>
          </w:tcPr>
          <w:p w:rsidR="006A1FBF" w:rsidRDefault="006A1FBF" w:rsidP="006A1FBF"/>
        </w:tc>
        <w:tc>
          <w:tcPr>
            <w:tcW w:w="836" w:type="pct"/>
            <w:gridSpan w:val="12"/>
            <w:tcBorders>
              <w:left w:val="nil"/>
            </w:tcBorders>
            <w:vAlign w:val="bottom"/>
          </w:tcPr>
          <w:p w:rsidR="006A1FBF" w:rsidRPr="00602A87" w:rsidRDefault="006A1FBF" w:rsidP="006A1FBF">
            <w:pPr>
              <w:ind w:left="618" w:hanging="51"/>
            </w:pPr>
            <w:r w:rsidRPr="00602A87">
              <w:rPr>
                <w:rFonts w:ascii="Arial"/>
                <w:sz w:val="16"/>
              </w:rPr>
              <w:t>Средства</w:t>
            </w:r>
            <w:r w:rsidRPr="00602A87">
              <w:rPr>
                <w:rFonts w:ascii="Arial"/>
                <w:sz w:val="16"/>
              </w:rPr>
              <w:t xml:space="preserve"> </w:t>
            </w:r>
            <w:r w:rsidRPr="00602A87">
              <w:rPr>
                <w:rFonts w:ascii="Arial"/>
                <w:sz w:val="16"/>
              </w:rPr>
              <w:t>на</w:t>
            </w:r>
            <w:r w:rsidRPr="00602A87">
              <w:rPr>
                <w:rFonts w:ascii="Arial"/>
                <w:sz w:val="16"/>
              </w:rPr>
              <w:t xml:space="preserve"> </w:t>
            </w:r>
            <w:r w:rsidRPr="00602A87">
              <w:rPr>
                <w:rFonts w:ascii="Arial"/>
                <w:sz w:val="16"/>
              </w:rPr>
              <w:t>оплату</w:t>
            </w:r>
            <w:r w:rsidRPr="00602A87">
              <w:rPr>
                <w:rFonts w:ascii="Arial"/>
                <w:sz w:val="16"/>
              </w:rPr>
              <w:t xml:space="preserve"> </w:t>
            </w:r>
            <w:r w:rsidRPr="00602A87">
              <w:rPr>
                <w:rFonts w:ascii="Arial"/>
                <w:sz w:val="16"/>
              </w:rPr>
              <w:t>труда</w:t>
            </w:r>
            <w:r w:rsidRPr="00602A87">
              <w:rPr>
                <w:rFonts w:ascii="Arial"/>
                <w:sz w:val="16"/>
              </w:rPr>
              <w:t xml:space="preserve"> </w:t>
            </w:r>
            <w:r w:rsidRPr="00602A87">
              <w:rPr>
                <w:rFonts w:ascii="Arial"/>
                <w:sz w:val="16"/>
              </w:rPr>
              <w:t>рабочих</w:t>
            </w:r>
          </w:p>
        </w:tc>
        <w:tc>
          <w:tcPr>
            <w:tcW w:w="126" w:type="pct"/>
            <w:tcBorders>
              <w:left w:val="nil"/>
              <w:bottom w:val="single" w:sz="4" w:space="0" w:color="auto"/>
            </w:tcBorders>
            <w:vAlign w:val="bottom"/>
          </w:tcPr>
          <w:p w:rsidR="006A1FBF" w:rsidRDefault="006A1FBF" w:rsidP="006A1FBF">
            <w:pPr>
              <w:ind w:firstLine="199"/>
              <w:jc w:val="center"/>
            </w:pPr>
            <w:r>
              <w:rPr>
                <w:rFonts w:ascii="Arial"/>
                <w:sz w:val="16"/>
              </w:rPr>
              <w:t>4</w:t>
            </w:r>
            <w:r w:rsidR="00EA7211">
              <w:rPr>
                <w:rFonts w:ascii="Arial"/>
                <w:sz w:val="16"/>
              </w:rPr>
              <w:t>6,16</w:t>
            </w:r>
          </w:p>
        </w:tc>
        <w:tc>
          <w:tcPr>
            <w:tcW w:w="197" w:type="pct"/>
          </w:tcPr>
          <w:p w:rsidR="006A1FBF" w:rsidRDefault="006A1FBF" w:rsidP="006A1FBF">
            <w:pPr>
              <w:rPr>
                <w:rFonts w:ascii="Arial"/>
                <w:sz w:val="16"/>
              </w:rPr>
            </w:pPr>
          </w:p>
          <w:p w:rsidR="006A1FBF" w:rsidRDefault="006A1FBF" w:rsidP="006A1FBF">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r>
      <w:tr w:rsidR="00445682" w:rsidTr="002A37D2">
        <w:trPr>
          <w:gridAfter w:val="1"/>
          <w:wAfter w:w="2160" w:type="pct"/>
          <w:trHeight w:hRule="exact" w:val="365"/>
        </w:trPr>
        <w:tc>
          <w:tcPr>
            <w:tcW w:w="138" w:type="pct"/>
            <w:gridSpan w:val="3"/>
            <w:vAlign w:val="bottom"/>
          </w:tcPr>
          <w:p w:rsidR="006A1FBF" w:rsidRDefault="006A1FBF" w:rsidP="006A1FBF"/>
        </w:tc>
        <w:tc>
          <w:tcPr>
            <w:tcW w:w="268" w:type="pct"/>
            <w:vAlign w:val="bottom"/>
          </w:tcPr>
          <w:p w:rsidR="006A1FBF" w:rsidRDefault="006A1FBF" w:rsidP="003E7535">
            <w:pPr>
              <w:ind w:firstLine="0"/>
            </w:pPr>
            <w:r>
              <w:rPr>
                <w:rFonts w:ascii="Arial"/>
                <w:b/>
                <w:sz w:val="16"/>
              </w:rPr>
              <w:t>монтажных</w:t>
            </w:r>
            <w:r>
              <w:rPr>
                <w:rFonts w:ascii="Arial"/>
                <w:b/>
                <w:sz w:val="16"/>
              </w:rPr>
              <w:t xml:space="preserve"> </w:t>
            </w:r>
            <w:r>
              <w:rPr>
                <w:rFonts w:ascii="Arial"/>
                <w:b/>
                <w:sz w:val="16"/>
              </w:rPr>
              <w:t>работ</w:t>
            </w:r>
          </w:p>
        </w:tc>
        <w:tc>
          <w:tcPr>
            <w:tcW w:w="206" w:type="pct"/>
            <w:vAlign w:val="bottom"/>
          </w:tcPr>
          <w:p w:rsidR="006A1FBF" w:rsidRDefault="006A1FBF" w:rsidP="006A1FBF"/>
        </w:tc>
        <w:tc>
          <w:tcPr>
            <w:tcW w:w="167" w:type="pct"/>
            <w:tcBorders>
              <w:top w:val="single" w:sz="4" w:space="0" w:color="auto"/>
              <w:left w:val="nil"/>
              <w:bottom w:val="single" w:sz="4" w:space="0" w:color="auto"/>
            </w:tcBorders>
            <w:vAlign w:val="bottom"/>
          </w:tcPr>
          <w:p w:rsidR="006A1FBF" w:rsidRDefault="006A1FBF" w:rsidP="003E7535">
            <w:pPr>
              <w:ind w:firstLine="0"/>
              <w:jc w:val="center"/>
            </w:pPr>
            <w:r>
              <w:rPr>
                <w:rFonts w:ascii="Arial"/>
                <w:sz w:val="16"/>
              </w:rPr>
              <w:t>0.00</w:t>
            </w:r>
          </w:p>
        </w:tc>
        <w:tc>
          <w:tcPr>
            <w:tcW w:w="137" w:type="pct"/>
            <w:vAlign w:val="bottom"/>
          </w:tcPr>
          <w:p w:rsidR="006A1FBF" w:rsidRDefault="006A1FBF" w:rsidP="006A1FBF">
            <w:pPr>
              <w:ind w:firstLine="0"/>
              <w:jc w:val="center"/>
              <w:rPr>
                <w:rFonts w:ascii="Arial"/>
                <w:sz w:val="16"/>
              </w:rPr>
            </w:pPr>
          </w:p>
          <w:p w:rsidR="006A1FBF" w:rsidRDefault="006A1FBF" w:rsidP="006A1FBF">
            <w:pPr>
              <w:ind w:firstLine="0"/>
              <w:jc w:val="center"/>
            </w:pPr>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c>
          <w:tcPr>
            <w:tcW w:w="157" w:type="pct"/>
            <w:gridSpan w:val="2"/>
            <w:vAlign w:val="bottom"/>
          </w:tcPr>
          <w:p w:rsidR="006A1FBF" w:rsidRDefault="006A1FBF" w:rsidP="006A1FBF"/>
        </w:tc>
        <w:tc>
          <w:tcPr>
            <w:tcW w:w="99" w:type="pct"/>
            <w:gridSpan w:val="2"/>
            <w:tcBorders>
              <w:left w:val="nil"/>
            </w:tcBorders>
            <w:vAlign w:val="bottom"/>
          </w:tcPr>
          <w:p w:rsidR="006A1FBF" w:rsidRDefault="006A1FBF" w:rsidP="006A1FBF"/>
        </w:tc>
        <w:tc>
          <w:tcPr>
            <w:tcW w:w="174" w:type="pct"/>
            <w:gridSpan w:val="3"/>
            <w:vAlign w:val="bottom"/>
          </w:tcPr>
          <w:p w:rsidR="006A1FBF" w:rsidRDefault="006A1FBF" w:rsidP="006A1FBF"/>
        </w:tc>
        <w:tc>
          <w:tcPr>
            <w:tcW w:w="150" w:type="pct"/>
            <w:gridSpan w:val="2"/>
            <w:vAlign w:val="bottom"/>
          </w:tcPr>
          <w:p w:rsidR="006A1FBF" w:rsidRDefault="006A1FBF" w:rsidP="006A1FBF"/>
        </w:tc>
        <w:tc>
          <w:tcPr>
            <w:tcW w:w="186" w:type="pct"/>
            <w:gridSpan w:val="4"/>
            <w:vAlign w:val="bottom"/>
          </w:tcPr>
          <w:p w:rsidR="006A1FBF" w:rsidRDefault="006A1FBF" w:rsidP="006A1FBF"/>
        </w:tc>
        <w:tc>
          <w:tcPr>
            <w:tcW w:w="836" w:type="pct"/>
            <w:gridSpan w:val="12"/>
            <w:tcBorders>
              <w:left w:val="nil"/>
            </w:tcBorders>
            <w:vAlign w:val="bottom"/>
          </w:tcPr>
          <w:p w:rsidR="006A1FBF" w:rsidRPr="00602A87" w:rsidRDefault="006A1FBF" w:rsidP="006A1FBF">
            <w:pPr>
              <w:ind w:left="618" w:hanging="51"/>
            </w:pPr>
            <w:r w:rsidRPr="00602A87">
              <w:rPr>
                <w:rFonts w:ascii="Arial"/>
                <w:sz w:val="16"/>
              </w:rPr>
              <w:t>Средства</w:t>
            </w:r>
            <w:r w:rsidRPr="00602A87">
              <w:rPr>
                <w:rFonts w:ascii="Arial"/>
                <w:sz w:val="16"/>
              </w:rPr>
              <w:t xml:space="preserve"> </w:t>
            </w:r>
            <w:r w:rsidRPr="00602A87">
              <w:rPr>
                <w:rFonts w:ascii="Arial"/>
                <w:sz w:val="16"/>
              </w:rPr>
              <w:t>на</w:t>
            </w:r>
            <w:r w:rsidRPr="00602A87">
              <w:rPr>
                <w:rFonts w:ascii="Arial"/>
                <w:sz w:val="16"/>
              </w:rPr>
              <w:t xml:space="preserve"> </w:t>
            </w:r>
            <w:r w:rsidRPr="00602A87">
              <w:rPr>
                <w:rFonts w:ascii="Arial"/>
                <w:sz w:val="16"/>
              </w:rPr>
              <w:t>оплату</w:t>
            </w:r>
            <w:r w:rsidRPr="00602A87">
              <w:rPr>
                <w:rFonts w:ascii="Arial"/>
                <w:sz w:val="16"/>
              </w:rPr>
              <w:t xml:space="preserve"> </w:t>
            </w:r>
            <w:r w:rsidRPr="00602A87">
              <w:rPr>
                <w:rFonts w:ascii="Arial"/>
                <w:sz w:val="16"/>
              </w:rPr>
              <w:t>труда</w:t>
            </w:r>
            <w:r w:rsidRPr="00602A87">
              <w:rPr>
                <w:rFonts w:ascii="Arial"/>
                <w:sz w:val="16"/>
              </w:rPr>
              <w:t xml:space="preserve"> </w:t>
            </w:r>
            <w:r w:rsidRPr="00602A87">
              <w:rPr>
                <w:rFonts w:ascii="Arial"/>
                <w:sz w:val="16"/>
              </w:rPr>
              <w:t>машинистов</w:t>
            </w:r>
          </w:p>
        </w:tc>
        <w:tc>
          <w:tcPr>
            <w:tcW w:w="126" w:type="pct"/>
            <w:tcBorders>
              <w:top w:val="single" w:sz="4" w:space="0" w:color="auto"/>
              <w:left w:val="nil"/>
              <w:bottom w:val="single" w:sz="4" w:space="0" w:color="auto"/>
            </w:tcBorders>
            <w:vAlign w:val="bottom"/>
          </w:tcPr>
          <w:p w:rsidR="006A1FBF" w:rsidRDefault="00EA7211" w:rsidP="006A1FBF">
            <w:pPr>
              <w:ind w:firstLine="199"/>
              <w:jc w:val="center"/>
            </w:pPr>
            <w:r>
              <w:rPr>
                <w:rFonts w:ascii="Arial"/>
                <w:sz w:val="16"/>
              </w:rPr>
              <w:t>0,59</w:t>
            </w:r>
          </w:p>
        </w:tc>
        <w:tc>
          <w:tcPr>
            <w:tcW w:w="197" w:type="pct"/>
          </w:tcPr>
          <w:p w:rsidR="006A1FBF" w:rsidRDefault="006A1FBF" w:rsidP="006A1FBF">
            <w:pPr>
              <w:rPr>
                <w:rFonts w:ascii="Arial"/>
                <w:sz w:val="16"/>
              </w:rPr>
            </w:pPr>
          </w:p>
          <w:p w:rsidR="006A1FBF" w:rsidRDefault="006A1FBF" w:rsidP="006A1FBF">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r>
      <w:tr w:rsidR="00445682" w:rsidTr="002A37D2">
        <w:trPr>
          <w:gridAfter w:val="1"/>
          <w:wAfter w:w="2160" w:type="pct"/>
          <w:trHeight w:hRule="exact" w:val="428"/>
        </w:trPr>
        <w:tc>
          <w:tcPr>
            <w:tcW w:w="138" w:type="pct"/>
            <w:gridSpan w:val="3"/>
            <w:vAlign w:val="bottom"/>
          </w:tcPr>
          <w:p w:rsidR="006A1FBF" w:rsidRDefault="006A1FBF" w:rsidP="006A1FBF"/>
        </w:tc>
        <w:tc>
          <w:tcPr>
            <w:tcW w:w="268" w:type="pct"/>
            <w:vAlign w:val="bottom"/>
          </w:tcPr>
          <w:p w:rsidR="006A1FBF" w:rsidRDefault="006A1FBF" w:rsidP="003E7535">
            <w:pPr>
              <w:ind w:firstLine="0"/>
            </w:pPr>
            <w:r>
              <w:rPr>
                <w:rFonts w:ascii="Arial"/>
                <w:b/>
                <w:sz w:val="16"/>
              </w:rPr>
              <w:t>оборудования</w:t>
            </w:r>
          </w:p>
        </w:tc>
        <w:tc>
          <w:tcPr>
            <w:tcW w:w="206" w:type="pct"/>
            <w:vAlign w:val="bottom"/>
          </w:tcPr>
          <w:p w:rsidR="006A1FBF" w:rsidRDefault="006A1FBF" w:rsidP="006A1FBF"/>
        </w:tc>
        <w:tc>
          <w:tcPr>
            <w:tcW w:w="167" w:type="pct"/>
            <w:tcBorders>
              <w:top w:val="single" w:sz="4" w:space="0" w:color="auto"/>
              <w:left w:val="nil"/>
              <w:bottom w:val="single" w:sz="4" w:space="0" w:color="auto"/>
            </w:tcBorders>
            <w:vAlign w:val="bottom"/>
          </w:tcPr>
          <w:p w:rsidR="006A1FBF" w:rsidRDefault="006A1FBF" w:rsidP="003E7535">
            <w:pPr>
              <w:ind w:firstLine="0"/>
              <w:jc w:val="center"/>
            </w:pPr>
            <w:r>
              <w:rPr>
                <w:rFonts w:ascii="Arial"/>
                <w:sz w:val="16"/>
              </w:rPr>
              <w:t>0.00</w:t>
            </w:r>
          </w:p>
        </w:tc>
        <w:tc>
          <w:tcPr>
            <w:tcW w:w="137" w:type="pct"/>
            <w:vAlign w:val="bottom"/>
          </w:tcPr>
          <w:p w:rsidR="006A1FBF" w:rsidRDefault="006A1FBF" w:rsidP="006A1FBF">
            <w:pPr>
              <w:ind w:firstLine="0"/>
              <w:jc w:val="center"/>
              <w:rPr>
                <w:rFonts w:ascii="Arial"/>
                <w:sz w:val="16"/>
              </w:rPr>
            </w:pPr>
          </w:p>
          <w:p w:rsidR="006A1FBF" w:rsidRDefault="006A1FBF" w:rsidP="006A1FBF">
            <w:pPr>
              <w:ind w:firstLine="0"/>
              <w:jc w:val="center"/>
            </w:pPr>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c>
          <w:tcPr>
            <w:tcW w:w="157" w:type="pct"/>
            <w:gridSpan w:val="2"/>
            <w:vAlign w:val="bottom"/>
          </w:tcPr>
          <w:p w:rsidR="006A1FBF" w:rsidRDefault="006A1FBF" w:rsidP="006A1FBF"/>
        </w:tc>
        <w:tc>
          <w:tcPr>
            <w:tcW w:w="99" w:type="pct"/>
            <w:gridSpan w:val="2"/>
            <w:tcBorders>
              <w:left w:val="nil"/>
            </w:tcBorders>
            <w:vAlign w:val="bottom"/>
          </w:tcPr>
          <w:p w:rsidR="006A1FBF" w:rsidRDefault="006A1FBF" w:rsidP="006A1FBF"/>
        </w:tc>
        <w:tc>
          <w:tcPr>
            <w:tcW w:w="174" w:type="pct"/>
            <w:gridSpan w:val="3"/>
            <w:vAlign w:val="bottom"/>
          </w:tcPr>
          <w:p w:rsidR="006A1FBF" w:rsidRDefault="006A1FBF" w:rsidP="006A1FBF"/>
        </w:tc>
        <w:tc>
          <w:tcPr>
            <w:tcW w:w="150" w:type="pct"/>
            <w:gridSpan w:val="2"/>
            <w:vAlign w:val="bottom"/>
          </w:tcPr>
          <w:p w:rsidR="006A1FBF" w:rsidRDefault="006A1FBF" w:rsidP="006A1FBF"/>
        </w:tc>
        <w:tc>
          <w:tcPr>
            <w:tcW w:w="186" w:type="pct"/>
            <w:gridSpan w:val="4"/>
            <w:vAlign w:val="bottom"/>
          </w:tcPr>
          <w:p w:rsidR="006A1FBF" w:rsidRDefault="006A1FBF" w:rsidP="006A1FBF"/>
        </w:tc>
        <w:tc>
          <w:tcPr>
            <w:tcW w:w="836" w:type="pct"/>
            <w:gridSpan w:val="12"/>
            <w:tcBorders>
              <w:left w:val="nil"/>
            </w:tcBorders>
            <w:vAlign w:val="bottom"/>
          </w:tcPr>
          <w:p w:rsidR="006A1FBF" w:rsidRDefault="006A1FBF" w:rsidP="006A1FBF">
            <w:pPr>
              <w:ind w:left="618" w:hanging="51"/>
            </w:pPr>
            <w:r>
              <w:rPr>
                <w:rFonts w:ascii="Arial"/>
                <w:sz w:val="16"/>
              </w:rPr>
              <w:t>Нормативные</w:t>
            </w:r>
            <w:r>
              <w:rPr>
                <w:rFonts w:ascii="Arial"/>
                <w:sz w:val="16"/>
              </w:rPr>
              <w:t xml:space="preserve"> </w:t>
            </w:r>
            <w:r>
              <w:rPr>
                <w:rFonts w:ascii="Arial"/>
                <w:sz w:val="16"/>
              </w:rPr>
              <w:t>затраты</w:t>
            </w:r>
            <w:r>
              <w:rPr>
                <w:rFonts w:ascii="Arial"/>
                <w:sz w:val="16"/>
              </w:rPr>
              <w:t xml:space="preserve"> </w:t>
            </w:r>
            <w:r>
              <w:rPr>
                <w:rFonts w:ascii="Arial"/>
                <w:sz w:val="16"/>
              </w:rPr>
              <w:t>труда</w:t>
            </w:r>
            <w:r>
              <w:rPr>
                <w:rFonts w:ascii="Arial"/>
                <w:sz w:val="16"/>
              </w:rPr>
              <w:t xml:space="preserve"> </w:t>
            </w:r>
            <w:r>
              <w:rPr>
                <w:rFonts w:ascii="Arial"/>
                <w:sz w:val="16"/>
              </w:rPr>
              <w:t>рабочих</w:t>
            </w:r>
          </w:p>
        </w:tc>
        <w:tc>
          <w:tcPr>
            <w:tcW w:w="126" w:type="pct"/>
            <w:tcBorders>
              <w:top w:val="single" w:sz="4" w:space="0" w:color="auto"/>
              <w:left w:val="nil"/>
              <w:bottom w:val="single" w:sz="4" w:space="0" w:color="auto"/>
            </w:tcBorders>
            <w:vAlign w:val="bottom"/>
          </w:tcPr>
          <w:p w:rsidR="006A1FBF" w:rsidRDefault="006A1FBF" w:rsidP="006A1FBF">
            <w:pPr>
              <w:ind w:firstLine="199"/>
              <w:jc w:val="center"/>
            </w:pPr>
            <w:r>
              <w:rPr>
                <w:rFonts w:ascii="Arial"/>
                <w:sz w:val="16"/>
              </w:rPr>
              <w:t>1</w:t>
            </w:r>
            <w:r w:rsidR="00EA7211">
              <w:rPr>
                <w:rFonts w:ascii="Arial"/>
                <w:sz w:val="16"/>
              </w:rPr>
              <w:t>31,91</w:t>
            </w:r>
          </w:p>
        </w:tc>
        <w:tc>
          <w:tcPr>
            <w:tcW w:w="197" w:type="pct"/>
            <w:vAlign w:val="bottom"/>
          </w:tcPr>
          <w:p w:rsidR="006A1FBF" w:rsidRDefault="006A1FBF" w:rsidP="006A1FBF">
            <w:proofErr w:type="spellStart"/>
            <w:r>
              <w:rPr>
                <w:rFonts w:ascii="Arial"/>
                <w:sz w:val="16"/>
              </w:rPr>
              <w:t>чел</w:t>
            </w:r>
            <w:r>
              <w:rPr>
                <w:rFonts w:ascii="Arial"/>
                <w:sz w:val="16"/>
              </w:rPr>
              <w:t>.-</w:t>
            </w:r>
            <w:proofErr w:type="gramStart"/>
            <w:r>
              <w:rPr>
                <w:rFonts w:ascii="Arial"/>
                <w:sz w:val="16"/>
              </w:rPr>
              <w:t>ч</w:t>
            </w:r>
            <w:proofErr w:type="spellEnd"/>
            <w:proofErr w:type="gramEnd"/>
            <w:r>
              <w:rPr>
                <w:rFonts w:ascii="Arial"/>
                <w:sz w:val="16"/>
              </w:rPr>
              <w:t>.</w:t>
            </w:r>
          </w:p>
        </w:tc>
      </w:tr>
      <w:tr w:rsidR="00445682" w:rsidTr="002A37D2">
        <w:trPr>
          <w:gridAfter w:val="1"/>
          <w:wAfter w:w="2160" w:type="pct"/>
          <w:trHeight w:hRule="exact" w:val="437"/>
        </w:trPr>
        <w:tc>
          <w:tcPr>
            <w:tcW w:w="138" w:type="pct"/>
            <w:gridSpan w:val="3"/>
            <w:vAlign w:val="bottom"/>
          </w:tcPr>
          <w:p w:rsidR="006A1FBF" w:rsidRDefault="006A1FBF" w:rsidP="006A1FBF"/>
        </w:tc>
        <w:tc>
          <w:tcPr>
            <w:tcW w:w="268" w:type="pct"/>
            <w:vAlign w:val="bottom"/>
          </w:tcPr>
          <w:p w:rsidR="006A1FBF" w:rsidRDefault="006A1FBF" w:rsidP="003E7535">
            <w:pPr>
              <w:ind w:firstLine="0"/>
            </w:pPr>
            <w:r>
              <w:rPr>
                <w:rFonts w:ascii="Arial"/>
                <w:b/>
                <w:sz w:val="16"/>
              </w:rPr>
              <w:t>прочих</w:t>
            </w:r>
            <w:r>
              <w:rPr>
                <w:rFonts w:ascii="Arial"/>
                <w:b/>
                <w:sz w:val="16"/>
              </w:rPr>
              <w:t xml:space="preserve"> </w:t>
            </w:r>
            <w:r>
              <w:rPr>
                <w:rFonts w:ascii="Arial"/>
                <w:b/>
                <w:sz w:val="16"/>
              </w:rPr>
              <w:t>затрат</w:t>
            </w:r>
          </w:p>
        </w:tc>
        <w:tc>
          <w:tcPr>
            <w:tcW w:w="206" w:type="pct"/>
            <w:vAlign w:val="bottom"/>
          </w:tcPr>
          <w:p w:rsidR="006A1FBF" w:rsidRDefault="006A1FBF" w:rsidP="006A1FBF"/>
        </w:tc>
        <w:tc>
          <w:tcPr>
            <w:tcW w:w="167" w:type="pct"/>
            <w:tcBorders>
              <w:top w:val="single" w:sz="4" w:space="0" w:color="auto"/>
              <w:left w:val="nil"/>
              <w:bottom w:val="single" w:sz="4" w:space="0" w:color="auto"/>
            </w:tcBorders>
            <w:vAlign w:val="bottom"/>
          </w:tcPr>
          <w:p w:rsidR="006A1FBF" w:rsidRDefault="006A1FBF" w:rsidP="003E7535">
            <w:pPr>
              <w:ind w:firstLine="0"/>
              <w:jc w:val="center"/>
            </w:pPr>
            <w:r>
              <w:rPr>
                <w:rFonts w:ascii="Arial"/>
                <w:sz w:val="16"/>
              </w:rPr>
              <w:t>0.00</w:t>
            </w:r>
          </w:p>
        </w:tc>
        <w:tc>
          <w:tcPr>
            <w:tcW w:w="137" w:type="pct"/>
            <w:vAlign w:val="bottom"/>
          </w:tcPr>
          <w:p w:rsidR="006A1FBF" w:rsidRDefault="006A1FBF" w:rsidP="006A1FBF">
            <w:pPr>
              <w:ind w:firstLine="0"/>
              <w:jc w:val="center"/>
              <w:rPr>
                <w:rFonts w:ascii="Arial"/>
                <w:sz w:val="16"/>
              </w:rPr>
            </w:pPr>
          </w:p>
          <w:p w:rsidR="006A1FBF" w:rsidRDefault="006A1FBF" w:rsidP="006A1FBF">
            <w:pPr>
              <w:ind w:firstLine="0"/>
              <w:jc w:val="center"/>
            </w:pPr>
            <w:r>
              <w:rPr>
                <w:rFonts w:ascii="Arial"/>
                <w:sz w:val="16"/>
              </w:rPr>
              <w:t>тыс</w:t>
            </w:r>
            <w:proofErr w:type="gramStart"/>
            <w:r>
              <w:rPr>
                <w:rFonts w:ascii="Arial"/>
                <w:sz w:val="16"/>
              </w:rPr>
              <w:t>.</w:t>
            </w:r>
            <w:r>
              <w:rPr>
                <w:rFonts w:ascii="Arial"/>
                <w:sz w:val="16"/>
              </w:rPr>
              <w:t>р</w:t>
            </w:r>
            <w:proofErr w:type="gramEnd"/>
            <w:r>
              <w:rPr>
                <w:rFonts w:ascii="Arial"/>
                <w:sz w:val="16"/>
              </w:rPr>
              <w:t>уб</w:t>
            </w:r>
            <w:r>
              <w:rPr>
                <w:rFonts w:ascii="Arial"/>
                <w:sz w:val="16"/>
              </w:rPr>
              <w:t>.</w:t>
            </w:r>
          </w:p>
        </w:tc>
        <w:tc>
          <w:tcPr>
            <w:tcW w:w="157" w:type="pct"/>
            <w:gridSpan w:val="2"/>
            <w:vAlign w:val="bottom"/>
          </w:tcPr>
          <w:p w:rsidR="006A1FBF" w:rsidRDefault="006A1FBF" w:rsidP="006A1FBF"/>
        </w:tc>
        <w:tc>
          <w:tcPr>
            <w:tcW w:w="99" w:type="pct"/>
            <w:gridSpan w:val="2"/>
            <w:tcBorders>
              <w:left w:val="nil"/>
            </w:tcBorders>
            <w:vAlign w:val="bottom"/>
          </w:tcPr>
          <w:p w:rsidR="006A1FBF" w:rsidRDefault="006A1FBF" w:rsidP="006A1FBF"/>
        </w:tc>
        <w:tc>
          <w:tcPr>
            <w:tcW w:w="174" w:type="pct"/>
            <w:gridSpan w:val="3"/>
            <w:vAlign w:val="bottom"/>
          </w:tcPr>
          <w:p w:rsidR="006A1FBF" w:rsidRDefault="006A1FBF" w:rsidP="006A1FBF"/>
        </w:tc>
        <w:tc>
          <w:tcPr>
            <w:tcW w:w="150" w:type="pct"/>
            <w:gridSpan w:val="2"/>
            <w:vAlign w:val="bottom"/>
          </w:tcPr>
          <w:p w:rsidR="006A1FBF" w:rsidRDefault="006A1FBF" w:rsidP="006A1FBF"/>
        </w:tc>
        <w:tc>
          <w:tcPr>
            <w:tcW w:w="186" w:type="pct"/>
            <w:gridSpan w:val="4"/>
            <w:vAlign w:val="bottom"/>
          </w:tcPr>
          <w:p w:rsidR="006A1FBF" w:rsidRDefault="006A1FBF" w:rsidP="006A1FBF"/>
        </w:tc>
        <w:tc>
          <w:tcPr>
            <w:tcW w:w="836" w:type="pct"/>
            <w:gridSpan w:val="12"/>
            <w:tcBorders>
              <w:left w:val="nil"/>
            </w:tcBorders>
            <w:vAlign w:val="bottom"/>
          </w:tcPr>
          <w:p w:rsidR="006A1FBF" w:rsidRDefault="006A1FBF" w:rsidP="006A1FBF">
            <w:pPr>
              <w:ind w:left="476" w:firstLine="91"/>
            </w:pPr>
            <w:r>
              <w:rPr>
                <w:rFonts w:ascii="Arial"/>
                <w:sz w:val="16"/>
              </w:rPr>
              <w:t>Нормативные</w:t>
            </w:r>
            <w:r>
              <w:rPr>
                <w:rFonts w:ascii="Arial"/>
                <w:sz w:val="16"/>
              </w:rPr>
              <w:t xml:space="preserve"> </w:t>
            </w:r>
            <w:r>
              <w:rPr>
                <w:rFonts w:ascii="Arial"/>
                <w:sz w:val="16"/>
              </w:rPr>
              <w:t>затраты</w:t>
            </w:r>
            <w:r>
              <w:rPr>
                <w:rFonts w:ascii="Arial"/>
                <w:sz w:val="16"/>
              </w:rPr>
              <w:t xml:space="preserve"> </w:t>
            </w:r>
            <w:r>
              <w:rPr>
                <w:rFonts w:ascii="Arial"/>
                <w:sz w:val="16"/>
              </w:rPr>
              <w:t>труда</w:t>
            </w:r>
            <w:r>
              <w:rPr>
                <w:rFonts w:ascii="Arial"/>
                <w:sz w:val="16"/>
              </w:rPr>
              <w:t xml:space="preserve"> </w:t>
            </w:r>
            <w:r>
              <w:rPr>
                <w:rFonts w:ascii="Arial"/>
                <w:sz w:val="16"/>
              </w:rPr>
              <w:t>машинистов</w:t>
            </w:r>
          </w:p>
        </w:tc>
        <w:tc>
          <w:tcPr>
            <w:tcW w:w="126" w:type="pct"/>
            <w:tcBorders>
              <w:top w:val="single" w:sz="4" w:space="0" w:color="auto"/>
              <w:left w:val="nil"/>
              <w:bottom w:val="single" w:sz="4" w:space="0" w:color="auto"/>
            </w:tcBorders>
            <w:vAlign w:val="bottom"/>
          </w:tcPr>
          <w:p w:rsidR="006A1FBF" w:rsidRDefault="00EA7211" w:rsidP="006A1FBF">
            <w:pPr>
              <w:ind w:firstLine="199"/>
              <w:jc w:val="center"/>
            </w:pPr>
            <w:r>
              <w:rPr>
                <w:rFonts w:ascii="Arial"/>
                <w:sz w:val="16"/>
              </w:rPr>
              <w:t>1,63</w:t>
            </w:r>
          </w:p>
        </w:tc>
        <w:tc>
          <w:tcPr>
            <w:tcW w:w="197" w:type="pct"/>
            <w:vAlign w:val="bottom"/>
          </w:tcPr>
          <w:p w:rsidR="006A1FBF" w:rsidRDefault="006A1FBF" w:rsidP="006A1FBF">
            <w:proofErr w:type="spellStart"/>
            <w:r>
              <w:rPr>
                <w:rFonts w:ascii="Arial"/>
                <w:sz w:val="16"/>
              </w:rPr>
              <w:t>чел</w:t>
            </w:r>
            <w:r>
              <w:rPr>
                <w:rFonts w:ascii="Arial"/>
                <w:sz w:val="16"/>
              </w:rPr>
              <w:t>.-</w:t>
            </w:r>
            <w:proofErr w:type="gramStart"/>
            <w:r>
              <w:rPr>
                <w:rFonts w:ascii="Arial"/>
                <w:sz w:val="16"/>
              </w:rPr>
              <w:t>ч</w:t>
            </w:r>
            <w:proofErr w:type="spellEnd"/>
            <w:proofErr w:type="gramEnd"/>
            <w:r>
              <w:rPr>
                <w:rFonts w:ascii="Arial"/>
                <w:sz w:val="16"/>
              </w:rPr>
              <w:t>.</w:t>
            </w:r>
          </w:p>
        </w:tc>
      </w:tr>
      <w:tr w:rsidR="00445682" w:rsidTr="002A37D2">
        <w:trPr>
          <w:gridAfter w:val="1"/>
          <w:wAfter w:w="2160" w:type="pct"/>
          <w:trHeight w:hRule="exact" w:val="443"/>
        </w:trPr>
        <w:tc>
          <w:tcPr>
            <w:tcW w:w="138" w:type="pct"/>
            <w:gridSpan w:val="3"/>
            <w:vAlign w:val="bottom"/>
          </w:tcPr>
          <w:p w:rsidR="003E7535" w:rsidRDefault="003E7535" w:rsidP="006A1FBF"/>
        </w:tc>
        <w:tc>
          <w:tcPr>
            <w:tcW w:w="268" w:type="pct"/>
            <w:vAlign w:val="bottom"/>
          </w:tcPr>
          <w:p w:rsidR="003E7535" w:rsidRDefault="003E7535" w:rsidP="006A1FBF"/>
        </w:tc>
        <w:tc>
          <w:tcPr>
            <w:tcW w:w="206" w:type="pct"/>
            <w:vAlign w:val="bottom"/>
          </w:tcPr>
          <w:p w:rsidR="003E7535" w:rsidRDefault="003E7535" w:rsidP="006A1FBF"/>
        </w:tc>
        <w:tc>
          <w:tcPr>
            <w:tcW w:w="167" w:type="pct"/>
            <w:tcBorders>
              <w:top w:val="single" w:sz="4" w:space="0" w:color="auto"/>
              <w:left w:val="nil"/>
            </w:tcBorders>
            <w:vAlign w:val="bottom"/>
          </w:tcPr>
          <w:p w:rsidR="003E7535" w:rsidRDefault="003E7535" w:rsidP="006A1FBF">
            <w:pPr>
              <w:jc w:val="right"/>
            </w:pPr>
          </w:p>
        </w:tc>
        <w:tc>
          <w:tcPr>
            <w:tcW w:w="137" w:type="pct"/>
          </w:tcPr>
          <w:p w:rsidR="003E7535" w:rsidRDefault="003E7535" w:rsidP="006A1FBF"/>
        </w:tc>
        <w:tc>
          <w:tcPr>
            <w:tcW w:w="157" w:type="pct"/>
            <w:gridSpan w:val="2"/>
            <w:vAlign w:val="bottom"/>
          </w:tcPr>
          <w:p w:rsidR="003E7535" w:rsidRDefault="003E7535" w:rsidP="006A1FBF"/>
        </w:tc>
        <w:tc>
          <w:tcPr>
            <w:tcW w:w="99" w:type="pct"/>
            <w:gridSpan w:val="2"/>
            <w:tcBorders>
              <w:left w:val="nil"/>
            </w:tcBorders>
            <w:vAlign w:val="bottom"/>
          </w:tcPr>
          <w:p w:rsidR="003E7535" w:rsidRDefault="003E7535" w:rsidP="006A1FBF"/>
        </w:tc>
        <w:tc>
          <w:tcPr>
            <w:tcW w:w="174" w:type="pct"/>
            <w:gridSpan w:val="3"/>
            <w:vAlign w:val="bottom"/>
          </w:tcPr>
          <w:p w:rsidR="003E7535" w:rsidRDefault="003E7535" w:rsidP="006A1FBF"/>
        </w:tc>
        <w:tc>
          <w:tcPr>
            <w:tcW w:w="150" w:type="pct"/>
            <w:gridSpan w:val="2"/>
            <w:vAlign w:val="bottom"/>
          </w:tcPr>
          <w:p w:rsidR="003E7535" w:rsidRDefault="003E7535" w:rsidP="006A1FBF"/>
        </w:tc>
        <w:tc>
          <w:tcPr>
            <w:tcW w:w="186" w:type="pct"/>
            <w:gridSpan w:val="4"/>
            <w:vAlign w:val="bottom"/>
          </w:tcPr>
          <w:p w:rsidR="003E7535" w:rsidRDefault="003E7535" w:rsidP="006A1FBF"/>
        </w:tc>
        <w:tc>
          <w:tcPr>
            <w:tcW w:w="3" w:type="pct"/>
            <w:tcBorders>
              <w:left w:val="nil"/>
            </w:tcBorders>
            <w:vAlign w:val="bottom"/>
          </w:tcPr>
          <w:p w:rsidR="003E7535" w:rsidRDefault="003E7535" w:rsidP="006A1FBF"/>
        </w:tc>
        <w:tc>
          <w:tcPr>
            <w:tcW w:w="145" w:type="pct"/>
            <w:gridSpan w:val="5"/>
            <w:vAlign w:val="bottom"/>
          </w:tcPr>
          <w:p w:rsidR="003E7535" w:rsidRDefault="003E7535" w:rsidP="006A1FBF"/>
        </w:tc>
        <w:tc>
          <w:tcPr>
            <w:tcW w:w="384" w:type="pct"/>
            <w:gridSpan w:val="3"/>
            <w:vAlign w:val="bottom"/>
          </w:tcPr>
          <w:p w:rsidR="003E7535" w:rsidRDefault="003E7535" w:rsidP="006A1FBF"/>
        </w:tc>
        <w:tc>
          <w:tcPr>
            <w:tcW w:w="303" w:type="pct"/>
            <w:gridSpan w:val="3"/>
            <w:vAlign w:val="bottom"/>
          </w:tcPr>
          <w:p w:rsidR="003E7535" w:rsidRDefault="003E7535" w:rsidP="006A1FBF">
            <w:pPr>
              <w:jc w:val="center"/>
            </w:pPr>
          </w:p>
        </w:tc>
        <w:tc>
          <w:tcPr>
            <w:tcW w:w="126" w:type="pct"/>
            <w:tcBorders>
              <w:top w:val="single" w:sz="4" w:space="0" w:color="auto"/>
              <w:left w:val="nil"/>
            </w:tcBorders>
            <w:vAlign w:val="bottom"/>
          </w:tcPr>
          <w:p w:rsidR="003E7535" w:rsidRDefault="003E7535" w:rsidP="006A1FBF">
            <w:pPr>
              <w:jc w:val="center"/>
            </w:pPr>
          </w:p>
        </w:tc>
        <w:tc>
          <w:tcPr>
            <w:tcW w:w="197" w:type="pct"/>
            <w:vAlign w:val="bottom"/>
          </w:tcPr>
          <w:p w:rsidR="003E7535" w:rsidRDefault="003E7535" w:rsidP="006A1FBF"/>
        </w:tc>
      </w:tr>
      <w:tr w:rsidR="00445682" w:rsidRPr="00445682" w:rsidTr="002A37D2">
        <w:tblPrEx>
          <w:tblCellMar>
            <w:left w:w="108" w:type="dxa"/>
            <w:right w:w="108" w:type="dxa"/>
          </w:tblCellMar>
        </w:tblPrEx>
        <w:trPr>
          <w:gridBefore w:val="1"/>
          <w:gridAfter w:val="1"/>
          <w:wBefore w:w="14" w:type="pct"/>
          <w:wAfter w:w="2160" w:type="pct"/>
          <w:trHeight w:val="225"/>
        </w:trPr>
        <w:tc>
          <w:tcPr>
            <w:tcW w:w="122" w:type="pct"/>
            <w:vMerge w:val="restart"/>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7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709" w:type="pct"/>
            <w:gridSpan w:val="6"/>
            <w:vMerge w:val="restart"/>
            <w:tcBorders>
              <w:top w:val="single" w:sz="4" w:space="0" w:color="auto"/>
              <w:left w:val="single" w:sz="4" w:space="0" w:color="auto"/>
              <w:bottom w:val="single" w:sz="4" w:space="0" w:color="000000"/>
              <w:right w:val="single" w:sz="4" w:space="0" w:color="000000"/>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19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554" w:type="pct"/>
            <w:gridSpan w:val="14"/>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975" w:type="pct"/>
            <w:gridSpan w:val="7"/>
            <w:tcBorders>
              <w:top w:val="single" w:sz="4" w:space="0" w:color="auto"/>
              <w:left w:val="single" w:sz="4" w:space="0" w:color="auto"/>
              <w:bottom w:val="single" w:sz="4" w:space="0" w:color="000000"/>
              <w:right w:val="single" w:sz="4" w:space="0" w:color="000000"/>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r>
      <w:tr w:rsidR="00445682" w:rsidRPr="00445682" w:rsidTr="002A37D2">
        <w:tblPrEx>
          <w:tblCellMar>
            <w:left w:w="108" w:type="dxa"/>
            <w:right w:w="108" w:type="dxa"/>
          </w:tblCellMar>
        </w:tblPrEx>
        <w:trPr>
          <w:gridBefore w:val="1"/>
          <w:gridAfter w:val="1"/>
          <w:wBefore w:w="14" w:type="pct"/>
          <w:wAfter w:w="2160" w:type="pct"/>
          <w:trHeight w:val="1080"/>
        </w:trPr>
        <w:tc>
          <w:tcPr>
            <w:tcW w:w="122" w:type="pct"/>
            <w:vMerge/>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70" w:type="pct"/>
            <w:gridSpan w:val="2"/>
            <w:vMerge/>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709" w:type="pct"/>
            <w:gridSpan w:val="6"/>
            <w:vMerge/>
            <w:tcBorders>
              <w:top w:val="single" w:sz="4" w:space="0" w:color="auto"/>
              <w:left w:val="single" w:sz="4" w:space="0" w:color="auto"/>
              <w:bottom w:val="single" w:sz="4" w:space="0" w:color="000000"/>
              <w:right w:val="single" w:sz="4" w:space="0" w:color="000000"/>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197" w:type="pct"/>
            <w:gridSpan w:val="3"/>
            <w:vMerge/>
            <w:tcBorders>
              <w:top w:val="single" w:sz="4" w:space="0" w:color="auto"/>
              <w:left w:val="single" w:sz="4" w:space="0" w:color="auto"/>
              <w:bottom w:val="single" w:sz="4" w:space="0" w:color="auto"/>
              <w:right w:val="single" w:sz="4" w:space="0" w:color="auto"/>
            </w:tcBorders>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197" w:type="pct"/>
            <w:gridSpan w:val="4"/>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на единицу измерения</w:t>
            </w:r>
          </w:p>
        </w:tc>
        <w:tc>
          <w:tcPr>
            <w:tcW w:w="147" w:type="pct"/>
            <w:gridSpan w:val="2"/>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коэффициенты</w:t>
            </w:r>
          </w:p>
        </w:tc>
        <w:tc>
          <w:tcPr>
            <w:tcW w:w="210" w:type="pct"/>
            <w:gridSpan w:val="8"/>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всего с учетом коэффициентов</w:t>
            </w:r>
          </w:p>
        </w:tc>
        <w:tc>
          <w:tcPr>
            <w:tcW w:w="221" w:type="pct"/>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на единицу измерения в базисном уровне цен</w:t>
            </w:r>
          </w:p>
        </w:tc>
        <w:tc>
          <w:tcPr>
            <w:tcW w:w="145" w:type="pct"/>
            <w:gridSpan w:val="2"/>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индекс</w:t>
            </w:r>
          </w:p>
        </w:tc>
        <w:tc>
          <w:tcPr>
            <w:tcW w:w="217" w:type="pct"/>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на единицу измерения в текущем уровне цен</w:t>
            </w:r>
          </w:p>
        </w:tc>
        <w:tc>
          <w:tcPr>
            <w:tcW w:w="195" w:type="pct"/>
            <w:gridSpan w:val="2"/>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коэффициенты</w:t>
            </w:r>
          </w:p>
        </w:tc>
        <w:tc>
          <w:tcPr>
            <w:tcW w:w="197" w:type="pct"/>
            <w:tcBorders>
              <w:top w:val="nil"/>
              <w:left w:val="nil"/>
              <w:bottom w:val="single" w:sz="4" w:space="0" w:color="auto"/>
              <w:right w:val="single" w:sz="4" w:space="0" w:color="auto"/>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всего в текущем уровне цен</w:t>
            </w:r>
          </w:p>
        </w:tc>
      </w:tr>
      <w:tr w:rsidR="00445682" w:rsidRPr="00445682" w:rsidTr="002A37D2">
        <w:tblPrEx>
          <w:tblCellMar>
            <w:left w:w="108" w:type="dxa"/>
            <w:right w:w="108" w:type="dxa"/>
          </w:tblCellMar>
        </w:tblPrEx>
        <w:trPr>
          <w:gridBefore w:val="1"/>
          <w:gridAfter w:val="1"/>
          <w:wBefore w:w="14" w:type="pct"/>
          <w:wAfter w:w="2160" w:type="pct"/>
          <w:trHeight w:val="270"/>
        </w:trPr>
        <w:tc>
          <w:tcPr>
            <w:tcW w:w="122" w:type="pct"/>
            <w:tcBorders>
              <w:top w:val="nil"/>
              <w:left w:val="single" w:sz="4" w:space="0" w:color="auto"/>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w:t>
            </w:r>
          </w:p>
        </w:tc>
        <w:tc>
          <w:tcPr>
            <w:tcW w:w="270" w:type="pct"/>
            <w:gridSpan w:val="2"/>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2</w:t>
            </w:r>
          </w:p>
        </w:tc>
        <w:tc>
          <w:tcPr>
            <w:tcW w:w="709" w:type="pct"/>
            <w:gridSpan w:val="6"/>
            <w:tcBorders>
              <w:top w:val="single" w:sz="4" w:space="0" w:color="auto"/>
              <w:left w:val="nil"/>
              <w:bottom w:val="single" w:sz="4" w:space="0" w:color="auto"/>
              <w:right w:val="single" w:sz="4" w:space="0" w:color="000000"/>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3</w:t>
            </w:r>
          </w:p>
        </w:tc>
        <w:tc>
          <w:tcPr>
            <w:tcW w:w="197" w:type="pct"/>
            <w:gridSpan w:val="3"/>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4</w:t>
            </w:r>
          </w:p>
        </w:tc>
        <w:tc>
          <w:tcPr>
            <w:tcW w:w="197" w:type="pct"/>
            <w:gridSpan w:val="4"/>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5</w:t>
            </w:r>
          </w:p>
        </w:tc>
        <w:tc>
          <w:tcPr>
            <w:tcW w:w="147" w:type="pct"/>
            <w:gridSpan w:val="2"/>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6</w:t>
            </w:r>
          </w:p>
        </w:tc>
        <w:tc>
          <w:tcPr>
            <w:tcW w:w="210" w:type="pct"/>
            <w:gridSpan w:val="8"/>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7</w:t>
            </w:r>
          </w:p>
        </w:tc>
        <w:tc>
          <w:tcPr>
            <w:tcW w:w="221" w:type="pct"/>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8</w:t>
            </w:r>
          </w:p>
        </w:tc>
        <w:tc>
          <w:tcPr>
            <w:tcW w:w="145" w:type="pct"/>
            <w:gridSpan w:val="2"/>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9</w:t>
            </w:r>
          </w:p>
        </w:tc>
        <w:tc>
          <w:tcPr>
            <w:tcW w:w="217" w:type="pct"/>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10</w:t>
            </w:r>
          </w:p>
        </w:tc>
        <w:tc>
          <w:tcPr>
            <w:tcW w:w="195" w:type="pct"/>
            <w:gridSpan w:val="2"/>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11</w:t>
            </w:r>
          </w:p>
        </w:tc>
        <w:tc>
          <w:tcPr>
            <w:tcW w:w="197" w:type="pct"/>
            <w:tcBorders>
              <w:top w:val="nil"/>
              <w:left w:val="nil"/>
              <w:bottom w:val="single" w:sz="4" w:space="0" w:color="auto"/>
              <w:right w:val="single" w:sz="4" w:space="0" w:color="auto"/>
            </w:tcBorders>
            <w:shd w:val="clear" w:color="auto" w:fill="auto"/>
            <w:noWrap/>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2826" w:type="pct"/>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Раздел 1.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2826" w:type="pct"/>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Демонтаж</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ГЭСНр65-02-003-01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Разборка трубопроводов из </w:t>
            </w:r>
            <w:proofErr w:type="spellStart"/>
            <w:r w:rsidRPr="00445682">
              <w:rPr>
                <w:rFonts w:ascii="Arial" w:hAnsi="Arial" w:cs="Arial"/>
                <w:b/>
                <w:bCs/>
                <w:color w:val="000000"/>
                <w:sz w:val="16"/>
                <w:szCs w:val="16"/>
                <w:lang w:eastAsia="ru-RU"/>
              </w:rPr>
              <w:t>водогазопроводных</w:t>
            </w:r>
            <w:proofErr w:type="spellEnd"/>
            <w:r w:rsidRPr="00445682">
              <w:rPr>
                <w:rFonts w:ascii="Arial" w:hAnsi="Arial" w:cs="Arial"/>
                <w:b/>
                <w:bCs/>
                <w:color w:val="000000"/>
                <w:sz w:val="16"/>
                <w:szCs w:val="16"/>
                <w:lang w:eastAsia="ru-RU"/>
              </w:rPr>
              <w:t xml:space="preserve"> труб в зданиях и сооружениях на резьбе диаметром: до 32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0,22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0,22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suppressAutoHyphens w:val="0"/>
              <w:ind w:left="27"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Объем=22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3,0</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37,8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8,316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319,12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2 653,80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2 653,80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2 653,80</w:t>
            </w:r>
          </w:p>
        </w:tc>
      </w:tr>
      <w:tr w:rsidR="00445682" w:rsidRPr="00445682" w:rsidTr="002A37D2">
        <w:tblPrEx>
          <w:tblCellMar>
            <w:left w:w="108" w:type="dxa"/>
            <w:right w:w="108" w:type="dxa"/>
          </w:tblCellMar>
        </w:tblPrEx>
        <w:trPr>
          <w:gridBefore w:val="1"/>
          <w:wBefore w:w="14"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/812-099.1-1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87</w:t>
            </w:r>
          </w:p>
        </w:tc>
        <w:tc>
          <w:tcPr>
            <w:tcW w:w="221" w:type="pct"/>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195" w:type="pct"/>
            <w:gridSpan w:val="2"/>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197" w:type="pct"/>
            <w:tcBorders>
              <w:top w:val="nil"/>
              <w:left w:val="nil"/>
              <w:bottom w:val="nil"/>
              <w:right w:val="single" w:sz="4" w:space="0" w:color="auto"/>
            </w:tcBorders>
            <w:shd w:val="clear" w:color="auto" w:fill="auto"/>
            <w:vAlign w:val="center"/>
            <w:hideMark/>
          </w:tcPr>
          <w:p w:rsidR="00445682" w:rsidRPr="00445682" w:rsidRDefault="009B7483" w:rsidP="00445682">
            <w:pPr>
              <w:suppressAutoHyphens w:val="0"/>
              <w:ind w:left="27" w:right="111" w:firstLine="0"/>
              <w:jc w:val="left"/>
              <w:rPr>
                <w:rFonts w:ascii="Arial" w:hAnsi="Arial" w:cs="Arial"/>
                <w:color w:val="000000"/>
                <w:sz w:val="16"/>
                <w:szCs w:val="16"/>
                <w:lang w:eastAsia="ru-RU"/>
              </w:rPr>
            </w:pPr>
            <w:r>
              <w:rPr>
                <w:rFonts w:ascii="Arial" w:hAnsi="Arial" w:cs="Arial"/>
                <w:color w:val="000000"/>
                <w:sz w:val="16"/>
                <w:szCs w:val="16"/>
                <w:lang w:eastAsia="ru-RU"/>
              </w:rPr>
              <w:t>2308,81</w:t>
            </w:r>
          </w:p>
        </w:tc>
        <w:tc>
          <w:tcPr>
            <w:tcW w:w="2160" w:type="pct"/>
            <w:vAlign w:val="center"/>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/774-099.1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1 167,67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27 864,91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6 130,28</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ГЭСНр65-02-003-03</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Разборка трубопроводов из </w:t>
            </w:r>
            <w:proofErr w:type="spellStart"/>
            <w:r w:rsidRPr="00445682">
              <w:rPr>
                <w:rFonts w:ascii="Arial" w:hAnsi="Arial" w:cs="Arial"/>
                <w:b/>
                <w:bCs/>
                <w:color w:val="000000"/>
                <w:sz w:val="16"/>
                <w:szCs w:val="16"/>
                <w:lang w:eastAsia="ru-RU"/>
              </w:rPr>
              <w:t>водогазопроводных</w:t>
            </w:r>
            <w:proofErr w:type="spellEnd"/>
            <w:r w:rsidRPr="00445682">
              <w:rPr>
                <w:rFonts w:ascii="Arial" w:hAnsi="Arial" w:cs="Arial"/>
                <w:b/>
                <w:bCs/>
                <w:color w:val="000000"/>
                <w:sz w:val="16"/>
                <w:szCs w:val="16"/>
                <w:lang w:eastAsia="ru-RU"/>
              </w:rPr>
              <w:t xml:space="preserve"> труб в зданиях и сооружениях на резьбе диаметром: свыше 50 до 76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suppressAutoHyphens w:val="0"/>
              <w:ind w:left="27"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Объем=50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1-100-28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2,8</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82,47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41,235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313,76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12 937,89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12 937,89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12 937,89</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/812-099.1-1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НР Внутренние санитарно-технические работы: демонтаж и разборка (ремонтно-строительные)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87</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11 255,96</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/774-099.1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СП Внутренние санитарно-технические работы: демонтаж и разборка (ремонтно-строительные)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sz w:val="16"/>
                <w:szCs w:val="16"/>
                <w:lang w:eastAsia="ru-RU"/>
              </w:rPr>
            </w:pPr>
            <w:r w:rsidRPr="00445682">
              <w:rPr>
                <w:rFonts w:ascii="Arial" w:hAnsi="Arial" w:cs="Arial"/>
                <w:sz w:val="16"/>
                <w:szCs w:val="16"/>
                <w:lang w:eastAsia="ru-RU"/>
              </w:rPr>
              <w:t>5 692,67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59 773,04</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suppressAutoHyphens w:val="0"/>
              <w:ind w:left="27"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29 886,52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2826" w:type="pct"/>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Монтажные работы</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ГЭСН16-04-005-05</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50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Объем=9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3,8</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1,25649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351,30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441,40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91.05.01-017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башенные, грузоподъемность 8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1 049,29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2,36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1,09</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91.10.09-011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445682">
              <w:rPr>
                <w:rFonts w:ascii="Arial" w:hAnsi="Arial" w:cs="Arial"/>
                <w:sz w:val="16"/>
                <w:szCs w:val="16"/>
                <w:lang w:eastAsia="ru-RU"/>
              </w:rPr>
              <w:t>2</w:t>
            </w:r>
            <w:proofErr w:type="gramEnd"/>
            <w:r w:rsidRPr="00445682">
              <w:rPr>
                <w:rFonts w:ascii="Arial" w:hAnsi="Arial" w:cs="Arial"/>
                <w:sz w:val="16"/>
                <w:szCs w:val="16"/>
                <w:lang w:eastAsia="ru-RU"/>
              </w:rPr>
              <w:t>), высокое 10 МПа (100 кгс/см2)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0,142875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14,13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21,34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3,05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7,38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4,04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2,1272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0,191448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4,51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1,9468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0,175212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01.7.15.07-0025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Дюбели полиэтиленовые распорные, диаметр 10 мм, длина 40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0,091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0,00819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584,14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1,31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765,22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6,27</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01.7.15.12-0031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Шпильки стальные оцинкованные резьбовые, диаметр резьбы М10, длина 100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0,00173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0,0001557</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150 361,36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0,76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114 274,63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17,79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Буры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lastRenderedPageBreak/>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24.1.02.01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Хомуты для крепления труб</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9,1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0,819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24.3.02.05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Труба напорная из полипропилена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9,225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24.3.05.19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Фасонные и соединительные части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489,41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446,53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486,27</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273,28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13 877,33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1 248,96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ФСБЦ-01.7.17.09-1014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Бур с наконечником из твердого сплава, с хвостовиком </w:t>
            </w:r>
            <w:proofErr w:type="spellStart"/>
            <w:r w:rsidRPr="00445682">
              <w:rPr>
                <w:rFonts w:ascii="Arial" w:hAnsi="Arial" w:cs="Arial"/>
                <w:b/>
                <w:bCs/>
                <w:color w:val="000000"/>
                <w:sz w:val="16"/>
                <w:szCs w:val="16"/>
                <w:lang w:eastAsia="ru-RU"/>
              </w:rPr>
              <w:t>SDS-plus</w:t>
            </w:r>
            <w:proofErr w:type="spellEnd"/>
            <w:r w:rsidRPr="00445682">
              <w:rPr>
                <w:rFonts w:ascii="Arial" w:hAnsi="Arial" w:cs="Arial"/>
                <w:b/>
                <w:bCs/>
                <w:color w:val="000000"/>
                <w:sz w:val="16"/>
                <w:szCs w:val="16"/>
                <w:lang w:eastAsia="ru-RU"/>
              </w:rPr>
              <w:t xml:space="preserve"> для ударного сверления отверстий в твердых материалах, общая длина 260 мм, диаметр 10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83,80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1,24</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103,91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103,91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103,91</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ФСБЦ-24.1.02.01-0009</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56 до 63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8,19</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8,19</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70,76</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1,29</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91,28</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747,58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spellStart"/>
            <w:r w:rsidRPr="00445682">
              <w:rPr>
                <w:rFonts w:ascii="Arial" w:hAnsi="Arial" w:cs="Arial"/>
                <w:color w:val="000000"/>
                <w:sz w:val="16"/>
                <w:szCs w:val="16"/>
                <w:lang w:eastAsia="ru-RU"/>
              </w:rPr>
              <w:t>Объем=</w:t>
            </w:r>
            <w:proofErr w:type="spellEnd"/>
            <w:r w:rsidRPr="00445682">
              <w:rPr>
                <w:rFonts w:ascii="Arial" w:hAnsi="Arial" w:cs="Arial"/>
                <w:color w:val="000000"/>
                <w:sz w:val="16"/>
                <w:szCs w:val="16"/>
                <w:lang w:eastAsia="ru-RU"/>
              </w:rPr>
              <w:t>(Ф14.р</w:t>
            </w:r>
            <w:proofErr w:type="gramStart"/>
            <w:r w:rsidRPr="00445682">
              <w:rPr>
                <w:rFonts w:ascii="Arial" w:hAnsi="Arial" w:cs="Arial"/>
                <w:color w:val="000000"/>
                <w:sz w:val="16"/>
                <w:szCs w:val="16"/>
                <w:lang w:eastAsia="ru-RU"/>
              </w:rPr>
              <w:t>2</w:t>
            </w:r>
            <w:proofErr w:type="gramEnd"/>
            <w:r w:rsidRPr="00445682">
              <w:rPr>
                <w:rFonts w:ascii="Arial" w:hAnsi="Arial" w:cs="Arial"/>
                <w:color w:val="000000"/>
                <w:sz w:val="16"/>
                <w:szCs w:val="16"/>
                <w:lang w:eastAsia="ru-RU"/>
              </w:rPr>
              <w:t>)*10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747,58</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ФСБЦ-24.3.02.05-0055</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Трубы напорные из </w:t>
            </w:r>
            <w:proofErr w:type="spellStart"/>
            <w:r w:rsidRPr="00445682">
              <w:rPr>
                <w:rFonts w:ascii="Arial" w:hAnsi="Arial" w:cs="Arial"/>
                <w:b/>
                <w:bCs/>
                <w:color w:val="000000"/>
                <w:sz w:val="16"/>
                <w:szCs w:val="16"/>
                <w:lang w:eastAsia="ru-RU"/>
              </w:rPr>
              <w:t>термостабилизированного</w:t>
            </w:r>
            <w:proofErr w:type="spellEnd"/>
            <w:r w:rsidRPr="00445682">
              <w:rPr>
                <w:rFonts w:ascii="Arial" w:hAnsi="Arial" w:cs="Arial"/>
                <w:b/>
                <w:bCs/>
                <w:color w:val="000000"/>
                <w:sz w:val="16"/>
                <w:szCs w:val="16"/>
                <w:lang w:eastAsia="ru-RU"/>
              </w:rPr>
              <w:t xml:space="preserve"> полипропилена PP-RCT, армированные стекловолокном, для систем водоснабжения и отопления, номинальное давление 2,5 МПа, SDR9, размеры 50х5,6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9,225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9,225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1 066,20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1 204,81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11 114,37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11 114,37</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ФСБЦ-24.3.05.16-0134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Угольник 90° из сополимера полипропилена PP-R, наружный диаметр 50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40,93</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46,25</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462,50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462,50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ФСБЦ-24.3.05.15-0159</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Тройник полипропиленовый переходной, номинальный наружный диаметр 50х40х50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55,84</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63,10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126,20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126,20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ФСБЦ-24.3.05.07-0155</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соединительная, номинальный наружный диаметр 50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34,45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38,93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77,86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77,86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ФСБЦ-24.3.05.07-0140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переходная, номинальный наружный диаметр 50х40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25,09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28,35</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28,35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28,35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ФСБЦ-24.3.05.07-0139</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переходная, номинальный наружный диаметр 50х32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24,38</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27,55</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27,55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27,55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12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ФСБЦ-24.3.05.07-0124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разъемная, с наружной резьбой, номинальный наружный диаметр 50 мм, размер резьбы 1 1/4"</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547,70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618,90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1 237,80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1 237,80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ГЭСН16-04-006-05</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50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соединений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0,32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0,32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Объем=32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4,4</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5,92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2,17856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380,80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829,60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2,63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7,245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2,3184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20,15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853,82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831,04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905,00</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508,60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7 085,69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2 267,42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ГЭСН16-04-005-04</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40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0,34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0,34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Объем=34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3,8</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4,89141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351,30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1 718,35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91.05.01-017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башенные, грузоподъемность 8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1 049,29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8,92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4,10</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91.10.09-011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445682">
              <w:rPr>
                <w:rFonts w:ascii="Arial" w:hAnsi="Arial" w:cs="Arial"/>
                <w:sz w:val="16"/>
                <w:szCs w:val="16"/>
                <w:lang w:eastAsia="ru-RU"/>
              </w:rPr>
              <w:t>2</w:t>
            </w:r>
            <w:proofErr w:type="gramEnd"/>
            <w:r w:rsidRPr="00445682">
              <w:rPr>
                <w:rFonts w:ascii="Arial" w:hAnsi="Arial" w:cs="Arial"/>
                <w:sz w:val="16"/>
                <w:szCs w:val="16"/>
                <w:lang w:eastAsia="ru-RU"/>
              </w:rPr>
              <w:t>), высокое 10 МПа (100 кгс/см2)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0,53975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14,13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21,34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11,52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0,0255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16,73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0,0255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9,16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1,3579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0,461686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10,88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2,0824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0,708016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6,15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01.7.15.07-0025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Дюбели полиэтиленовые распорные, диаметр 10 мм, длина 40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0,111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0,03774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584,14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1,31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765,22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28,88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01.7.15.12-0031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Шпильки стальные оцинкованные резьбовые, диаметр резьбы М10, длина 100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0,00211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0,0007174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150 361,36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0,76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114 274,63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81,98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Буры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24.1.02.01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Хомуты для крепления труб</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11,1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3,774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24.3.02.05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Труба напорная из полипропилена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34,85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24.3.05.19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Фасонные и соединительные части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1 896,67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1 731,61</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1 885,72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1 059,75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14 241,59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4 842,14</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ФСБЦ-01.7.17.09-1014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w:t>
            </w:r>
            <w:r w:rsidR="009B7483">
              <w:rPr>
                <w:rFonts w:ascii="Arial" w:hAnsi="Arial" w:cs="Arial"/>
                <w:b/>
                <w:bCs/>
                <w:color w:val="000000"/>
                <w:sz w:val="16"/>
                <w:szCs w:val="16"/>
                <w:lang w:eastAsia="ru-RU"/>
              </w:rPr>
              <w:t>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Бур с наконечником из твердого сплава, с хвостовиком </w:t>
            </w:r>
            <w:proofErr w:type="spellStart"/>
            <w:r w:rsidRPr="00445682">
              <w:rPr>
                <w:rFonts w:ascii="Arial" w:hAnsi="Arial" w:cs="Arial"/>
                <w:b/>
                <w:bCs/>
                <w:color w:val="000000"/>
                <w:sz w:val="16"/>
                <w:szCs w:val="16"/>
                <w:lang w:eastAsia="ru-RU"/>
              </w:rPr>
              <w:t>SDS-plus</w:t>
            </w:r>
            <w:proofErr w:type="spellEnd"/>
            <w:r w:rsidRPr="00445682">
              <w:rPr>
                <w:rFonts w:ascii="Arial" w:hAnsi="Arial" w:cs="Arial"/>
                <w:b/>
                <w:bCs/>
                <w:color w:val="000000"/>
                <w:sz w:val="16"/>
                <w:szCs w:val="16"/>
                <w:lang w:eastAsia="ru-RU"/>
              </w:rPr>
              <w:t xml:space="preserve"> для ударного сверления отверстий в твердых материалах, общая длина 260 мм, диаметр 10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83,80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1,24</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103,91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207,82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207,82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ФСБЦ-18.1.09.08-1046</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 xml:space="preserve">Сплит-форма Орловская </w:t>
            </w:r>
            <w:r w:rsidRPr="00445682">
              <w:rPr>
                <w:rFonts w:ascii="Arial" w:hAnsi="Arial" w:cs="Arial"/>
                <w:b/>
                <w:bCs/>
                <w:color w:val="000000"/>
                <w:sz w:val="16"/>
                <w:szCs w:val="16"/>
                <w:lang w:eastAsia="ru-RU"/>
              </w:rPr>
              <w:lastRenderedPageBreak/>
              <w:t>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Кран шаровой латунный, резьбовое присоединение, номинальный диаметр 32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2 026,68</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2 796,82</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5 593,64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5 593,64</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ФСБЦ-24.1.02.01-0006</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Хомут металлический оцинкованный с одним быстродействующим замком и резиновым профилем для крепления трубопроводов, гайка крепления М8, диаметр от 40 до 45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37,74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37,74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56,20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1,29</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72,50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2 736,15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spellStart"/>
            <w:r w:rsidRPr="00445682">
              <w:rPr>
                <w:rFonts w:ascii="Arial" w:hAnsi="Arial" w:cs="Arial"/>
                <w:color w:val="000000"/>
                <w:sz w:val="16"/>
                <w:szCs w:val="16"/>
                <w:lang w:eastAsia="ru-RU"/>
              </w:rPr>
              <w:t>Объем=</w:t>
            </w:r>
            <w:proofErr w:type="spellEnd"/>
            <w:r w:rsidRPr="00445682">
              <w:rPr>
                <w:rFonts w:ascii="Arial" w:hAnsi="Arial" w:cs="Arial"/>
                <w:color w:val="000000"/>
                <w:sz w:val="16"/>
                <w:szCs w:val="16"/>
                <w:lang w:eastAsia="ru-RU"/>
              </w:rPr>
              <w:t>(Ф</w:t>
            </w:r>
            <w:proofErr w:type="gramStart"/>
            <w:r w:rsidRPr="00445682">
              <w:rPr>
                <w:rFonts w:ascii="Arial" w:hAnsi="Arial" w:cs="Arial"/>
                <w:color w:val="000000"/>
                <w:sz w:val="16"/>
                <w:szCs w:val="16"/>
                <w:lang w:eastAsia="ru-RU"/>
              </w:rPr>
              <w:t>2</w:t>
            </w:r>
            <w:proofErr w:type="gramEnd"/>
            <w:r w:rsidRPr="00445682">
              <w:rPr>
                <w:rFonts w:ascii="Arial" w:hAnsi="Arial" w:cs="Arial"/>
                <w:color w:val="000000"/>
                <w:sz w:val="16"/>
                <w:szCs w:val="16"/>
                <w:lang w:eastAsia="ru-RU"/>
              </w:rPr>
              <w:t>.р3)*10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2 736,15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ФСБЦ-24.3.02.05-0054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Трубы напорные из </w:t>
            </w:r>
            <w:proofErr w:type="spellStart"/>
            <w:r w:rsidRPr="00445682">
              <w:rPr>
                <w:rFonts w:ascii="Arial" w:hAnsi="Arial" w:cs="Arial"/>
                <w:b/>
                <w:bCs/>
                <w:color w:val="000000"/>
                <w:sz w:val="16"/>
                <w:szCs w:val="16"/>
                <w:lang w:eastAsia="ru-RU"/>
              </w:rPr>
              <w:t>термостабилизированного</w:t>
            </w:r>
            <w:proofErr w:type="spellEnd"/>
            <w:r w:rsidRPr="00445682">
              <w:rPr>
                <w:rFonts w:ascii="Arial" w:hAnsi="Arial" w:cs="Arial"/>
                <w:b/>
                <w:bCs/>
                <w:color w:val="000000"/>
                <w:sz w:val="16"/>
                <w:szCs w:val="16"/>
                <w:lang w:eastAsia="ru-RU"/>
              </w:rPr>
              <w:t xml:space="preserve"> полипропилена PP-RCT, армированные стекловолокном, для систем водоснабжения и отопления, номинальное давление 2,5 МПа, SDR9, размеры 40х4,5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34,85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34,85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670,00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757,10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26 384,94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26 384,94</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ФСБЦ-24.3.05.16-0133</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Угольник 90° из сополимера полипропилена PP-R, наружный диаметр 40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25,23</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28,51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228,08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228,08</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20</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ФСБЦ-24.3.05.15-0150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Тройник полипропиленовый переходной, номинальный наружный диаметр 40х20х40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8</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25,92</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29,29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234,32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234,32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21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ФСБЦ-24.3.05.07-0134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переходная, номинальный наружный диаметр 40х20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13,68</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15,46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30,92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30,92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ФСБЦ-24.3.05.07-0154</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соединительная, номинальный наружный диаметр 40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21,63</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24,44</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97,76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97,76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23</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ФСБЦ-24.3.05.07-0090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с наружной резьбой, номинальный наружный диаметр 40 мм, размер резьбы 1 1/4"</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370,67</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418,86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837,72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837,72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ФСБЦ-24.3.05.07-0070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разъемная, с внутренней резьбой, номинальный наружный диаметр 40 мм, размер резьбы 1 1/4"</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328,52</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371,23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742,46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742,46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ФСБЦ-24.3.05.07-0070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разъемная, с внутренней резьбой, номинальный наружный диаметр 40 мм, размер резьбы 3/4"</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328,52</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371,23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742,46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742,46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26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ГЭСН16-04-006-04</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40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соединений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0,51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0,51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Объем=51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4,4</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3,45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2,023425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380,80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770,52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4,935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2,51685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21,87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792,39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770,52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839,10</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471,56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4 123,63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2 103,05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ГЭСН16-04-005-03</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32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0,005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0,005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Объем=0,5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3,8</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0,0736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351,30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25,86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91.05.01-017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башенные, грузоподъемность 8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0,0000625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1 049,29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0,07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0,0000625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0,03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91.10.09-011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445682">
              <w:rPr>
                <w:rFonts w:ascii="Arial" w:hAnsi="Arial" w:cs="Arial"/>
                <w:sz w:val="16"/>
                <w:szCs w:val="16"/>
                <w:lang w:eastAsia="ru-RU"/>
              </w:rPr>
              <w:t>2</w:t>
            </w:r>
            <w:proofErr w:type="gramEnd"/>
            <w:r w:rsidRPr="00445682">
              <w:rPr>
                <w:rFonts w:ascii="Arial" w:hAnsi="Arial" w:cs="Arial"/>
                <w:sz w:val="16"/>
                <w:szCs w:val="16"/>
                <w:lang w:eastAsia="ru-RU"/>
              </w:rPr>
              <w:t>), высокое 10 МПа (100 кгс/см2)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0,0079375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14,13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21,34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0,17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0,16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0,09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0,8691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0,0043455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0,10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2,1852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0,010926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0,09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01.7.15.07-0025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Дюбели полиэтиленовые распорные, диаметр 10 мм, длина 40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0,000625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584,14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1,31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765,22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0,48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01.7.15.12-0031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Шпильки стальные оцинкованные резьбовые, диаметр резьбы М10, длина 100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0,00238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0,0000119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150 361,36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0,76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114 274,63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1,36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Буры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24.1.02.01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Хомуты для крепления труб</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0,0625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24.3.02.05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Труба напорная из полипропилена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0,5125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24.3.05.19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Фасонные и соединительные части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28,41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25,98</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28,29</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15,90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14 520,00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72,60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ФСБЦ-24.3.02.05-0053</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w:t>
            </w:r>
            <w:r w:rsidR="009B7483">
              <w:rPr>
                <w:rFonts w:ascii="Arial" w:hAnsi="Arial" w:cs="Arial"/>
                <w:b/>
                <w:bCs/>
                <w:color w:val="000000"/>
                <w:sz w:val="16"/>
                <w:szCs w:val="16"/>
                <w:lang w:eastAsia="ru-RU"/>
              </w:rPr>
              <w:t>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Трубы напорные из </w:t>
            </w:r>
            <w:proofErr w:type="spellStart"/>
            <w:r w:rsidRPr="00445682">
              <w:rPr>
                <w:rFonts w:ascii="Arial" w:hAnsi="Arial" w:cs="Arial"/>
                <w:b/>
                <w:bCs/>
                <w:color w:val="000000"/>
                <w:sz w:val="16"/>
                <w:szCs w:val="16"/>
                <w:lang w:eastAsia="ru-RU"/>
              </w:rPr>
              <w:t>термостабилизированного</w:t>
            </w:r>
            <w:proofErr w:type="spellEnd"/>
            <w:r w:rsidRPr="00445682">
              <w:rPr>
                <w:rFonts w:ascii="Arial" w:hAnsi="Arial" w:cs="Arial"/>
                <w:b/>
                <w:bCs/>
                <w:color w:val="000000"/>
                <w:sz w:val="16"/>
                <w:szCs w:val="16"/>
                <w:lang w:eastAsia="ru-RU"/>
              </w:rPr>
              <w:t xml:space="preserve"> полипропилена PP-RCT, армированные стекловолокном, для систем водоснабжения и отопления, номинальное давление 2,5 МПа, SDR9, размеры 32х3,6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0,5125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0,5125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448,92</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507,28</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259,98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259,98</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ФСБЦ-24.3.05.07-0039</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с внутренней резьбой, номинальный наружный диаметр 32 мм, размер резьбы 3/4"</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62,49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70,61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70,61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70,61</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30</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ГЭСН16-04-006-03</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32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соединений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Объем=2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4,4</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2,86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0,06578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380,80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25,05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4,305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0,0861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0,75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25,80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25,05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27,28</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15,33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3 420,50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68,41</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ГЭСН16-04-005-02</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0,06</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0,06</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Объем=6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3,8</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13,18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0,90942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351,30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319,48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91.05.01-017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башенные, грузоподъемность 8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1 049,29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0,79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0,36</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91.10.09-011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445682">
              <w:rPr>
                <w:rFonts w:ascii="Arial" w:hAnsi="Arial" w:cs="Arial"/>
                <w:sz w:val="16"/>
                <w:szCs w:val="16"/>
                <w:lang w:eastAsia="ru-RU"/>
              </w:rPr>
              <w:t>2</w:t>
            </w:r>
            <w:proofErr w:type="gramEnd"/>
            <w:r w:rsidRPr="00445682">
              <w:rPr>
                <w:rFonts w:ascii="Arial" w:hAnsi="Arial" w:cs="Arial"/>
                <w:sz w:val="16"/>
                <w:szCs w:val="16"/>
                <w:lang w:eastAsia="ru-RU"/>
              </w:rPr>
              <w:t>), высокое 10 МПа (100 кгс/см2)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0,09525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14,13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21,34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2,03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0,81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0,4578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0,027468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0,65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2,316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0,13896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1,21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01.7.15.07-0025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Дюбели полиэтиленовые распорные, диаметр 10 мм, длина 40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0,00858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584,14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1,31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765,22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6,57</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01.7.15.12-0031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Шпильки стальные оцинкованные резьбовые, диаметр резьбы М10, длина 100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0,0001632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150 361,36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0,76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114 274,63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18,65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Буры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24.1.02.01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Хомуты для крепления труб</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14,3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0,858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lastRenderedPageBreak/>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24.3.02.05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Труба напорная из полипропилена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6,15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24.3.05.19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Фасонные и соединительные части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352,03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320,65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349,19</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196,24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14 957,67</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897,46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ФСБЦ-18.1.09.08-1040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Кран шаровой латунный, резьбовое присоединение, номинальный диаметр 15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587,45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810,68</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1 621,36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1 621,36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33</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ФСБЦ-24.3.02.05-0052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Трубы напорные из </w:t>
            </w:r>
            <w:proofErr w:type="spellStart"/>
            <w:r w:rsidRPr="00445682">
              <w:rPr>
                <w:rFonts w:ascii="Arial" w:hAnsi="Arial" w:cs="Arial"/>
                <w:b/>
                <w:bCs/>
                <w:color w:val="000000"/>
                <w:sz w:val="16"/>
                <w:szCs w:val="16"/>
                <w:lang w:eastAsia="ru-RU"/>
              </w:rPr>
              <w:t>термостабилизированного</w:t>
            </w:r>
            <w:proofErr w:type="spellEnd"/>
            <w:r w:rsidRPr="00445682">
              <w:rPr>
                <w:rFonts w:ascii="Arial" w:hAnsi="Arial" w:cs="Arial"/>
                <w:b/>
                <w:bCs/>
                <w:color w:val="000000"/>
                <w:sz w:val="16"/>
                <w:szCs w:val="16"/>
                <w:lang w:eastAsia="ru-RU"/>
              </w:rPr>
              <w:t xml:space="preserve"> полипропилена PP-RCT, армированные стекловолокном, для систем водоснабжения и отопления, номинальное давление 2,0 МПа, SDR7,4, размеры 25х3,5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6,15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6,15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187,59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211,98</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1 303,68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1 303,68</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ФСБЦ-24.3.05.07-0116</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w:t>
            </w:r>
            <w:r w:rsidR="009B7483">
              <w:rPr>
                <w:rFonts w:ascii="Arial" w:hAnsi="Arial" w:cs="Arial"/>
                <w:b/>
                <w:bCs/>
                <w:color w:val="000000"/>
                <w:sz w:val="16"/>
                <w:szCs w:val="16"/>
                <w:lang w:eastAsia="ru-RU"/>
              </w:rPr>
              <w:t>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разъемная, с наружной резьбой, номинальный наружный диаметр 25 мм, размер резьбы 1/2"</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159,89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180,68</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722,72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722,72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35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ФСБЦ-24.3.05.07-0035</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с внутренней резьбой, номинальный наружный диаметр 25 мм, размер резьбы 1/2"</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45,79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51,74</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310,44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310,44</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ФСБЦ-24.3.05.16-0132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Угольник 90° из сополимера полипропилена PP-R, наружный диаметр 25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6,95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7,85</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15,70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15,70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ГЭСН16-04-006-02</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соединений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0,14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0,14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Объем=14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4,4</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2,34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0,37674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380,80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143,46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3,5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4,26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147,72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143,46</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156,23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87,80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2 798,21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391,75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ГЭСН16-04-005-01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Объем=5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3,8</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13,71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0,788325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351,30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276,94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91.10.09-011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445682">
              <w:rPr>
                <w:rFonts w:ascii="Arial" w:hAnsi="Arial" w:cs="Arial"/>
                <w:sz w:val="16"/>
                <w:szCs w:val="16"/>
                <w:lang w:eastAsia="ru-RU"/>
              </w:rPr>
              <w:t>2</w:t>
            </w:r>
            <w:proofErr w:type="gramEnd"/>
            <w:r w:rsidRPr="00445682">
              <w:rPr>
                <w:rFonts w:ascii="Arial" w:hAnsi="Arial" w:cs="Arial"/>
                <w:sz w:val="16"/>
                <w:szCs w:val="16"/>
                <w:lang w:eastAsia="ru-RU"/>
              </w:rPr>
              <w:t>), высокое 10 МПа (100 кгс/см2)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0,079375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14,13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21,34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1,69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0,82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0,45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0,293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0,01465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0,35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2,4828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0,12414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01.7.15.07-0025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Дюбели полиэтиленовые распорные, диаметр 10 мм, длина 40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0,167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0,00835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584,14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1,31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765,22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6,39</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01.7.15.12-0031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Шпильки стальные оцинкованные резьбовые, диаметр резьбы М10, длина 100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0,00317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0,0001585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150 361,36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0,76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114 274,63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18,11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Буры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24.1.02.01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Хомуты для крепления труб</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16,7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0,835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24.3.02.05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Труба напорная из полипропилена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5,125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24.3.05.19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Фасонные и соединительные части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305,83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277,39</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302,08</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169,76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15 553,40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777,67</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ФСБЦ-18.1.09.08-1040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Кран шаровой латунный, резьбовое присоединение, номинальный диаметр 15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587,45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810,68</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4 053,40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4 053,40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40</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ФСБЦ-24.3.02.05-0051</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Трубы напорные из </w:t>
            </w:r>
            <w:proofErr w:type="spellStart"/>
            <w:r w:rsidRPr="00445682">
              <w:rPr>
                <w:rFonts w:ascii="Arial" w:hAnsi="Arial" w:cs="Arial"/>
                <w:b/>
                <w:bCs/>
                <w:color w:val="000000"/>
                <w:sz w:val="16"/>
                <w:szCs w:val="16"/>
                <w:lang w:eastAsia="ru-RU"/>
              </w:rPr>
              <w:t>термостабилизированного</w:t>
            </w:r>
            <w:proofErr w:type="spellEnd"/>
            <w:r w:rsidRPr="00445682">
              <w:rPr>
                <w:rFonts w:ascii="Arial" w:hAnsi="Arial" w:cs="Arial"/>
                <w:b/>
                <w:bCs/>
                <w:color w:val="000000"/>
                <w:sz w:val="16"/>
                <w:szCs w:val="16"/>
                <w:lang w:eastAsia="ru-RU"/>
              </w:rPr>
              <w:t xml:space="preserve"> полипропилена PP-RCT, армированные стекловолокном, для систем водоснабжения и отопления, номинальное давление 2,0 МПа, SDR7,4, размеры 20х2,8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5,125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5,125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119,17</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134,66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690,13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690,13</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ФСБЦ-24.3.05.16-0131</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Угольник 90° из сополимера полипропилена PP-R, наружный диаметр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20</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20</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4,01</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4,53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90,60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90,60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ФСБЦ-24.3.05.07-0082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с наружной резьбой, номинальный наружный диаметр 20 мм, размер резьбы 1/2"</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49,71</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56,17</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842,55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842,55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43</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ФСБЦ-24.3.05.07-0113</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полипропиленовая комбинированная разъемная, с наружной резьбой, номинальный наружный диаметр 20 мм, размер резьбы 1/2"</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119,17</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1,13</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134,66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673,30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673,30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ГЭСН16-04-006-01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соединений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0,7</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0,7</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Объем=70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4,5</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1,56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1,2558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386,16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484,94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2,45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1,715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14,90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499,84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484,94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528,10</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296,78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1 892,46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1 324,72</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ГЭСН18-03-006-02</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Установка радиаторов алюминиевых и биметаллических с креплением к стене с числом секций: свыше 4 до 10</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Объем=5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59,98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3,44885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327,17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1 128,36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91.05.05-015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на автомобильном ходу, грузоподъемность 16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1 655,79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33,12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9,65</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91.06.06-048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Подъемники одномачтовые, грузоподъемность до 500 кг, высота подъема 45 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37,32</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57,85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0,65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4-100-030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3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319,12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3,59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11,48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6,29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4,048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0,2024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1,76</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01.7.17.09-1013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 xml:space="preserve">Бур с наконечником из твердого сплава, с хвостовиком </w:t>
            </w:r>
            <w:proofErr w:type="spellStart"/>
            <w:r w:rsidRPr="00445682">
              <w:rPr>
                <w:rFonts w:ascii="Arial" w:hAnsi="Arial" w:cs="Arial"/>
                <w:sz w:val="16"/>
                <w:szCs w:val="16"/>
                <w:lang w:eastAsia="ru-RU"/>
              </w:rPr>
              <w:t>SDS-plus</w:t>
            </w:r>
            <w:proofErr w:type="spellEnd"/>
            <w:r w:rsidRPr="00445682">
              <w:rPr>
                <w:rFonts w:ascii="Arial" w:hAnsi="Arial" w:cs="Arial"/>
                <w:sz w:val="16"/>
                <w:szCs w:val="16"/>
                <w:lang w:eastAsia="ru-RU"/>
              </w:rPr>
              <w:t xml:space="preserve"> для ударного сверления отверстий в твердых материалах, общая длина 160 мм, диаметр 10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0,1847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0,009235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64,96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80,55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0,74</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18.5.08.05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Кронштейны стальные анкерные с пластиковыми дюбелями для крепления радиаторов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0,15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18.5.10.04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Радиаторы алюминиевые и биметаллические секционные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18.5.10.08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Универсальные монтажные комплекты для радиаторов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r w:rsidRPr="00445682">
              <w:rPr>
                <w:rFonts w:ascii="Arial" w:hAnsi="Arial" w:cs="Arial"/>
                <w:i/>
                <w:iCs/>
                <w:sz w:val="16"/>
                <w:szCs w:val="16"/>
                <w:lang w:eastAsia="ru-RU"/>
              </w:rPr>
              <w:t>компл</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1 195,64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1 147,89</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w:t>
            </w:r>
            <w:r w:rsidRPr="00445682">
              <w:rPr>
                <w:rFonts w:ascii="Arial" w:hAnsi="Arial" w:cs="Arial"/>
                <w:sz w:val="16"/>
                <w:szCs w:val="16"/>
                <w:lang w:eastAsia="ru-RU"/>
              </w:rPr>
              <w:lastRenderedPageBreak/>
              <w:t>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lastRenderedPageBreak/>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1 250,05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702,51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62 964,00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3 148,20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ФСБЦ-18.5.08.05-0022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Кронштейны стальные одинарные усиленные, для крепления радиаторов, длина кронштейна 130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0,15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0,15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4 205,09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1,01</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4 247,14</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637,07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637,07</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ТЦ_18.5.10.05_57_5751059550_18.02.2026_02_3.1</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КА п.3.1</w:t>
            </w:r>
            <w:r w:rsidR="002A37D2">
              <w:rPr>
                <w:rFonts w:ascii="Arial" w:hAnsi="Arial" w:cs="Arial"/>
                <w:b/>
                <w:bCs/>
                <w:color w:val="000000"/>
                <w:sz w:val="16"/>
                <w:szCs w:val="16"/>
                <w:lang w:eastAsia="ru-RU"/>
              </w:rPr>
              <w:t>*</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Радиатор </w:t>
            </w:r>
            <w:proofErr w:type="spellStart"/>
            <w:r w:rsidRPr="00445682">
              <w:rPr>
                <w:rFonts w:ascii="Arial" w:hAnsi="Arial" w:cs="Arial"/>
                <w:b/>
                <w:bCs/>
                <w:color w:val="000000"/>
                <w:sz w:val="16"/>
                <w:szCs w:val="16"/>
                <w:lang w:eastAsia="ru-RU"/>
              </w:rPr>
              <w:t>биметал</w:t>
            </w:r>
            <w:proofErr w:type="spellEnd"/>
            <w:r w:rsidRPr="00445682">
              <w:rPr>
                <w:rFonts w:ascii="Arial" w:hAnsi="Arial" w:cs="Arial"/>
                <w:b/>
                <w:bCs/>
                <w:color w:val="000000"/>
                <w:sz w:val="16"/>
                <w:szCs w:val="16"/>
                <w:lang w:eastAsia="ru-RU"/>
              </w:rPr>
              <w:t xml:space="preserve">. РБС 500/100 8 </w:t>
            </w:r>
            <w:proofErr w:type="spellStart"/>
            <w:r w:rsidRPr="00445682">
              <w:rPr>
                <w:rFonts w:ascii="Arial" w:hAnsi="Arial" w:cs="Arial"/>
                <w:b/>
                <w:bCs/>
                <w:color w:val="000000"/>
                <w:sz w:val="16"/>
                <w:szCs w:val="16"/>
                <w:lang w:eastAsia="ru-RU"/>
              </w:rPr>
              <w:t>секц</w:t>
            </w:r>
            <w:proofErr w:type="spellEnd"/>
            <w:r w:rsidRPr="00445682">
              <w:rPr>
                <w:rFonts w:ascii="Arial" w:hAnsi="Arial" w:cs="Arial"/>
                <w:b/>
                <w:bCs/>
                <w:color w:val="000000"/>
                <w:sz w:val="16"/>
                <w:szCs w:val="16"/>
                <w:lang w:eastAsia="ru-RU"/>
              </w:rPr>
              <w:t>. (1400 Вт)</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шт.</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9 638,16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48 190,80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(Материалы)</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48 190,80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ФСБЦ-18.5.10.08-0015</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Комплект монтажный для подключения алюминиевых и биметаллических радиаторов диаметром 1", диаметр подключаемой резьбы 1/2"</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r w:rsidRPr="00445682">
              <w:rPr>
                <w:rFonts w:ascii="Arial" w:hAnsi="Arial" w:cs="Arial"/>
                <w:b/>
                <w:bCs/>
                <w:color w:val="000000"/>
                <w:sz w:val="16"/>
                <w:szCs w:val="16"/>
                <w:lang w:eastAsia="ru-RU"/>
              </w:rPr>
              <w:t>компл</w:t>
            </w:r>
            <w:proofErr w:type="spell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176,19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1,5</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264,29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1 321,45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1 321,45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ФСБЦ-14.1.05.02-0106</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r w:rsidR="009B7483">
              <w:rPr>
                <w:rFonts w:ascii="Arial" w:hAnsi="Arial" w:cs="Arial"/>
                <w:b/>
                <w:bCs/>
                <w:color w:val="000000"/>
                <w:sz w:val="16"/>
                <w:szCs w:val="16"/>
                <w:lang w:eastAsia="ru-RU"/>
              </w:rPr>
              <w:t xml:space="preserve"> </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Клей-герметик</w:t>
            </w:r>
            <w:proofErr w:type="spellEnd"/>
            <w:proofErr w:type="gramEnd"/>
            <w:r w:rsidRPr="00445682">
              <w:rPr>
                <w:rFonts w:ascii="Arial" w:hAnsi="Arial" w:cs="Arial"/>
                <w:b/>
                <w:bCs/>
                <w:color w:val="000000"/>
                <w:sz w:val="16"/>
                <w:szCs w:val="16"/>
                <w:lang w:eastAsia="ru-RU"/>
              </w:rPr>
              <w:t xml:space="preserve"> полиуретановый однокомпонентный, объем 310 мл</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447,20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1,04</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465,09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465,09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465,09</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50</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ГЭСН18-03-006-03</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Установка радиаторов алюминиевых и биметаллических с креплением к стене с числом секций: свыше 10 до 16</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Объем=2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76,19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1,75237</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327,17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573,32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91.05.05-015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на автомобильном ходу, грузоподъемность 16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0,58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0,0145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1 655,79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24,01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0,58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0,0145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91.06.06-048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Подъемники одномачтовые, грузоподъемность до 500 кг, высота подъема 45 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37,32</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57,85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0,46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4-100-030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3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319,12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2,55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0,01175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7,71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0,01175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4,22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5,3973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0,107946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0,94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01.7.17.09-1013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 xml:space="preserve">Бур с наконечником из твердого сплава, с хвостовиком </w:t>
            </w:r>
            <w:proofErr w:type="spellStart"/>
            <w:r w:rsidRPr="00445682">
              <w:rPr>
                <w:rFonts w:ascii="Arial" w:hAnsi="Arial" w:cs="Arial"/>
                <w:sz w:val="16"/>
                <w:szCs w:val="16"/>
                <w:lang w:eastAsia="ru-RU"/>
              </w:rPr>
              <w:t>SDS-plus</w:t>
            </w:r>
            <w:proofErr w:type="spellEnd"/>
            <w:r w:rsidRPr="00445682">
              <w:rPr>
                <w:rFonts w:ascii="Arial" w:hAnsi="Arial" w:cs="Arial"/>
                <w:sz w:val="16"/>
                <w:szCs w:val="16"/>
                <w:lang w:eastAsia="ru-RU"/>
              </w:rPr>
              <w:t xml:space="preserve"> для ударного сверления отверстий в твердых материалах, общая длина 160 мм, диаметр 10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0,2463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0,004926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64,96</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80,55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0,40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18.5.08.05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Кронштейны стальные анкерные с пластиковыми дюбелями для крепления радиаторов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 xml:space="preserve">100 </w:t>
            </w: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0,08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18.5.10.04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Радиаторы алюминиевые и биметаллические секционные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18.5.10.08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Универсальные монтажные комплекты для радиаторов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r w:rsidRPr="00445682">
              <w:rPr>
                <w:rFonts w:ascii="Arial" w:hAnsi="Arial" w:cs="Arial"/>
                <w:i/>
                <w:iCs/>
                <w:sz w:val="16"/>
                <w:szCs w:val="16"/>
                <w:lang w:eastAsia="ru-RU"/>
              </w:rPr>
              <w:t>компл</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620,61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587,09</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639,34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359,30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80 962,50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1 619,25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ФСБЦ-18.5.08.05-0022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Кронштейны стальные одинарные усиленные, для крепления радиаторов, длина кронштейна 130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0,08</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0,08</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4 205,09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1,01</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4 247,14</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339,77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339,77</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52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ТЦ_18.5.10.05_57_5751059550_18.02.2026_02_5.1</w:t>
            </w:r>
            <w:r w:rsidRPr="00445682">
              <w:rPr>
                <w:rFonts w:ascii="Arial" w:hAnsi="Arial" w:cs="Arial"/>
                <w:b/>
                <w:bCs/>
                <w:color w:val="000000"/>
                <w:sz w:val="16"/>
                <w:szCs w:val="16"/>
                <w:lang w:eastAsia="ru-RU"/>
              </w:rPr>
              <w:br/>
              <w:t>КА п.5.1</w:t>
            </w:r>
            <w:r w:rsidR="002A37D2">
              <w:rPr>
                <w:rFonts w:ascii="Arial" w:hAnsi="Arial" w:cs="Arial"/>
                <w:b/>
                <w:bCs/>
                <w:color w:val="000000"/>
                <w:sz w:val="16"/>
                <w:szCs w:val="16"/>
                <w:lang w:eastAsia="ru-RU"/>
              </w:rPr>
              <w:t>*</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Радиатор </w:t>
            </w:r>
            <w:proofErr w:type="spellStart"/>
            <w:r w:rsidRPr="00445682">
              <w:rPr>
                <w:rFonts w:ascii="Arial" w:hAnsi="Arial" w:cs="Arial"/>
                <w:b/>
                <w:bCs/>
                <w:color w:val="000000"/>
                <w:sz w:val="16"/>
                <w:szCs w:val="16"/>
                <w:lang w:eastAsia="ru-RU"/>
              </w:rPr>
              <w:t>биметал</w:t>
            </w:r>
            <w:proofErr w:type="spellEnd"/>
            <w:r w:rsidRPr="00445682">
              <w:rPr>
                <w:rFonts w:ascii="Arial" w:hAnsi="Arial" w:cs="Arial"/>
                <w:b/>
                <w:bCs/>
                <w:color w:val="000000"/>
                <w:sz w:val="16"/>
                <w:szCs w:val="16"/>
                <w:lang w:eastAsia="ru-RU"/>
              </w:rPr>
              <w:t xml:space="preserve">. РБС 500/100 12 </w:t>
            </w:r>
            <w:proofErr w:type="spellStart"/>
            <w:r w:rsidRPr="00445682">
              <w:rPr>
                <w:rFonts w:ascii="Arial" w:hAnsi="Arial" w:cs="Arial"/>
                <w:b/>
                <w:bCs/>
                <w:color w:val="000000"/>
                <w:sz w:val="16"/>
                <w:szCs w:val="16"/>
                <w:lang w:eastAsia="ru-RU"/>
              </w:rPr>
              <w:t>секц</w:t>
            </w:r>
            <w:proofErr w:type="spellEnd"/>
            <w:r w:rsidRPr="00445682">
              <w:rPr>
                <w:rFonts w:ascii="Arial" w:hAnsi="Arial" w:cs="Arial"/>
                <w:b/>
                <w:bCs/>
                <w:color w:val="000000"/>
                <w:sz w:val="16"/>
                <w:szCs w:val="16"/>
                <w:lang w:eastAsia="ru-RU"/>
              </w:rPr>
              <w:t>. (2100 Вт)</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шт.</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14 457,25</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28 914,50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28 914,50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53</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ФСБЦ-18.5.10.08-0015</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Комплект монтажный для подключения алюминиевых и биметаллических радиаторов диаметром 1", диаметр подключаемой резьбы 1/2"</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r w:rsidRPr="00445682">
              <w:rPr>
                <w:rFonts w:ascii="Arial" w:hAnsi="Arial" w:cs="Arial"/>
                <w:b/>
                <w:bCs/>
                <w:color w:val="000000"/>
                <w:sz w:val="16"/>
                <w:szCs w:val="16"/>
                <w:lang w:eastAsia="ru-RU"/>
              </w:rPr>
              <w:t>компл</w:t>
            </w:r>
            <w:proofErr w:type="spell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176,19</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1,5</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264,29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528,58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528,58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ГЭСН18-03-005-01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Установка терморегулирующих клапанов на отопительных приборах</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0,07</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0,07</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Объем=7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3,5</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86,61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6,972105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339,24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2 365,22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91.05.05-015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Краны на автомобильном ходу, грузоподъемность 16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0,000875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1 655,79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4-100-060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6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0,000875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482,71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0,42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0,000875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0,57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0,000875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0,31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01.7.03.04-0001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Электроэнергия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кВт-ч</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8,69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4,26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01.7.06.11-0021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Ленты</w:t>
            </w:r>
            <w:proofErr w:type="gramEnd"/>
            <w:r w:rsidRPr="00445682">
              <w:rPr>
                <w:rFonts w:ascii="Arial" w:hAnsi="Arial" w:cs="Arial"/>
                <w:sz w:val="16"/>
                <w:szCs w:val="16"/>
                <w:lang w:eastAsia="ru-RU"/>
              </w:rPr>
              <w:t xml:space="preserve"> герметизирующие на основе фторопласта-4Д, </w:t>
            </w:r>
            <w:proofErr w:type="spellStart"/>
            <w:r w:rsidRPr="00445682">
              <w:rPr>
                <w:rFonts w:ascii="Arial" w:hAnsi="Arial" w:cs="Arial"/>
                <w:sz w:val="16"/>
                <w:szCs w:val="16"/>
                <w:lang w:eastAsia="ru-RU"/>
              </w:rPr>
              <w:t>антикоррозийностойкие</w:t>
            </w:r>
            <w:proofErr w:type="spellEnd"/>
            <w:r w:rsidRPr="00445682">
              <w:rPr>
                <w:rFonts w:ascii="Arial" w:hAnsi="Arial" w:cs="Arial"/>
                <w:sz w:val="16"/>
                <w:szCs w:val="16"/>
                <w:lang w:eastAsia="ru-RU"/>
              </w:rPr>
              <w:t>, с липким слоем с одной стороны для уплотнения неподвижных резьбовых соединений трубопроводов, ширина 10 мм, толщина 0,1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911,59</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1,96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1 786,72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37,52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18.1.10.07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Клапаны терморегуляторов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7</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2 409,75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2 365,95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2 576,52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1 447,96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91 917,57</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6 434,23</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ФСБЦ-18.1.10.07-0001</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Клапан терморегулятора для однотрубной системы отопления, латунный никелированный, прямой, пропускная способность 2,3 м3/ч, номинальное давление 1,6 МПа, номинальный диаметр 15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7</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7</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1 874,60</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2 586,95</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18 108,65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18 108,65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ГЭСН46-03-002-09</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Сверление установками алмазного бурения в железобетонных конструкциях горизонтальных отверстий глубиной 200 мм диаметром: 70 мм (L = 300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отверстий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0,03</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0,03</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Объем=3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4,0</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442,00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35,44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1,8</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19,40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91.21.20-013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38,5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26,10</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32,36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37,38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4,12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0,1236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2,91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01.7.17.09-0070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Сверло кольцевое алмазное, диаметр 70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537,13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461,40</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/812-040.1-1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475,24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/774-040.1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272,23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42 820,00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1 284,60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ФСБЦ-01.7.17.09-0070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Сверло кольцевое алмазное, диаметр 70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1 098,93</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1,24</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1 362,67</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1 362,67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(Работы по реконструкции зданий и сооружений: усиление и замена существующих конструкций, возведение отдельных конструктивных элементов)</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1 362,67</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58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ГЭСН46-03-002-25</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На каждые 10 мм изменения глубины сверления добавляется или исключается: к норме 46-03-002-09</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отверстий</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0,03</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0,03</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Объем=3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ПЗ=10 (ОЗП=10; ЭМ=10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xml:space="preserve">.; ЗПМ=10; МАТ=10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ТЗ=10; ТЗМ=10)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4,0</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0,282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101,34</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91.21.20-013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алмазного бурения скважин в железобетоне электрические, диаметр бурения до 250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1,93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0,579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26,10</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32,36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18,74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0,206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0,0618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1,46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01.7.17.09-0070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Сверло кольцевое алмазное, диаметр 70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10</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121,54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101,34</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/812-040.1-1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104,38</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/774-040.1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59,79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9 523,67</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285,71</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59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ФСБЦ-01.7.17.09-0070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Сверло кольцевое алмазное, диаметр 70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1 098,93</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1,24</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1 362,67</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1 362,67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(Работы по реконструкции зданий и сооружений: усиление и замена существующих конструкций, возведение отдельных конструктивных элементов)</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1 362,67</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60</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ГЭСН16-05-001-01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3,5</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1,47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1,6905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339,24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573,49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8,20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4,49</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91.17.04-233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Аппараты сварочные для ручной дуговой сварки, сварочный ток до 350</w:t>
            </w:r>
            <w:proofErr w:type="gramStart"/>
            <w:r w:rsidRPr="00445682">
              <w:rPr>
                <w:rFonts w:ascii="Arial" w:hAnsi="Arial" w:cs="Arial"/>
                <w:sz w:val="16"/>
                <w:szCs w:val="16"/>
                <w:lang w:eastAsia="ru-RU"/>
              </w:rPr>
              <w:t xml:space="preserve"> 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0,4375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40,59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17,76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01.1.02.08-0001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 xml:space="preserve">Прокладки из </w:t>
            </w:r>
            <w:proofErr w:type="spellStart"/>
            <w:r w:rsidRPr="00445682">
              <w:rPr>
                <w:rFonts w:ascii="Arial" w:hAnsi="Arial" w:cs="Arial"/>
                <w:sz w:val="16"/>
                <w:szCs w:val="16"/>
                <w:lang w:eastAsia="ru-RU"/>
              </w:rPr>
              <w:t>паронита</w:t>
            </w:r>
            <w:proofErr w:type="spellEnd"/>
            <w:r w:rsidRPr="00445682">
              <w:rPr>
                <w:rFonts w:ascii="Arial" w:hAnsi="Arial" w:cs="Arial"/>
                <w:sz w:val="16"/>
                <w:szCs w:val="16"/>
                <w:lang w:eastAsia="ru-RU"/>
              </w:rPr>
              <w:t xml:space="preserve"> ПМБ, толщина 1 мм, диаметр 50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7 023,63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1,18</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8 287,88</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16,58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01.7.11.07-0227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155,63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0,8</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124,50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17,43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01.7.15.03-0013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М12, длина болта 16-160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135 460,68</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149 006,75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163,91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18.1.02.01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трубопроводная фланцевая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23.8.03.11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Фланцы стальные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801,86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577,98</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629,42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353,72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1 785,00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1 785,00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ФСБЦ-18.1.09.08-1042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Кран шаровой латунный, резьбовое присоединение, номинальный диаметр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873,06</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1 204,82</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1 204,82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1 204,82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ФСБЦ-23.3.06.02-0002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Трубы стальные сварные оцинкованные </w:t>
            </w:r>
            <w:proofErr w:type="spellStart"/>
            <w:r w:rsidRPr="00445682">
              <w:rPr>
                <w:rFonts w:ascii="Arial" w:hAnsi="Arial" w:cs="Arial"/>
                <w:b/>
                <w:bCs/>
                <w:color w:val="000000"/>
                <w:sz w:val="16"/>
                <w:szCs w:val="16"/>
                <w:lang w:eastAsia="ru-RU"/>
              </w:rPr>
              <w:t>водогазопроводные</w:t>
            </w:r>
            <w:proofErr w:type="spellEnd"/>
            <w:r w:rsidRPr="00445682">
              <w:rPr>
                <w:rFonts w:ascii="Arial" w:hAnsi="Arial" w:cs="Arial"/>
                <w:b/>
                <w:bCs/>
                <w:color w:val="000000"/>
                <w:sz w:val="16"/>
                <w:szCs w:val="16"/>
                <w:lang w:eastAsia="ru-RU"/>
              </w:rPr>
              <w:t xml:space="preserve"> с резьбой, обыкновенные, номинальный диаметр 20 мм, толщина стенки 2,8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154,05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0,84</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129,40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25,88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25,88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63</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ГЭСН16-07-003-02</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Врезка в действующие внутренние сети трубопроводов отопления и водоснабжения диаметром: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4,46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20,516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370,07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7 592,36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32,81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17,97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91.17.04-042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Аппараты для газовой сварки и резки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2,45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4,35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1,23</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13,11</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91.17.04-233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Аппараты сварочные для ручной дуговой сварки, сварочный ток до 350</w:t>
            </w:r>
            <w:proofErr w:type="gramStart"/>
            <w:r w:rsidRPr="00445682">
              <w:rPr>
                <w:rFonts w:ascii="Arial" w:hAnsi="Arial" w:cs="Arial"/>
                <w:sz w:val="16"/>
                <w:szCs w:val="16"/>
                <w:lang w:eastAsia="ru-RU"/>
              </w:rPr>
              <w:t xml:space="preserve"> 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2,15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40,59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87,27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01.3.02.03-0001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Ацетилен газообразный технический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0,0336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340,41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544,66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18,30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01.3.02.08-0001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Кислород газообразный технический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114,64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0,9</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103,18</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15,27</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01.7.11.07-0227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155,63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0,8</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124,50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74,70</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23.3.06.02-0002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 xml:space="preserve">Трубы стальные сварные оцинкованные </w:t>
            </w:r>
            <w:proofErr w:type="spellStart"/>
            <w:r w:rsidRPr="00445682">
              <w:rPr>
                <w:rFonts w:ascii="Arial" w:hAnsi="Arial" w:cs="Arial"/>
                <w:sz w:val="16"/>
                <w:szCs w:val="16"/>
                <w:lang w:eastAsia="ru-RU"/>
              </w:rPr>
              <w:t>водогазопроводные</w:t>
            </w:r>
            <w:proofErr w:type="spellEnd"/>
            <w:r w:rsidRPr="00445682">
              <w:rPr>
                <w:rFonts w:ascii="Arial" w:hAnsi="Arial" w:cs="Arial"/>
                <w:sz w:val="16"/>
                <w:szCs w:val="16"/>
                <w:lang w:eastAsia="ru-RU"/>
              </w:rPr>
              <w:t xml:space="preserve"> с резьбой, обыкновенные, номинальный диаметр 20 мм, толщина стенки 2,8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154,05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0,84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129,40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207,04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8 058,83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7 610,33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8 287,65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4 657,52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5 251,00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21 004,00</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64</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ФСБЦ-23.8.03.04-0253</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Муфта прямая из нержавеющей стали разборная с внутренним конусным резьбовым соединением, внутренняя/наружная резьба, диаметр условного прохода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420,55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0,71</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298,59</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1 194,36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1 194,36</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65</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ФСБЦ-23.8.03.01-0022</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Заглушки стальные для труб, номинальный диаметр 20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1 604,46</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1,06</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1 700,73</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340,15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Объем=2 / 10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340,15</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66</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ГЭСН16-07-003-04</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Врезка в действующие внутренние сети трубопроводов отопления и водоснабжения диаметром: 32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4,46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10,258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370,07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3 796,18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16,41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8,98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91.17.04-042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Аппараты для газовой сварки и резки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4,35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1,23</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6,55</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91.17.04-233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Аппараты сварочные для ручной дуговой сварки, сварочный ток до 350</w:t>
            </w:r>
            <w:proofErr w:type="gramStart"/>
            <w:r w:rsidRPr="00445682">
              <w:rPr>
                <w:rFonts w:ascii="Arial" w:hAnsi="Arial" w:cs="Arial"/>
                <w:sz w:val="16"/>
                <w:szCs w:val="16"/>
                <w:lang w:eastAsia="ru-RU"/>
              </w:rPr>
              <w:t xml:space="preserve"> 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40,59</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43,63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01.3.02.03-0001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Ацетилен газообразный технический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0,0084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0,0168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340,41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544,66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9,15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01.3.02.08-0001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Кислород газообразный технический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0,074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114,64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0,9</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103,18</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7,64</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01.7.11.07-0227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155,63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0,8</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124,50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37,35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23.3.06.02-0004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 xml:space="preserve">Трубы стальные сварные оцинкованные </w:t>
            </w:r>
            <w:proofErr w:type="spellStart"/>
            <w:r w:rsidRPr="00445682">
              <w:rPr>
                <w:rFonts w:ascii="Arial" w:hAnsi="Arial" w:cs="Arial"/>
                <w:sz w:val="16"/>
                <w:szCs w:val="16"/>
                <w:lang w:eastAsia="ru-RU"/>
              </w:rPr>
              <w:t>водогазопроводные</w:t>
            </w:r>
            <w:proofErr w:type="spellEnd"/>
            <w:r w:rsidRPr="00445682">
              <w:rPr>
                <w:rFonts w:ascii="Arial" w:hAnsi="Arial" w:cs="Arial"/>
                <w:sz w:val="16"/>
                <w:szCs w:val="16"/>
                <w:lang w:eastAsia="ru-RU"/>
              </w:rPr>
              <w:t xml:space="preserve"> с резьбой, обыкновенные, номинальный диаметр 32 мм, толщина стенки 3,2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0,4</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275,65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0,84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231,55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185,24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18.1.09.06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Арматура муфтовая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roofErr w:type="spellStart"/>
            <w:proofErr w:type="gramStart"/>
            <w:r w:rsidRPr="00445682">
              <w:rPr>
                <w:rFonts w:ascii="Arial" w:hAnsi="Arial" w:cs="Arial"/>
                <w:i/>
                <w:iCs/>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4 111,13</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3 805,16</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4 143,82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2 328,76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5 291,86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10 583,71</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67</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ФСБЦ-18.1.09.08-1046Сплит-форма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Кран шаровой латунный, резьбовое присоединение, номинальный диаметр 32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2 026,68</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2 796,82</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5 593,64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gramStart"/>
            <w:r w:rsidRPr="00445682">
              <w:rPr>
                <w:rFonts w:ascii="Arial" w:hAnsi="Arial" w:cs="Arial"/>
                <w:color w:val="000000"/>
                <w:sz w:val="16"/>
                <w:szCs w:val="16"/>
                <w:lang w:eastAsia="ru-RU"/>
              </w:rPr>
              <w:t>(Сантехнические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5 593,64</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lastRenderedPageBreak/>
              <w:t>68</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ГЭСНр65-02-005-02</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Смена сгонов у трубопроводов диаметром: до 32 мм (присоединение к действующей сети)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100 </w:t>
            </w:r>
            <w:proofErr w:type="spellStart"/>
            <w:proofErr w:type="gramStart"/>
            <w:r w:rsidRPr="00445682">
              <w:rPr>
                <w:rFonts w:ascii="Arial" w:hAnsi="Arial" w:cs="Arial"/>
                <w:b/>
                <w:bCs/>
                <w:color w:val="000000"/>
                <w:sz w:val="16"/>
                <w:szCs w:val="16"/>
                <w:lang w:eastAsia="ru-RU"/>
              </w:rPr>
              <w:t>шт</w:t>
            </w:r>
            <w:proofErr w:type="spellEnd"/>
            <w:proofErr w:type="gramEnd"/>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Объем=2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1-100-39</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3,9</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41,6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0,832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355,33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295,63</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91.06.06-048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Подъемники одномачтовые, грузоподъемность до 500 кг, высота подъема 45 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37,32</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57,85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0,06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4-100-030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3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319,12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0,32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01.7.07.29-0101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Очес льняной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0,0072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128,40</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1,27</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163,07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1,17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14.4.02.04-0142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Краска масляная МА-0115, мумия, сурик железный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0,0174</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79,88</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119,82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2,08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14.5.05.01-0012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Олифа</w:t>
            </w:r>
            <w:proofErr w:type="gramEnd"/>
            <w:r w:rsidRPr="00445682">
              <w:rPr>
                <w:rFonts w:ascii="Arial" w:hAnsi="Arial" w:cs="Arial"/>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0,0016</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0,000032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60 697,21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72 836,65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2,33</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23.8.03.06-0007</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Сгон стальной в сборе с муфтой и контргайкой, диаметр условного прохода 32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184,68</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1,06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195,76</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391,52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693,11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295,95</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/812-099.2-1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 xml:space="preserve">НР Внутренние санитарно-технические работы: смена труб, </w:t>
            </w:r>
            <w:proofErr w:type="spellStart"/>
            <w:r w:rsidRPr="00445682">
              <w:rPr>
                <w:rFonts w:ascii="Arial" w:hAnsi="Arial" w:cs="Arial"/>
                <w:sz w:val="16"/>
                <w:szCs w:val="16"/>
                <w:lang w:eastAsia="ru-RU"/>
              </w:rPr>
              <w:t>санприборов</w:t>
            </w:r>
            <w:proofErr w:type="spellEnd"/>
            <w:r w:rsidRPr="00445682">
              <w:rPr>
                <w:rFonts w:ascii="Arial" w:hAnsi="Arial" w:cs="Arial"/>
                <w:sz w:val="16"/>
                <w:szCs w:val="16"/>
                <w:lang w:eastAsia="ru-RU"/>
              </w:rPr>
              <w:t xml:space="preserve">, запорной арматуры и </w:t>
            </w:r>
            <w:proofErr w:type="gramStart"/>
            <w:r w:rsidRPr="00445682">
              <w:rPr>
                <w:rFonts w:ascii="Arial" w:hAnsi="Arial" w:cs="Arial"/>
                <w:sz w:val="16"/>
                <w:szCs w:val="16"/>
                <w:lang w:eastAsia="ru-RU"/>
              </w:rPr>
              <w:t>другое</w:t>
            </w:r>
            <w:proofErr w:type="gramEnd"/>
            <w:r w:rsidRPr="00445682">
              <w:rPr>
                <w:rFonts w:ascii="Arial" w:hAnsi="Arial" w:cs="Arial"/>
                <w:sz w:val="16"/>
                <w:szCs w:val="16"/>
                <w:lang w:eastAsia="ru-RU"/>
              </w:rPr>
              <w:t xml:space="preserve"> (ремонтно-строительные)</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304,83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/774-099.2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 xml:space="preserve">СП Внутренние санитарно-технические работы: смена труб, </w:t>
            </w:r>
            <w:proofErr w:type="spellStart"/>
            <w:r w:rsidRPr="00445682">
              <w:rPr>
                <w:rFonts w:ascii="Arial" w:hAnsi="Arial" w:cs="Arial"/>
                <w:sz w:val="16"/>
                <w:szCs w:val="16"/>
                <w:lang w:eastAsia="ru-RU"/>
              </w:rPr>
              <w:t>санприборов</w:t>
            </w:r>
            <w:proofErr w:type="spellEnd"/>
            <w:r w:rsidRPr="00445682">
              <w:rPr>
                <w:rFonts w:ascii="Arial" w:hAnsi="Arial" w:cs="Arial"/>
                <w:sz w:val="16"/>
                <w:szCs w:val="16"/>
                <w:lang w:eastAsia="ru-RU"/>
              </w:rPr>
              <w:t>, запорной арматуры и другое (ремонтно-строительные)</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153,89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57 591,50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1 151,83</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69</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ГЭСН16-07-005-01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Гидравлическое испытание трубопроводов систем отопления, водопровода и горячего водоснабжения диаметром: до 50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1,8542</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1,8542</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Объем=185,42 / 100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1-100-53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5,3</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5,01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10,6831461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433,90</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4 635,42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91.10.09-011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445682">
              <w:rPr>
                <w:rFonts w:ascii="Arial" w:hAnsi="Arial" w:cs="Arial"/>
                <w:sz w:val="16"/>
                <w:szCs w:val="16"/>
                <w:lang w:eastAsia="ru-RU"/>
              </w:rPr>
              <w:t>2</w:t>
            </w:r>
            <w:proofErr w:type="gramEnd"/>
            <w:r w:rsidRPr="00445682">
              <w:rPr>
                <w:rFonts w:ascii="Arial" w:hAnsi="Arial" w:cs="Arial"/>
                <w:sz w:val="16"/>
                <w:szCs w:val="16"/>
                <w:lang w:eastAsia="ru-RU"/>
              </w:rPr>
              <w:t>), высокое 10 МПа (100 кгс/см2)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3,4766813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14,13</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21,34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74,19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01.7.03.01-0001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Вода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м3</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1,85423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35,71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0,66</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23,57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43,70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01.7.07.29-0101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Очес льняной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0,0370846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128,40</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1,27</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163,07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6,05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14.4.02.04-0142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Краска масляная МА-0115, мумия, сурик железный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0,0927115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79,88</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119,82</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11,11</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14.5.05.01-0012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Олифа</w:t>
            </w:r>
            <w:proofErr w:type="gramEnd"/>
            <w:r w:rsidRPr="00445682">
              <w:rPr>
                <w:rFonts w:ascii="Arial" w:hAnsi="Arial" w:cs="Arial"/>
                <w:sz w:val="16"/>
                <w:szCs w:val="16"/>
                <w:lang w:eastAsia="ru-RU"/>
              </w:rPr>
              <w:t xml:space="preserve"> комбинированная для разведения масляных густотертых красок и для внешних работ по деревянным поверхностям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т</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0,0000371</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60 697,21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72 836,65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4 773,17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4 635,42</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/812-016.0-1,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5 047,97</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/774-016.0,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gramStart"/>
            <w:r w:rsidRPr="00445682">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72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61,2</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2 836,88</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6 826,56</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12 658,02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2826" w:type="pct"/>
            <w:gridSpan w:val="33"/>
            <w:tcBorders>
              <w:top w:val="single" w:sz="4" w:space="0" w:color="auto"/>
              <w:left w:val="single" w:sz="4" w:space="0" w:color="auto"/>
              <w:bottom w:val="single" w:sz="4" w:space="0" w:color="auto"/>
              <w:right w:val="single" w:sz="4" w:space="0" w:color="000000"/>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Теплоизоляционные работы</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70</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ГЭСН26-01-017-01</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Изоляция изделиями из вспененного каучука, вспененного полиэтилена трубопроводов наружным диметром: до 160 мм трубками</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 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4,3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 </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spellStart"/>
            <w:r w:rsidRPr="00445682">
              <w:rPr>
                <w:rFonts w:ascii="Arial" w:hAnsi="Arial" w:cs="Arial"/>
                <w:color w:val="000000"/>
                <w:sz w:val="16"/>
                <w:szCs w:val="16"/>
                <w:lang w:eastAsia="ru-RU"/>
              </w:rPr>
              <w:t>Объем=</w:t>
            </w:r>
            <w:proofErr w:type="spellEnd"/>
            <w:r w:rsidRPr="00445682">
              <w:rPr>
                <w:rFonts w:ascii="Arial" w:hAnsi="Arial" w:cs="Arial"/>
                <w:color w:val="000000"/>
                <w:sz w:val="16"/>
                <w:szCs w:val="16"/>
                <w:lang w:eastAsia="ru-RU"/>
              </w:rPr>
              <w:t>(9+34) / 10</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421/</w:t>
            </w:r>
            <w:proofErr w:type="gramStart"/>
            <w:r w:rsidRPr="00445682">
              <w:rPr>
                <w:rFonts w:ascii="Arial" w:hAnsi="Arial" w:cs="Arial"/>
                <w:color w:val="000000"/>
                <w:sz w:val="16"/>
                <w:szCs w:val="16"/>
                <w:lang w:eastAsia="ru-RU"/>
              </w:rPr>
              <w:t>пр</w:t>
            </w:r>
            <w:proofErr w:type="gramEnd"/>
            <w:r w:rsidRPr="00445682">
              <w:rPr>
                <w:rFonts w:ascii="Arial" w:hAnsi="Arial" w:cs="Arial"/>
                <w:color w:val="000000"/>
                <w:sz w:val="16"/>
                <w:szCs w:val="16"/>
                <w:lang w:eastAsia="ru-RU"/>
              </w:rPr>
              <w:t>_2020_п.58_пп.б</w:t>
            </w: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Для работ, при которых выполняемые технологические процессы аналогичны технологическим процессам в новом строительстве, в том числе по возведению новых конструктивных элементов ОЗП=1,15; ЭМ=1,25 к </w:t>
            </w:r>
            <w:proofErr w:type="spellStart"/>
            <w:r w:rsidRPr="00445682">
              <w:rPr>
                <w:rFonts w:ascii="Arial" w:hAnsi="Arial" w:cs="Arial"/>
                <w:color w:val="000000"/>
                <w:sz w:val="16"/>
                <w:szCs w:val="16"/>
                <w:lang w:eastAsia="ru-RU"/>
              </w:rPr>
              <w:t>расх</w:t>
            </w:r>
            <w:proofErr w:type="spellEnd"/>
            <w:r w:rsidRPr="00445682">
              <w:rPr>
                <w:rFonts w:ascii="Arial" w:hAnsi="Arial" w:cs="Arial"/>
                <w:color w:val="000000"/>
                <w:sz w:val="16"/>
                <w:szCs w:val="16"/>
                <w:lang w:eastAsia="ru-RU"/>
              </w:rPr>
              <w:t>.; ЗПМ=1,25; ТЗ=1,15; ТЗМ=1,25</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1-100-42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Средний разряд работы 4,2</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1,15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10,879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370,07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4 025,99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91.14.02-001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Автомобили бортовые, грузоподъемность до 5 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1,34375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656,27</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881,86</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4-100-040</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proofErr w:type="spellStart"/>
            <w:r w:rsidRPr="00445682">
              <w:rPr>
                <w:rFonts w:ascii="Arial" w:hAnsi="Arial" w:cs="Arial"/>
                <w:sz w:val="16"/>
                <w:szCs w:val="16"/>
                <w:lang w:eastAsia="ru-RU"/>
              </w:rPr>
              <w:t>ОТ</w:t>
            </w:r>
            <w:proofErr w:type="gramStart"/>
            <w:r w:rsidRPr="00445682">
              <w:rPr>
                <w:rFonts w:ascii="Arial" w:hAnsi="Arial" w:cs="Arial"/>
                <w:sz w:val="16"/>
                <w:szCs w:val="16"/>
                <w:lang w:eastAsia="ru-RU"/>
              </w:rPr>
              <w:t>м</w:t>
            </w:r>
            <w:proofErr w:type="spellEnd"/>
            <w:r w:rsidRPr="00445682">
              <w:rPr>
                <w:rFonts w:ascii="Arial" w:hAnsi="Arial" w:cs="Arial"/>
                <w:sz w:val="16"/>
                <w:szCs w:val="16"/>
                <w:lang w:eastAsia="ru-RU"/>
              </w:rPr>
              <w:t>(</w:t>
            </w:r>
            <w:proofErr w:type="spellStart"/>
            <w:proofErr w:type="gramEnd"/>
            <w:r w:rsidRPr="00445682">
              <w:rPr>
                <w:rFonts w:ascii="Arial" w:hAnsi="Arial" w:cs="Arial"/>
                <w:sz w:val="16"/>
                <w:szCs w:val="16"/>
                <w:lang w:eastAsia="ru-RU"/>
              </w:rPr>
              <w:t>Зтм</w:t>
            </w:r>
            <w:proofErr w:type="spellEnd"/>
            <w:r w:rsidRPr="00445682">
              <w:rPr>
                <w:rFonts w:ascii="Arial" w:hAnsi="Arial" w:cs="Arial"/>
                <w:sz w:val="16"/>
                <w:szCs w:val="16"/>
                <w:lang w:eastAsia="ru-RU"/>
              </w:rPr>
              <w:t xml:space="preserve">) Средний разряд машинистов 4 </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чел</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0,25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1,34375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359,35</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482,88</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91.21.22-443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Станки универсальные электромеханические для изготовления бандажей, диафрагм, пряжек, мощность 0,75 кВт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roofErr w:type="spellStart"/>
            <w:r w:rsidRPr="00445682">
              <w:rPr>
                <w:rFonts w:ascii="Arial" w:hAnsi="Arial" w:cs="Arial"/>
                <w:sz w:val="16"/>
                <w:szCs w:val="16"/>
                <w:lang w:eastAsia="ru-RU"/>
              </w:rPr>
              <w:t>маш</w:t>
            </w:r>
            <w:proofErr w:type="gramStart"/>
            <w:r w:rsidRPr="00445682">
              <w:rPr>
                <w:rFonts w:ascii="Arial" w:hAnsi="Arial" w:cs="Arial"/>
                <w:sz w:val="16"/>
                <w:szCs w:val="16"/>
                <w:lang w:eastAsia="ru-RU"/>
              </w:rPr>
              <w:t>.-</w:t>
            </w:r>
            <w:proofErr w:type="gramEnd"/>
            <w:r w:rsidRPr="00445682">
              <w:rPr>
                <w:rFonts w:ascii="Arial" w:hAnsi="Arial" w:cs="Arial"/>
                <w:sz w:val="16"/>
                <w:szCs w:val="16"/>
                <w:lang w:eastAsia="ru-RU"/>
              </w:rPr>
              <w:t>ч</w:t>
            </w:r>
            <w:proofErr w:type="spell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0,39</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2,09625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21,39</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1,54</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32,94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69,05</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01.7.06.14-0036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Ленты термоизоляционные на основе вспененного каучука с липким слоем с одной стороны для герметизации стыков рулонной теплоизоляции, цвет серый, ширина 50 мм, толщина 3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64,5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40,94</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1,52</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62,23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4 013,84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10.1.02.02-0102</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Листы из алюминия марки АД1Н, толщина 0,5-2,0 мм</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кг</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0,033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0,1419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329,28</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1,1</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362,21</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51,40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12.2.01.01-0021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Клипсы (зажимы)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 xml:space="preserve">100 </w:t>
            </w:r>
            <w:proofErr w:type="spellStart"/>
            <w:proofErr w:type="gramStart"/>
            <w:r w:rsidRPr="00445682">
              <w:rPr>
                <w:rFonts w:ascii="Arial" w:hAnsi="Arial" w:cs="Arial"/>
                <w:sz w:val="16"/>
                <w:szCs w:val="16"/>
                <w:lang w:eastAsia="ru-RU"/>
              </w:rPr>
              <w:t>шт</w:t>
            </w:r>
            <w:proofErr w:type="spellEnd"/>
            <w:proofErr w:type="gramEnd"/>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1,29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237,35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1,27</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301,43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388,84</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14.1.04.01-0001</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Клей на основе вспененного синтетического каучука для склеивания изоляционных материалов</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л</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0,143</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0,6149</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774,67</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1 200,74</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738,34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vAlign w:val="center"/>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14.5.09.05-0103</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Очиститель клея</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л</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0,02</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0,086</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830,95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1,5</w:t>
            </w: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1 246,43</w:t>
            </w: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107,19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Н</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12.2.07.04</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Трубки из вспененного каучука, полиэтилена</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м</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11</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47,3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675"/>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П</w:t>
            </w:r>
            <w:proofErr w:type="gramStart"/>
            <w:r w:rsidRPr="00445682">
              <w:rPr>
                <w:rFonts w:ascii="Arial" w:hAnsi="Arial" w:cs="Arial"/>
                <w:i/>
                <w:iCs/>
                <w:sz w:val="16"/>
                <w:szCs w:val="16"/>
                <w:lang w:eastAsia="ru-RU"/>
              </w:rPr>
              <w:t>,Н</w:t>
            </w:r>
            <w:proofErr w:type="gramEnd"/>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r w:rsidRPr="00445682">
              <w:rPr>
                <w:rFonts w:ascii="Arial" w:hAnsi="Arial" w:cs="Arial"/>
                <w:i/>
                <w:iCs/>
                <w:sz w:val="16"/>
                <w:szCs w:val="16"/>
                <w:lang w:eastAsia="ru-RU"/>
              </w:rPr>
              <w:t>14.3.02.06-0008</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sz w:val="16"/>
                <w:szCs w:val="16"/>
                <w:lang w:eastAsia="ru-RU"/>
              </w:rPr>
            </w:pPr>
            <w:r w:rsidRPr="00445682">
              <w:rPr>
                <w:rFonts w:ascii="Arial" w:hAnsi="Arial" w:cs="Arial"/>
                <w:i/>
                <w:iCs/>
                <w:sz w:val="16"/>
                <w:szCs w:val="16"/>
                <w:lang w:eastAsia="ru-RU"/>
              </w:rPr>
              <w:t>Краска полимерная на водной основе для защиты теплоизоляционных материалов, температура применения от +7 до +30 °C, расход 0,4 л/м</w:t>
            </w:r>
            <w:proofErr w:type="gramStart"/>
            <w:r w:rsidRPr="00445682">
              <w:rPr>
                <w:rFonts w:ascii="Arial" w:hAnsi="Arial" w:cs="Arial"/>
                <w:i/>
                <w:iCs/>
                <w:sz w:val="16"/>
                <w:szCs w:val="16"/>
                <w:lang w:eastAsia="ru-RU"/>
              </w:rPr>
              <w:t>2</w:t>
            </w:r>
            <w:proofErr w:type="gramEnd"/>
            <w:r w:rsidRPr="00445682">
              <w:rPr>
                <w:rFonts w:ascii="Arial" w:hAnsi="Arial" w:cs="Arial"/>
                <w:i/>
                <w:iCs/>
                <w:sz w:val="16"/>
                <w:szCs w:val="16"/>
                <w:lang w:eastAsia="ru-RU"/>
              </w:rPr>
              <w:t>, цвет белый, серый</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л</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r w:rsidRPr="00445682">
              <w:rPr>
                <w:rFonts w:ascii="Arial" w:hAnsi="Arial" w:cs="Arial"/>
                <w:i/>
                <w:iCs/>
                <w:sz w:val="16"/>
                <w:szCs w:val="16"/>
                <w:lang w:eastAsia="ru-RU"/>
              </w:rPr>
              <w:t>0</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i/>
                <w:iCs/>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i/>
                <w:iCs/>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i/>
                <w:iCs/>
                <w:sz w:val="16"/>
                <w:szCs w:val="16"/>
                <w:lang w:eastAsia="ru-RU"/>
              </w:rPr>
            </w:pPr>
            <w:r w:rsidRPr="00445682">
              <w:rPr>
                <w:rFonts w:ascii="Arial" w:hAnsi="Arial" w:cs="Arial"/>
                <w:i/>
                <w:i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Итого прямые затраты</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10 759,39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ФОТ</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4 508,87</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/812-020.0-1, Приказ № 812/</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w:t>
            </w:r>
            <w:r w:rsidRPr="00445682">
              <w:rPr>
                <w:rFonts w:ascii="Arial" w:hAnsi="Arial" w:cs="Arial"/>
                <w:sz w:val="16"/>
                <w:szCs w:val="16"/>
                <w:lang w:eastAsia="ru-RU"/>
              </w:rPr>
              <w:lastRenderedPageBreak/>
              <w:t>21.12.2020 п.25</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lastRenderedPageBreak/>
              <w:t>НР Теплоизоляционные работы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97</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0,9</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87,3</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3 936,24</w:t>
            </w:r>
          </w:p>
        </w:tc>
      </w:tr>
      <w:tr w:rsidR="00445682" w:rsidRPr="00445682" w:rsidTr="002A37D2">
        <w:tblPrEx>
          <w:tblCellMar>
            <w:left w:w="108" w:type="dxa"/>
            <w:right w:w="108" w:type="dxa"/>
          </w:tblCellMar>
        </w:tblPrEx>
        <w:trPr>
          <w:gridBefore w:val="1"/>
          <w:gridAfter w:val="1"/>
          <w:wBefore w:w="14" w:type="pct"/>
          <w:wAfter w:w="2160" w:type="pct"/>
          <w:trHeight w:val="45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r w:rsidRPr="00445682">
              <w:rPr>
                <w:rFonts w:ascii="Arial" w:hAnsi="Arial" w:cs="Arial"/>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roofErr w:type="spellStart"/>
            <w:proofErr w:type="gramStart"/>
            <w:r w:rsidRPr="00445682">
              <w:rPr>
                <w:rFonts w:ascii="Arial" w:hAnsi="Arial" w:cs="Arial"/>
                <w:sz w:val="16"/>
                <w:szCs w:val="16"/>
                <w:lang w:eastAsia="ru-RU"/>
              </w:rPr>
              <w:t>Пр</w:t>
            </w:r>
            <w:proofErr w:type="spellEnd"/>
            <w:proofErr w:type="gramEnd"/>
            <w:r w:rsidRPr="00445682">
              <w:rPr>
                <w:rFonts w:ascii="Arial" w:hAnsi="Arial" w:cs="Arial"/>
                <w:sz w:val="16"/>
                <w:szCs w:val="16"/>
                <w:lang w:eastAsia="ru-RU"/>
              </w:rPr>
              <w:t>/774-020.0, Приказ № 774/</w:t>
            </w:r>
            <w:proofErr w:type="spellStart"/>
            <w:r w:rsidRPr="00445682">
              <w:rPr>
                <w:rFonts w:ascii="Arial" w:hAnsi="Arial" w:cs="Arial"/>
                <w:sz w:val="16"/>
                <w:szCs w:val="16"/>
                <w:lang w:eastAsia="ru-RU"/>
              </w:rPr>
              <w:t>пр</w:t>
            </w:r>
            <w:proofErr w:type="spellEnd"/>
            <w:r w:rsidRPr="00445682">
              <w:rPr>
                <w:rFonts w:ascii="Arial" w:hAnsi="Arial" w:cs="Arial"/>
                <w:sz w:val="16"/>
                <w:szCs w:val="16"/>
                <w:lang w:eastAsia="ru-RU"/>
              </w:rPr>
              <w:t xml:space="preserve"> от 11.12.2020 п.16</w:t>
            </w:r>
          </w:p>
        </w:tc>
        <w:tc>
          <w:tcPr>
            <w:tcW w:w="709" w:type="pct"/>
            <w:gridSpan w:val="6"/>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sz w:val="16"/>
                <w:szCs w:val="16"/>
                <w:lang w:eastAsia="ru-RU"/>
              </w:rPr>
            </w:pPr>
            <w:r w:rsidRPr="00445682">
              <w:rPr>
                <w:rFonts w:ascii="Arial" w:hAnsi="Arial" w:cs="Arial"/>
                <w:sz w:val="16"/>
                <w:szCs w:val="16"/>
                <w:lang w:eastAsia="ru-RU"/>
              </w:rPr>
              <w:t>СП Теплоизоляционные работы</w:t>
            </w:r>
          </w:p>
        </w:tc>
        <w:tc>
          <w:tcPr>
            <w:tcW w:w="197"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w:t>
            </w:r>
          </w:p>
        </w:tc>
        <w:tc>
          <w:tcPr>
            <w:tcW w:w="197"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55</w:t>
            </w:r>
          </w:p>
        </w:tc>
        <w:tc>
          <w:tcPr>
            <w:tcW w:w="147"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0,85</w:t>
            </w:r>
          </w:p>
        </w:tc>
        <w:tc>
          <w:tcPr>
            <w:tcW w:w="210" w:type="pct"/>
            <w:gridSpan w:val="8"/>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r w:rsidRPr="00445682">
              <w:rPr>
                <w:rFonts w:ascii="Arial" w:hAnsi="Arial" w:cs="Arial"/>
                <w:sz w:val="16"/>
                <w:szCs w:val="16"/>
                <w:lang w:eastAsia="ru-RU"/>
              </w:rPr>
              <w:t>46,75</w:t>
            </w:r>
          </w:p>
        </w:tc>
        <w:tc>
          <w:tcPr>
            <w:tcW w:w="22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217"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sz w:val="16"/>
                <w:szCs w:val="16"/>
                <w:lang w:eastAsia="ru-RU"/>
              </w:rPr>
            </w:pPr>
            <w:r w:rsidRPr="00445682">
              <w:rPr>
                <w:rFonts w:ascii="Arial" w:hAnsi="Arial" w:cs="Arial"/>
                <w:sz w:val="16"/>
                <w:szCs w:val="16"/>
                <w:lang w:eastAsia="ru-RU"/>
              </w:rPr>
              <w:t>2 107,90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3 907,80</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16 803,53</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71</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ФСБЦ-12.2.07.05-0060</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Трубки теплоизоляционные из вспененного полиэтилена, внутренний диаметр 54 мм, толщина 9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0,099</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0,099</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3 438,85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4 745,61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469,82</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(Теплоизоляционные работы)</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spellStart"/>
            <w:r w:rsidRPr="00445682">
              <w:rPr>
                <w:rFonts w:ascii="Arial" w:hAnsi="Arial" w:cs="Arial"/>
                <w:color w:val="000000"/>
                <w:sz w:val="16"/>
                <w:szCs w:val="16"/>
                <w:lang w:eastAsia="ru-RU"/>
              </w:rPr>
              <w:t>Объем=</w:t>
            </w:r>
            <w:proofErr w:type="spellEnd"/>
            <w:r w:rsidRPr="00445682">
              <w:rPr>
                <w:rFonts w:ascii="Arial" w:hAnsi="Arial" w:cs="Arial"/>
                <w:color w:val="000000"/>
                <w:sz w:val="16"/>
                <w:szCs w:val="16"/>
                <w:lang w:eastAsia="ru-RU"/>
              </w:rPr>
              <w:t>(1,1*9)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469,82</w:t>
            </w:r>
          </w:p>
        </w:tc>
      </w:tr>
      <w:tr w:rsidR="00445682" w:rsidRPr="00445682" w:rsidTr="002A37D2">
        <w:tblPrEx>
          <w:tblCellMar>
            <w:left w:w="108" w:type="dxa"/>
            <w:right w:w="108" w:type="dxa"/>
          </w:tblCellMar>
        </w:tblPrEx>
        <w:trPr>
          <w:gridBefore w:val="1"/>
          <w:gridAfter w:val="1"/>
          <w:wBefore w:w="14" w:type="pct"/>
          <w:wAfter w:w="2160" w:type="pct"/>
          <w:trHeight w:val="900"/>
        </w:trPr>
        <w:tc>
          <w:tcPr>
            <w:tcW w:w="122" w:type="pct"/>
            <w:tcBorders>
              <w:top w:val="single" w:sz="4" w:space="0" w:color="auto"/>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72</w:t>
            </w:r>
          </w:p>
        </w:tc>
        <w:tc>
          <w:tcPr>
            <w:tcW w:w="270" w:type="pct"/>
            <w:gridSpan w:val="2"/>
            <w:tcBorders>
              <w:top w:val="single" w:sz="4" w:space="0" w:color="auto"/>
              <w:left w:val="nil"/>
              <w:bottom w:val="nil"/>
              <w:right w:val="nil"/>
            </w:tcBorders>
            <w:shd w:val="clear" w:color="auto" w:fill="auto"/>
            <w:hideMark/>
          </w:tcPr>
          <w:p w:rsidR="00445682" w:rsidRPr="00445682" w:rsidRDefault="00445682" w:rsidP="009B7483">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ФСБЦ-12.2.07.05-0051</w:t>
            </w:r>
            <w:r w:rsidR="009B7483">
              <w:rPr>
                <w:rFonts w:ascii="Arial" w:hAnsi="Arial" w:cs="Arial"/>
                <w:b/>
                <w:bCs/>
                <w:color w:val="000000"/>
                <w:sz w:val="16"/>
                <w:szCs w:val="16"/>
                <w:lang w:eastAsia="ru-RU"/>
              </w:rPr>
              <w:t xml:space="preserve"> </w:t>
            </w:r>
            <w:r w:rsidRPr="00445682">
              <w:rPr>
                <w:rFonts w:ascii="Arial" w:hAnsi="Arial" w:cs="Arial"/>
                <w:b/>
                <w:bCs/>
                <w:color w:val="000000"/>
                <w:sz w:val="16"/>
                <w:szCs w:val="16"/>
                <w:lang w:eastAsia="ru-RU"/>
              </w:rPr>
              <w:t>Сплит-форма Орловская область на 1 квартал 2026 года.</w:t>
            </w: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Трубки теплоизоляционные из вспененного полиэтилена, внутренний диаметр 42 мм, толщина 9 мм</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100 м</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0,374</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0,374</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2 503,05</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1,38</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sz w:val="16"/>
                <w:szCs w:val="16"/>
                <w:lang w:eastAsia="ru-RU"/>
              </w:rPr>
            </w:pPr>
            <w:r w:rsidRPr="00445682">
              <w:rPr>
                <w:rFonts w:ascii="Arial" w:hAnsi="Arial" w:cs="Arial"/>
                <w:b/>
                <w:bCs/>
                <w:sz w:val="16"/>
                <w:szCs w:val="16"/>
                <w:lang w:eastAsia="ru-RU"/>
              </w:rPr>
              <w:t>3 454,21</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1 291,87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(Теплоизоляционные работы)</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434" w:type="pct"/>
            <w:gridSpan w:val="30"/>
            <w:tcBorders>
              <w:top w:val="nil"/>
              <w:left w:val="nil"/>
              <w:bottom w:val="nil"/>
              <w:right w:val="single" w:sz="4" w:space="0" w:color="000000"/>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proofErr w:type="spellStart"/>
            <w:r w:rsidRPr="00445682">
              <w:rPr>
                <w:rFonts w:ascii="Arial" w:hAnsi="Arial" w:cs="Arial"/>
                <w:color w:val="000000"/>
                <w:sz w:val="16"/>
                <w:szCs w:val="16"/>
                <w:lang w:eastAsia="ru-RU"/>
              </w:rPr>
              <w:t>Объем=</w:t>
            </w:r>
            <w:proofErr w:type="spellEnd"/>
            <w:r w:rsidRPr="00445682">
              <w:rPr>
                <w:rFonts w:ascii="Arial" w:hAnsi="Arial" w:cs="Arial"/>
                <w:color w:val="000000"/>
                <w:sz w:val="16"/>
                <w:szCs w:val="16"/>
                <w:lang w:eastAsia="ru-RU"/>
              </w:rPr>
              <w:t>(1,1*34) / 100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709" w:type="pct"/>
            <w:gridSpan w:val="6"/>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позиции</w:t>
            </w:r>
          </w:p>
        </w:tc>
        <w:tc>
          <w:tcPr>
            <w:tcW w:w="197" w:type="pct"/>
            <w:gridSpan w:val="3"/>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gridSpan w:val="4"/>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7"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0" w:type="pct"/>
            <w:gridSpan w:val="8"/>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single" w:sz="4" w:space="0" w:color="auto"/>
              <w:left w:val="nil"/>
              <w:bottom w:val="nil"/>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7" w:type="pct"/>
            <w:tcBorders>
              <w:top w:val="single" w:sz="4" w:space="0" w:color="auto"/>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1 291,87</w:t>
            </w:r>
          </w:p>
        </w:tc>
      </w:tr>
      <w:tr w:rsidR="00445682" w:rsidRPr="00445682" w:rsidTr="002A37D2">
        <w:tblPrEx>
          <w:tblCellMar>
            <w:left w:w="108" w:type="dxa"/>
            <w:right w:w="108" w:type="dxa"/>
          </w:tblCellMar>
        </w:tblPrEx>
        <w:trPr>
          <w:gridBefore w:val="1"/>
          <w:gridAfter w:val="1"/>
          <w:wBefore w:w="14" w:type="pct"/>
          <w:wAfter w:w="2160" w:type="pct"/>
          <w:trHeight w:val="30"/>
        </w:trPr>
        <w:tc>
          <w:tcPr>
            <w:tcW w:w="122" w:type="pct"/>
            <w:tcBorders>
              <w:top w:val="nil"/>
              <w:left w:val="single" w:sz="4" w:space="0" w:color="auto"/>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70"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636" w:type="pct"/>
            <w:gridSpan w:val="4"/>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08" w:type="pct"/>
            <w:gridSpan w:val="4"/>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68" w:type="pct"/>
            <w:gridSpan w:val="3"/>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91"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39"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41" w:type="pct"/>
            <w:gridSpan w:val="4"/>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41"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41"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94" w:type="pct"/>
            <w:gridSpan w:val="3"/>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17"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95"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sz w:val="16"/>
                <w:szCs w:val="16"/>
                <w:lang w:eastAsia="ru-RU"/>
              </w:rPr>
            </w:pPr>
            <w:r w:rsidRPr="00445682">
              <w:rPr>
                <w:rFonts w:ascii="Arial" w:hAnsi="Arial" w:cs="Arial"/>
                <w:b/>
                <w:bCs/>
                <w:sz w:val="16"/>
                <w:szCs w:val="16"/>
                <w:lang w:eastAsia="ru-RU"/>
              </w:rPr>
              <w:t> </w:t>
            </w:r>
          </w:p>
        </w:tc>
        <w:tc>
          <w:tcPr>
            <w:tcW w:w="197" w:type="pct"/>
            <w:tcBorders>
              <w:top w:val="nil"/>
              <w:left w:val="nil"/>
              <w:bottom w:val="single" w:sz="4" w:space="0" w:color="auto"/>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sz w:val="16"/>
                <w:szCs w:val="16"/>
                <w:lang w:eastAsia="ru-RU"/>
              </w:rPr>
            </w:pPr>
            <w:r w:rsidRPr="00445682">
              <w:rPr>
                <w:rFonts w:ascii="Arial" w:hAnsi="Arial" w:cs="Arial"/>
                <w:b/>
                <w:bCs/>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Итоги по разделу 1</w:t>
            </w:r>
            <w:proofErr w:type="gramStart"/>
            <w:r w:rsidRPr="00445682">
              <w:rPr>
                <w:rFonts w:ascii="Arial" w:hAnsi="Arial" w:cs="Arial"/>
                <w:b/>
                <w:bCs/>
                <w:color w:val="000000"/>
                <w:sz w:val="16"/>
                <w:szCs w:val="16"/>
                <w:lang w:eastAsia="ru-RU"/>
              </w:rPr>
              <w:t xml:space="preserve">  :</w:t>
            </w:r>
            <w:proofErr w:type="gramEnd"/>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Всего прямые затраты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228 834,41</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в том числе:</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Оплата труда рабочих</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46 156,60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Эксплуатация машин</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1 481,70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Оплата труда машинистов (</w:t>
            </w:r>
            <w:proofErr w:type="spellStart"/>
            <w:r w:rsidRPr="00445682">
              <w:rPr>
                <w:rFonts w:ascii="Arial" w:hAnsi="Arial" w:cs="Arial"/>
                <w:color w:val="000000"/>
                <w:sz w:val="16"/>
                <w:szCs w:val="16"/>
                <w:lang w:eastAsia="ru-RU"/>
              </w:rPr>
              <w:t>Отм</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589,64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Материалы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180 606,47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Строительные работы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300 537,70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в том числе:</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оплата труда</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46 156,60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эксплуатация машин и механизмов</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1 481,70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оплата труда машинистов (</w:t>
            </w:r>
            <w:proofErr w:type="spellStart"/>
            <w:r w:rsidRPr="00445682">
              <w:rPr>
                <w:rFonts w:ascii="Arial" w:hAnsi="Arial" w:cs="Arial"/>
                <w:color w:val="000000"/>
                <w:sz w:val="16"/>
                <w:szCs w:val="16"/>
                <w:lang w:eastAsia="ru-RU"/>
              </w:rPr>
              <w:t>Отм</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589,64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материалы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180 606,47</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накладные расходы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46 467,49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сметная прибыль</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25 235,80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Всего ФОТ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46 746,24</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Всего накладные расходы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46 467,49</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Всего сметная прибыль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25 235,80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xml:space="preserve">Всего по разделу 1 </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300 537,70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Материальные ресурсы, отсутствующие в ФРСН</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77 105,30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250" w:type="pct"/>
            <w:gridSpan w:val="15"/>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Затраты труда рабочих</w:t>
            </w:r>
          </w:p>
        </w:tc>
        <w:tc>
          <w:tcPr>
            <w:tcW w:w="431" w:type="pct"/>
            <w:gridSpan w:val="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color w:val="000000"/>
                <w:sz w:val="16"/>
                <w:szCs w:val="16"/>
                <w:lang w:eastAsia="ru-RU"/>
              </w:rPr>
              <w:t>131,9145211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17" w:type="pct"/>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Calibri" w:hAnsi="Calibri" w:cs="Calibri"/>
                <w:color w:val="000000"/>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color w:val="7F7F7F"/>
                <w:sz w:val="16"/>
                <w:szCs w:val="16"/>
                <w:lang w:eastAsia="ru-RU"/>
              </w:rPr>
            </w:pP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250" w:type="pct"/>
            <w:gridSpan w:val="15"/>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Затраты труда машинистов</w:t>
            </w:r>
          </w:p>
        </w:tc>
        <w:tc>
          <w:tcPr>
            <w:tcW w:w="431" w:type="pct"/>
            <w:gridSpan w:val="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color w:val="000000"/>
                <w:sz w:val="16"/>
                <w:szCs w:val="16"/>
                <w:lang w:eastAsia="ru-RU"/>
              </w:rPr>
              <w:t>1,6270625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17" w:type="pct"/>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Calibri" w:hAnsi="Calibri" w:cs="Calibri"/>
                <w:color w:val="000000"/>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color w:val="7F7F7F"/>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84"/>
        </w:trPr>
        <w:tc>
          <w:tcPr>
            <w:tcW w:w="122" w:type="pct"/>
            <w:tcBorders>
              <w:top w:val="nil"/>
              <w:left w:val="single" w:sz="4" w:space="0" w:color="auto"/>
              <w:bottom w:val="single" w:sz="4" w:space="0" w:color="auto"/>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636" w:type="pct"/>
            <w:gridSpan w:val="4"/>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08" w:type="pct"/>
            <w:gridSpan w:val="4"/>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68" w:type="pct"/>
            <w:gridSpan w:val="3"/>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91" w:type="pct"/>
            <w:gridSpan w:val="2"/>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39" w:type="pct"/>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41" w:type="pct"/>
            <w:gridSpan w:val="4"/>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41" w:type="pct"/>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41" w:type="pct"/>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94" w:type="pct"/>
            <w:gridSpan w:val="3"/>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21" w:type="pct"/>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45" w:type="pct"/>
            <w:gridSpan w:val="2"/>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17" w:type="pct"/>
            <w:tcBorders>
              <w:top w:val="nil"/>
              <w:left w:val="nil"/>
              <w:bottom w:val="single" w:sz="4" w:space="0" w:color="auto"/>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95"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97" w:type="pct"/>
            <w:tcBorders>
              <w:top w:val="nil"/>
              <w:left w:val="nil"/>
              <w:bottom w:val="single" w:sz="4" w:space="0" w:color="auto"/>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2237" w:type="pct"/>
            <w:gridSpan w:val="29"/>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Итоги по смете:</w:t>
            </w: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Всего прямые затраты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228 834,41</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в том числе:</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Оплата труда рабочих</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46 156,60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Эксплуатация машин</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1 481,70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Оплата труда машинистов (</w:t>
            </w:r>
            <w:proofErr w:type="spellStart"/>
            <w:r w:rsidRPr="00445682">
              <w:rPr>
                <w:rFonts w:ascii="Arial" w:hAnsi="Arial" w:cs="Arial"/>
                <w:color w:val="000000"/>
                <w:sz w:val="16"/>
                <w:szCs w:val="16"/>
                <w:lang w:eastAsia="ru-RU"/>
              </w:rPr>
              <w:t>Отм</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589,64</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Материалы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180 606,47</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Строительные работы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300 537,70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в том числе:</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оплата труда</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46 156,60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эксплуатация машин и механизмов</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1 481,70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оплата труда машинистов (</w:t>
            </w:r>
            <w:proofErr w:type="spellStart"/>
            <w:r w:rsidRPr="00445682">
              <w:rPr>
                <w:rFonts w:ascii="Arial" w:hAnsi="Arial" w:cs="Arial"/>
                <w:color w:val="000000"/>
                <w:sz w:val="16"/>
                <w:szCs w:val="16"/>
                <w:lang w:eastAsia="ru-RU"/>
              </w:rPr>
              <w:t>Отм</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589,64</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материалы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180 606,47</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накладные расходы</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46 467,49</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сметная прибыль</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25 235,80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Всего ФОТ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46 746,24</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Всего накладные расходы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46 467,49</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Всего сметная прибыль (</w:t>
            </w: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25 235,80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НДС 22%</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66 118,30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ВСЕГО по смете</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366 656,00</w:t>
            </w: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roofErr w:type="spellStart"/>
            <w:r w:rsidRPr="00445682">
              <w:rPr>
                <w:rFonts w:ascii="Arial" w:hAnsi="Arial" w:cs="Arial"/>
                <w:color w:val="000000"/>
                <w:sz w:val="16"/>
                <w:szCs w:val="16"/>
                <w:lang w:eastAsia="ru-RU"/>
              </w:rPr>
              <w:t>справочно</w:t>
            </w:r>
            <w:proofErr w:type="spellEnd"/>
            <w:r w:rsidRPr="00445682">
              <w:rPr>
                <w:rFonts w:ascii="Arial" w:hAnsi="Arial" w:cs="Arial"/>
                <w:color w:val="000000"/>
                <w:sz w:val="16"/>
                <w:szCs w:val="16"/>
                <w:lang w:eastAsia="ru-RU"/>
              </w:rPr>
              <w:t>:</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p>
        </w:tc>
      </w:tr>
      <w:tr w:rsidR="00445682" w:rsidRPr="00445682" w:rsidTr="0044568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2237" w:type="pct"/>
            <w:gridSpan w:val="2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Материальные ресурсы, отсутствующие в ФРСН</w:t>
            </w:r>
          </w:p>
        </w:tc>
        <w:tc>
          <w:tcPr>
            <w:tcW w:w="197" w:type="pct"/>
            <w:tcBorders>
              <w:top w:val="nil"/>
              <w:left w:val="nil"/>
              <w:bottom w:val="nil"/>
              <w:right w:val="single" w:sz="4" w:space="0" w:color="auto"/>
            </w:tcBorders>
            <w:shd w:val="clear" w:color="auto" w:fill="auto"/>
            <w:vAlign w:val="center"/>
            <w:hideMark/>
          </w:tcPr>
          <w:p w:rsidR="00445682" w:rsidRPr="00445682" w:rsidRDefault="00445682" w:rsidP="00445682">
            <w:pPr>
              <w:tabs>
                <w:tab w:val="left" w:pos="796"/>
              </w:tabs>
              <w:suppressAutoHyphens w:val="0"/>
              <w:ind w:left="27" w:firstLine="0"/>
              <w:jc w:val="center"/>
              <w:rPr>
                <w:rFonts w:ascii="Arial" w:hAnsi="Arial" w:cs="Arial"/>
                <w:color w:val="000000"/>
                <w:sz w:val="16"/>
                <w:szCs w:val="16"/>
                <w:lang w:eastAsia="ru-RU"/>
              </w:rPr>
            </w:pPr>
            <w:r w:rsidRPr="00445682">
              <w:rPr>
                <w:rFonts w:ascii="Arial" w:hAnsi="Arial" w:cs="Arial"/>
                <w:color w:val="000000"/>
                <w:sz w:val="16"/>
                <w:szCs w:val="16"/>
                <w:lang w:eastAsia="ru-RU"/>
              </w:rPr>
              <w:t>77 105,30</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lastRenderedPageBreak/>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250" w:type="pct"/>
            <w:gridSpan w:val="15"/>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Затраты труда рабочих</w:t>
            </w:r>
          </w:p>
        </w:tc>
        <w:tc>
          <w:tcPr>
            <w:tcW w:w="431" w:type="pct"/>
            <w:gridSpan w:val="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color w:val="000000"/>
                <w:sz w:val="16"/>
                <w:szCs w:val="16"/>
                <w:lang w:eastAsia="ru-RU"/>
              </w:rPr>
              <w:t>131,9145211</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17" w:type="pct"/>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Calibri" w:hAnsi="Calibri" w:cs="Calibri"/>
                <w:color w:val="000000"/>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color w:val="7F7F7F"/>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tabs>
                <w:tab w:val="left" w:pos="796"/>
              </w:tabs>
              <w:suppressAutoHyphens w:val="0"/>
              <w:ind w:left="27"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0"/>
        </w:trPr>
        <w:tc>
          <w:tcPr>
            <w:tcW w:w="122" w:type="pct"/>
            <w:tcBorders>
              <w:top w:val="nil"/>
              <w:left w:val="single" w:sz="4" w:space="0" w:color="auto"/>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p>
        </w:tc>
        <w:tc>
          <w:tcPr>
            <w:tcW w:w="1250" w:type="pct"/>
            <w:gridSpan w:val="15"/>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xml:space="preserve">          Затраты труда машинистов</w:t>
            </w:r>
          </w:p>
        </w:tc>
        <w:tc>
          <w:tcPr>
            <w:tcW w:w="431" w:type="pct"/>
            <w:gridSpan w:val="9"/>
            <w:tcBorders>
              <w:top w:val="nil"/>
              <w:left w:val="nil"/>
              <w:bottom w:val="nil"/>
              <w:right w:val="nil"/>
            </w:tcBorders>
            <w:shd w:val="clear" w:color="auto" w:fill="auto"/>
            <w:vAlign w:val="center"/>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color w:val="000000"/>
                <w:sz w:val="16"/>
                <w:szCs w:val="16"/>
                <w:lang w:eastAsia="ru-RU"/>
              </w:rPr>
              <w:t>1,6270625</w:t>
            </w:r>
          </w:p>
        </w:tc>
        <w:tc>
          <w:tcPr>
            <w:tcW w:w="14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17" w:type="pct"/>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Calibri" w:hAnsi="Calibri" w:cs="Calibri"/>
                <w:color w:val="000000"/>
                <w:sz w:val="16"/>
                <w:szCs w:val="16"/>
                <w:lang w:eastAsia="ru-RU"/>
              </w:rPr>
            </w:pPr>
          </w:p>
        </w:tc>
        <w:tc>
          <w:tcPr>
            <w:tcW w:w="195"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i/>
                <w:iCs/>
                <w:color w:val="7F7F7F"/>
                <w:sz w:val="16"/>
                <w:szCs w:val="16"/>
                <w:lang w:eastAsia="ru-RU"/>
              </w:rPr>
            </w:pPr>
          </w:p>
        </w:tc>
        <w:tc>
          <w:tcPr>
            <w:tcW w:w="197" w:type="pct"/>
            <w:tcBorders>
              <w:top w:val="nil"/>
              <w:left w:val="nil"/>
              <w:bottom w:val="nil"/>
              <w:right w:val="single" w:sz="4" w:space="0" w:color="auto"/>
            </w:tcBorders>
            <w:shd w:val="clear" w:color="auto" w:fill="auto"/>
            <w:hideMark/>
          </w:tcPr>
          <w:p w:rsidR="00445682" w:rsidRPr="00445682" w:rsidRDefault="00445682" w:rsidP="00445682">
            <w:pPr>
              <w:suppressAutoHyphens w:val="0"/>
              <w:ind w:left="142" w:right="111" w:firstLine="0"/>
              <w:jc w:val="right"/>
              <w:rPr>
                <w:rFonts w:ascii="Arial" w:hAnsi="Arial" w:cs="Arial"/>
                <w:color w:val="000000"/>
                <w:sz w:val="16"/>
                <w:szCs w:val="16"/>
                <w:lang w:eastAsia="ru-RU"/>
              </w:rPr>
            </w:pPr>
            <w:r w:rsidRPr="00445682">
              <w:rPr>
                <w:rFonts w:ascii="Arial" w:hAnsi="Arial" w:cs="Arial"/>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30"/>
        </w:trPr>
        <w:tc>
          <w:tcPr>
            <w:tcW w:w="122" w:type="pct"/>
            <w:tcBorders>
              <w:top w:val="nil"/>
              <w:left w:val="single" w:sz="4" w:space="0" w:color="auto"/>
              <w:bottom w:val="single" w:sz="4" w:space="0" w:color="auto"/>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270"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636" w:type="pct"/>
            <w:gridSpan w:val="4"/>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08" w:type="pct"/>
            <w:gridSpan w:val="4"/>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68" w:type="pct"/>
            <w:gridSpan w:val="3"/>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91" w:type="pct"/>
            <w:gridSpan w:val="2"/>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39"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41" w:type="pct"/>
            <w:gridSpan w:val="4"/>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41"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41" w:type="pct"/>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94" w:type="pct"/>
            <w:gridSpan w:val="3"/>
            <w:tcBorders>
              <w:top w:val="nil"/>
              <w:left w:val="nil"/>
              <w:bottom w:val="single" w:sz="4" w:space="0" w:color="auto"/>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21" w:type="pct"/>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145" w:type="pct"/>
            <w:gridSpan w:val="2"/>
            <w:tcBorders>
              <w:top w:val="nil"/>
              <w:left w:val="nil"/>
              <w:bottom w:val="single" w:sz="4" w:space="0" w:color="auto"/>
              <w:right w:val="nil"/>
            </w:tcBorders>
            <w:shd w:val="clear" w:color="auto" w:fill="auto"/>
            <w:noWrap/>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c>
          <w:tcPr>
            <w:tcW w:w="217" w:type="pct"/>
            <w:tcBorders>
              <w:top w:val="nil"/>
              <w:left w:val="nil"/>
              <w:bottom w:val="single" w:sz="4" w:space="0" w:color="auto"/>
              <w:right w:val="nil"/>
            </w:tcBorders>
            <w:shd w:val="clear" w:color="auto" w:fill="auto"/>
            <w:noWrap/>
            <w:vAlign w:val="center"/>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95" w:type="pct"/>
            <w:gridSpan w:val="2"/>
            <w:tcBorders>
              <w:top w:val="nil"/>
              <w:left w:val="nil"/>
              <w:bottom w:val="single" w:sz="4" w:space="0" w:color="auto"/>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r w:rsidRPr="00445682">
              <w:rPr>
                <w:rFonts w:ascii="Arial" w:hAnsi="Arial" w:cs="Arial"/>
                <w:color w:val="000000"/>
                <w:sz w:val="16"/>
                <w:szCs w:val="16"/>
                <w:lang w:eastAsia="ru-RU"/>
              </w:rPr>
              <w:t> </w:t>
            </w:r>
          </w:p>
        </w:tc>
        <w:tc>
          <w:tcPr>
            <w:tcW w:w="197" w:type="pct"/>
            <w:tcBorders>
              <w:top w:val="nil"/>
              <w:left w:val="nil"/>
              <w:bottom w:val="single" w:sz="4" w:space="0" w:color="auto"/>
              <w:right w:val="single" w:sz="4" w:space="0" w:color="auto"/>
            </w:tcBorders>
            <w:shd w:val="clear" w:color="auto" w:fill="auto"/>
            <w:noWrap/>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r w:rsidRPr="00445682">
              <w:rPr>
                <w:rFonts w:ascii="Arial" w:hAnsi="Arial" w:cs="Arial"/>
                <w:b/>
                <w:bCs/>
                <w:color w:val="000000"/>
                <w:sz w:val="16"/>
                <w:szCs w:val="16"/>
                <w:lang w:eastAsia="ru-RU"/>
              </w:rPr>
              <w:t> </w:t>
            </w:r>
          </w:p>
        </w:tc>
      </w:tr>
      <w:tr w:rsidR="00445682" w:rsidRPr="00445682" w:rsidTr="002A37D2">
        <w:tblPrEx>
          <w:tblCellMar>
            <w:left w:w="108" w:type="dxa"/>
            <w:right w:w="108" w:type="dxa"/>
          </w:tblCellMar>
        </w:tblPrEx>
        <w:trPr>
          <w:gridBefore w:val="1"/>
          <w:gridAfter w:val="1"/>
          <w:wBefore w:w="14" w:type="pct"/>
          <w:wAfter w:w="2160" w:type="pct"/>
          <w:trHeight w:val="285"/>
        </w:trPr>
        <w:tc>
          <w:tcPr>
            <w:tcW w:w="122" w:type="pct"/>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270"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636"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08"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168"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91" w:type="pct"/>
            <w:gridSpan w:val="2"/>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139"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41" w:type="pct"/>
            <w:gridSpan w:val="4"/>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4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41" w:type="pct"/>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94" w:type="pct"/>
            <w:gridSpan w:val="3"/>
            <w:tcBorders>
              <w:top w:val="nil"/>
              <w:left w:val="nil"/>
              <w:bottom w:val="nil"/>
              <w:right w:val="nil"/>
            </w:tcBorders>
            <w:shd w:val="clear" w:color="auto" w:fill="auto"/>
            <w:hideMark/>
          </w:tcPr>
          <w:p w:rsidR="00445682" w:rsidRPr="00445682" w:rsidRDefault="00445682" w:rsidP="00445682">
            <w:pPr>
              <w:suppressAutoHyphens w:val="0"/>
              <w:ind w:left="142" w:right="111" w:firstLine="0"/>
              <w:jc w:val="left"/>
              <w:rPr>
                <w:rFonts w:ascii="Arial" w:hAnsi="Arial" w:cs="Arial"/>
                <w:b/>
                <w:bCs/>
                <w:color w:val="000000"/>
                <w:sz w:val="16"/>
                <w:szCs w:val="16"/>
                <w:lang w:eastAsia="ru-RU"/>
              </w:rPr>
            </w:pPr>
          </w:p>
        </w:tc>
        <w:tc>
          <w:tcPr>
            <w:tcW w:w="221" w:type="pct"/>
            <w:tcBorders>
              <w:top w:val="nil"/>
              <w:left w:val="nil"/>
              <w:bottom w:val="nil"/>
              <w:right w:val="nil"/>
            </w:tcBorders>
            <w:shd w:val="clear" w:color="auto" w:fill="auto"/>
            <w:noWrap/>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145" w:type="pct"/>
            <w:gridSpan w:val="2"/>
            <w:tcBorders>
              <w:top w:val="nil"/>
              <w:left w:val="nil"/>
              <w:bottom w:val="nil"/>
              <w:right w:val="nil"/>
            </w:tcBorders>
            <w:shd w:val="clear" w:color="auto" w:fill="auto"/>
            <w:noWrap/>
            <w:hideMark/>
          </w:tcPr>
          <w:p w:rsidR="00445682" w:rsidRPr="00445682" w:rsidRDefault="00445682" w:rsidP="00445682">
            <w:pPr>
              <w:suppressAutoHyphens w:val="0"/>
              <w:ind w:left="142" w:right="111" w:firstLine="0"/>
              <w:jc w:val="center"/>
              <w:rPr>
                <w:rFonts w:ascii="Arial" w:hAnsi="Arial" w:cs="Arial"/>
                <w:b/>
                <w:bCs/>
                <w:color w:val="000000"/>
                <w:sz w:val="16"/>
                <w:szCs w:val="16"/>
                <w:lang w:eastAsia="ru-RU"/>
              </w:rPr>
            </w:pPr>
          </w:p>
        </w:tc>
        <w:tc>
          <w:tcPr>
            <w:tcW w:w="217" w:type="pct"/>
            <w:tcBorders>
              <w:top w:val="nil"/>
              <w:left w:val="nil"/>
              <w:bottom w:val="nil"/>
              <w:right w:val="nil"/>
            </w:tcBorders>
            <w:shd w:val="clear" w:color="auto" w:fill="auto"/>
            <w:noWrap/>
            <w:hideMark/>
          </w:tcPr>
          <w:p w:rsidR="00445682" w:rsidRPr="00445682" w:rsidRDefault="00445682" w:rsidP="00445682">
            <w:pPr>
              <w:suppressAutoHyphens w:val="0"/>
              <w:ind w:left="142" w:right="111" w:firstLine="0"/>
              <w:jc w:val="right"/>
              <w:rPr>
                <w:rFonts w:ascii="Arial" w:hAnsi="Arial" w:cs="Arial"/>
                <w:b/>
                <w:bCs/>
                <w:color w:val="000000"/>
                <w:sz w:val="16"/>
                <w:szCs w:val="16"/>
                <w:lang w:eastAsia="ru-RU"/>
              </w:rPr>
            </w:pPr>
          </w:p>
        </w:tc>
        <w:tc>
          <w:tcPr>
            <w:tcW w:w="195" w:type="pct"/>
            <w:gridSpan w:val="2"/>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c>
          <w:tcPr>
            <w:tcW w:w="197" w:type="pct"/>
            <w:tcBorders>
              <w:top w:val="nil"/>
              <w:left w:val="nil"/>
              <w:bottom w:val="nil"/>
              <w:right w:val="nil"/>
            </w:tcBorders>
            <w:shd w:val="clear" w:color="auto" w:fill="auto"/>
            <w:noWrap/>
            <w:vAlign w:val="bottom"/>
            <w:hideMark/>
          </w:tcPr>
          <w:p w:rsidR="00445682" w:rsidRPr="00445682" w:rsidRDefault="00445682" w:rsidP="00445682">
            <w:pPr>
              <w:suppressAutoHyphens w:val="0"/>
              <w:ind w:left="142" w:right="111" w:firstLine="0"/>
              <w:jc w:val="left"/>
              <w:rPr>
                <w:rFonts w:ascii="Arial" w:hAnsi="Arial" w:cs="Arial"/>
                <w:color w:val="000000"/>
                <w:sz w:val="16"/>
                <w:szCs w:val="16"/>
                <w:lang w:eastAsia="ru-RU"/>
              </w:rPr>
            </w:pPr>
          </w:p>
        </w:tc>
      </w:tr>
    </w:tbl>
    <w:p w:rsidR="00EA7211" w:rsidRDefault="00EA7211" w:rsidP="00445682">
      <w:pPr>
        <w:ind w:left="142" w:right="111" w:firstLine="0"/>
        <w:rPr>
          <w:sz w:val="16"/>
          <w:szCs w:val="16"/>
        </w:rPr>
      </w:pPr>
    </w:p>
    <w:p w:rsidR="009B7483" w:rsidRDefault="00A17C24" w:rsidP="00A17C24">
      <w:pPr>
        <w:numPr>
          <w:ilvl w:val="0"/>
          <w:numId w:val="8"/>
        </w:numPr>
        <w:ind w:right="111"/>
        <w:rPr>
          <w:sz w:val="22"/>
          <w:szCs w:val="22"/>
        </w:rPr>
      </w:pPr>
      <w:r>
        <w:rPr>
          <w:sz w:val="22"/>
          <w:szCs w:val="22"/>
        </w:rPr>
        <w:t>Примечание: Сводную таблицу</w:t>
      </w:r>
      <w:r w:rsidRPr="00A17C24">
        <w:rPr>
          <w:sz w:val="22"/>
          <w:szCs w:val="22"/>
        </w:rPr>
        <w:t xml:space="preserve"> результатов конъюнктурного анализа 01</w:t>
      </w:r>
      <w:r>
        <w:rPr>
          <w:sz w:val="22"/>
          <w:szCs w:val="22"/>
        </w:rPr>
        <w:t xml:space="preserve"> смотреть в отдельном файле.</w:t>
      </w:r>
    </w:p>
    <w:p w:rsidR="00665881" w:rsidRDefault="00665881" w:rsidP="00665881">
      <w:pPr>
        <w:ind w:right="111"/>
        <w:rPr>
          <w:sz w:val="22"/>
          <w:szCs w:val="22"/>
        </w:rPr>
      </w:pPr>
    </w:p>
    <w:p w:rsidR="00665881" w:rsidRDefault="00665881" w:rsidP="00665881">
      <w:pPr>
        <w:ind w:right="111"/>
        <w:rPr>
          <w:sz w:val="22"/>
          <w:szCs w:val="22"/>
        </w:rPr>
      </w:pPr>
    </w:p>
    <w:tbl>
      <w:tblPr>
        <w:tblW w:w="9648" w:type="dxa"/>
        <w:jc w:val="center"/>
        <w:tblLook w:val="01E0"/>
      </w:tblPr>
      <w:tblGrid>
        <w:gridCol w:w="5112"/>
        <w:gridCol w:w="4536"/>
      </w:tblGrid>
      <w:tr w:rsidR="00665881" w:rsidRPr="00703301" w:rsidTr="00C406D0">
        <w:trPr>
          <w:jc w:val="center"/>
        </w:trPr>
        <w:tc>
          <w:tcPr>
            <w:tcW w:w="5112" w:type="dxa"/>
          </w:tcPr>
          <w:p w:rsidR="00665881" w:rsidRPr="00703301" w:rsidRDefault="00665881" w:rsidP="00C406D0">
            <w:pPr>
              <w:rPr>
                <w:sz w:val="22"/>
                <w:szCs w:val="22"/>
              </w:rPr>
            </w:pPr>
            <w:r w:rsidRPr="00703301">
              <w:rPr>
                <w:sz w:val="22"/>
                <w:szCs w:val="22"/>
              </w:rPr>
              <w:t xml:space="preserve">                     Заказчик:</w:t>
            </w:r>
          </w:p>
        </w:tc>
        <w:tc>
          <w:tcPr>
            <w:tcW w:w="4536" w:type="dxa"/>
          </w:tcPr>
          <w:p w:rsidR="00665881" w:rsidRPr="00703301" w:rsidRDefault="00665881" w:rsidP="00C406D0">
            <w:pPr>
              <w:rPr>
                <w:sz w:val="22"/>
                <w:szCs w:val="22"/>
              </w:rPr>
            </w:pPr>
            <w:r w:rsidRPr="00703301">
              <w:rPr>
                <w:sz w:val="22"/>
                <w:szCs w:val="22"/>
              </w:rPr>
              <w:t xml:space="preserve">               </w:t>
            </w:r>
            <w:r>
              <w:rPr>
                <w:sz w:val="22"/>
                <w:szCs w:val="22"/>
              </w:rPr>
              <w:t>Подрядчик</w:t>
            </w:r>
            <w:r w:rsidRPr="00703301">
              <w:rPr>
                <w:sz w:val="22"/>
                <w:szCs w:val="22"/>
              </w:rPr>
              <w:t>:</w:t>
            </w:r>
          </w:p>
        </w:tc>
      </w:tr>
      <w:tr w:rsidR="00665881" w:rsidRPr="00703301" w:rsidTr="00C406D0">
        <w:trPr>
          <w:trHeight w:val="517"/>
          <w:jc w:val="center"/>
        </w:trPr>
        <w:tc>
          <w:tcPr>
            <w:tcW w:w="5112" w:type="dxa"/>
          </w:tcPr>
          <w:p w:rsidR="00665881" w:rsidRPr="00703301" w:rsidRDefault="00665881" w:rsidP="00C406D0">
            <w:pPr>
              <w:ind w:firstLine="0"/>
              <w:jc w:val="center"/>
              <w:rPr>
                <w:sz w:val="22"/>
                <w:szCs w:val="22"/>
              </w:rPr>
            </w:pPr>
          </w:p>
        </w:tc>
        <w:tc>
          <w:tcPr>
            <w:tcW w:w="4536" w:type="dxa"/>
          </w:tcPr>
          <w:p w:rsidR="00665881" w:rsidRPr="00703301" w:rsidRDefault="00665881" w:rsidP="00C406D0">
            <w:pPr>
              <w:autoSpaceDE w:val="0"/>
              <w:autoSpaceDN w:val="0"/>
              <w:adjustRightInd w:val="0"/>
              <w:ind w:firstLine="0"/>
              <w:jc w:val="center"/>
              <w:rPr>
                <w:sz w:val="22"/>
                <w:szCs w:val="22"/>
              </w:rPr>
            </w:pPr>
          </w:p>
        </w:tc>
      </w:tr>
      <w:tr w:rsidR="00665881" w:rsidRPr="00703301" w:rsidTr="00C406D0">
        <w:trPr>
          <w:trHeight w:val="401"/>
          <w:jc w:val="center"/>
        </w:trPr>
        <w:tc>
          <w:tcPr>
            <w:tcW w:w="5112" w:type="dxa"/>
          </w:tcPr>
          <w:p w:rsidR="00665881" w:rsidRPr="00703301" w:rsidRDefault="00665881" w:rsidP="00C406D0">
            <w:pPr>
              <w:rPr>
                <w:sz w:val="22"/>
                <w:szCs w:val="22"/>
              </w:rPr>
            </w:pPr>
            <w:r w:rsidRPr="00703301">
              <w:rPr>
                <w:sz w:val="22"/>
                <w:szCs w:val="22"/>
              </w:rPr>
              <w:t xml:space="preserve">                  _______________ </w:t>
            </w:r>
          </w:p>
        </w:tc>
        <w:tc>
          <w:tcPr>
            <w:tcW w:w="4536" w:type="dxa"/>
          </w:tcPr>
          <w:p w:rsidR="00665881" w:rsidRPr="00703301" w:rsidRDefault="00665881" w:rsidP="00C406D0">
            <w:pPr>
              <w:rPr>
                <w:sz w:val="22"/>
                <w:szCs w:val="22"/>
              </w:rPr>
            </w:pPr>
            <w:r>
              <w:rPr>
                <w:sz w:val="22"/>
                <w:szCs w:val="22"/>
              </w:rPr>
              <w:t xml:space="preserve">     _______________ </w:t>
            </w:r>
          </w:p>
        </w:tc>
      </w:tr>
      <w:tr w:rsidR="00665881" w:rsidRPr="00703301" w:rsidTr="00C406D0">
        <w:trPr>
          <w:jc w:val="center"/>
        </w:trPr>
        <w:tc>
          <w:tcPr>
            <w:tcW w:w="5112" w:type="dxa"/>
          </w:tcPr>
          <w:p w:rsidR="00665881" w:rsidRPr="00703301" w:rsidRDefault="00665881" w:rsidP="00C406D0">
            <w:pPr>
              <w:rPr>
                <w:sz w:val="22"/>
                <w:szCs w:val="22"/>
              </w:rPr>
            </w:pPr>
            <w:r w:rsidRPr="00703301">
              <w:rPr>
                <w:sz w:val="22"/>
                <w:szCs w:val="22"/>
              </w:rPr>
              <w:t xml:space="preserve">                             ЭП</w:t>
            </w:r>
            <w:r>
              <w:rPr>
                <w:sz w:val="22"/>
                <w:szCs w:val="22"/>
              </w:rPr>
              <w:t>/МП</w:t>
            </w:r>
          </w:p>
        </w:tc>
        <w:tc>
          <w:tcPr>
            <w:tcW w:w="4536" w:type="dxa"/>
          </w:tcPr>
          <w:p w:rsidR="00665881" w:rsidRPr="00703301" w:rsidRDefault="00665881" w:rsidP="00C406D0">
            <w:pPr>
              <w:ind w:firstLine="0"/>
              <w:rPr>
                <w:sz w:val="22"/>
                <w:szCs w:val="22"/>
              </w:rPr>
            </w:pPr>
            <w:r>
              <w:rPr>
                <w:sz w:val="22"/>
                <w:szCs w:val="22"/>
              </w:rPr>
              <w:t xml:space="preserve">                              </w:t>
            </w:r>
            <w:r w:rsidRPr="00703301">
              <w:rPr>
                <w:sz w:val="22"/>
                <w:szCs w:val="22"/>
              </w:rPr>
              <w:t>ЭП</w:t>
            </w:r>
            <w:r>
              <w:rPr>
                <w:sz w:val="22"/>
                <w:szCs w:val="22"/>
              </w:rPr>
              <w:t>/МП</w:t>
            </w:r>
          </w:p>
        </w:tc>
      </w:tr>
    </w:tbl>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sectPr w:rsidR="00665881" w:rsidSect="00EA7211">
          <w:pgSz w:w="16838" w:h="11906" w:orient="landscape"/>
          <w:pgMar w:top="426" w:right="567" w:bottom="709" w:left="567" w:header="425" w:footer="1537" w:gutter="0"/>
          <w:cols w:space="720"/>
          <w:titlePg/>
          <w:docGrid w:linePitch="360"/>
        </w:sectPr>
      </w:pPr>
    </w:p>
    <w:p w:rsidR="00665881" w:rsidRDefault="00665881" w:rsidP="00665881">
      <w:pPr>
        <w:ind w:right="111"/>
        <w:rPr>
          <w:sz w:val="22"/>
          <w:szCs w:val="22"/>
        </w:rPr>
      </w:pPr>
    </w:p>
    <w:p w:rsidR="00665881" w:rsidRPr="00CF5724" w:rsidRDefault="00665881" w:rsidP="00665881">
      <w:pPr>
        <w:jc w:val="right"/>
        <w:rPr>
          <w:sz w:val="22"/>
          <w:szCs w:val="22"/>
        </w:rPr>
      </w:pPr>
      <w:r>
        <w:rPr>
          <w:sz w:val="22"/>
          <w:szCs w:val="22"/>
        </w:rPr>
        <w:t>Приложение № 3</w:t>
      </w:r>
    </w:p>
    <w:p w:rsidR="00665881" w:rsidRPr="00CF5724" w:rsidRDefault="00665881" w:rsidP="00665881">
      <w:pPr>
        <w:jc w:val="right"/>
        <w:rPr>
          <w:sz w:val="22"/>
          <w:szCs w:val="22"/>
        </w:rPr>
      </w:pPr>
      <w:r w:rsidRPr="00CF5724">
        <w:rPr>
          <w:sz w:val="22"/>
          <w:szCs w:val="22"/>
        </w:rPr>
        <w:t xml:space="preserve">к </w:t>
      </w:r>
      <w:r w:rsidRPr="009930BE">
        <w:rPr>
          <w:sz w:val="22"/>
          <w:szCs w:val="22"/>
        </w:rPr>
        <w:t>Договор</w:t>
      </w:r>
      <w:r w:rsidRPr="00CF5724">
        <w:rPr>
          <w:sz w:val="22"/>
          <w:szCs w:val="22"/>
        </w:rPr>
        <w:t>у</w:t>
      </w:r>
      <w:r>
        <w:rPr>
          <w:sz w:val="22"/>
          <w:szCs w:val="22"/>
        </w:rPr>
        <w:t xml:space="preserve"> </w:t>
      </w:r>
      <w:r w:rsidRPr="00CF5724">
        <w:rPr>
          <w:sz w:val="22"/>
          <w:szCs w:val="22"/>
        </w:rPr>
        <w:t xml:space="preserve">№ </w:t>
      </w:r>
      <w:r>
        <w:rPr>
          <w:sz w:val="22"/>
          <w:szCs w:val="22"/>
        </w:rPr>
        <w:t xml:space="preserve"> _____________________</w:t>
      </w:r>
      <w:r w:rsidRPr="00CF5724">
        <w:rPr>
          <w:sz w:val="22"/>
          <w:szCs w:val="22"/>
        </w:rPr>
        <w:t xml:space="preserve"> </w:t>
      </w:r>
    </w:p>
    <w:p w:rsidR="00665881" w:rsidRPr="00CF5724" w:rsidRDefault="00665881" w:rsidP="00665881">
      <w:pPr>
        <w:jc w:val="right"/>
        <w:rPr>
          <w:sz w:val="22"/>
          <w:szCs w:val="22"/>
        </w:rPr>
      </w:pPr>
    </w:p>
    <w:p w:rsidR="00665881" w:rsidRDefault="00665881" w:rsidP="00665881">
      <w:pPr>
        <w:ind w:right="111"/>
        <w:jc w:val="right"/>
        <w:rPr>
          <w:sz w:val="22"/>
          <w:szCs w:val="22"/>
        </w:rPr>
      </w:pPr>
      <w:r w:rsidRPr="00CF5724">
        <w:rPr>
          <w:sz w:val="22"/>
          <w:szCs w:val="22"/>
        </w:rPr>
        <w:t>от __</w:t>
      </w:r>
      <w:r>
        <w:rPr>
          <w:sz w:val="22"/>
          <w:szCs w:val="22"/>
        </w:rPr>
        <w:t xml:space="preserve"> ___________ 2026 г.</w:t>
      </w: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Default="00665881" w:rsidP="00665881">
      <w:pPr>
        <w:ind w:right="111"/>
        <w:rPr>
          <w:sz w:val="22"/>
          <w:szCs w:val="22"/>
        </w:rPr>
      </w:pPr>
    </w:p>
    <w:p w:rsidR="00665881" w:rsidRPr="00A47E8C" w:rsidRDefault="00665881" w:rsidP="00665881">
      <w:pPr>
        <w:spacing w:line="276" w:lineRule="auto"/>
        <w:jc w:val="right"/>
        <w:rPr>
          <w:b/>
        </w:rPr>
      </w:pPr>
    </w:p>
    <w:p w:rsidR="00665881" w:rsidRPr="00A47E8C" w:rsidRDefault="00665881" w:rsidP="00665881">
      <w:pPr>
        <w:tabs>
          <w:tab w:val="left" w:pos="1710"/>
        </w:tabs>
        <w:spacing w:line="276" w:lineRule="auto"/>
        <w:jc w:val="center"/>
        <w:rPr>
          <w:b/>
          <w:snapToGrid w:val="0"/>
          <w:color w:val="000000"/>
        </w:rPr>
      </w:pPr>
      <w:r w:rsidRPr="00A47E8C">
        <w:rPr>
          <w:b/>
          <w:snapToGrid w:val="0"/>
          <w:color w:val="000000"/>
        </w:rPr>
        <w:t>СПЕЦИФИКАЦИЯ</w:t>
      </w:r>
    </w:p>
    <w:p w:rsidR="00665881" w:rsidRPr="00CF5724" w:rsidRDefault="00665881" w:rsidP="00665881">
      <w:pPr>
        <w:jc w:val="center"/>
        <w:rPr>
          <w:sz w:val="22"/>
          <w:szCs w:val="22"/>
        </w:rPr>
      </w:pPr>
      <w:r w:rsidRPr="00CF5724">
        <w:rPr>
          <w:sz w:val="22"/>
          <w:szCs w:val="22"/>
        </w:rPr>
        <w:t xml:space="preserve">на выполнение работ по выборочному </w:t>
      </w:r>
      <w:r>
        <w:rPr>
          <w:sz w:val="22"/>
          <w:szCs w:val="22"/>
        </w:rPr>
        <w:t>текущему</w:t>
      </w:r>
      <w:r w:rsidRPr="00CF5724">
        <w:rPr>
          <w:sz w:val="22"/>
          <w:szCs w:val="22"/>
        </w:rPr>
        <w:t xml:space="preserve"> ремонту </w:t>
      </w:r>
      <w:r>
        <w:rPr>
          <w:sz w:val="22"/>
          <w:szCs w:val="22"/>
        </w:rPr>
        <w:t xml:space="preserve">отопления </w:t>
      </w:r>
      <w:r w:rsidRPr="00A32317">
        <w:rPr>
          <w:sz w:val="22"/>
          <w:szCs w:val="22"/>
        </w:rPr>
        <w:t>здания гаража для спецмашин 2 ПСЧ ПСО ФПС ГПС Главного управления МЧС России по Орловской области по адресу: Российская Федерация, Орловская область, г</w:t>
      </w:r>
      <w:proofErr w:type="gramStart"/>
      <w:r w:rsidRPr="00A32317">
        <w:rPr>
          <w:sz w:val="22"/>
          <w:szCs w:val="22"/>
        </w:rPr>
        <w:t>.О</w:t>
      </w:r>
      <w:proofErr w:type="gramEnd"/>
      <w:r w:rsidRPr="00A32317">
        <w:rPr>
          <w:sz w:val="22"/>
          <w:szCs w:val="22"/>
        </w:rPr>
        <w:t>рёл, ул. Бурова, д.9 лит.П.</w:t>
      </w:r>
    </w:p>
    <w:p w:rsidR="00665881" w:rsidRPr="00CF5724" w:rsidRDefault="00665881" w:rsidP="00665881">
      <w:pPr>
        <w:jc w:val="center"/>
        <w:rPr>
          <w:sz w:val="22"/>
          <w:szCs w:val="22"/>
        </w:rPr>
      </w:pPr>
    </w:p>
    <w:p w:rsidR="00665881" w:rsidRPr="004B51CD" w:rsidRDefault="00665881" w:rsidP="00665881">
      <w:pPr>
        <w:pStyle w:val="37"/>
        <w:spacing w:line="276" w:lineRule="auto"/>
        <w:jc w:val="center"/>
        <w:rPr>
          <w:snapToGrid w:val="0"/>
          <w:color w:val="000000"/>
          <w:lang w:val="ru-RU"/>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192"/>
        <w:gridCol w:w="1418"/>
        <w:gridCol w:w="709"/>
        <w:gridCol w:w="1276"/>
        <w:gridCol w:w="1843"/>
      </w:tblGrid>
      <w:tr w:rsidR="00665881" w:rsidRPr="00A47E8C" w:rsidTr="00665881">
        <w:tc>
          <w:tcPr>
            <w:tcW w:w="594" w:type="dxa"/>
            <w:shd w:val="clear" w:color="auto" w:fill="auto"/>
            <w:vAlign w:val="center"/>
          </w:tcPr>
          <w:p w:rsidR="00665881" w:rsidRPr="00A47E8C" w:rsidRDefault="00665881" w:rsidP="00665881">
            <w:pPr>
              <w:ind w:right="-189" w:firstLine="0"/>
              <w:rPr>
                <w:color w:val="000000"/>
              </w:rPr>
            </w:pPr>
            <w:r w:rsidRPr="00A47E8C">
              <w:rPr>
                <w:color w:val="000000"/>
              </w:rPr>
              <w:t>№</w:t>
            </w:r>
          </w:p>
          <w:p w:rsidR="00665881" w:rsidRPr="00A47E8C" w:rsidRDefault="00665881" w:rsidP="00665881">
            <w:pPr>
              <w:ind w:left="-142" w:right="-189" w:firstLine="0"/>
              <w:rPr>
                <w:color w:val="000000"/>
              </w:rPr>
            </w:pPr>
            <w:proofErr w:type="spellStart"/>
            <w:proofErr w:type="gramStart"/>
            <w:r w:rsidRPr="00A47E8C">
              <w:rPr>
                <w:color w:val="000000"/>
              </w:rPr>
              <w:t>п</w:t>
            </w:r>
            <w:proofErr w:type="spellEnd"/>
            <w:proofErr w:type="gramEnd"/>
            <w:r w:rsidRPr="00A47E8C">
              <w:rPr>
                <w:color w:val="000000"/>
              </w:rPr>
              <w:t>/</w:t>
            </w:r>
            <w:proofErr w:type="spellStart"/>
            <w:r w:rsidRPr="00A47E8C">
              <w:rPr>
                <w:color w:val="000000"/>
              </w:rPr>
              <w:t>п</w:t>
            </w:r>
            <w:proofErr w:type="spellEnd"/>
          </w:p>
        </w:tc>
        <w:tc>
          <w:tcPr>
            <w:tcW w:w="4192" w:type="dxa"/>
            <w:shd w:val="clear" w:color="auto" w:fill="auto"/>
            <w:vAlign w:val="center"/>
          </w:tcPr>
          <w:p w:rsidR="00665881" w:rsidRPr="00A47E8C" w:rsidRDefault="00665881" w:rsidP="00665881">
            <w:pPr>
              <w:ind w:right="-189"/>
              <w:jc w:val="center"/>
              <w:rPr>
                <w:color w:val="000000"/>
              </w:rPr>
            </w:pPr>
            <w:r w:rsidRPr="00A47E8C">
              <w:rPr>
                <w:color w:val="000000"/>
              </w:rPr>
              <w:t>Наименование вида работ</w:t>
            </w:r>
          </w:p>
        </w:tc>
        <w:tc>
          <w:tcPr>
            <w:tcW w:w="1418" w:type="dxa"/>
            <w:vAlign w:val="center"/>
          </w:tcPr>
          <w:p w:rsidR="00665881" w:rsidRPr="00A47E8C" w:rsidRDefault="00665881" w:rsidP="00665881">
            <w:pPr>
              <w:ind w:right="-189" w:firstLine="0"/>
              <w:rPr>
                <w:color w:val="000000"/>
              </w:rPr>
            </w:pPr>
            <w:r w:rsidRPr="00A47E8C">
              <w:rPr>
                <w:color w:val="000000"/>
              </w:rPr>
              <w:t>Ед.</w:t>
            </w:r>
          </w:p>
          <w:p w:rsidR="00665881" w:rsidRPr="00A47E8C" w:rsidRDefault="00665881" w:rsidP="00665881">
            <w:pPr>
              <w:ind w:right="-189" w:firstLine="0"/>
              <w:rPr>
                <w:color w:val="000000"/>
              </w:rPr>
            </w:pPr>
            <w:proofErr w:type="spellStart"/>
            <w:r w:rsidRPr="00A47E8C">
              <w:rPr>
                <w:color w:val="000000"/>
              </w:rPr>
              <w:t>измер</w:t>
            </w:r>
            <w:proofErr w:type="spellEnd"/>
            <w:r w:rsidRPr="00A47E8C">
              <w:rPr>
                <w:color w:val="000000"/>
              </w:rPr>
              <w:t>.</w:t>
            </w:r>
          </w:p>
        </w:tc>
        <w:tc>
          <w:tcPr>
            <w:tcW w:w="709" w:type="dxa"/>
            <w:vAlign w:val="center"/>
          </w:tcPr>
          <w:p w:rsidR="00665881" w:rsidRPr="00A47E8C" w:rsidRDefault="00665881" w:rsidP="00665881">
            <w:pPr>
              <w:ind w:right="-189" w:firstLine="0"/>
              <w:rPr>
                <w:color w:val="000000"/>
              </w:rPr>
            </w:pPr>
            <w:r w:rsidRPr="00A47E8C">
              <w:rPr>
                <w:color w:val="000000"/>
              </w:rPr>
              <w:t>Кол-во</w:t>
            </w:r>
          </w:p>
        </w:tc>
        <w:tc>
          <w:tcPr>
            <w:tcW w:w="1276" w:type="dxa"/>
            <w:vAlign w:val="center"/>
          </w:tcPr>
          <w:p w:rsidR="00665881" w:rsidRPr="00A47E8C" w:rsidRDefault="00665881" w:rsidP="00665881">
            <w:pPr>
              <w:ind w:right="-189" w:firstLine="0"/>
              <w:rPr>
                <w:color w:val="000000"/>
              </w:rPr>
            </w:pPr>
            <w:r w:rsidRPr="00A47E8C">
              <w:rPr>
                <w:color w:val="000000"/>
              </w:rPr>
              <w:t>Цена за ед. (руб.)</w:t>
            </w:r>
          </w:p>
        </w:tc>
        <w:tc>
          <w:tcPr>
            <w:tcW w:w="1843" w:type="dxa"/>
            <w:vAlign w:val="center"/>
          </w:tcPr>
          <w:p w:rsidR="00665881" w:rsidRPr="00A47E8C" w:rsidRDefault="00665881" w:rsidP="00665881">
            <w:pPr>
              <w:ind w:right="-189" w:firstLine="0"/>
              <w:rPr>
                <w:color w:val="000000"/>
              </w:rPr>
            </w:pPr>
            <w:r w:rsidRPr="00A47E8C">
              <w:rPr>
                <w:color w:val="000000"/>
              </w:rPr>
              <w:t>Стоимость (руб.)</w:t>
            </w:r>
          </w:p>
        </w:tc>
      </w:tr>
      <w:tr w:rsidR="00665881" w:rsidRPr="00A47E8C" w:rsidTr="00665881">
        <w:tc>
          <w:tcPr>
            <w:tcW w:w="594" w:type="dxa"/>
            <w:shd w:val="clear" w:color="auto" w:fill="auto"/>
            <w:vAlign w:val="center"/>
          </w:tcPr>
          <w:p w:rsidR="00665881" w:rsidRPr="00CE0882" w:rsidRDefault="00665881" w:rsidP="00665881">
            <w:pPr>
              <w:pStyle w:val="aff2"/>
              <w:numPr>
                <w:ilvl w:val="0"/>
                <w:numId w:val="9"/>
              </w:numPr>
              <w:suppressAutoHyphens w:val="0"/>
              <w:spacing w:after="200" w:line="276" w:lineRule="auto"/>
              <w:ind w:right="-189"/>
              <w:jc w:val="center"/>
            </w:pPr>
          </w:p>
        </w:tc>
        <w:tc>
          <w:tcPr>
            <w:tcW w:w="4192" w:type="dxa"/>
            <w:shd w:val="clear" w:color="auto" w:fill="auto"/>
            <w:vAlign w:val="center"/>
          </w:tcPr>
          <w:p w:rsidR="00665881" w:rsidRPr="00CF5724" w:rsidRDefault="00665881" w:rsidP="00A473DB">
            <w:pPr>
              <w:ind w:right="-189" w:firstLine="0"/>
              <w:jc w:val="left"/>
              <w:rPr>
                <w:sz w:val="22"/>
                <w:szCs w:val="22"/>
              </w:rPr>
            </w:pPr>
            <w:r>
              <w:rPr>
                <w:sz w:val="22"/>
                <w:szCs w:val="22"/>
              </w:rPr>
              <w:t>В</w:t>
            </w:r>
            <w:r w:rsidRPr="00CF5724">
              <w:rPr>
                <w:sz w:val="22"/>
                <w:szCs w:val="22"/>
              </w:rPr>
              <w:t xml:space="preserve">ыполнение работ по выборочному </w:t>
            </w:r>
            <w:r>
              <w:rPr>
                <w:sz w:val="22"/>
                <w:szCs w:val="22"/>
              </w:rPr>
              <w:t>текущему</w:t>
            </w:r>
            <w:r w:rsidRPr="00CF5724">
              <w:rPr>
                <w:sz w:val="22"/>
                <w:szCs w:val="22"/>
              </w:rPr>
              <w:t xml:space="preserve"> ремонту </w:t>
            </w:r>
            <w:r>
              <w:rPr>
                <w:sz w:val="22"/>
                <w:szCs w:val="22"/>
              </w:rPr>
              <w:t xml:space="preserve">отопления </w:t>
            </w:r>
            <w:r w:rsidRPr="00A32317">
              <w:rPr>
                <w:sz w:val="22"/>
                <w:szCs w:val="22"/>
              </w:rPr>
              <w:t>здания гаража для спецмашин 2 ПСЧ ПСО ФПС ГПС Главного управления МЧС России по Орловской области по адресу: Российская Федерация, Орловская область, г.</w:t>
            </w:r>
            <w:r w:rsidR="00A473DB">
              <w:rPr>
                <w:sz w:val="22"/>
                <w:szCs w:val="22"/>
              </w:rPr>
              <w:t xml:space="preserve"> </w:t>
            </w:r>
            <w:r w:rsidRPr="00A32317">
              <w:rPr>
                <w:sz w:val="22"/>
                <w:szCs w:val="22"/>
              </w:rPr>
              <w:t>Орёл, ул. Бурова, д.9 лит</w:t>
            </w:r>
            <w:proofErr w:type="gramStart"/>
            <w:r w:rsidRPr="00A32317">
              <w:rPr>
                <w:sz w:val="22"/>
                <w:szCs w:val="22"/>
              </w:rPr>
              <w:t>.П</w:t>
            </w:r>
            <w:proofErr w:type="gramEnd"/>
            <w:r w:rsidRPr="00A32317">
              <w:rPr>
                <w:sz w:val="22"/>
                <w:szCs w:val="22"/>
              </w:rPr>
              <w:t>.</w:t>
            </w:r>
          </w:p>
          <w:p w:rsidR="00665881" w:rsidRPr="00DB04DF" w:rsidRDefault="00665881" w:rsidP="00A473DB">
            <w:pPr>
              <w:ind w:right="-189" w:firstLine="0"/>
              <w:rPr>
                <w:highlight w:val="yellow"/>
              </w:rPr>
            </w:pPr>
          </w:p>
        </w:tc>
        <w:tc>
          <w:tcPr>
            <w:tcW w:w="1418" w:type="dxa"/>
            <w:vAlign w:val="center"/>
          </w:tcPr>
          <w:p w:rsidR="00665881" w:rsidRPr="004B51CD" w:rsidRDefault="00665881" w:rsidP="00665881">
            <w:pPr>
              <w:ind w:right="-189" w:firstLine="0"/>
            </w:pPr>
            <w:r>
              <w:t>условная единица</w:t>
            </w:r>
          </w:p>
        </w:tc>
        <w:tc>
          <w:tcPr>
            <w:tcW w:w="709" w:type="dxa"/>
            <w:vAlign w:val="center"/>
          </w:tcPr>
          <w:p w:rsidR="00665881" w:rsidRDefault="00665881" w:rsidP="00A473DB">
            <w:pPr>
              <w:ind w:left="-108" w:right="-189" w:firstLine="675"/>
              <w:jc w:val="center"/>
            </w:pPr>
            <w:r>
              <w:t>11</w:t>
            </w:r>
          </w:p>
        </w:tc>
        <w:tc>
          <w:tcPr>
            <w:tcW w:w="1276" w:type="dxa"/>
            <w:vAlign w:val="center"/>
          </w:tcPr>
          <w:p w:rsidR="00665881" w:rsidRPr="00A47E8C" w:rsidRDefault="00665881" w:rsidP="00A473DB">
            <w:pPr>
              <w:ind w:left="-108" w:right="-189" w:firstLine="675"/>
              <w:jc w:val="center"/>
              <w:rPr>
                <w:color w:val="000000"/>
              </w:rPr>
            </w:pPr>
          </w:p>
        </w:tc>
        <w:tc>
          <w:tcPr>
            <w:tcW w:w="1843" w:type="dxa"/>
            <w:vAlign w:val="center"/>
          </w:tcPr>
          <w:p w:rsidR="00665881" w:rsidRPr="00A47E8C" w:rsidRDefault="00665881" w:rsidP="00A473DB">
            <w:pPr>
              <w:ind w:left="-108" w:right="-189" w:firstLine="675"/>
              <w:jc w:val="center"/>
              <w:rPr>
                <w:color w:val="000000"/>
              </w:rPr>
            </w:pPr>
          </w:p>
        </w:tc>
      </w:tr>
      <w:tr w:rsidR="00665881" w:rsidRPr="00A47E8C" w:rsidTr="00665881">
        <w:tc>
          <w:tcPr>
            <w:tcW w:w="8189" w:type="dxa"/>
            <w:gridSpan w:val="5"/>
            <w:shd w:val="clear" w:color="auto" w:fill="auto"/>
            <w:vAlign w:val="center"/>
          </w:tcPr>
          <w:p w:rsidR="00665881" w:rsidRPr="00A47E8C" w:rsidRDefault="00665881" w:rsidP="00665881">
            <w:pPr>
              <w:ind w:left="-142"/>
              <w:jc w:val="right"/>
              <w:rPr>
                <w:color w:val="000000"/>
              </w:rPr>
            </w:pPr>
            <w:r w:rsidRPr="00A47E8C">
              <w:rPr>
                <w:color w:val="000000"/>
              </w:rPr>
              <w:t>ВСЕГО:</w:t>
            </w:r>
          </w:p>
        </w:tc>
        <w:tc>
          <w:tcPr>
            <w:tcW w:w="1843" w:type="dxa"/>
            <w:vAlign w:val="center"/>
          </w:tcPr>
          <w:p w:rsidR="00665881" w:rsidRPr="00A47E8C" w:rsidRDefault="00665881" w:rsidP="00665881">
            <w:pPr>
              <w:jc w:val="center"/>
              <w:rPr>
                <w:color w:val="000000"/>
              </w:rPr>
            </w:pPr>
          </w:p>
        </w:tc>
      </w:tr>
      <w:tr w:rsidR="00665881" w:rsidRPr="00A47E8C" w:rsidTr="00665881">
        <w:trPr>
          <w:trHeight w:val="173"/>
        </w:trPr>
        <w:tc>
          <w:tcPr>
            <w:tcW w:w="8189" w:type="dxa"/>
            <w:gridSpan w:val="5"/>
            <w:shd w:val="clear" w:color="auto" w:fill="auto"/>
            <w:vAlign w:val="center"/>
          </w:tcPr>
          <w:p w:rsidR="00665881" w:rsidRPr="00A47E8C" w:rsidRDefault="00665881" w:rsidP="00665881">
            <w:pPr>
              <w:ind w:left="-142"/>
              <w:jc w:val="right"/>
              <w:rPr>
                <w:color w:val="000000"/>
              </w:rPr>
            </w:pPr>
            <w:r>
              <w:t>НДС (</w:t>
            </w:r>
            <w:r w:rsidRPr="00A47E8C">
              <w:t>без НДС</w:t>
            </w:r>
            <w:r>
              <w:t>)</w:t>
            </w:r>
            <w:r w:rsidRPr="00A47E8C">
              <w:t>:</w:t>
            </w:r>
          </w:p>
        </w:tc>
        <w:tc>
          <w:tcPr>
            <w:tcW w:w="1843" w:type="dxa"/>
            <w:vAlign w:val="center"/>
          </w:tcPr>
          <w:p w:rsidR="00665881" w:rsidRPr="00A47E8C" w:rsidRDefault="00665881" w:rsidP="00665881">
            <w:pPr>
              <w:jc w:val="center"/>
              <w:rPr>
                <w:color w:val="000000"/>
              </w:rPr>
            </w:pPr>
          </w:p>
        </w:tc>
      </w:tr>
      <w:tr w:rsidR="00665881" w:rsidRPr="00A47E8C" w:rsidTr="00665881">
        <w:trPr>
          <w:trHeight w:val="173"/>
        </w:trPr>
        <w:tc>
          <w:tcPr>
            <w:tcW w:w="8189" w:type="dxa"/>
            <w:gridSpan w:val="5"/>
            <w:shd w:val="clear" w:color="auto" w:fill="auto"/>
            <w:vAlign w:val="center"/>
          </w:tcPr>
          <w:p w:rsidR="00665881" w:rsidRPr="00A47E8C" w:rsidRDefault="00665881" w:rsidP="00665881">
            <w:pPr>
              <w:ind w:left="-142"/>
              <w:jc w:val="right"/>
              <w:rPr>
                <w:color w:val="000000"/>
              </w:rPr>
            </w:pPr>
            <w:r w:rsidRPr="00A47E8C">
              <w:t>ИТОГО</w:t>
            </w:r>
          </w:p>
        </w:tc>
        <w:tc>
          <w:tcPr>
            <w:tcW w:w="1843" w:type="dxa"/>
            <w:vAlign w:val="center"/>
          </w:tcPr>
          <w:p w:rsidR="00665881" w:rsidRPr="00A47E8C" w:rsidRDefault="00665881" w:rsidP="00665881">
            <w:pPr>
              <w:jc w:val="center"/>
              <w:rPr>
                <w:color w:val="000000"/>
              </w:rPr>
            </w:pPr>
          </w:p>
        </w:tc>
      </w:tr>
    </w:tbl>
    <w:p w:rsidR="00665881" w:rsidRPr="00A47E8C" w:rsidRDefault="00665881" w:rsidP="00665881">
      <w:pPr>
        <w:spacing w:line="276" w:lineRule="auto"/>
        <w:jc w:val="center"/>
        <w:rPr>
          <w:lang w:eastAsia="en-US"/>
        </w:rPr>
      </w:pPr>
    </w:p>
    <w:tbl>
      <w:tblPr>
        <w:tblW w:w="9846" w:type="dxa"/>
        <w:tblInd w:w="-34" w:type="dxa"/>
        <w:tblLayout w:type="fixed"/>
        <w:tblLook w:val="01E0"/>
      </w:tblPr>
      <w:tblGrid>
        <w:gridCol w:w="4459"/>
        <w:gridCol w:w="5387"/>
      </w:tblGrid>
      <w:tr w:rsidR="00665881" w:rsidRPr="00A47E8C" w:rsidTr="00C406D0">
        <w:trPr>
          <w:trHeight w:val="375"/>
        </w:trPr>
        <w:tc>
          <w:tcPr>
            <w:tcW w:w="4459" w:type="dxa"/>
          </w:tcPr>
          <w:p w:rsidR="00665881" w:rsidRPr="00A47E8C" w:rsidRDefault="00665881" w:rsidP="00665881">
            <w:pPr>
              <w:spacing w:line="276" w:lineRule="auto"/>
              <w:jc w:val="center"/>
              <w:rPr>
                <w:b/>
              </w:rPr>
            </w:pPr>
            <w:r w:rsidRPr="00A47E8C">
              <w:rPr>
                <w:b/>
              </w:rPr>
              <w:t>ЗАКАЗЧИК:</w:t>
            </w:r>
          </w:p>
        </w:tc>
        <w:tc>
          <w:tcPr>
            <w:tcW w:w="5387" w:type="dxa"/>
          </w:tcPr>
          <w:p w:rsidR="00665881" w:rsidRPr="00A47E8C" w:rsidRDefault="00A473DB" w:rsidP="00665881">
            <w:pPr>
              <w:autoSpaceDE w:val="0"/>
              <w:autoSpaceDN w:val="0"/>
              <w:adjustRightInd w:val="0"/>
              <w:spacing w:line="276" w:lineRule="auto"/>
              <w:jc w:val="center"/>
              <w:rPr>
                <w:b/>
                <w:bCs/>
                <w:color w:val="000000"/>
              </w:rPr>
            </w:pPr>
            <w:r>
              <w:rPr>
                <w:b/>
                <w:bCs/>
                <w:color w:val="000000"/>
              </w:rPr>
              <w:t>ПОДРЯДЧИК</w:t>
            </w:r>
            <w:r w:rsidR="00665881" w:rsidRPr="00A47E8C">
              <w:rPr>
                <w:b/>
                <w:bCs/>
                <w:color w:val="000000"/>
              </w:rPr>
              <w:t>:</w:t>
            </w:r>
          </w:p>
        </w:tc>
      </w:tr>
      <w:tr w:rsidR="00665881" w:rsidRPr="00A47E8C" w:rsidTr="00C406D0">
        <w:trPr>
          <w:trHeight w:val="375"/>
        </w:trPr>
        <w:tc>
          <w:tcPr>
            <w:tcW w:w="4459" w:type="dxa"/>
          </w:tcPr>
          <w:p w:rsidR="00665881" w:rsidRPr="00A47E8C" w:rsidRDefault="00665881" w:rsidP="00665881">
            <w:pPr>
              <w:jc w:val="center"/>
            </w:pPr>
          </w:p>
        </w:tc>
        <w:tc>
          <w:tcPr>
            <w:tcW w:w="5387" w:type="dxa"/>
          </w:tcPr>
          <w:p w:rsidR="00665881" w:rsidRPr="00A47E8C" w:rsidRDefault="00665881" w:rsidP="00665881">
            <w:pPr>
              <w:jc w:val="center"/>
              <w:rPr>
                <w:b/>
              </w:rPr>
            </w:pPr>
          </w:p>
        </w:tc>
      </w:tr>
      <w:tr w:rsidR="00665881" w:rsidRPr="00A47E8C" w:rsidTr="00C406D0">
        <w:tc>
          <w:tcPr>
            <w:tcW w:w="4459" w:type="dxa"/>
          </w:tcPr>
          <w:p w:rsidR="00665881" w:rsidRPr="00A47E8C" w:rsidRDefault="00665881" w:rsidP="00665881">
            <w:pPr>
              <w:spacing w:line="276" w:lineRule="auto"/>
              <w:ind w:hanging="146"/>
              <w:jc w:val="center"/>
            </w:pPr>
            <w:r w:rsidRPr="00A47E8C">
              <w:t xml:space="preserve">________________  </w:t>
            </w:r>
            <w:r>
              <w:t>Ф.И.О.</w:t>
            </w:r>
          </w:p>
        </w:tc>
        <w:tc>
          <w:tcPr>
            <w:tcW w:w="5387" w:type="dxa"/>
          </w:tcPr>
          <w:p w:rsidR="00665881" w:rsidRPr="00893F5A" w:rsidRDefault="00665881" w:rsidP="00665881">
            <w:pPr>
              <w:spacing w:line="276" w:lineRule="auto"/>
              <w:jc w:val="center"/>
            </w:pPr>
            <w:r w:rsidRPr="00893F5A">
              <w:t xml:space="preserve">________________  </w:t>
            </w:r>
            <w:r>
              <w:t>Ф.И.О.</w:t>
            </w:r>
          </w:p>
        </w:tc>
      </w:tr>
      <w:tr w:rsidR="00665881" w:rsidRPr="00A47E8C" w:rsidTr="00C406D0">
        <w:tc>
          <w:tcPr>
            <w:tcW w:w="4459" w:type="dxa"/>
          </w:tcPr>
          <w:p w:rsidR="00665881" w:rsidRPr="00A47E8C" w:rsidRDefault="00665881" w:rsidP="00665881">
            <w:pPr>
              <w:spacing w:line="276" w:lineRule="auto"/>
              <w:jc w:val="center"/>
            </w:pPr>
            <w:r>
              <w:t>(ЭП/МП</w:t>
            </w:r>
            <w:r w:rsidRPr="00A47E8C">
              <w:t>)</w:t>
            </w:r>
          </w:p>
        </w:tc>
        <w:tc>
          <w:tcPr>
            <w:tcW w:w="5387" w:type="dxa"/>
          </w:tcPr>
          <w:p w:rsidR="00665881" w:rsidRPr="00A47E8C" w:rsidRDefault="00665881" w:rsidP="00665881">
            <w:pPr>
              <w:spacing w:line="276" w:lineRule="auto"/>
              <w:jc w:val="center"/>
            </w:pPr>
            <w:r>
              <w:t>(ЭП/МП</w:t>
            </w:r>
            <w:r w:rsidRPr="00A47E8C">
              <w:t>)</w:t>
            </w:r>
          </w:p>
        </w:tc>
      </w:tr>
    </w:tbl>
    <w:p w:rsidR="00665881" w:rsidRPr="00E527C6" w:rsidRDefault="00665881" w:rsidP="00665881">
      <w:pPr>
        <w:spacing w:line="276" w:lineRule="auto"/>
        <w:rPr>
          <w:b/>
          <w:sz w:val="27"/>
          <w:szCs w:val="27"/>
        </w:rPr>
      </w:pPr>
    </w:p>
    <w:p w:rsidR="00665881" w:rsidRPr="00A17C24" w:rsidRDefault="00665881" w:rsidP="00665881">
      <w:pPr>
        <w:ind w:right="111"/>
        <w:rPr>
          <w:sz w:val="22"/>
          <w:szCs w:val="22"/>
        </w:rPr>
      </w:pPr>
    </w:p>
    <w:sectPr w:rsidR="00665881" w:rsidRPr="00A17C24" w:rsidSect="00665881">
      <w:pgSz w:w="11906" w:h="16838"/>
      <w:pgMar w:top="567" w:right="709" w:bottom="567" w:left="1560" w:header="425" w:footer="153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4A9" w:rsidRDefault="00B344A9" w:rsidP="00034BA9">
      <w:r>
        <w:separator/>
      </w:r>
    </w:p>
  </w:endnote>
  <w:endnote w:type="continuationSeparator" w:id="0">
    <w:p w:rsidR="00B344A9" w:rsidRDefault="00B344A9" w:rsidP="00034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0"/>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8A" w:rsidRPr="006D64FC" w:rsidRDefault="0073408A">
    <w:pPr>
      <w:pStyle w:val="aff6"/>
      <w:rPr>
        <w:lang w:val="ru-RU"/>
      </w:rPr>
    </w:pPr>
    <w:r>
      <w:rPr>
        <w:lang w:val="ru-RU"/>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4A9" w:rsidRDefault="00B344A9" w:rsidP="00034BA9">
      <w:r>
        <w:separator/>
      </w:r>
    </w:p>
  </w:footnote>
  <w:footnote w:type="continuationSeparator" w:id="0">
    <w:p w:rsidR="00B344A9" w:rsidRDefault="00B344A9" w:rsidP="00034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08A" w:rsidRPr="00E5740F" w:rsidRDefault="0073408A" w:rsidP="00E5740F">
    <w:pPr>
      <w:pStyle w:val="aff5"/>
      <w:jc w:val="center"/>
      <w:rPr>
        <w:lang w:val="ru-RU"/>
      </w:rPr>
    </w:pPr>
    <w:fldSimple w:instr=" PAGE   \* MERGEFORMAT ">
      <w:r w:rsidR="00FB3E4C">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643"/>
        </w:tabs>
        <w:ind w:left="643" w:hanging="360"/>
      </w:pPr>
    </w:lvl>
  </w:abstractNum>
  <w:abstractNum w:abstractNumId="2">
    <w:nsid w:val="00000003"/>
    <w:multiLevelType w:val="multilevel"/>
    <w:tmpl w:val="00000003"/>
    <w:name w:val="WW8Num3"/>
    <w:lvl w:ilvl="0">
      <w:start w:val="5"/>
      <w:numFmt w:val="decimal"/>
      <w:lvlText w:val="%1."/>
      <w:lvlJc w:val="left"/>
      <w:pPr>
        <w:tabs>
          <w:tab w:val="num" w:pos="0"/>
        </w:tabs>
        <w:ind w:left="1071" w:firstLine="0"/>
      </w:pPr>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lvl>
    <w:lvl w:ilvl="1">
      <w:start w:val="1"/>
      <w:numFmt w:val="decimal"/>
      <w:lvlText w:val="%1.%2."/>
      <w:lvlJc w:val="left"/>
      <w:pPr>
        <w:tabs>
          <w:tab w:val="num" w:pos="0"/>
        </w:tabs>
        <w:ind w:left="710"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180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3">
      <w:start w:val="1"/>
      <w:numFmt w:val="decimal"/>
      <w:lvlText w:val="%4"/>
      <w:lvlJc w:val="left"/>
      <w:pPr>
        <w:tabs>
          <w:tab w:val="num" w:pos="0"/>
        </w:tabs>
        <w:ind w:left="252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4">
      <w:start w:val="1"/>
      <w:numFmt w:val="lowerLetter"/>
      <w:lvlText w:val="%5"/>
      <w:lvlJc w:val="left"/>
      <w:pPr>
        <w:tabs>
          <w:tab w:val="num" w:pos="0"/>
        </w:tabs>
        <w:ind w:left="324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5">
      <w:start w:val="1"/>
      <w:numFmt w:val="lowerRoman"/>
      <w:lvlText w:val="%6"/>
      <w:lvlJc w:val="left"/>
      <w:pPr>
        <w:tabs>
          <w:tab w:val="num" w:pos="0"/>
        </w:tabs>
        <w:ind w:left="396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6">
      <w:start w:val="1"/>
      <w:numFmt w:val="decimal"/>
      <w:lvlText w:val="%7"/>
      <w:lvlJc w:val="left"/>
      <w:pPr>
        <w:tabs>
          <w:tab w:val="num" w:pos="0"/>
        </w:tabs>
        <w:ind w:left="468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7">
      <w:start w:val="1"/>
      <w:numFmt w:val="lowerLetter"/>
      <w:lvlText w:val="%8"/>
      <w:lvlJc w:val="left"/>
      <w:pPr>
        <w:tabs>
          <w:tab w:val="num" w:pos="0"/>
        </w:tabs>
        <w:ind w:left="540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8">
      <w:start w:val="1"/>
      <w:numFmt w:val="lowerRoman"/>
      <w:lvlText w:val="%9"/>
      <w:lvlJc w:val="left"/>
      <w:pPr>
        <w:tabs>
          <w:tab w:val="num" w:pos="0"/>
        </w:tabs>
        <w:ind w:left="6127"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abstractNum>
  <w:abstractNum w:abstractNumId="3">
    <w:nsid w:val="00000004"/>
    <w:multiLevelType w:val="multilevel"/>
    <w:tmpl w:val="00000004"/>
    <w:name w:val="WW8Num4"/>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1">
      <w:start w:val="3"/>
      <w:numFmt w:val="decimal"/>
      <w:lvlText w:val="%1.%2"/>
      <w:lvlJc w:val="left"/>
      <w:pPr>
        <w:tabs>
          <w:tab w:val="num" w:pos="0"/>
        </w:tabs>
        <w:ind w:left="721"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2">
      <w:start w:val="4"/>
      <w:numFmt w:val="decimal"/>
      <w:lvlText w:val="%1.%2.%3."/>
      <w:lvlJc w:val="left"/>
      <w:pPr>
        <w:tabs>
          <w:tab w:val="num" w:pos="0"/>
        </w:tabs>
        <w:ind w:left="1081"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1802"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4">
      <w:start w:val="1"/>
      <w:numFmt w:val="lowerLetter"/>
      <w:lvlText w:val="%5"/>
      <w:lvlJc w:val="left"/>
      <w:pPr>
        <w:tabs>
          <w:tab w:val="num" w:pos="0"/>
        </w:tabs>
        <w:ind w:left="2522"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5">
      <w:start w:val="1"/>
      <w:numFmt w:val="lowerRoman"/>
      <w:lvlText w:val="%6"/>
      <w:lvlJc w:val="left"/>
      <w:pPr>
        <w:tabs>
          <w:tab w:val="num" w:pos="0"/>
        </w:tabs>
        <w:ind w:left="3242"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6">
      <w:start w:val="1"/>
      <w:numFmt w:val="decimal"/>
      <w:lvlText w:val="%7"/>
      <w:lvlJc w:val="left"/>
      <w:pPr>
        <w:tabs>
          <w:tab w:val="num" w:pos="0"/>
        </w:tabs>
        <w:ind w:left="3962"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7">
      <w:start w:val="1"/>
      <w:numFmt w:val="lowerLetter"/>
      <w:lvlText w:val="%8"/>
      <w:lvlJc w:val="left"/>
      <w:pPr>
        <w:tabs>
          <w:tab w:val="num" w:pos="0"/>
        </w:tabs>
        <w:ind w:left="4682"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lvl w:ilvl="8">
      <w:start w:val="1"/>
      <w:numFmt w:val="lowerRoman"/>
      <w:lvlText w:val="%9"/>
      <w:lvlJc w:val="left"/>
      <w:pPr>
        <w:tabs>
          <w:tab w:val="num" w:pos="0"/>
        </w:tabs>
        <w:ind w:left="5402" w:firstLine="0"/>
      </w:pPr>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lvl>
  </w:abstractNum>
  <w:abstractNum w:abstractNumId="4">
    <w:nsid w:val="00000005"/>
    <w:multiLevelType w:val="multilevel"/>
    <w:tmpl w:val="00E49362"/>
    <w:name w:val="WW8Num5"/>
    <w:lvl w:ilvl="0">
      <w:start w:val="4"/>
      <w:numFmt w:val="decimal"/>
      <w:lvlText w:val="%1."/>
      <w:lvlJc w:val="left"/>
      <w:pPr>
        <w:tabs>
          <w:tab w:val="num" w:pos="0"/>
        </w:tabs>
        <w:ind w:left="1062" w:firstLine="0"/>
      </w:pPr>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lvl>
    <w:lvl w:ilvl="1">
      <w:start w:val="1"/>
      <w:numFmt w:val="decimal"/>
      <w:lvlText w:val="%1.%2."/>
      <w:lvlJc w:val="left"/>
      <w:pPr>
        <w:tabs>
          <w:tab w:val="num" w:pos="0"/>
        </w:tabs>
        <w:ind w:left="851" w:firstLine="0"/>
      </w:pPr>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lvl>
    <w:lvl w:ilvl="2">
      <w:start w:val="1"/>
      <w:numFmt w:val="decimal"/>
      <w:lvlText w:val="%1.%2.%3."/>
      <w:lvlJc w:val="left"/>
      <w:pPr>
        <w:tabs>
          <w:tab w:val="num" w:pos="0"/>
        </w:tabs>
        <w:ind w:left="993"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lang w:eastAsia="en-US"/>
      </w:rPr>
    </w:lvl>
    <w:lvl w:ilvl="3">
      <w:start w:val="1"/>
      <w:numFmt w:val="decimal"/>
      <w:lvlText w:val="%4"/>
      <w:lvlJc w:val="left"/>
      <w:pPr>
        <w:tabs>
          <w:tab w:val="num" w:pos="0"/>
        </w:tabs>
        <w:ind w:left="1801"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4">
      <w:start w:val="1"/>
      <w:numFmt w:val="lowerLetter"/>
      <w:lvlText w:val="%5"/>
      <w:lvlJc w:val="left"/>
      <w:pPr>
        <w:tabs>
          <w:tab w:val="num" w:pos="0"/>
        </w:tabs>
        <w:ind w:left="2521"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5">
      <w:start w:val="1"/>
      <w:numFmt w:val="lowerRoman"/>
      <w:lvlText w:val="%6"/>
      <w:lvlJc w:val="left"/>
      <w:pPr>
        <w:tabs>
          <w:tab w:val="num" w:pos="0"/>
        </w:tabs>
        <w:ind w:left="3241"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6">
      <w:start w:val="1"/>
      <w:numFmt w:val="decimal"/>
      <w:lvlText w:val="%7"/>
      <w:lvlJc w:val="left"/>
      <w:pPr>
        <w:tabs>
          <w:tab w:val="num" w:pos="0"/>
        </w:tabs>
        <w:ind w:left="3961"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7">
      <w:start w:val="1"/>
      <w:numFmt w:val="lowerLetter"/>
      <w:lvlText w:val="%8"/>
      <w:lvlJc w:val="left"/>
      <w:pPr>
        <w:tabs>
          <w:tab w:val="num" w:pos="0"/>
        </w:tabs>
        <w:ind w:left="4681"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lvl w:ilvl="8">
      <w:start w:val="1"/>
      <w:numFmt w:val="lowerRoman"/>
      <w:lvlText w:val="%9"/>
      <w:lvlJc w:val="left"/>
      <w:pPr>
        <w:tabs>
          <w:tab w:val="num" w:pos="0"/>
        </w:tabs>
        <w:ind w:left="5401" w:firstLine="0"/>
      </w:pPr>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lvl>
  </w:abstractNum>
  <w:abstractNum w:abstractNumId="5">
    <w:nsid w:val="3C886E28"/>
    <w:multiLevelType w:val="hybridMultilevel"/>
    <w:tmpl w:val="18524CD2"/>
    <w:lvl w:ilvl="0" w:tplc="E0E65804">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A747B24"/>
    <w:multiLevelType w:val="hybridMultilevel"/>
    <w:tmpl w:val="CD5600F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DB4464E"/>
    <w:multiLevelType w:val="hybridMultilevel"/>
    <w:tmpl w:val="68AABE16"/>
    <w:lvl w:ilvl="0" w:tplc="FED618AA">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F506518"/>
    <w:multiLevelType w:val="multilevel"/>
    <w:tmpl w:val="C10EC092"/>
    <w:lvl w:ilvl="0">
      <w:start w:val="4"/>
      <w:numFmt w:val="decimal"/>
      <w:lvlText w:val="%1."/>
      <w:lvlJc w:val="left"/>
      <w:pPr>
        <w:ind w:left="390" w:hanging="360"/>
      </w:pPr>
      <w:rPr>
        <w:rFonts w:cs="Times New Roman" w:hint="default"/>
      </w:rPr>
    </w:lvl>
    <w:lvl w:ilvl="1">
      <w:start w:val="1"/>
      <w:numFmt w:val="decimal"/>
      <w:isLgl/>
      <w:lvlText w:val="%1.%2."/>
      <w:lvlJc w:val="left"/>
      <w:pPr>
        <w:ind w:left="1110" w:hanging="360"/>
      </w:pPr>
      <w:rPr>
        <w:rFonts w:cs="Times New Roman" w:hint="default"/>
      </w:rPr>
    </w:lvl>
    <w:lvl w:ilvl="2">
      <w:start w:val="1"/>
      <w:numFmt w:val="decimal"/>
      <w:isLgl/>
      <w:lvlText w:val="%1.%2.%3."/>
      <w:lvlJc w:val="left"/>
      <w:pPr>
        <w:ind w:left="2190" w:hanging="720"/>
      </w:pPr>
      <w:rPr>
        <w:rFonts w:cs="Times New Roman" w:hint="default"/>
      </w:rPr>
    </w:lvl>
    <w:lvl w:ilvl="3">
      <w:start w:val="1"/>
      <w:numFmt w:val="decimal"/>
      <w:isLgl/>
      <w:lvlText w:val="%1.%2.%3.%4."/>
      <w:lvlJc w:val="left"/>
      <w:pPr>
        <w:ind w:left="2910" w:hanging="720"/>
      </w:pPr>
      <w:rPr>
        <w:rFonts w:cs="Times New Roman" w:hint="default"/>
      </w:rPr>
    </w:lvl>
    <w:lvl w:ilvl="4">
      <w:start w:val="1"/>
      <w:numFmt w:val="decimal"/>
      <w:isLgl/>
      <w:lvlText w:val="%1.%2.%3.%4.%5."/>
      <w:lvlJc w:val="left"/>
      <w:pPr>
        <w:ind w:left="3990" w:hanging="1080"/>
      </w:pPr>
      <w:rPr>
        <w:rFonts w:cs="Times New Roman" w:hint="default"/>
      </w:rPr>
    </w:lvl>
    <w:lvl w:ilvl="5">
      <w:start w:val="1"/>
      <w:numFmt w:val="decimal"/>
      <w:isLgl/>
      <w:lvlText w:val="%1.%2.%3.%4.%5.%6."/>
      <w:lvlJc w:val="left"/>
      <w:pPr>
        <w:ind w:left="4710" w:hanging="1080"/>
      </w:pPr>
      <w:rPr>
        <w:rFonts w:cs="Times New Roman" w:hint="default"/>
      </w:rPr>
    </w:lvl>
    <w:lvl w:ilvl="6">
      <w:start w:val="1"/>
      <w:numFmt w:val="decimal"/>
      <w:isLgl/>
      <w:lvlText w:val="%1.%2.%3.%4.%5.%6.%7."/>
      <w:lvlJc w:val="left"/>
      <w:pPr>
        <w:ind w:left="5430" w:hanging="1080"/>
      </w:pPr>
      <w:rPr>
        <w:rFonts w:cs="Times New Roman" w:hint="default"/>
      </w:rPr>
    </w:lvl>
    <w:lvl w:ilvl="7">
      <w:start w:val="1"/>
      <w:numFmt w:val="decimal"/>
      <w:isLgl/>
      <w:lvlText w:val="%1.%2.%3.%4.%5.%6.%7.%8."/>
      <w:lvlJc w:val="left"/>
      <w:pPr>
        <w:ind w:left="6510" w:hanging="1440"/>
      </w:pPr>
      <w:rPr>
        <w:rFonts w:cs="Times New Roman" w:hint="default"/>
      </w:rPr>
    </w:lvl>
    <w:lvl w:ilvl="8">
      <w:start w:val="1"/>
      <w:numFmt w:val="decimal"/>
      <w:isLgl/>
      <w:lvlText w:val="%1.%2.%3.%4.%5.%6.%7.%8.%9."/>
      <w:lvlJc w:val="left"/>
      <w:pPr>
        <w:ind w:left="7230" w:hanging="144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oNotTrackMoves/>
  <w:defaultTabStop w:val="709"/>
  <w:defaultTableStyle w:val="a"/>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2031"/>
    <w:rsid w:val="00000A97"/>
    <w:rsid w:val="00004B1F"/>
    <w:rsid w:val="00014347"/>
    <w:rsid w:val="00020D57"/>
    <w:rsid w:val="00024C65"/>
    <w:rsid w:val="00030E23"/>
    <w:rsid w:val="00034BA9"/>
    <w:rsid w:val="00036B64"/>
    <w:rsid w:val="00047A7B"/>
    <w:rsid w:val="0005589E"/>
    <w:rsid w:val="0005646E"/>
    <w:rsid w:val="000757C1"/>
    <w:rsid w:val="00083F5F"/>
    <w:rsid w:val="000A1DFA"/>
    <w:rsid w:val="000B0D5B"/>
    <w:rsid w:val="000B3782"/>
    <w:rsid w:val="000B51E1"/>
    <w:rsid w:val="000D1D34"/>
    <w:rsid w:val="000D2DE1"/>
    <w:rsid w:val="000F1217"/>
    <w:rsid w:val="00110BED"/>
    <w:rsid w:val="00110FFA"/>
    <w:rsid w:val="00115DFA"/>
    <w:rsid w:val="00117AF3"/>
    <w:rsid w:val="0012252A"/>
    <w:rsid w:val="001318BD"/>
    <w:rsid w:val="001533BB"/>
    <w:rsid w:val="00176B14"/>
    <w:rsid w:val="00181AA7"/>
    <w:rsid w:val="00190274"/>
    <w:rsid w:val="001A0D70"/>
    <w:rsid w:val="001A14D2"/>
    <w:rsid w:val="001A424D"/>
    <w:rsid w:val="001B0A18"/>
    <w:rsid w:val="001B1179"/>
    <w:rsid w:val="001D223E"/>
    <w:rsid w:val="001E4E95"/>
    <w:rsid w:val="001E7F43"/>
    <w:rsid w:val="001F12EC"/>
    <w:rsid w:val="001F7091"/>
    <w:rsid w:val="00211DB7"/>
    <w:rsid w:val="0022101F"/>
    <w:rsid w:val="00222182"/>
    <w:rsid w:val="002456D7"/>
    <w:rsid w:val="0024693E"/>
    <w:rsid w:val="00265F8A"/>
    <w:rsid w:val="002813BA"/>
    <w:rsid w:val="00290850"/>
    <w:rsid w:val="002A37D2"/>
    <w:rsid w:val="002A595D"/>
    <w:rsid w:val="002A73EB"/>
    <w:rsid w:val="002B30FE"/>
    <w:rsid w:val="002D1686"/>
    <w:rsid w:val="002E0E48"/>
    <w:rsid w:val="002E1DBB"/>
    <w:rsid w:val="002E39D0"/>
    <w:rsid w:val="00311C51"/>
    <w:rsid w:val="00330D96"/>
    <w:rsid w:val="0034027B"/>
    <w:rsid w:val="0034276A"/>
    <w:rsid w:val="0035113F"/>
    <w:rsid w:val="00364FD3"/>
    <w:rsid w:val="00376554"/>
    <w:rsid w:val="00377EC9"/>
    <w:rsid w:val="00383F97"/>
    <w:rsid w:val="003850DC"/>
    <w:rsid w:val="003856CB"/>
    <w:rsid w:val="00387B20"/>
    <w:rsid w:val="003B33CC"/>
    <w:rsid w:val="003C33E5"/>
    <w:rsid w:val="003C4564"/>
    <w:rsid w:val="003E0C29"/>
    <w:rsid w:val="003E67EB"/>
    <w:rsid w:val="003E6A66"/>
    <w:rsid w:val="003E7535"/>
    <w:rsid w:val="003F6DC8"/>
    <w:rsid w:val="0040440E"/>
    <w:rsid w:val="00445682"/>
    <w:rsid w:val="00450E58"/>
    <w:rsid w:val="00463736"/>
    <w:rsid w:val="0047594A"/>
    <w:rsid w:val="00480382"/>
    <w:rsid w:val="0048396C"/>
    <w:rsid w:val="00492031"/>
    <w:rsid w:val="00492D3A"/>
    <w:rsid w:val="00493F6D"/>
    <w:rsid w:val="00496935"/>
    <w:rsid w:val="004970B6"/>
    <w:rsid w:val="0049774A"/>
    <w:rsid w:val="004A628B"/>
    <w:rsid w:val="004B051A"/>
    <w:rsid w:val="004B2701"/>
    <w:rsid w:val="004B4F29"/>
    <w:rsid w:val="004C43CD"/>
    <w:rsid w:val="004D3134"/>
    <w:rsid w:val="004D7364"/>
    <w:rsid w:val="004E73B9"/>
    <w:rsid w:val="004F423D"/>
    <w:rsid w:val="00503A9B"/>
    <w:rsid w:val="00535351"/>
    <w:rsid w:val="00542FF8"/>
    <w:rsid w:val="005505A9"/>
    <w:rsid w:val="00557992"/>
    <w:rsid w:val="00572656"/>
    <w:rsid w:val="00580A2F"/>
    <w:rsid w:val="00594632"/>
    <w:rsid w:val="005A5EE8"/>
    <w:rsid w:val="005C6825"/>
    <w:rsid w:val="005D7124"/>
    <w:rsid w:val="005F0859"/>
    <w:rsid w:val="005F416E"/>
    <w:rsid w:val="005F4407"/>
    <w:rsid w:val="006343BA"/>
    <w:rsid w:val="00641C32"/>
    <w:rsid w:val="00645316"/>
    <w:rsid w:val="0065259E"/>
    <w:rsid w:val="0066128E"/>
    <w:rsid w:val="00662403"/>
    <w:rsid w:val="00665881"/>
    <w:rsid w:val="0067448E"/>
    <w:rsid w:val="006774D9"/>
    <w:rsid w:val="0068425D"/>
    <w:rsid w:val="006919EB"/>
    <w:rsid w:val="006A1FBF"/>
    <w:rsid w:val="006A660B"/>
    <w:rsid w:val="006B5E90"/>
    <w:rsid w:val="006D64FC"/>
    <w:rsid w:val="00703A14"/>
    <w:rsid w:val="0070653E"/>
    <w:rsid w:val="0071067E"/>
    <w:rsid w:val="00714B38"/>
    <w:rsid w:val="0072150E"/>
    <w:rsid w:val="0072222F"/>
    <w:rsid w:val="00724764"/>
    <w:rsid w:val="0073408A"/>
    <w:rsid w:val="007357C0"/>
    <w:rsid w:val="00745DF3"/>
    <w:rsid w:val="00761ED9"/>
    <w:rsid w:val="00772B5F"/>
    <w:rsid w:val="0078355D"/>
    <w:rsid w:val="007A3915"/>
    <w:rsid w:val="007B1FB6"/>
    <w:rsid w:val="007D7796"/>
    <w:rsid w:val="007E2245"/>
    <w:rsid w:val="007E7252"/>
    <w:rsid w:val="008042C1"/>
    <w:rsid w:val="008339EB"/>
    <w:rsid w:val="00833EE6"/>
    <w:rsid w:val="00861313"/>
    <w:rsid w:val="0088606B"/>
    <w:rsid w:val="008862B6"/>
    <w:rsid w:val="00892629"/>
    <w:rsid w:val="008B5174"/>
    <w:rsid w:val="008B5D37"/>
    <w:rsid w:val="008C222D"/>
    <w:rsid w:val="008D0FBC"/>
    <w:rsid w:val="008D313A"/>
    <w:rsid w:val="008E40F6"/>
    <w:rsid w:val="00902059"/>
    <w:rsid w:val="0090663E"/>
    <w:rsid w:val="00925F0F"/>
    <w:rsid w:val="0092713E"/>
    <w:rsid w:val="00941564"/>
    <w:rsid w:val="009475D9"/>
    <w:rsid w:val="00950A4D"/>
    <w:rsid w:val="009673BD"/>
    <w:rsid w:val="0098045C"/>
    <w:rsid w:val="00985A9D"/>
    <w:rsid w:val="009930BE"/>
    <w:rsid w:val="009A4D27"/>
    <w:rsid w:val="009B1E42"/>
    <w:rsid w:val="009B4813"/>
    <w:rsid w:val="009B7483"/>
    <w:rsid w:val="009B74FE"/>
    <w:rsid w:val="009C5560"/>
    <w:rsid w:val="009E6C6D"/>
    <w:rsid w:val="00A053CE"/>
    <w:rsid w:val="00A125A5"/>
    <w:rsid w:val="00A174AE"/>
    <w:rsid w:val="00A17C24"/>
    <w:rsid w:val="00A20BD2"/>
    <w:rsid w:val="00A32317"/>
    <w:rsid w:val="00A34E38"/>
    <w:rsid w:val="00A42991"/>
    <w:rsid w:val="00A472A6"/>
    <w:rsid w:val="00A473DB"/>
    <w:rsid w:val="00A54155"/>
    <w:rsid w:val="00A56BA0"/>
    <w:rsid w:val="00A6516F"/>
    <w:rsid w:val="00AA5711"/>
    <w:rsid w:val="00AB34F2"/>
    <w:rsid w:val="00AB48D5"/>
    <w:rsid w:val="00AB7DDF"/>
    <w:rsid w:val="00AC0022"/>
    <w:rsid w:val="00AC1CCD"/>
    <w:rsid w:val="00AC345F"/>
    <w:rsid w:val="00AD3094"/>
    <w:rsid w:val="00AD34C7"/>
    <w:rsid w:val="00AD5769"/>
    <w:rsid w:val="00AE2539"/>
    <w:rsid w:val="00AE4F47"/>
    <w:rsid w:val="00AF142B"/>
    <w:rsid w:val="00AF778B"/>
    <w:rsid w:val="00B20717"/>
    <w:rsid w:val="00B26E64"/>
    <w:rsid w:val="00B344A9"/>
    <w:rsid w:val="00B43994"/>
    <w:rsid w:val="00B45376"/>
    <w:rsid w:val="00B46599"/>
    <w:rsid w:val="00B47F28"/>
    <w:rsid w:val="00B75565"/>
    <w:rsid w:val="00B77164"/>
    <w:rsid w:val="00B87BB7"/>
    <w:rsid w:val="00BA005C"/>
    <w:rsid w:val="00BA6896"/>
    <w:rsid w:val="00BD4D90"/>
    <w:rsid w:val="00C015EC"/>
    <w:rsid w:val="00C015F5"/>
    <w:rsid w:val="00C039F3"/>
    <w:rsid w:val="00C06015"/>
    <w:rsid w:val="00C145EF"/>
    <w:rsid w:val="00C150C8"/>
    <w:rsid w:val="00C2254F"/>
    <w:rsid w:val="00C25ED2"/>
    <w:rsid w:val="00C57858"/>
    <w:rsid w:val="00C63CCE"/>
    <w:rsid w:val="00C71B73"/>
    <w:rsid w:val="00C7557B"/>
    <w:rsid w:val="00C81742"/>
    <w:rsid w:val="00C82145"/>
    <w:rsid w:val="00C935FE"/>
    <w:rsid w:val="00CA3D8B"/>
    <w:rsid w:val="00CB6406"/>
    <w:rsid w:val="00CB658B"/>
    <w:rsid w:val="00CD221F"/>
    <w:rsid w:val="00CE6017"/>
    <w:rsid w:val="00CF02B0"/>
    <w:rsid w:val="00CF05A3"/>
    <w:rsid w:val="00CF5724"/>
    <w:rsid w:val="00D301B4"/>
    <w:rsid w:val="00D421D4"/>
    <w:rsid w:val="00D53284"/>
    <w:rsid w:val="00D54D23"/>
    <w:rsid w:val="00D57789"/>
    <w:rsid w:val="00D606F5"/>
    <w:rsid w:val="00D66C4A"/>
    <w:rsid w:val="00D67E37"/>
    <w:rsid w:val="00D77C2C"/>
    <w:rsid w:val="00D83812"/>
    <w:rsid w:val="00D86557"/>
    <w:rsid w:val="00D97679"/>
    <w:rsid w:val="00DC5784"/>
    <w:rsid w:val="00DF491C"/>
    <w:rsid w:val="00E040DD"/>
    <w:rsid w:val="00E21F9F"/>
    <w:rsid w:val="00E27C6B"/>
    <w:rsid w:val="00E504F1"/>
    <w:rsid w:val="00E564B7"/>
    <w:rsid w:val="00E5740F"/>
    <w:rsid w:val="00E60460"/>
    <w:rsid w:val="00E704F4"/>
    <w:rsid w:val="00E75044"/>
    <w:rsid w:val="00E8311B"/>
    <w:rsid w:val="00E94323"/>
    <w:rsid w:val="00E95896"/>
    <w:rsid w:val="00EA7211"/>
    <w:rsid w:val="00EB0A85"/>
    <w:rsid w:val="00ED3849"/>
    <w:rsid w:val="00ED75D9"/>
    <w:rsid w:val="00EE1E33"/>
    <w:rsid w:val="00EE2BE1"/>
    <w:rsid w:val="00EF2715"/>
    <w:rsid w:val="00EF6472"/>
    <w:rsid w:val="00F00155"/>
    <w:rsid w:val="00F103E8"/>
    <w:rsid w:val="00F161E6"/>
    <w:rsid w:val="00F24A06"/>
    <w:rsid w:val="00F332D7"/>
    <w:rsid w:val="00F354B6"/>
    <w:rsid w:val="00F41103"/>
    <w:rsid w:val="00F63184"/>
    <w:rsid w:val="00F761B8"/>
    <w:rsid w:val="00F927AC"/>
    <w:rsid w:val="00FA6E0B"/>
    <w:rsid w:val="00FB3E4C"/>
    <w:rsid w:val="00FB3FA2"/>
    <w:rsid w:val="00FD5E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A9"/>
    <w:pPr>
      <w:suppressAutoHyphens/>
      <w:ind w:firstLine="567"/>
      <w:jc w:val="both"/>
    </w:pPr>
    <w:rPr>
      <w:sz w:val="24"/>
      <w:szCs w:val="24"/>
      <w:lang w:eastAsia="ar-SA"/>
    </w:rPr>
  </w:style>
  <w:style w:type="paragraph" w:styleId="1">
    <w:name w:val="heading 1"/>
    <w:basedOn w:val="a"/>
    <w:next w:val="a"/>
    <w:qFormat/>
    <w:pPr>
      <w:keepNext/>
      <w:keepLines/>
      <w:numPr>
        <w:numId w:val="1"/>
      </w:numPr>
      <w:spacing w:before="240"/>
      <w:outlineLvl w:val="0"/>
    </w:pPr>
    <w:rPr>
      <w:rFonts w:ascii="Cambria" w:hAnsi="Cambria" w:cs="Cambria"/>
      <w:b/>
      <w:bCs/>
      <w:color w:val="365F91"/>
      <w:sz w:val="28"/>
      <w:szCs w:val="28"/>
      <w:lang/>
    </w:rPr>
  </w:style>
  <w:style w:type="paragraph" w:styleId="2">
    <w:name w:val="heading 2"/>
    <w:basedOn w:val="a"/>
    <w:next w:val="a"/>
    <w:qFormat/>
    <w:pPr>
      <w:keepNext/>
      <w:keepLines/>
      <w:numPr>
        <w:ilvl w:val="1"/>
        <w:numId w:val="1"/>
      </w:numPr>
      <w:spacing w:before="40"/>
      <w:outlineLvl w:val="1"/>
    </w:pPr>
    <w:rPr>
      <w:rFonts w:ascii="Cambria" w:hAnsi="Cambria" w:cs="Cambria"/>
      <w:b/>
      <w:bCs/>
      <w:color w:val="4F81BD"/>
      <w:sz w:val="26"/>
      <w:szCs w:val="26"/>
      <w:lang/>
    </w:rPr>
  </w:style>
  <w:style w:type="paragraph" w:styleId="3">
    <w:name w:val="heading 3"/>
    <w:basedOn w:val="a"/>
    <w:next w:val="a"/>
    <w:qFormat/>
    <w:pPr>
      <w:keepNext/>
      <w:keepLines/>
      <w:numPr>
        <w:ilvl w:val="2"/>
        <w:numId w:val="1"/>
      </w:numPr>
      <w:spacing w:before="40"/>
      <w:outlineLvl w:val="2"/>
    </w:pPr>
    <w:rPr>
      <w:rFonts w:ascii="Cambria" w:hAnsi="Cambria" w:cs="Cambria"/>
      <w:b/>
      <w:bCs/>
      <w:color w:val="4F81BD"/>
      <w:lang/>
    </w:rPr>
  </w:style>
  <w:style w:type="paragraph" w:styleId="4">
    <w:name w:val="heading 4"/>
    <w:basedOn w:val="a"/>
    <w:next w:val="a"/>
    <w:qFormat/>
    <w:pPr>
      <w:keepNext/>
      <w:keepLines/>
      <w:numPr>
        <w:ilvl w:val="3"/>
        <w:numId w:val="1"/>
      </w:numPr>
      <w:spacing w:before="40"/>
      <w:outlineLvl w:val="3"/>
    </w:pPr>
    <w:rPr>
      <w:rFonts w:ascii="Cambria" w:hAnsi="Cambria" w:cs="Cambria"/>
      <w:b/>
      <w:bCs/>
      <w:i/>
      <w:iCs/>
      <w:color w:val="4F81BD"/>
      <w:lang/>
    </w:rPr>
  </w:style>
  <w:style w:type="paragraph" w:styleId="5">
    <w:name w:val="heading 5"/>
    <w:basedOn w:val="a"/>
    <w:next w:val="a"/>
    <w:qFormat/>
    <w:pPr>
      <w:numPr>
        <w:ilvl w:val="4"/>
        <w:numId w:val="1"/>
      </w:numPr>
      <w:spacing w:before="240" w:after="60"/>
      <w:outlineLvl w:val="4"/>
    </w:pPr>
    <w:rPr>
      <w:b/>
      <w:bCs/>
      <w:i/>
      <w:iCs/>
      <w:sz w:val="26"/>
      <w:szCs w:val="26"/>
      <w:lang/>
    </w:rPr>
  </w:style>
  <w:style w:type="paragraph" w:styleId="8">
    <w:name w:val="heading 8"/>
    <w:basedOn w:val="a"/>
    <w:next w:val="a"/>
    <w:qFormat/>
    <w:pPr>
      <w:numPr>
        <w:ilvl w:val="7"/>
        <w:numId w:val="1"/>
      </w:numPr>
      <w:spacing w:before="240" w:after="60"/>
      <w:outlineLvl w:val="7"/>
    </w:pPr>
    <w:rPr>
      <w:rFonts w:ascii="Calibri" w:hAnsi="Calibri" w:cs="Calibri"/>
      <w:i/>
      <w:iCs/>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z1">
    <w:name w:val="WW8Num3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z2">
    <w:name w:val="WW8Num3z2"/>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4z2">
    <w:name w:val="WW8Num4z2"/>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5z0">
    <w:name w:val="WW8Num5z0"/>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5z2">
    <w:name w:val="WW8Num5z2"/>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lang w:eastAsia="en-US"/>
    </w:rPr>
  </w:style>
  <w:style w:type="character" w:customStyle="1" w:styleId="WW8Num5z3">
    <w:name w:val="WW8Num5z3"/>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5z1">
    <w:name w:val="WW8Num5z1"/>
    <w:rPr>
      <w:rFonts w:ascii="Courier New" w:hAnsi="Courier New" w:cs="Times New Roman"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7z1">
    <w:name w:val="WW8Num7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8z0">
    <w:name w:val="WW8Num8z0"/>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8z1">
    <w:name w:val="WW8Num8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8z2">
    <w:name w:val="WW8Num8z2"/>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9z0">
    <w:name w:val="WW8Num9z0"/>
    <w:rPr>
      <w:rFonts w:ascii="Times New Roman" w:eastAsia="Times New Roman" w:hAnsi="Times New Roman" w:cs="Times New Roman"/>
      <w:b/>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9z1">
    <w:name w:val="WW8Num9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9z2">
    <w:name w:val="WW8Num9z2"/>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WW8Num12z0">
    <w:name w:val="WW8Num12z0"/>
    <w:rPr>
      <w:rFonts w:ascii="Times New Roman" w:eastAsia="Times New Roman" w:hAnsi="Times New Roman" w:cs="Times New Roman"/>
      <w:b w:val="0"/>
      <w:i w:val="0"/>
      <w:strike w:val="0"/>
      <w:dstrike w:val="0"/>
      <w:color w:val="000000"/>
      <w:position w:val="0"/>
      <w:sz w:val="30"/>
      <w:szCs w:val="30"/>
      <w:u w:val="none" w:color="000000"/>
      <w:bdr w:val="none" w:sz="0" w:space="0" w:color="000000"/>
      <w:shd w:val="clear" w:color="auto" w:fill="auto"/>
      <w:vertAlign w:val="baseline"/>
    </w:rPr>
  </w:style>
  <w:style w:type="character" w:customStyle="1" w:styleId="WW8Num12z1">
    <w:name w:val="WW8Num12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2z2">
    <w:name w:val="WW8Num12z2"/>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3z2">
    <w:name w:val="WW8Num13z2"/>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4z0">
    <w:name w:val="WW8Num14z0"/>
    <w:rPr>
      <w:rFonts w:hint="default"/>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15z2">
    <w:name w:val="WW8Num15z2"/>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20z1">
    <w:name w:val="WW8Num20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hint="default"/>
    </w:rPr>
  </w:style>
  <w:style w:type="character" w:customStyle="1" w:styleId="WW8Num23z0">
    <w:name w:val="WW8Num23z0"/>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23z1">
    <w:name w:val="WW8Num23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27z1">
    <w:name w:val="WW8Num27z1"/>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28z0">
    <w:name w:val="WW8Num28z0"/>
    <w:rPr>
      <w:rFont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2z2">
    <w:name w:val="WW8Num32z2"/>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lang w:eastAsia="en-US"/>
    </w:rPr>
  </w:style>
  <w:style w:type="character" w:customStyle="1" w:styleId="WW8Num32z3">
    <w:name w:val="WW8Num32z3"/>
    <w:rPr>
      <w:rFonts w:ascii="Times New Roman" w:eastAsia="Times New Roman" w:hAnsi="Times New Roman" w:cs="Times New Roman"/>
      <w:b w:val="0"/>
      <w:i w:val="0"/>
      <w:strike w:val="0"/>
      <w:dstrike w:val="0"/>
      <w:color w:val="000000"/>
      <w:position w:val="0"/>
      <w:sz w:val="26"/>
      <w:szCs w:val="26"/>
      <w:u w:val="none" w:color="000000"/>
      <w:bdr w:val="none" w:sz="0" w:space="0" w:color="000000"/>
      <w:shd w:val="clear" w:color="auto" w:fill="auto"/>
      <w:vertAlign w:val="baseline"/>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20">
    <w:name w:val="Основной шрифт абзаца2"/>
  </w:style>
  <w:style w:type="character" w:styleId="a3">
    <w:name w:val="Hyperlink"/>
    <w:aliases w:val="%Hyperlink"/>
    <w:uiPriority w:val="99"/>
    <w:rPr>
      <w:color w:val="0000FF"/>
      <w:u w:val="single"/>
    </w:rPr>
  </w:style>
  <w:style w:type="character" w:customStyle="1" w:styleId="a4">
    <w:name w:val="Текст сноски Знак"/>
    <w:uiPriority w:val="99"/>
  </w:style>
  <w:style w:type="character" w:customStyle="1" w:styleId="10">
    <w:name w:val="Текст сноски Знак1"/>
    <w:rPr>
      <w:rFonts w:ascii="Times New Roman" w:eastAsia="Times New Roman" w:hAnsi="Times New Roman" w:cs="Times New Roman"/>
      <w:sz w:val="20"/>
      <w:szCs w:val="20"/>
    </w:rPr>
  </w:style>
  <w:style w:type="character" w:customStyle="1" w:styleId="a5">
    <w:name w:val="Основной текст Знак"/>
    <w:rPr>
      <w:rFonts w:ascii="Times New Roman" w:eastAsia="Times New Roman" w:hAnsi="Times New Roman" w:cs="Times New Roman"/>
      <w:sz w:val="20"/>
      <w:szCs w:val="20"/>
    </w:rPr>
  </w:style>
  <w:style w:type="character" w:customStyle="1" w:styleId="ConsPlusNormal">
    <w:name w:val="ConsPlusNormal Знак"/>
    <w:qFormat/>
    <w:rPr>
      <w:rFonts w:ascii="Arial" w:hAnsi="Arial" w:cs="Arial"/>
      <w:sz w:val="22"/>
      <w:szCs w:val="22"/>
      <w:lang w:val="ru-RU" w:bidi="ar-SA"/>
    </w:rPr>
  </w:style>
  <w:style w:type="character" w:customStyle="1" w:styleId="a6">
    <w:name w:val="Символ сноски"/>
    <w:rPr>
      <w:rFonts w:ascii="Times New Roman" w:hAnsi="Times New Roman" w:cs="Times New Roman" w:hint="default"/>
      <w:vertAlign w:val="superscript"/>
    </w:rPr>
  </w:style>
  <w:style w:type="character" w:customStyle="1" w:styleId="apple-converted-space">
    <w:name w:val="apple-converted-space"/>
    <w:basedOn w:val="20"/>
  </w:style>
  <w:style w:type="character" w:customStyle="1" w:styleId="a7">
    <w:name w:val="Текст выноски Знак"/>
    <w:rPr>
      <w:rFonts w:ascii="Segoe UI" w:eastAsia="Times New Roman" w:hAnsi="Segoe UI" w:cs="Segoe UI"/>
      <w:sz w:val="18"/>
      <w:szCs w:val="18"/>
    </w:rPr>
  </w:style>
  <w:style w:type="character" w:customStyle="1" w:styleId="a8">
    <w:name w:val="Верхний колонтитул Знак"/>
    <w:uiPriority w:val="99"/>
    <w:rPr>
      <w:rFonts w:ascii="Times New Roman" w:eastAsia="Times New Roman" w:hAnsi="Times New Roman" w:cs="Times New Roman"/>
      <w:sz w:val="24"/>
      <w:szCs w:val="24"/>
    </w:rPr>
  </w:style>
  <w:style w:type="character" w:customStyle="1" w:styleId="a9">
    <w:name w:val="Нижний колонтитул Знак"/>
    <w:rPr>
      <w:rFonts w:ascii="Times New Roman" w:eastAsia="Times New Roman" w:hAnsi="Times New Roman" w:cs="Times New Roman"/>
      <w:sz w:val="24"/>
      <w:szCs w:val="24"/>
    </w:rPr>
  </w:style>
  <w:style w:type="character" w:customStyle="1" w:styleId="30">
    <w:name w:val="Основной текст с отступом 3 Знак"/>
    <w:rPr>
      <w:rFonts w:ascii="Times New Roman" w:eastAsia="Times New Roman" w:hAnsi="Times New Roman" w:cs="Times New Roman"/>
      <w:sz w:val="16"/>
      <w:szCs w:val="16"/>
    </w:rPr>
  </w:style>
  <w:style w:type="character" w:customStyle="1" w:styleId="80">
    <w:name w:val="Заголовок 8 Знак"/>
    <w:rPr>
      <w:rFonts w:ascii="Calibri" w:eastAsia="Times New Roman" w:hAnsi="Calibri" w:cs="Times New Roman"/>
      <w:i/>
      <w:iCs/>
      <w:sz w:val="24"/>
      <w:szCs w:val="24"/>
    </w:rPr>
  </w:style>
  <w:style w:type="character" w:styleId="aa">
    <w:name w:val="Emphasis"/>
    <w:qFormat/>
    <w:rPr>
      <w:i/>
      <w:iCs/>
    </w:rPr>
  </w:style>
  <w:style w:type="character" w:customStyle="1" w:styleId="11">
    <w:name w:val="Заголовок 1 Знак"/>
    <w:rPr>
      <w:rFonts w:ascii="Cambria" w:eastAsia="Times New Roman" w:hAnsi="Cambria" w:cs="Times New Roman"/>
      <w:b/>
      <w:bCs/>
      <w:color w:val="365F91"/>
      <w:sz w:val="28"/>
      <w:szCs w:val="28"/>
    </w:rPr>
  </w:style>
  <w:style w:type="character" w:customStyle="1" w:styleId="21">
    <w:name w:val="Заголовок 2 Знак"/>
    <w:rPr>
      <w:rFonts w:ascii="Cambria" w:eastAsia="Times New Roman" w:hAnsi="Cambria" w:cs="Times New Roman"/>
      <w:b/>
      <w:bCs/>
      <w:color w:val="4F81BD"/>
      <w:sz w:val="26"/>
      <w:szCs w:val="26"/>
    </w:rPr>
  </w:style>
  <w:style w:type="character" w:customStyle="1" w:styleId="31">
    <w:name w:val="Заголовок 3 Знак"/>
    <w:rPr>
      <w:rFonts w:ascii="Cambria" w:eastAsia="Times New Roman" w:hAnsi="Cambria" w:cs="Times New Roman"/>
      <w:b/>
      <w:bCs/>
      <w:color w:val="4F81BD"/>
      <w:sz w:val="20"/>
      <w:szCs w:val="20"/>
    </w:rPr>
  </w:style>
  <w:style w:type="character" w:customStyle="1" w:styleId="40">
    <w:name w:val="Заголовок 4 Знак"/>
    <w:rPr>
      <w:rFonts w:ascii="Cambria" w:eastAsia="Times New Roman" w:hAnsi="Cambria" w:cs="Times New Roman"/>
      <w:b/>
      <w:bCs/>
      <w:i/>
      <w:iCs/>
      <w:color w:val="4F81BD"/>
      <w:sz w:val="20"/>
      <w:szCs w:val="20"/>
    </w:rPr>
  </w:style>
  <w:style w:type="character" w:customStyle="1" w:styleId="ab">
    <w:name w:val="Красная строка Знак"/>
    <w:rPr>
      <w:rFonts w:ascii="Times New Roman" w:eastAsia="Times New Roman" w:hAnsi="Times New Roman" w:cs="Times New Roman"/>
      <w:sz w:val="20"/>
      <w:szCs w:val="20"/>
    </w:rPr>
  </w:style>
  <w:style w:type="character" w:customStyle="1" w:styleId="12">
    <w:name w:val="Основной шрифт абзаца1"/>
  </w:style>
  <w:style w:type="character" w:customStyle="1" w:styleId="ac">
    <w:name w:val="Выделенная цитата Знак"/>
    <w:rPr>
      <w:rFonts w:ascii="Calibri" w:eastAsia="Times New Roman" w:hAnsi="Calibri" w:cs="Times New Roman"/>
      <w:b/>
      <w:bCs/>
      <w:i/>
      <w:iCs/>
      <w:color w:val="4F81BD"/>
    </w:rPr>
  </w:style>
  <w:style w:type="character" w:customStyle="1" w:styleId="13">
    <w:name w:val="Просмотренная гиперссылка1"/>
    <w:rPr>
      <w:color w:val="800080"/>
      <w:u w:val="single"/>
    </w:rPr>
  </w:style>
  <w:style w:type="character" w:customStyle="1" w:styleId="110">
    <w:name w:val="Заголовок 1 Знак1"/>
    <w:rPr>
      <w:rFonts w:ascii="Cambria" w:eastAsia="Times New Roman" w:hAnsi="Cambria" w:cs="Times New Roman"/>
      <w:color w:val="365F91"/>
      <w:sz w:val="32"/>
      <w:szCs w:val="32"/>
    </w:rPr>
  </w:style>
  <w:style w:type="character" w:customStyle="1" w:styleId="210">
    <w:name w:val="Заголовок 2 Знак1"/>
    <w:rPr>
      <w:rFonts w:ascii="Cambria" w:eastAsia="Times New Roman" w:hAnsi="Cambria" w:cs="Times New Roman"/>
      <w:color w:val="365F91"/>
      <w:sz w:val="26"/>
      <w:szCs w:val="26"/>
    </w:rPr>
  </w:style>
  <w:style w:type="character" w:customStyle="1" w:styleId="310">
    <w:name w:val="Заголовок 3 Знак1"/>
    <w:rPr>
      <w:rFonts w:ascii="Cambria" w:eastAsia="Times New Roman" w:hAnsi="Cambria" w:cs="Times New Roman"/>
      <w:color w:val="243F60"/>
      <w:sz w:val="24"/>
      <w:szCs w:val="24"/>
    </w:rPr>
  </w:style>
  <w:style w:type="character" w:customStyle="1" w:styleId="41">
    <w:name w:val="Заголовок 4 Знак1"/>
    <w:rPr>
      <w:rFonts w:ascii="Cambria" w:eastAsia="Times New Roman" w:hAnsi="Cambria" w:cs="Times New Roman"/>
      <w:i/>
      <w:iCs/>
      <w:color w:val="365F91"/>
      <w:sz w:val="20"/>
      <w:szCs w:val="20"/>
    </w:rPr>
  </w:style>
  <w:style w:type="character" w:customStyle="1" w:styleId="14">
    <w:name w:val="Выделенная цитата Знак1"/>
    <w:rPr>
      <w:rFonts w:ascii="Times New Roman" w:eastAsia="Times New Roman" w:hAnsi="Times New Roman" w:cs="Times New Roman"/>
      <w:i/>
      <w:iCs/>
      <w:color w:val="4F81BD"/>
      <w:sz w:val="20"/>
      <w:szCs w:val="20"/>
    </w:rPr>
  </w:style>
  <w:style w:type="character" w:styleId="ad">
    <w:name w:val="FollowedHyperlink"/>
    <w:uiPriority w:val="99"/>
    <w:rPr>
      <w:color w:val="800080"/>
      <w:u w:val="single"/>
    </w:rPr>
  </w:style>
  <w:style w:type="character" w:customStyle="1" w:styleId="22">
    <w:name w:val="Основной текст (2)_"/>
    <w:rPr>
      <w:sz w:val="15"/>
      <w:szCs w:val="15"/>
      <w:shd w:val="clear" w:color="auto" w:fill="FFFFFF"/>
    </w:rPr>
  </w:style>
  <w:style w:type="character" w:customStyle="1" w:styleId="23">
    <w:name w:val="Основной текст (2)"/>
    <w:rPr>
      <w:color w:val="000000"/>
      <w:spacing w:val="0"/>
      <w:w w:val="100"/>
      <w:position w:val="0"/>
      <w:sz w:val="15"/>
      <w:szCs w:val="15"/>
      <w:u w:val="single"/>
      <w:vertAlign w:val="baseline"/>
      <w:lang w:val="ru-RU" w:bidi="ar-SA"/>
    </w:rPr>
  </w:style>
  <w:style w:type="character" w:styleId="ae">
    <w:name w:val="page number"/>
    <w:rPr>
      <w:rFonts w:ascii="Times New Roman" w:hAnsi="Times New Roman" w:cs="Times New Roman"/>
    </w:rPr>
  </w:style>
  <w:style w:type="character" w:styleId="af">
    <w:name w:val="Strong"/>
    <w:qFormat/>
    <w:rPr>
      <w:b/>
      <w:bCs/>
    </w:rPr>
  </w:style>
  <w:style w:type="character" w:customStyle="1" w:styleId="50">
    <w:name w:val="Заголовок 5 Знак"/>
    <w:rPr>
      <w:rFonts w:ascii="Times New Roman" w:eastAsia="Times New Roman" w:hAnsi="Times New Roman" w:cs="Times New Roman"/>
      <w:b/>
      <w:bCs/>
      <w:i/>
      <w:iCs/>
      <w:sz w:val="26"/>
      <w:szCs w:val="26"/>
    </w:rPr>
  </w:style>
  <w:style w:type="character" w:customStyle="1" w:styleId="24">
    <w:name w:val="Основной текст 2 Знак"/>
    <w:rPr>
      <w:rFonts w:ascii="Arial" w:eastAsia="Times New Roman" w:hAnsi="Arial" w:cs="Times New Roman"/>
      <w:sz w:val="28"/>
      <w:szCs w:val="20"/>
    </w:rPr>
  </w:style>
  <w:style w:type="character" w:customStyle="1" w:styleId="32">
    <w:name w:val="Основной текст 3 Знак"/>
    <w:rPr>
      <w:rFonts w:ascii="Times New Roman" w:eastAsia="Times New Roman" w:hAnsi="Times New Roman" w:cs="Times New Roman"/>
      <w:b/>
      <w:sz w:val="28"/>
      <w:szCs w:val="20"/>
    </w:rPr>
  </w:style>
  <w:style w:type="character" w:customStyle="1" w:styleId="6">
    <w:name w:val="Знак Знак6"/>
    <w:rPr>
      <w:rFonts w:ascii="Tahoma" w:hAnsi="Tahoma" w:cs="Tahoma"/>
      <w:sz w:val="16"/>
      <w:szCs w:val="16"/>
    </w:rPr>
  </w:style>
  <w:style w:type="character" w:customStyle="1" w:styleId="af0">
    <w:name w:val="Основной текст с отступом Знак"/>
    <w:rPr>
      <w:rFonts w:ascii="Times New Roman" w:eastAsia="Times New Roman" w:hAnsi="Times New Roman" w:cs="Times New Roman"/>
      <w:sz w:val="20"/>
      <w:szCs w:val="20"/>
    </w:rPr>
  </w:style>
  <w:style w:type="character" w:customStyle="1" w:styleId="af1">
    <w:name w:val="Название Знак"/>
    <w:rPr>
      <w:rFonts w:ascii="Times New Roman" w:eastAsia="Times New Roman" w:hAnsi="Times New Roman" w:cs="Times New Roman"/>
      <w:b/>
      <w:sz w:val="28"/>
      <w:szCs w:val="20"/>
    </w:rPr>
  </w:style>
  <w:style w:type="character" w:customStyle="1" w:styleId="af2">
    <w:name w:val="Обычный (веб) Знак"/>
    <w:rPr>
      <w:rFonts w:ascii="Arial" w:eastAsia="Times New Roman" w:hAnsi="Arial" w:cs="Times New Roman"/>
      <w:sz w:val="20"/>
      <w:szCs w:val="20"/>
    </w:rPr>
  </w:style>
  <w:style w:type="character" w:customStyle="1" w:styleId="apple-style-span">
    <w:name w:val="apple-style-span"/>
    <w:basedOn w:val="20"/>
  </w:style>
  <w:style w:type="character" w:customStyle="1" w:styleId="highlight">
    <w:name w:val="highlight"/>
  </w:style>
  <w:style w:type="character" w:customStyle="1" w:styleId="FontStyle28">
    <w:name w:val="Font Style28"/>
    <w:rPr>
      <w:rFonts w:ascii="Times New Roman" w:hAnsi="Times New Roman" w:cs="Times New Roman"/>
      <w:sz w:val="24"/>
      <w:szCs w:val="24"/>
    </w:rPr>
  </w:style>
  <w:style w:type="character" w:customStyle="1" w:styleId="25">
    <w:name w:val="Основной текст с отступом 2 Знак"/>
    <w:rPr>
      <w:rFonts w:ascii="Times New Roman" w:eastAsia="Times New Roman" w:hAnsi="Times New Roman" w:cs="Times New Roman"/>
      <w:sz w:val="20"/>
      <w:szCs w:val="20"/>
    </w:rPr>
  </w:style>
  <w:style w:type="character" w:customStyle="1" w:styleId="money">
    <w:name w:val="money"/>
    <w:rPr>
      <w:rFonts w:cs="Times New Roman"/>
    </w:rPr>
  </w:style>
  <w:style w:type="character" w:customStyle="1" w:styleId="HTML">
    <w:name w:val="Стандартный HTML Знак"/>
    <w:rPr>
      <w:rFonts w:ascii="Courier New" w:eastAsia="Times New Roman" w:hAnsi="Courier New" w:cs="Times New Roman"/>
      <w:sz w:val="20"/>
      <w:szCs w:val="20"/>
    </w:rPr>
  </w:style>
  <w:style w:type="character" w:customStyle="1" w:styleId="dynatree-title">
    <w:name w:val="dynatree-title"/>
    <w:basedOn w:val="20"/>
  </w:style>
  <w:style w:type="character" w:customStyle="1" w:styleId="ListLabel3">
    <w:name w:val="ListLabel 3"/>
  </w:style>
  <w:style w:type="character" w:customStyle="1" w:styleId="af3">
    <w:name w:val="Оглавление"/>
    <w:rPr>
      <w:sz w:val="28"/>
      <w:szCs w:val="28"/>
      <w:u w:val="single"/>
      <w:shd w:val="clear" w:color="auto" w:fill="FFFFFF"/>
    </w:rPr>
  </w:style>
  <w:style w:type="character" w:customStyle="1" w:styleId="f">
    <w:name w:val="f"/>
    <w:basedOn w:val="20"/>
  </w:style>
  <w:style w:type="character" w:customStyle="1" w:styleId="2LucidaSansUnicode">
    <w:name w:val="Основной текст (2) + Lucida Sans Unicode"/>
    <w:rPr>
      <w:rFonts w:ascii="Lucida Sans Unicode" w:eastAsia="Times New Roman" w:hAnsi="Lucida Sans Unicode" w:cs="Lucida Sans Unicode"/>
      <w:i/>
      <w:iCs/>
      <w:color w:val="000000"/>
      <w:spacing w:val="0"/>
      <w:w w:val="100"/>
      <w:position w:val="0"/>
      <w:sz w:val="19"/>
      <w:szCs w:val="19"/>
      <w:u w:val="single"/>
      <w:vertAlign w:val="baseline"/>
      <w:lang w:val="en-US" w:bidi="ar-SA"/>
    </w:rPr>
  </w:style>
  <w:style w:type="character" w:customStyle="1" w:styleId="11pt">
    <w:name w:val="Основной текст + 11 pt"/>
    <w:rPr>
      <w:rFonts w:ascii="Times New Roman" w:hAnsi="Times New Roman" w:cs="Times New Roman"/>
      <w:color w:val="000000"/>
      <w:spacing w:val="0"/>
      <w:w w:val="100"/>
      <w:position w:val="0"/>
      <w:sz w:val="22"/>
      <w:szCs w:val="22"/>
      <w:u w:val="none"/>
      <w:vertAlign w:val="baseline"/>
      <w:lang w:val="en-US"/>
    </w:rPr>
  </w:style>
  <w:style w:type="character" w:customStyle="1" w:styleId="15">
    <w:name w:val="Знак примечания1"/>
    <w:rPr>
      <w:sz w:val="16"/>
      <w:szCs w:val="16"/>
    </w:rPr>
  </w:style>
  <w:style w:type="character" w:customStyle="1" w:styleId="af4">
    <w:name w:val="Текст примечания Знак"/>
    <w:rPr>
      <w:rFonts w:ascii="Times New Roman" w:eastAsia="Times New Roman" w:hAnsi="Times New Roman" w:cs="Times New Roman"/>
      <w:sz w:val="20"/>
      <w:szCs w:val="20"/>
    </w:rPr>
  </w:style>
  <w:style w:type="character" w:customStyle="1" w:styleId="af5">
    <w:name w:val="Тема примечания Знак"/>
    <w:rPr>
      <w:rFonts w:ascii="Times New Roman" w:eastAsia="Times New Roman" w:hAnsi="Times New Roman" w:cs="Times New Roman"/>
      <w:b/>
      <w:bCs/>
      <w:sz w:val="20"/>
      <w:szCs w:val="20"/>
    </w:rPr>
  </w:style>
  <w:style w:type="character" w:styleId="af6">
    <w:name w:val="Book Title"/>
    <w:qFormat/>
    <w:rPr>
      <w:b/>
      <w:bCs/>
      <w:i/>
      <w:iCs/>
      <w:spacing w:val="5"/>
    </w:rPr>
  </w:style>
  <w:style w:type="character" w:customStyle="1" w:styleId="Heading7Char">
    <w:name w:val="Heading 7 Char"/>
    <w:rPr>
      <w:rFonts w:cs="Cambria"/>
      <w:i/>
      <w:iCs/>
      <w:color w:val="404040"/>
    </w:rPr>
  </w:style>
  <w:style w:type="character" w:customStyle="1" w:styleId="WW-">
    <w:name w:val="WW-Символ сноски"/>
  </w:style>
  <w:style w:type="character" w:customStyle="1" w:styleId="af7">
    <w:name w:val="Текст концевой сноски Знак"/>
    <w:rPr>
      <w:rFonts w:ascii="Times New Roman" w:eastAsia="Times New Roman" w:hAnsi="Times New Roman" w:cs="Times New Roman"/>
    </w:rPr>
  </w:style>
  <w:style w:type="character" w:customStyle="1" w:styleId="af8">
    <w:name w:val="Символ концевой сноски"/>
    <w:rPr>
      <w:vertAlign w:val="superscript"/>
    </w:rPr>
  </w:style>
  <w:style w:type="character" w:customStyle="1" w:styleId="af9">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rPr>
      <w:rFonts w:ascii="Times New Roman" w:eastAsia="Times New Roman" w:hAnsi="Times New Roman" w:cs="Times New Roman"/>
      <w:sz w:val="28"/>
    </w:rPr>
  </w:style>
  <w:style w:type="character" w:customStyle="1" w:styleId="265pt">
    <w:name w:val="Основной текст (2) + 6;5 pt"/>
    <w:rPr>
      <w:rFonts w:ascii="Times New Roman" w:eastAsia="Times New Roman" w:hAnsi="Times New Roman" w:cs="Times New Roman"/>
      <w:color w:val="000000"/>
      <w:spacing w:val="0"/>
      <w:w w:val="100"/>
      <w:position w:val="0"/>
      <w:sz w:val="13"/>
      <w:szCs w:val="13"/>
      <w:shd w:val="clear" w:color="auto" w:fill="FFFFFF"/>
      <w:vertAlign w:val="baseline"/>
      <w:lang w:val="ru-RU" w:bidi="ru-RU"/>
    </w:rPr>
  </w:style>
  <w:style w:type="character" w:customStyle="1" w:styleId="afa">
    <w:name w:val="Заголовок Знак"/>
    <w:rPr>
      <w:rFonts w:ascii="Verdana" w:eastAsia="Times New Roman" w:hAnsi="Verdana" w:cs="Times New Roman"/>
      <w:b/>
      <w:bCs/>
      <w:caps/>
      <w:sz w:val="28"/>
      <w:szCs w:val="28"/>
    </w:rPr>
  </w:style>
  <w:style w:type="character" w:customStyle="1" w:styleId="FontStyle32">
    <w:name w:val="Font Style32"/>
    <w:rPr>
      <w:rFonts w:ascii="Times New Roman" w:hAnsi="Times New Roman" w:cs="Times New Roman" w:hint="default"/>
      <w:b/>
      <w:bCs/>
      <w:sz w:val="22"/>
      <w:szCs w:val="22"/>
    </w:rPr>
  </w:style>
  <w:style w:type="character" w:customStyle="1" w:styleId="sectioninfo2">
    <w:name w:val="section__info2"/>
    <w:rPr>
      <w:vanish w:val="0"/>
      <w:sz w:val="18"/>
      <w:szCs w:val="18"/>
    </w:rPr>
  </w:style>
  <w:style w:type="character" w:customStyle="1" w:styleId="blk">
    <w:name w:val="blk"/>
  </w:style>
  <w:style w:type="character" w:customStyle="1" w:styleId="afb">
    <w:name w:val="Без интервала Знак"/>
    <w:aliases w:val="для таблиц Знак,No Spacing1 Знак,Без интервала11 Знак,Без интервала2 Знак"/>
    <w:uiPriority w:val="1"/>
    <w:rPr>
      <w:rFonts w:eastAsia="Times New Roman"/>
      <w:sz w:val="22"/>
      <w:szCs w:val="22"/>
      <w:lang w:bidi="ar-SA"/>
    </w:rPr>
  </w:style>
  <w:style w:type="character" w:customStyle="1" w:styleId="16">
    <w:name w:val="Название Знак1"/>
    <w:rPr>
      <w:rFonts w:ascii="Cambria" w:eastAsia="Times New Roman" w:hAnsi="Cambria" w:cs="Times New Roman"/>
      <w:spacing w:val="-10"/>
      <w:kern w:val="2"/>
      <w:sz w:val="56"/>
      <w:szCs w:val="56"/>
    </w:rPr>
  </w:style>
  <w:style w:type="character" w:customStyle="1" w:styleId="last-child">
    <w:name w:val="last-child"/>
  </w:style>
  <w:style w:type="character" w:customStyle="1" w:styleId="FontStyle25">
    <w:name w:val="Font Style25"/>
    <w:rPr>
      <w:rFonts w:ascii="Times New Roman" w:hAnsi="Times New Roman" w:cs="Times New Roman"/>
      <w:sz w:val="24"/>
      <w:szCs w:val="24"/>
    </w:rPr>
  </w:style>
  <w:style w:type="character" w:customStyle="1" w:styleId="33">
    <w:name w:val="Основной текст (3)_"/>
    <w:rPr>
      <w:b/>
      <w:bCs/>
      <w:spacing w:val="2"/>
      <w:shd w:val="clear" w:color="auto" w:fill="FFFFFF"/>
    </w:rPr>
  </w:style>
  <w:style w:type="paragraph" w:customStyle="1" w:styleId="17">
    <w:name w:val="Заголовок1"/>
    <w:basedOn w:val="a"/>
    <w:next w:val="afc"/>
    <w:pPr>
      <w:jc w:val="center"/>
    </w:pPr>
    <w:rPr>
      <w:b/>
      <w:sz w:val="28"/>
      <w:lang/>
    </w:rPr>
  </w:style>
  <w:style w:type="paragraph" w:styleId="afc">
    <w:name w:val="Body Text"/>
    <w:basedOn w:val="a"/>
    <w:pPr>
      <w:spacing w:after="120"/>
    </w:pPr>
    <w:rPr>
      <w:lang/>
    </w:rPr>
  </w:style>
  <w:style w:type="paragraph" w:styleId="afd">
    <w:name w:val="List"/>
    <w:basedOn w:val="afc"/>
    <w:rPr>
      <w:rFonts w:ascii="PT Astra Serif" w:hAnsi="PT Astra Serif" w:cs="Noto Sans Devanagari"/>
    </w:rPr>
  </w:style>
  <w:style w:type="paragraph" w:styleId="afe">
    <w:name w:val="caption"/>
    <w:basedOn w:val="a"/>
    <w:qFormat/>
    <w:pPr>
      <w:suppressLineNumbers/>
      <w:spacing w:before="120" w:after="120"/>
    </w:pPr>
    <w:rPr>
      <w:rFonts w:ascii="PT Astra Serif" w:hAnsi="PT Astra Serif" w:cs="Noto Sans Devanagari"/>
      <w:i/>
      <w:iCs/>
    </w:rPr>
  </w:style>
  <w:style w:type="paragraph" w:customStyle="1" w:styleId="18">
    <w:name w:val="Указатель1"/>
    <w:basedOn w:val="a"/>
    <w:pPr>
      <w:suppressLineNumbers/>
    </w:pPr>
    <w:rPr>
      <w:rFonts w:ascii="PT Astra Serif" w:hAnsi="PT Astra Serif" w:cs="Noto Sans Devanagari"/>
    </w:rPr>
  </w:style>
  <w:style w:type="paragraph" w:styleId="aff">
    <w:name w:val="footnote text"/>
    <w:basedOn w:val="a"/>
    <w:uiPriority w:val="99"/>
    <w:rPr>
      <w:rFonts w:ascii="Calibri" w:eastAsia="Calibri" w:hAnsi="Calibri" w:cs="Calibri"/>
      <w:lang/>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Normal0">
    <w:name w:val="ConsPlusNormal"/>
    <w:qFormat/>
    <w:pPr>
      <w:widowControl w:val="0"/>
      <w:suppressAutoHyphens/>
      <w:autoSpaceDE w:val="0"/>
      <w:ind w:firstLine="720"/>
    </w:pPr>
    <w:rPr>
      <w:rFonts w:ascii="Arial" w:eastAsia="Calibri" w:hAnsi="Arial" w:cs="Arial"/>
      <w:sz w:val="22"/>
      <w:szCs w:val="22"/>
      <w:lang w:eastAsia="zh-CN"/>
    </w:rPr>
  </w:style>
  <w:style w:type="paragraph" w:customStyle="1" w:styleId="34">
    <w:name w:val="Стиль3 Знак"/>
    <w:basedOn w:val="a"/>
    <w:next w:val="a"/>
    <w:pPr>
      <w:widowControl w:val="0"/>
    </w:pPr>
  </w:style>
  <w:style w:type="paragraph" w:customStyle="1" w:styleId="aff0">
    <w:name w:val="."/>
    <w:pPr>
      <w:widowControl w:val="0"/>
      <w:suppressAutoHyphens/>
      <w:autoSpaceDE w:val="0"/>
    </w:pPr>
    <w:rPr>
      <w:sz w:val="24"/>
      <w:szCs w:val="24"/>
      <w:lang w:eastAsia="zh-CN"/>
    </w:rPr>
  </w:style>
  <w:style w:type="paragraph" w:customStyle="1" w:styleId="aff1">
    <w:name w:val="Обычный таблица"/>
    <w:basedOn w:val="a"/>
    <w:rPr>
      <w:sz w:val="18"/>
      <w:szCs w:val="18"/>
      <w:lang w:eastAsia="zh-CN"/>
    </w:rPr>
  </w:style>
  <w:style w:type="paragraph" w:customStyle="1" w:styleId="msonormalbullet2gifbullet2gif">
    <w:name w:val="msonormalbullet2gifbullet2.gif"/>
    <w:basedOn w:val="a"/>
    <w:pPr>
      <w:spacing w:before="280" w:after="280"/>
    </w:pPr>
  </w:style>
  <w:style w:type="paragraph" w:styleId="aff2">
    <w:name w:val="List Paragraph"/>
    <w:aliases w:val="ПС - Нумерованный,A_маркированный_список,ТЗ список,Dash,Table-Normal,RSHB_Table-Normal,Подпись рисунка,Маркер,UL,Абзац маркированнный,Предусловия,Абзац списка литеральный,Bullet List,FooterText,numbered,Paragraphe de liste1,lp1,GOST_TableList"/>
    <w:basedOn w:val="a"/>
    <w:uiPriority w:val="99"/>
    <w:qFormat/>
    <w:pPr>
      <w:ind w:left="720" w:firstLine="0"/>
      <w:contextualSpacing/>
    </w:pPr>
    <w:rPr>
      <w:sz w:val="28"/>
      <w:lang/>
    </w:rPr>
  </w:style>
  <w:style w:type="paragraph" w:styleId="aff3">
    <w:name w:val="Balloon Text"/>
    <w:basedOn w:val="a"/>
    <w:pPr>
      <w:widowControl w:val="0"/>
      <w:snapToGrid w:val="0"/>
      <w:ind w:firstLine="720"/>
    </w:pPr>
    <w:rPr>
      <w:rFonts w:ascii="Segoe UI" w:hAnsi="Segoe UI" w:cs="Segoe UI"/>
      <w:sz w:val="18"/>
      <w:szCs w:val="18"/>
      <w:lang/>
    </w:rPr>
  </w:style>
  <w:style w:type="paragraph" w:customStyle="1" w:styleId="aff4">
    <w:name w:val="Верхний и нижний колонтитулы"/>
    <w:basedOn w:val="a"/>
    <w:pPr>
      <w:suppressLineNumbers/>
      <w:tabs>
        <w:tab w:val="center" w:pos="4819"/>
        <w:tab w:val="right" w:pos="9638"/>
      </w:tabs>
    </w:pPr>
  </w:style>
  <w:style w:type="paragraph" w:styleId="aff5">
    <w:name w:val="header"/>
    <w:basedOn w:val="a"/>
    <w:uiPriority w:val="99"/>
    <w:pPr>
      <w:widowControl w:val="0"/>
      <w:snapToGrid w:val="0"/>
      <w:ind w:firstLine="720"/>
    </w:pPr>
    <w:rPr>
      <w:lang/>
    </w:rPr>
  </w:style>
  <w:style w:type="paragraph" w:styleId="aff6">
    <w:name w:val="footer"/>
    <w:basedOn w:val="a"/>
    <w:pPr>
      <w:widowControl w:val="0"/>
      <w:snapToGrid w:val="0"/>
      <w:ind w:firstLine="720"/>
    </w:pPr>
    <w:rPr>
      <w:lang/>
    </w:rPr>
  </w:style>
  <w:style w:type="paragraph" w:customStyle="1" w:styleId="320">
    <w:name w:val="Основной текст с отступом 32"/>
    <w:basedOn w:val="a"/>
    <w:pPr>
      <w:spacing w:after="120"/>
      <w:ind w:left="283" w:firstLine="0"/>
    </w:pPr>
    <w:rPr>
      <w:sz w:val="16"/>
      <w:szCs w:val="16"/>
      <w:lang/>
    </w:rPr>
  </w:style>
  <w:style w:type="paragraph" w:customStyle="1" w:styleId="msonormal0">
    <w:name w:val="msonormal"/>
    <w:basedOn w:val="a"/>
    <w:pPr>
      <w:spacing w:before="280" w:after="280"/>
    </w:pPr>
  </w:style>
  <w:style w:type="paragraph" w:customStyle="1" w:styleId="xl65">
    <w:name w:val="xl65"/>
    <w:basedOn w:val="a"/>
    <w:pPr>
      <w:spacing w:before="280" w:after="280"/>
      <w:textAlignment w:val="center"/>
    </w:pPr>
    <w:rPr>
      <w:sz w:val="28"/>
      <w:szCs w:val="28"/>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8"/>
      <w:szCs w:val="28"/>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8"/>
      <w:szCs w:val="28"/>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0" w:after="280"/>
      <w:textAlignment w:val="center"/>
    </w:pPr>
    <w:rPr>
      <w:b/>
      <w:bCs/>
      <w:color w:val="000000"/>
      <w:sz w:val="28"/>
      <w:szCs w:val="28"/>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0" w:after="280"/>
      <w:textAlignment w:val="center"/>
    </w:pPr>
    <w:rPr>
      <w:b/>
      <w:bCs/>
      <w:sz w:val="28"/>
      <w:szCs w:val="28"/>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0" w:after="280"/>
      <w:jc w:val="right"/>
      <w:textAlignment w:val="center"/>
    </w:pPr>
    <w:rPr>
      <w:color w:val="000000"/>
      <w:sz w:val="28"/>
      <w:szCs w:val="28"/>
    </w:rPr>
  </w:style>
  <w:style w:type="paragraph" w:customStyle="1" w:styleId="xl71">
    <w:name w:val="xl71"/>
    <w:basedOn w:val="a"/>
    <w:pPr>
      <w:spacing w:before="280" w:after="280"/>
      <w:jc w:val="center"/>
      <w:textAlignment w:val="center"/>
    </w:pPr>
    <w:rPr>
      <w:sz w:val="28"/>
      <w:szCs w:val="28"/>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8"/>
      <w:szCs w:val="28"/>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280" w:after="280"/>
      <w:jc w:val="right"/>
      <w:textAlignment w:val="center"/>
    </w:pPr>
    <w:rPr>
      <w:sz w:val="28"/>
      <w:szCs w:val="28"/>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0" w:after="280"/>
      <w:textAlignment w:val="center"/>
    </w:pPr>
    <w:rPr>
      <w:sz w:val="28"/>
      <w:szCs w:val="28"/>
    </w:rPr>
  </w:style>
  <w:style w:type="paragraph" w:customStyle="1" w:styleId="xl75">
    <w:name w:val="xl75"/>
    <w:basedOn w:val="a"/>
    <w:pPr>
      <w:spacing w:before="280" w:after="280"/>
      <w:jc w:val="right"/>
      <w:textAlignment w:val="center"/>
    </w:pPr>
    <w:rPr>
      <w:sz w:val="28"/>
      <w:szCs w:val="28"/>
    </w:rPr>
  </w:style>
  <w:style w:type="paragraph" w:customStyle="1" w:styleId="111">
    <w:name w:val="Заголовок 11"/>
    <w:basedOn w:val="a"/>
    <w:next w:val="a"/>
    <w:pPr>
      <w:keepNext/>
      <w:keepLines/>
      <w:spacing w:before="480"/>
    </w:pPr>
    <w:rPr>
      <w:rFonts w:ascii="Cambria" w:hAnsi="Cambria" w:cs="Cambria"/>
      <w:b/>
      <w:bCs/>
      <w:color w:val="365F91"/>
      <w:sz w:val="28"/>
      <w:szCs w:val="28"/>
    </w:rPr>
  </w:style>
  <w:style w:type="paragraph" w:customStyle="1" w:styleId="211">
    <w:name w:val="Заголовок 21"/>
    <w:basedOn w:val="a"/>
    <w:next w:val="a"/>
    <w:pPr>
      <w:keepNext/>
      <w:keepLines/>
      <w:spacing w:before="200"/>
    </w:pPr>
    <w:rPr>
      <w:rFonts w:ascii="Cambria" w:hAnsi="Cambria" w:cs="Cambria"/>
      <w:b/>
      <w:bCs/>
      <w:color w:val="4F81BD"/>
      <w:sz w:val="26"/>
      <w:szCs w:val="26"/>
    </w:rPr>
  </w:style>
  <w:style w:type="paragraph" w:customStyle="1" w:styleId="311">
    <w:name w:val="Заголовок 31"/>
    <w:basedOn w:val="a"/>
    <w:next w:val="a"/>
    <w:pPr>
      <w:keepNext/>
      <w:keepLines/>
      <w:spacing w:before="200"/>
    </w:pPr>
    <w:rPr>
      <w:rFonts w:ascii="Cambria" w:hAnsi="Cambria" w:cs="Cambria"/>
      <w:b/>
      <w:bCs/>
      <w:color w:val="4F81BD"/>
    </w:rPr>
  </w:style>
  <w:style w:type="paragraph" w:customStyle="1" w:styleId="410">
    <w:name w:val="Заголовок 41"/>
    <w:basedOn w:val="a"/>
    <w:next w:val="a"/>
    <w:pPr>
      <w:keepNext/>
      <w:keepLines/>
      <w:spacing w:before="200"/>
    </w:pPr>
    <w:rPr>
      <w:rFonts w:ascii="Cambria" w:hAnsi="Cambria" w:cs="Cambria"/>
      <w:b/>
      <w:bCs/>
      <w:i/>
      <w:iCs/>
      <w:color w:val="4F81BD"/>
    </w:rPr>
  </w:style>
  <w:style w:type="paragraph" w:styleId="aff7">
    <w:name w:val="No Spacing"/>
    <w:aliases w:val="для таблиц,No Spacing1,Без интервала11,Без интервала2"/>
    <w:uiPriority w:val="1"/>
    <w:qFormat/>
    <w:pPr>
      <w:suppressAutoHyphens/>
    </w:pPr>
    <w:rPr>
      <w:rFonts w:ascii="Calibri" w:hAnsi="Calibri"/>
      <w:sz w:val="22"/>
      <w:szCs w:val="22"/>
      <w:lang w:eastAsia="zh-CN"/>
    </w:rPr>
  </w:style>
  <w:style w:type="paragraph" w:customStyle="1" w:styleId="aff8">
    <w:name w:val="А_обычный"/>
    <w:basedOn w:val="a"/>
    <w:pPr>
      <w:ind w:firstLine="709"/>
    </w:pPr>
  </w:style>
  <w:style w:type="paragraph" w:customStyle="1" w:styleId="FORMATTEXT">
    <w:name w:val=".FORMATTEXT"/>
    <w:pPr>
      <w:widowControl w:val="0"/>
      <w:suppressAutoHyphens/>
      <w:autoSpaceDE w:val="0"/>
    </w:pPr>
    <w:rPr>
      <w:sz w:val="24"/>
      <w:szCs w:val="24"/>
      <w:lang w:eastAsia="zh-CN"/>
    </w:rPr>
  </w:style>
  <w:style w:type="paragraph" w:customStyle="1" w:styleId="19">
    <w:name w:val="Нумерованный список1"/>
    <w:basedOn w:val="a"/>
    <w:pPr>
      <w:spacing w:before="40" w:after="40"/>
      <w:ind w:left="360" w:hanging="360"/>
    </w:pPr>
    <w:rPr>
      <w:rFonts w:ascii="Arial" w:eastAsia="Calibri" w:hAnsi="Arial" w:cs="Arial"/>
    </w:rPr>
  </w:style>
  <w:style w:type="paragraph" w:styleId="26">
    <w:name w:val="List Number 2"/>
    <w:basedOn w:val="a"/>
    <w:pPr>
      <w:numPr>
        <w:numId w:val="2"/>
      </w:numPr>
      <w:contextualSpacing/>
    </w:pPr>
  </w:style>
  <w:style w:type="paragraph" w:customStyle="1" w:styleId="1a">
    <w:name w:val="Красная строка1"/>
    <w:basedOn w:val="afc"/>
    <w:pPr>
      <w:ind w:firstLine="210"/>
    </w:pPr>
  </w:style>
  <w:style w:type="paragraph" w:customStyle="1" w:styleId="1b">
    <w:name w:val="Обычный1"/>
    <w:link w:val="1c"/>
    <w:qFormat/>
    <w:pPr>
      <w:widowControl w:val="0"/>
      <w:suppressAutoHyphens/>
      <w:spacing w:line="100" w:lineRule="atLeast"/>
      <w:textAlignment w:val="baseline"/>
    </w:pPr>
    <w:rPr>
      <w:rFonts w:ascii="Arial" w:eastAsia="SimSun" w:hAnsi="Arial" w:cs="Mangal"/>
      <w:kern w:val="2"/>
      <w:sz w:val="24"/>
      <w:szCs w:val="24"/>
      <w:lang w:eastAsia="zh-CN" w:bidi="hi-IN"/>
    </w:rPr>
  </w:style>
  <w:style w:type="character" w:customStyle="1" w:styleId="1c">
    <w:name w:val="Обычный1 Знак"/>
    <w:link w:val="1b"/>
    <w:locked/>
    <w:rsid w:val="007357C0"/>
    <w:rPr>
      <w:rFonts w:ascii="Arial" w:eastAsia="SimSun" w:hAnsi="Arial" w:cs="Mangal"/>
      <w:kern w:val="2"/>
      <w:sz w:val="24"/>
      <w:szCs w:val="24"/>
      <w:lang w:eastAsia="zh-CN" w:bidi="hi-IN"/>
    </w:rPr>
  </w:style>
  <w:style w:type="paragraph" w:customStyle="1" w:styleId="1d">
    <w:name w:val="Абзац списка1"/>
    <w:basedOn w:val="a"/>
    <w:pPr>
      <w:widowControl w:val="0"/>
      <w:ind w:left="720" w:firstLine="0"/>
    </w:pPr>
    <w:rPr>
      <w:rFonts w:eastAsia="Andale Sans UI"/>
      <w:kern w:val="2"/>
    </w:rPr>
  </w:style>
  <w:style w:type="paragraph" w:customStyle="1" w:styleId="1e">
    <w:name w:val="Выделенная цитата1"/>
    <w:basedOn w:val="a"/>
    <w:next w:val="a"/>
    <w:pPr>
      <w:pBdr>
        <w:top w:val="none" w:sz="0" w:space="0" w:color="000000"/>
        <w:left w:val="none" w:sz="0" w:space="0" w:color="000000"/>
        <w:bottom w:val="single" w:sz="4" w:space="4" w:color="4F81BD"/>
        <w:right w:val="none" w:sz="0" w:space="0" w:color="000000"/>
      </w:pBdr>
      <w:spacing w:before="200" w:after="280" w:line="276" w:lineRule="auto"/>
      <w:ind w:left="936" w:right="936" w:firstLine="0"/>
    </w:pPr>
    <w:rPr>
      <w:rFonts w:ascii="Calibri" w:hAnsi="Calibri" w:cs="Calibri"/>
      <w:b/>
      <w:bCs/>
      <w:i/>
      <w:iCs/>
      <w:color w:val="4F81BD"/>
      <w:sz w:val="22"/>
      <w:szCs w:val="22"/>
    </w:rPr>
  </w:style>
  <w:style w:type="paragraph" w:customStyle="1" w:styleId="ConsNormal">
    <w:name w:val="ConsNormal"/>
    <w:link w:val="ConsNormal0"/>
    <w:pPr>
      <w:widowControl w:val="0"/>
      <w:suppressAutoHyphens/>
      <w:snapToGrid w:val="0"/>
      <w:ind w:firstLine="720"/>
    </w:pPr>
    <w:rPr>
      <w:rFonts w:ascii="Arial" w:hAnsi="Arial" w:cs="Arial"/>
      <w:lang w:eastAsia="zh-CN"/>
    </w:rPr>
  </w:style>
  <w:style w:type="paragraph" w:styleId="aff9">
    <w:name w:val="Intense Quote"/>
    <w:basedOn w:val="a"/>
    <w:next w:val="a"/>
    <w:qFormat/>
    <w:pPr>
      <w:pBdr>
        <w:top w:val="single" w:sz="4" w:space="10" w:color="4F81BD"/>
        <w:left w:val="none" w:sz="0" w:space="0" w:color="000000"/>
        <w:bottom w:val="single" w:sz="4" w:space="10" w:color="4F81BD"/>
        <w:right w:val="none" w:sz="0" w:space="0" w:color="000000"/>
      </w:pBdr>
      <w:spacing w:before="360" w:after="360"/>
      <w:ind w:left="864" w:right="864" w:firstLine="0"/>
      <w:jc w:val="center"/>
    </w:pPr>
    <w:rPr>
      <w:rFonts w:ascii="Calibri" w:hAnsi="Calibri" w:cs="Calibri"/>
      <w:b/>
      <w:bCs/>
      <w:i/>
      <w:iCs/>
      <w:color w:val="4F81BD"/>
      <w:lang/>
    </w:rPr>
  </w:style>
  <w:style w:type="paragraph" w:customStyle="1" w:styleId="affa">
    <w:name w:val="Нормальный (таблица)"/>
    <w:basedOn w:val="a"/>
    <w:next w:val="a"/>
    <w:pPr>
      <w:widowControl w:val="0"/>
      <w:autoSpaceDE w:val="0"/>
    </w:pPr>
    <w:rPr>
      <w:rFonts w:ascii="Arial" w:hAnsi="Arial" w:cs="Arial"/>
      <w:sz w:val="26"/>
      <w:szCs w:val="26"/>
    </w:rPr>
  </w:style>
  <w:style w:type="paragraph" w:customStyle="1" w:styleId="212">
    <w:name w:val="Основной текст (2)1"/>
    <w:basedOn w:val="a"/>
    <w:pPr>
      <w:widowControl w:val="0"/>
      <w:shd w:val="clear" w:color="auto" w:fill="FFFFFF"/>
      <w:spacing w:line="187" w:lineRule="exact"/>
      <w:jc w:val="center"/>
    </w:pPr>
    <w:rPr>
      <w:rFonts w:ascii="Calibri" w:eastAsia="Calibri" w:hAnsi="Calibri" w:cs="Calibri"/>
      <w:sz w:val="15"/>
      <w:szCs w:val="15"/>
      <w:lang/>
    </w:rPr>
  </w:style>
  <w:style w:type="paragraph" w:customStyle="1" w:styleId="213">
    <w:name w:val="Основной текст 21"/>
    <w:basedOn w:val="a"/>
    <w:rPr>
      <w:rFonts w:ascii="Arial" w:hAnsi="Arial" w:cs="Arial"/>
      <w:sz w:val="28"/>
      <w:lang/>
    </w:rPr>
  </w:style>
  <w:style w:type="paragraph" w:customStyle="1" w:styleId="312">
    <w:name w:val="Основной текст 31"/>
    <w:basedOn w:val="a"/>
    <w:rPr>
      <w:b/>
      <w:sz w:val="28"/>
      <w:lang/>
    </w:rPr>
  </w:style>
  <w:style w:type="paragraph" w:styleId="affb">
    <w:name w:val="Normal (Web)"/>
    <w:aliases w:val="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Обычный (веб)11,Обычный (веб)2,Знак3"/>
    <w:basedOn w:val="a"/>
    <w:link w:val="1f"/>
    <w:qFormat/>
    <w:pPr>
      <w:spacing w:before="75" w:after="75"/>
    </w:pPr>
    <w:rPr>
      <w:rFonts w:ascii="Arial" w:hAnsi="Arial"/>
      <w:lang/>
    </w:rPr>
  </w:style>
  <w:style w:type="character" w:customStyle="1" w:styleId="1f">
    <w:name w:val="Обычный (веб) Знак1"/>
    <w:aliases w:val="Обычный (веб) Знак Знак,Знак Знак2 Знак,Обычный (веб) Знак Знак Знак1 Знак,Знак Знак Знак Знак3,Знак Знак Знак Знак Знак Знак1,Обычный (веб) Знак Знак Знак Знак Знак,Знак Знак Знак1 Знак Знак Знак,Обычный (веб) Знак Знак Знак Знак1"/>
    <w:link w:val="affb"/>
    <w:locked/>
    <w:rsid w:val="00376554"/>
    <w:rPr>
      <w:rFonts w:ascii="Arial" w:hAnsi="Arial" w:cs="Arial"/>
      <w:sz w:val="24"/>
      <w:szCs w:val="24"/>
      <w:lang w:eastAsia="ar-SA"/>
    </w:rPr>
  </w:style>
  <w:style w:type="paragraph" w:styleId="affc">
    <w:name w:val="Body Text Indent"/>
    <w:basedOn w:val="a"/>
    <w:pPr>
      <w:spacing w:after="120"/>
      <w:ind w:left="283" w:firstLine="0"/>
    </w:pPr>
    <w:rPr>
      <w:lang/>
    </w:rPr>
  </w:style>
  <w:style w:type="paragraph" w:styleId="affd">
    <w:name w:val="index heading"/>
    <w:basedOn w:val="17"/>
    <w:pPr>
      <w:suppressLineNumbers/>
      <w:ind w:firstLine="0"/>
    </w:pPr>
    <w:rPr>
      <w:bCs/>
      <w:sz w:val="32"/>
      <w:szCs w:val="32"/>
    </w:rPr>
  </w:style>
  <w:style w:type="paragraph" w:styleId="affe">
    <w:name w:val="toa heading"/>
    <w:basedOn w:val="1"/>
    <w:next w:val="a"/>
    <w:pPr>
      <w:numPr>
        <w:numId w:val="0"/>
      </w:numPr>
      <w:spacing w:before="480" w:line="276" w:lineRule="auto"/>
    </w:pPr>
    <w:rPr>
      <w:kern w:val="2"/>
    </w:rPr>
  </w:style>
  <w:style w:type="paragraph" w:customStyle="1" w:styleId="214">
    <w:name w:val="Основной текст с отступом 21"/>
    <w:basedOn w:val="a"/>
    <w:pPr>
      <w:spacing w:after="120" w:line="480" w:lineRule="auto"/>
      <w:ind w:left="283" w:firstLine="0"/>
    </w:pPr>
    <w:rPr>
      <w:lang/>
    </w:rPr>
  </w:style>
  <w:style w:type="paragraph" w:customStyle="1" w:styleId="western">
    <w:name w:val="western"/>
    <w:basedOn w:val="a"/>
    <w:pPr>
      <w:spacing w:before="280" w:after="280"/>
    </w:pPr>
    <w:rPr>
      <w:rFonts w:eastAsia="Calibri"/>
    </w:rPr>
  </w:style>
  <w:style w:type="paragraph" w:customStyle="1" w:styleId="ConsNonformat">
    <w:name w:val="ConsNonformat"/>
    <w:pPr>
      <w:widowControl w:val="0"/>
      <w:suppressAutoHyphens/>
      <w:snapToGrid w:val="0"/>
      <w:ind w:right="19772"/>
    </w:pPr>
    <w:rPr>
      <w:rFonts w:ascii="Courier New" w:eastAsia="Calibri" w:hAnsi="Courier New" w:cs="Courier New"/>
      <w:lang w:eastAsia="zh-CN"/>
    </w:rPr>
  </w:style>
  <w:style w:type="paragraph" w:customStyle="1" w:styleId="ConsCell">
    <w:name w:val="ConsCell"/>
    <w:pPr>
      <w:widowControl w:val="0"/>
      <w:suppressAutoHyphens/>
      <w:autoSpaceDE w:val="0"/>
    </w:pPr>
    <w:rPr>
      <w:rFonts w:ascii="Arial" w:eastAsia="Calibri" w:hAnsi="Arial" w:cs="Arial"/>
      <w:lang w:eastAsia="zh-CN"/>
    </w:rPr>
  </w:style>
  <w:style w:type="paragraph" w:customStyle="1" w:styleId="27">
    <w:name w:val="Обычный2"/>
    <w:pPr>
      <w:widowControl w:val="0"/>
      <w:suppressAutoHyphens/>
      <w:snapToGrid w:val="0"/>
      <w:spacing w:line="300" w:lineRule="auto"/>
      <w:ind w:firstLine="720"/>
      <w:jc w:val="both"/>
    </w:pPr>
    <w:rPr>
      <w:rFonts w:eastAsia="Arial"/>
      <w:sz w:val="24"/>
      <w:lang w:eastAsia="zh-CN"/>
    </w:rPr>
  </w:style>
  <w:style w:type="paragraph" w:customStyle="1" w:styleId="35">
    <w:name w:val="Стиль3"/>
    <w:basedOn w:val="214"/>
    <w:pPr>
      <w:widowControl w:val="0"/>
      <w:spacing w:after="0" w:line="240" w:lineRule="auto"/>
      <w:ind w:left="1080"/>
      <w:textAlignment w:val="baseline"/>
    </w:pPr>
  </w:style>
  <w:style w:type="paragraph" w:customStyle="1" w:styleId="afff">
    <w:name w:val="Обычный.Нормальный абзац"/>
    <w:pPr>
      <w:widowControl w:val="0"/>
      <w:suppressAutoHyphens/>
      <w:autoSpaceDE w:val="0"/>
      <w:ind w:firstLine="709"/>
      <w:jc w:val="both"/>
    </w:pPr>
    <w:rPr>
      <w:sz w:val="24"/>
      <w:szCs w:val="24"/>
      <w:lang w:eastAsia="zh-CN"/>
    </w:rPr>
  </w:style>
  <w:style w:type="paragraph" w:styleId="HTML0">
    <w:name w:val="HTML Preformatted"/>
    <w:basedOn w:val="a"/>
    <w:rPr>
      <w:rFonts w:ascii="Courier New" w:hAnsi="Courier New" w:cs="Courier New"/>
      <w:lang/>
    </w:rPr>
  </w:style>
  <w:style w:type="paragraph" w:customStyle="1" w:styleId="formattext0">
    <w:name w:val="formattext"/>
    <w:basedOn w:val="a"/>
    <w:pPr>
      <w:spacing w:before="280" w:after="280"/>
    </w:pPr>
  </w:style>
  <w:style w:type="paragraph" w:customStyle="1" w:styleId="afff0">
    <w:name w:val="Содержимое таблицы"/>
    <w:basedOn w:val="a"/>
    <w:pPr>
      <w:widowControl w:val="0"/>
      <w:suppressLineNumbers/>
    </w:pPr>
    <w:rPr>
      <w:rFonts w:eastAsia="Arial Unicode MS" w:cs="Mangal"/>
      <w:kern w:val="2"/>
      <w:lang w:bidi="hi-IN"/>
    </w:rPr>
  </w:style>
  <w:style w:type="paragraph" w:customStyle="1" w:styleId="1f0">
    <w:name w:val="Без интервала1"/>
    <w:link w:val="NoSpacingChar"/>
    <w:qFormat/>
    <w:pPr>
      <w:widowControl w:val="0"/>
      <w:tabs>
        <w:tab w:val="left" w:pos="360"/>
      </w:tabs>
      <w:suppressAutoHyphens/>
    </w:pPr>
    <w:rPr>
      <w:color w:val="00000A"/>
      <w:kern w:val="2"/>
      <w:sz w:val="24"/>
      <w:szCs w:val="24"/>
      <w:lang w:eastAsia="zh-CN"/>
    </w:rPr>
  </w:style>
  <w:style w:type="character" w:customStyle="1" w:styleId="NoSpacingChar">
    <w:name w:val="No Spacing Char"/>
    <w:link w:val="1f0"/>
    <w:locked/>
    <w:rsid w:val="00B43994"/>
    <w:rPr>
      <w:color w:val="00000A"/>
      <w:kern w:val="2"/>
      <w:sz w:val="24"/>
      <w:szCs w:val="24"/>
      <w:lang w:eastAsia="zh-CN" w:bidi="ar-SA"/>
    </w:rPr>
  </w:style>
  <w:style w:type="paragraph" w:customStyle="1" w:styleId="cef1edeee2edeee9f2e5eaf1f2">
    <w:name w:val="Оceсf1нedоeeвe2нedоeeйe9 тf2еe5кeaсf1тf2"/>
    <w:basedOn w:val="a"/>
    <w:pPr>
      <w:widowControl w:val="0"/>
      <w:spacing w:after="120"/>
    </w:pPr>
    <w:rPr>
      <w:color w:val="00000A"/>
      <w:kern w:val="2"/>
      <w:lang w:eastAsia="zh-CN"/>
    </w:rPr>
  </w:style>
  <w:style w:type="paragraph" w:customStyle="1" w:styleId="d1eee4e5f0e6e8eceee5f2e0e1ebe8f6fb">
    <w:name w:val="Сd1оeeдe4еe5рf0жe6иe8мecоeeеe5 тf2аe0бe1лebиe8цf6ыfb"/>
    <w:basedOn w:val="a"/>
    <w:pPr>
      <w:widowControl w:val="0"/>
      <w:suppressLineNumbers/>
    </w:pPr>
    <w:rPr>
      <w:color w:val="00000A"/>
      <w:kern w:val="2"/>
      <w:lang w:eastAsia="zh-CN"/>
    </w:rPr>
  </w:style>
  <w:style w:type="paragraph" w:customStyle="1" w:styleId="1f1">
    <w:name w:val="Текст примечания1"/>
    <w:basedOn w:val="a"/>
    <w:rPr>
      <w:lang/>
    </w:rPr>
  </w:style>
  <w:style w:type="paragraph" w:styleId="afff1">
    <w:name w:val="annotation subject"/>
    <w:basedOn w:val="1f1"/>
    <w:next w:val="1f1"/>
    <w:rPr>
      <w:b/>
      <w:bCs/>
    </w:rPr>
  </w:style>
  <w:style w:type="paragraph" w:customStyle="1" w:styleId="1f2">
    <w:name w:val="Цитата1"/>
    <w:basedOn w:val="a"/>
    <w:pPr>
      <w:pBdr>
        <w:top w:val="single" w:sz="2" w:space="10" w:color="4F81BD"/>
        <w:left w:val="single" w:sz="2" w:space="10" w:color="4F81BD"/>
        <w:bottom w:val="single" w:sz="2" w:space="10" w:color="4F81BD"/>
        <w:right w:val="single" w:sz="2" w:space="10" w:color="4F81BD"/>
      </w:pBdr>
      <w:ind w:left="1152" w:right="1152" w:firstLine="0"/>
    </w:pPr>
    <w:rPr>
      <w:rFonts w:ascii="Calibri" w:hAnsi="Calibri" w:cs="Calibri"/>
      <w:i/>
      <w:iCs/>
      <w:color w:val="4F81BD"/>
    </w:rPr>
  </w:style>
  <w:style w:type="paragraph" w:customStyle="1" w:styleId="Zagol1">
    <w:name w:val="Zagol 1"/>
    <w:basedOn w:val="a"/>
    <w:next w:val="a"/>
    <w:pPr>
      <w:widowControl w:val="0"/>
      <w:spacing w:before="480" w:after="240" w:line="100" w:lineRule="atLeast"/>
    </w:pPr>
    <w:rPr>
      <w:rFonts w:eastAsia="SimSun"/>
      <w:caps/>
      <w:kern w:val="2"/>
      <w:sz w:val="28"/>
      <w:szCs w:val="28"/>
      <w:lang w:eastAsia="zh-CN"/>
    </w:rPr>
  </w:style>
  <w:style w:type="paragraph" w:styleId="afff2">
    <w:name w:val="endnote text"/>
    <w:basedOn w:val="a"/>
    <w:rPr>
      <w:lang/>
    </w:rPr>
  </w:style>
  <w:style w:type="paragraph" w:customStyle="1" w:styleId="Standard">
    <w:name w:val="Standard"/>
    <w:pPr>
      <w:suppressAutoHyphens/>
      <w:textAlignment w:val="baseline"/>
    </w:pPr>
    <w:rPr>
      <w:rFonts w:ascii="Liberation Serif" w:eastAsia="SimSun" w:hAnsi="Liberation Serif" w:cs="Mangal"/>
      <w:kern w:val="2"/>
      <w:sz w:val="24"/>
      <w:szCs w:val="24"/>
      <w:lang w:eastAsia="zh-CN" w:bidi="hi-IN"/>
    </w:rPr>
  </w:style>
  <w:style w:type="paragraph" w:customStyle="1" w:styleId="consplusnormal1">
    <w:name w:val="consplusnormal"/>
    <w:basedOn w:val="a"/>
    <w:pPr>
      <w:spacing w:before="187" w:after="187"/>
      <w:ind w:left="187" w:right="187" w:firstLine="0"/>
    </w:pPr>
  </w:style>
  <w:style w:type="paragraph" w:customStyle="1" w:styleId="msonormalbullet1gif">
    <w:name w:val="msonormalbullet1.gif"/>
    <w:basedOn w:val="a"/>
    <w:pPr>
      <w:spacing w:before="280" w:after="280"/>
    </w:pPr>
  </w:style>
  <w:style w:type="paragraph" w:customStyle="1" w:styleId="313">
    <w:name w:val="Основной текст с отступом 31"/>
    <w:basedOn w:val="a"/>
    <w:pPr>
      <w:ind w:left="480" w:firstLine="0"/>
    </w:pPr>
    <w:rPr>
      <w:b/>
      <w:bCs/>
      <w:color w:val="000000"/>
      <w:sz w:val="28"/>
      <w:szCs w:val="28"/>
      <w:lang w:val="ru-RU" w:eastAsia="ru-RU"/>
    </w:rPr>
  </w:style>
  <w:style w:type="paragraph" w:customStyle="1" w:styleId="Head21">
    <w:name w:val="Head 2.1"/>
    <w:basedOn w:val="a"/>
    <w:pPr>
      <w:overflowPunct w:val="0"/>
      <w:autoSpaceDE w:val="0"/>
      <w:jc w:val="center"/>
      <w:textAlignment w:val="baseline"/>
    </w:pPr>
    <w:rPr>
      <w:b/>
      <w:bCs/>
      <w:lang w:val="en-US"/>
    </w:rPr>
  </w:style>
  <w:style w:type="paragraph" w:customStyle="1" w:styleId="product-description-title">
    <w:name w:val="product-description-title"/>
    <w:basedOn w:val="a"/>
    <w:pPr>
      <w:spacing w:before="280" w:after="280"/>
    </w:pPr>
  </w:style>
  <w:style w:type="paragraph" w:customStyle="1" w:styleId="headertext">
    <w:name w:val="headertext"/>
    <w:basedOn w:val="a"/>
    <w:pPr>
      <w:spacing w:before="280" w:after="280"/>
    </w:pPr>
  </w:style>
  <w:style w:type="paragraph" w:customStyle="1" w:styleId="Default">
    <w:name w:val="Default"/>
    <w:pPr>
      <w:suppressAutoHyphens/>
      <w:autoSpaceDE w:val="0"/>
    </w:pPr>
    <w:rPr>
      <w:color w:val="000000"/>
      <w:sz w:val="24"/>
      <w:szCs w:val="24"/>
      <w:lang w:eastAsia="zh-CN"/>
    </w:rPr>
  </w:style>
  <w:style w:type="paragraph" w:customStyle="1" w:styleId="36">
    <w:name w:val="Основной текст (3)"/>
    <w:basedOn w:val="a"/>
    <w:pPr>
      <w:widowControl w:val="0"/>
      <w:shd w:val="clear" w:color="auto" w:fill="FFFFFF"/>
      <w:spacing w:before="240" w:line="0" w:lineRule="atLeast"/>
      <w:jc w:val="center"/>
    </w:pPr>
    <w:rPr>
      <w:rFonts w:ascii="Calibri" w:eastAsia="Calibri" w:hAnsi="Calibri" w:cs="Calibri"/>
      <w:b/>
      <w:bCs/>
      <w:spacing w:val="2"/>
    </w:rPr>
  </w:style>
  <w:style w:type="paragraph" w:customStyle="1" w:styleId="afff3">
    <w:name w:val="Заголовок таблицы"/>
    <w:basedOn w:val="afff0"/>
    <w:pPr>
      <w:jc w:val="center"/>
    </w:pPr>
    <w:rPr>
      <w:b/>
      <w:bCs/>
    </w:rPr>
  </w:style>
  <w:style w:type="character" w:customStyle="1" w:styleId="x-form-item-label-text">
    <w:name w:val="x-form-item-label-text"/>
    <w:rsid w:val="002A73EB"/>
  </w:style>
  <w:style w:type="character" w:customStyle="1" w:styleId="clipboard">
    <w:name w:val="clipboard"/>
    <w:rsid w:val="00D54D23"/>
  </w:style>
  <w:style w:type="paragraph" w:customStyle="1" w:styleId="112">
    <w:name w:val="Обычный11"/>
    <w:qFormat/>
    <w:rsid w:val="00B43994"/>
    <w:pPr>
      <w:suppressAutoHyphens/>
      <w:autoSpaceDE w:val="0"/>
    </w:pPr>
    <w:rPr>
      <w:rFonts w:eastAsia="Arial"/>
      <w:kern w:val="1"/>
      <w:lang w:eastAsia="ar-SA"/>
    </w:rPr>
  </w:style>
  <w:style w:type="character" w:customStyle="1" w:styleId="afff4">
    <w:name w:val="Гипертекстовая ссылка"/>
    <w:uiPriority w:val="99"/>
    <w:rsid w:val="00CB6406"/>
    <w:rPr>
      <w:rFonts w:cs="Times New Roman"/>
      <w:b w:val="0"/>
      <w:color w:val="106BBE"/>
    </w:rPr>
  </w:style>
  <w:style w:type="paragraph" w:customStyle="1" w:styleId="afff5">
    <w:name w:val="Прижатый влево"/>
    <w:basedOn w:val="a"/>
    <w:next w:val="a"/>
    <w:uiPriority w:val="99"/>
    <w:rsid w:val="00CB6406"/>
    <w:pPr>
      <w:widowControl w:val="0"/>
      <w:suppressAutoHyphens w:val="0"/>
      <w:autoSpaceDE w:val="0"/>
      <w:autoSpaceDN w:val="0"/>
      <w:adjustRightInd w:val="0"/>
      <w:ind w:firstLine="0"/>
      <w:jc w:val="left"/>
    </w:pPr>
    <w:rPr>
      <w:rFonts w:ascii="Times New Roman CYR" w:hAnsi="Times New Roman CYR" w:cs="Times New Roman CYR"/>
      <w:lang w:eastAsia="ru-RU"/>
    </w:rPr>
  </w:style>
  <w:style w:type="character" w:styleId="afff6">
    <w:name w:val="Intense Emphasis"/>
    <w:qFormat/>
    <w:rsid w:val="00C145EF"/>
    <w:rPr>
      <w:rFonts w:cs="Times New Roman"/>
      <w:b/>
      <w:bCs/>
      <w:i/>
      <w:iCs/>
      <w:color w:val="4F81BD"/>
    </w:rPr>
  </w:style>
  <w:style w:type="table" w:styleId="afff7">
    <w:name w:val="Table Grid"/>
    <w:basedOn w:val="a1"/>
    <w:uiPriority w:val="39"/>
    <w:rsid w:val="000A1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qFormat/>
    <w:rsid w:val="00A42991"/>
    <w:pPr>
      <w:suppressAutoHyphens/>
    </w:pPr>
    <w:rPr>
      <w:sz w:val="24"/>
      <w:szCs w:val="24"/>
      <w:lang w:val="en-US" w:eastAsia="ar-SA"/>
    </w:rPr>
  </w:style>
  <w:style w:type="character" w:customStyle="1" w:styleId="ConsNormal0">
    <w:name w:val="ConsNormal Знак"/>
    <w:link w:val="ConsNormal"/>
    <w:locked/>
    <w:rsid w:val="008D0FBC"/>
    <w:rPr>
      <w:rFonts w:ascii="Arial" w:hAnsi="Arial" w:cs="Arial"/>
      <w:lang w:eastAsia="zh-CN" w:bidi="ar-SA"/>
    </w:rPr>
  </w:style>
</w:styles>
</file>

<file path=word/webSettings.xml><?xml version="1.0" encoding="utf-8"?>
<w:webSettings xmlns:r="http://schemas.openxmlformats.org/officeDocument/2006/relationships" xmlns:w="http://schemas.openxmlformats.org/wordprocessingml/2006/main">
  <w:divs>
    <w:div w:id="289482582">
      <w:bodyDiv w:val="1"/>
      <w:marLeft w:val="0"/>
      <w:marRight w:val="0"/>
      <w:marTop w:val="0"/>
      <w:marBottom w:val="0"/>
      <w:divBdr>
        <w:top w:val="none" w:sz="0" w:space="0" w:color="auto"/>
        <w:left w:val="none" w:sz="0" w:space="0" w:color="auto"/>
        <w:bottom w:val="none" w:sz="0" w:space="0" w:color="auto"/>
        <w:right w:val="none" w:sz="0" w:space="0" w:color="auto"/>
      </w:divBdr>
    </w:div>
    <w:div w:id="418672507">
      <w:bodyDiv w:val="1"/>
      <w:marLeft w:val="0"/>
      <w:marRight w:val="0"/>
      <w:marTop w:val="0"/>
      <w:marBottom w:val="0"/>
      <w:divBdr>
        <w:top w:val="none" w:sz="0" w:space="0" w:color="auto"/>
        <w:left w:val="none" w:sz="0" w:space="0" w:color="auto"/>
        <w:bottom w:val="none" w:sz="0" w:space="0" w:color="auto"/>
        <w:right w:val="none" w:sz="0" w:space="0" w:color="auto"/>
      </w:divBdr>
    </w:div>
    <w:div w:id="583609399">
      <w:bodyDiv w:val="1"/>
      <w:marLeft w:val="0"/>
      <w:marRight w:val="0"/>
      <w:marTop w:val="0"/>
      <w:marBottom w:val="0"/>
      <w:divBdr>
        <w:top w:val="none" w:sz="0" w:space="0" w:color="auto"/>
        <w:left w:val="none" w:sz="0" w:space="0" w:color="auto"/>
        <w:bottom w:val="none" w:sz="0" w:space="0" w:color="auto"/>
        <w:right w:val="none" w:sz="0" w:space="0" w:color="auto"/>
      </w:divBdr>
    </w:div>
    <w:div w:id="625552231">
      <w:bodyDiv w:val="1"/>
      <w:marLeft w:val="0"/>
      <w:marRight w:val="0"/>
      <w:marTop w:val="0"/>
      <w:marBottom w:val="0"/>
      <w:divBdr>
        <w:top w:val="none" w:sz="0" w:space="0" w:color="auto"/>
        <w:left w:val="none" w:sz="0" w:space="0" w:color="auto"/>
        <w:bottom w:val="none" w:sz="0" w:space="0" w:color="auto"/>
        <w:right w:val="none" w:sz="0" w:space="0" w:color="auto"/>
      </w:divBdr>
    </w:div>
    <w:div w:id="633220994">
      <w:bodyDiv w:val="1"/>
      <w:marLeft w:val="0"/>
      <w:marRight w:val="0"/>
      <w:marTop w:val="0"/>
      <w:marBottom w:val="0"/>
      <w:divBdr>
        <w:top w:val="none" w:sz="0" w:space="0" w:color="auto"/>
        <w:left w:val="none" w:sz="0" w:space="0" w:color="auto"/>
        <w:bottom w:val="none" w:sz="0" w:space="0" w:color="auto"/>
        <w:right w:val="none" w:sz="0" w:space="0" w:color="auto"/>
      </w:divBdr>
    </w:div>
    <w:div w:id="693503793">
      <w:bodyDiv w:val="1"/>
      <w:marLeft w:val="0"/>
      <w:marRight w:val="0"/>
      <w:marTop w:val="0"/>
      <w:marBottom w:val="0"/>
      <w:divBdr>
        <w:top w:val="none" w:sz="0" w:space="0" w:color="auto"/>
        <w:left w:val="none" w:sz="0" w:space="0" w:color="auto"/>
        <w:bottom w:val="none" w:sz="0" w:space="0" w:color="auto"/>
        <w:right w:val="none" w:sz="0" w:space="0" w:color="auto"/>
      </w:divBdr>
    </w:div>
    <w:div w:id="785739606">
      <w:bodyDiv w:val="1"/>
      <w:marLeft w:val="0"/>
      <w:marRight w:val="0"/>
      <w:marTop w:val="0"/>
      <w:marBottom w:val="0"/>
      <w:divBdr>
        <w:top w:val="none" w:sz="0" w:space="0" w:color="auto"/>
        <w:left w:val="none" w:sz="0" w:space="0" w:color="auto"/>
        <w:bottom w:val="none" w:sz="0" w:space="0" w:color="auto"/>
        <w:right w:val="none" w:sz="0" w:space="0" w:color="auto"/>
      </w:divBdr>
    </w:div>
    <w:div w:id="795294533">
      <w:bodyDiv w:val="1"/>
      <w:marLeft w:val="0"/>
      <w:marRight w:val="0"/>
      <w:marTop w:val="0"/>
      <w:marBottom w:val="0"/>
      <w:divBdr>
        <w:top w:val="none" w:sz="0" w:space="0" w:color="auto"/>
        <w:left w:val="none" w:sz="0" w:space="0" w:color="auto"/>
        <w:bottom w:val="none" w:sz="0" w:space="0" w:color="auto"/>
        <w:right w:val="none" w:sz="0" w:space="0" w:color="auto"/>
      </w:divBdr>
      <w:divsChild>
        <w:div w:id="24211054">
          <w:marLeft w:val="0"/>
          <w:marRight w:val="0"/>
          <w:marTop w:val="0"/>
          <w:marBottom w:val="75"/>
          <w:divBdr>
            <w:top w:val="none" w:sz="0" w:space="0" w:color="auto"/>
            <w:left w:val="none" w:sz="0" w:space="0" w:color="auto"/>
            <w:bottom w:val="none" w:sz="0" w:space="0" w:color="auto"/>
            <w:right w:val="none" w:sz="0" w:space="0" w:color="auto"/>
          </w:divBdr>
          <w:divsChild>
            <w:div w:id="893539938">
              <w:marLeft w:val="0"/>
              <w:marRight w:val="0"/>
              <w:marTop w:val="0"/>
              <w:marBottom w:val="0"/>
              <w:divBdr>
                <w:top w:val="none" w:sz="0" w:space="0" w:color="auto"/>
                <w:left w:val="none" w:sz="0" w:space="0" w:color="auto"/>
                <w:bottom w:val="none" w:sz="0" w:space="0" w:color="auto"/>
                <w:right w:val="none" w:sz="0" w:space="0" w:color="auto"/>
              </w:divBdr>
              <w:divsChild>
                <w:div w:id="16036065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383128">
          <w:marLeft w:val="0"/>
          <w:marRight w:val="0"/>
          <w:marTop w:val="0"/>
          <w:marBottom w:val="75"/>
          <w:divBdr>
            <w:top w:val="none" w:sz="0" w:space="0" w:color="auto"/>
            <w:left w:val="none" w:sz="0" w:space="0" w:color="auto"/>
            <w:bottom w:val="none" w:sz="0" w:space="0" w:color="auto"/>
            <w:right w:val="none" w:sz="0" w:space="0" w:color="auto"/>
          </w:divBdr>
          <w:divsChild>
            <w:div w:id="1303778395">
              <w:marLeft w:val="0"/>
              <w:marRight w:val="0"/>
              <w:marTop w:val="0"/>
              <w:marBottom w:val="0"/>
              <w:divBdr>
                <w:top w:val="none" w:sz="0" w:space="0" w:color="auto"/>
                <w:left w:val="none" w:sz="0" w:space="0" w:color="auto"/>
                <w:bottom w:val="none" w:sz="0" w:space="0" w:color="auto"/>
                <w:right w:val="none" w:sz="0" w:space="0" w:color="auto"/>
              </w:divBdr>
              <w:divsChild>
                <w:div w:id="706636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1254433">
          <w:marLeft w:val="0"/>
          <w:marRight w:val="0"/>
          <w:marTop w:val="0"/>
          <w:marBottom w:val="75"/>
          <w:divBdr>
            <w:top w:val="none" w:sz="0" w:space="0" w:color="auto"/>
            <w:left w:val="none" w:sz="0" w:space="0" w:color="auto"/>
            <w:bottom w:val="none" w:sz="0" w:space="0" w:color="auto"/>
            <w:right w:val="none" w:sz="0" w:space="0" w:color="auto"/>
          </w:divBdr>
          <w:divsChild>
            <w:div w:id="1937399251">
              <w:marLeft w:val="0"/>
              <w:marRight w:val="0"/>
              <w:marTop w:val="0"/>
              <w:marBottom w:val="0"/>
              <w:divBdr>
                <w:top w:val="none" w:sz="0" w:space="0" w:color="auto"/>
                <w:left w:val="none" w:sz="0" w:space="0" w:color="auto"/>
                <w:bottom w:val="none" w:sz="0" w:space="0" w:color="auto"/>
                <w:right w:val="none" w:sz="0" w:space="0" w:color="auto"/>
              </w:divBdr>
              <w:divsChild>
                <w:div w:id="1755587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5697088">
          <w:marLeft w:val="0"/>
          <w:marRight w:val="0"/>
          <w:marTop w:val="0"/>
          <w:marBottom w:val="75"/>
          <w:divBdr>
            <w:top w:val="none" w:sz="0" w:space="0" w:color="auto"/>
            <w:left w:val="none" w:sz="0" w:space="0" w:color="auto"/>
            <w:bottom w:val="none" w:sz="0" w:space="0" w:color="auto"/>
            <w:right w:val="none" w:sz="0" w:space="0" w:color="auto"/>
          </w:divBdr>
          <w:divsChild>
            <w:div w:id="1622881751">
              <w:marLeft w:val="0"/>
              <w:marRight w:val="0"/>
              <w:marTop w:val="0"/>
              <w:marBottom w:val="0"/>
              <w:divBdr>
                <w:top w:val="none" w:sz="0" w:space="0" w:color="auto"/>
                <w:left w:val="none" w:sz="0" w:space="0" w:color="auto"/>
                <w:bottom w:val="none" w:sz="0" w:space="0" w:color="auto"/>
                <w:right w:val="none" w:sz="0" w:space="0" w:color="auto"/>
              </w:divBdr>
              <w:divsChild>
                <w:div w:id="16351375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4984019">
          <w:marLeft w:val="0"/>
          <w:marRight w:val="0"/>
          <w:marTop w:val="0"/>
          <w:marBottom w:val="75"/>
          <w:divBdr>
            <w:top w:val="none" w:sz="0" w:space="0" w:color="auto"/>
            <w:left w:val="none" w:sz="0" w:space="0" w:color="auto"/>
            <w:bottom w:val="none" w:sz="0" w:space="0" w:color="auto"/>
            <w:right w:val="none" w:sz="0" w:space="0" w:color="auto"/>
          </w:divBdr>
          <w:divsChild>
            <w:div w:id="1446387852">
              <w:marLeft w:val="0"/>
              <w:marRight w:val="0"/>
              <w:marTop w:val="0"/>
              <w:marBottom w:val="0"/>
              <w:divBdr>
                <w:top w:val="none" w:sz="0" w:space="0" w:color="auto"/>
                <w:left w:val="none" w:sz="0" w:space="0" w:color="auto"/>
                <w:bottom w:val="none" w:sz="0" w:space="0" w:color="auto"/>
                <w:right w:val="none" w:sz="0" w:space="0" w:color="auto"/>
              </w:divBdr>
              <w:divsChild>
                <w:div w:id="2077047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5961336">
          <w:marLeft w:val="0"/>
          <w:marRight w:val="0"/>
          <w:marTop w:val="0"/>
          <w:marBottom w:val="75"/>
          <w:divBdr>
            <w:top w:val="none" w:sz="0" w:space="0" w:color="auto"/>
            <w:left w:val="none" w:sz="0" w:space="0" w:color="auto"/>
            <w:bottom w:val="none" w:sz="0" w:space="0" w:color="auto"/>
            <w:right w:val="none" w:sz="0" w:space="0" w:color="auto"/>
          </w:divBdr>
          <w:divsChild>
            <w:div w:id="1625455038">
              <w:marLeft w:val="0"/>
              <w:marRight w:val="0"/>
              <w:marTop w:val="0"/>
              <w:marBottom w:val="0"/>
              <w:divBdr>
                <w:top w:val="none" w:sz="0" w:space="0" w:color="auto"/>
                <w:left w:val="none" w:sz="0" w:space="0" w:color="auto"/>
                <w:bottom w:val="none" w:sz="0" w:space="0" w:color="auto"/>
                <w:right w:val="none" w:sz="0" w:space="0" w:color="auto"/>
              </w:divBdr>
              <w:divsChild>
                <w:div w:id="8375002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0338631">
          <w:marLeft w:val="0"/>
          <w:marRight w:val="0"/>
          <w:marTop w:val="0"/>
          <w:marBottom w:val="75"/>
          <w:divBdr>
            <w:top w:val="none" w:sz="0" w:space="0" w:color="auto"/>
            <w:left w:val="none" w:sz="0" w:space="0" w:color="auto"/>
            <w:bottom w:val="none" w:sz="0" w:space="0" w:color="auto"/>
            <w:right w:val="none" w:sz="0" w:space="0" w:color="auto"/>
          </w:divBdr>
          <w:divsChild>
            <w:div w:id="1530489334">
              <w:marLeft w:val="0"/>
              <w:marRight w:val="0"/>
              <w:marTop w:val="0"/>
              <w:marBottom w:val="0"/>
              <w:divBdr>
                <w:top w:val="none" w:sz="0" w:space="0" w:color="auto"/>
                <w:left w:val="none" w:sz="0" w:space="0" w:color="auto"/>
                <w:bottom w:val="none" w:sz="0" w:space="0" w:color="auto"/>
                <w:right w:val="none" w:sz="0" w:space="0" w:color="auto"/>
              </w:divBdr>
              <w:divsChild>
                <w:div w:id="681905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3610000">
          <w:marLeft w:val="0"/>
          <w:marRight w:val="0"/>
          <w:marTop w:val="0"/>
          <w:marBottom w:val="75"/>
          <w:divBdr>
            <w:top w:val="none" w:sz="0" w:space="0" w:color="auto"/>
            <w:left w:val="none" w:sz="0" w:space="0" w:color="auto"/>
            <w:bottom w:val="none" w:sz="0" w:space="0" w:color="auto"/>
            <w:right w:val="none" w:sz="0" w:space="0" w:color="auto"/>
          </w:divBdr>
          <w:divsChild>
            <w:div w:id="1269510347">
              <w:marLeft w:val="0"/>
              <w:marRight w:val="0"/>
              <w:marTop w:val="0"/>
              <w:marBottom w:val="0"/>
              <w:divBdr>
                <w:top w:val="none" w:sz="0" w:space="0" w:color="auto"/>
                <w:left w:val="none" w:sz="0" w:space="0" w:color="auto"/>
                <w:bottom w:val="none" w:sz="0" w:space="0" w:color="auto"/>
                <w:right w:val="none" w:sz="0" w:space="0" w:color="auto"/>
              </w:divBdr>
              <w:divsChild>
                <w:div w:id="1517769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4251453">
          <w:marLeft w:val="0"/>
          <w:marRight w:val="0"/>
          <w:marTop w:val="0"/>
          <w:marBottom w:val="75"/>
          <w:divBdr>
            <w:top w:val="none" w:sz="0" w:space="0" w:color="auto"/>
            <w:left w:val="none" w:sz="0" w:space="0" w:color="auto"/>
            <w:bottom w:val="none" w:sz="0" w:space="0" w:color="auto"/>
            <w:right w:val="none" w:sz="0" w:space="0" w:color="auto"/>
          </w:divBdr>
          <w:divsChild>
            <w:div w:id="1155073050">
              <w:marLeft w:val="0"/>
              <w:marRight w:val="0"/>
              <w:marTop w:val="0"/>
              <w:marBottom w:val="0"/>
              <w:divBdr>
                <w:top w:val="none" w:sz="0" w:space="0" w:color="auto"/>
                <w:left w:val="none" w:sz="0" w:space="0" w:color="auto"/>
                <w:bottom w:val="none" w:sz="0" w:space="0" w:color="auto"/>
                <w:right w:val="none" w:sz="0" w:space="0" w:color="auto"/>
              </w:divBdr>
              <w:divsChild>
                <w:div w:id="1670213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4717069">
          <w:marLeft w:val="0"/>
          <w:marRight w:val="0"/>
          <w:marTop w:val="0"/>
          <w:marBottom w:val="75"/>
          <w:divBdr>
            <w:top w:val="none" w:sz="0" w:space="0" w:color="auto"/>
            <w:left w:val="none" w:sz="0" w:space="0" w:color="auto"/>
            <w:bottom w:val="none" w:sz="0" w:space="0" w:color="auto"/>
            <w:right w:val="none" w:sz="0" w:space="0" w:color="auto"/>
          </w:divBdr>
          <w:divsChild>
            <w:div w:id="646252097">
              <w:marLeft w:val="0"/>
              <w:marRight w:val="0"/>
              <w:marTop w:val="0"/>
              <w:marBottom w:val="0"/>
              <w:divBdr>
                <w:top w:val="none" w:sz="0" w:space="0" w:color="auto"/>
                <w:left w:val="none" w:sz="0" w:space="0" w:color="auto"/>
                <w:bottom w:val="none" w:sz="0" w:space="0" w:color="auto"/>
                <w:right w:val="none" w:sz="0" w:space="0" w:color="auto"/>
              </w:divBdr>
              <w:divsChild>
                <w:div w:id="484397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5608694">
      <w:bodyDiv w:val="1"/>
      <w:marLeft w:val="0"/>
      <w:marRight w:val="0"/>
      <w:marTop w:val="0"/>
      <w:marBottom w:val="0"/>
      <w:divBdr>
        <w:top w:val="none" w:sz="0" w:space="0" w:color="auto"/>
        <w:left w:val="none" w:sz="0" w:space="0" w:color="auto"/>
        <w:bottom w:val="none" w:sz="0" w:space="0" w:color="auto"/>
        <w:right w:val="none" w:sz="0" w:space="0" w:color="auto"/>
      </w:divBdr>
    </w:div>
    <w:div w:id="827358742">
      <w:bodyDiv w:val="1"/>
      <w:marLeft w:val="0"/>
      <w:marRight w:val="0"/>
      <w:marTop w:val="0"/>
      <w:marBottom w:val="0"/>
      <w:divBdr>
        <w:top w:val="none" w:sz="0" w:space="0" w:color="auto"/>
        <w:left w:val="none" w:sz="0" w:space="0" w:color="auto"/>
        <w:bottom w:val="none" w:sz="0" w:space="0" w:color="auto"/>
        <w:right w:val="none" w:sz="0" w:space="0" w:color="auto"/>
      </w:divBdr>
    </w:div>
    <w:div w:id="932594347">
      <w:bodyDiv w:val="1"/>
      <w:marLeft w:val="0"/>
      <w:marRight w:val="0"/>
      <w:marTop w:val="0"/>
      <w:marBottom w:val="0"/>
      <w:divBdr>
        <w:top w:val="none" w:sz="0" w:space="0" w:color="auto"/>
        <w:left w:val="none" w:sz="0" w:space="0" w:color="auto"/>
        <w:bottom w:val="none" w:sz="0" w:space="0" w:color="auto"/>
        <w:right w:val="none" w:sz="0" w:space="0" w:color="auto"/>
      </w:divBdr>
    </w:div>
    <w:div w:id="985357580">
      <w:bodyDiv w:val="1"/>
      <w:marLeft w:val="0"/>
      <w:marRight w:val="0"/>
      <w:marTop w:val="0"/>
      <w:marBottom w:val="0"/>
      <w:divBdr>
        <w:top w:val="none" w:sz="0" w:space="0" w:color="auto"/>
        <w:left w:val="none" w:sz="0" w:space="0" w:color="auto"/>
        <w:bottom w:val="none" w:sz="0" w:space="0" w:color="auto"/>
        <w:right w:val="none" w:sz="0" w:space="0" w:color="auto"/>
      </w:divBdr>
    </w:div>
    <w:div w:id="1010064500">
      <w:bodyDiv w:val="1"/>
      <w:marLeft w:val="0"/>
      <w:marRight w:val="0"/>
      <w:marTop w:val="0"/>
      <w:marBottom w:val="0"/>
      <w:divBdr>
        <w:top w:val="none" w:sz="0" w:space="0" w:color="auto"/>
        <w:left w:val="none" w:sz="0" w:space="0" w:color="auto"/>
        <w:bottom w:val="none" w:sz="0" w:space="0" w:color="auto"/>
        <w:right w:val="none" w:sz="0" w:space="0" w:color="auto"/>
      </w:divBdr>
    </w:div>
    <w:div w:id="1069156203">
      <w:bodyDiv w:val="1"/>
      <w:marLeft w:val="0"/>
      <w:marRight w:val="0"/>
      <w:marTop w:val="0"/>
      <w:marBottom w:val="0"/>
      <w:divBdr>
        <w:top w:val="none" w:sz="0" w:space="0" w:color="auto"/>
        <w:left w:val="none" w:sz="0" w:space="0" w:color="auto"/>
        <w:bottom w:val="none" w:sz="0" w:space="0" w:color="auto"/>
        <w:right w:val="none" w:sz="0" w:space="0" w:color="auto"/>
      </w:divBdr>
    </w:div>
    <w:div w:id="1109349562">
      <w:bodyDiv w:val="1"/>
      <w:marLeft w:val="0"/>
      <w:marRight w:val="0"/>
      <w:marTop w:val="0"/>
      <w:marBottom w:val="0"/>
      <w:divBdr>
        <w:top w:val="none" w:sz="0" w:space="0" w:color="auto"/>
        <w:left w:val="none" w:sz="0" w:space="0" w:color="auto"/>
        <w:bottom w:val="none" w:sz="0" w:space="0" w:color="auto"/>
        <w:right w:val="none" w:sz="0" w:space="0" w:color="auto"/>
      </w:divBdr>
    </w:div>
    <w:div w:id="1126703508">
      <w:bodyDiv w:val="1"/>
      <w:marLeft w:val="0"/>
      <w:marRight w:val="0"/>
      <w:marTop w:val="0"/>
      <w:marBottom w:val="0"/>
      <w:divBdr>
        <w:top w:val="none" w:sz="0" w:space="0" w:color="auto"/>
        <w:left w:val="none" w:sz="0" w:space="0" w:color="auto"/>
        <w:bottom w:val="none" w:sz="0" w:space="0" w:color="auto"/>
        <w:right w:val="none" w:sz="0" w:space="0" w:color="auto"/>
      </w:divBdr>
    </w:div>
    <w:div w:id="1150710574">
      <w:bodyDiv w:val="1"/>
      <w:marLeft w:val="0"/>
      <w:marRight w:val="0"/>
      <w:marTop w:val="0"/>
      <w:marBottom w:val="0"/>
      <w:divBdr>
        <w:top w:val="none" w:sz="0" w:space="0" w:color="auto"/>
        <w:left w:val="none" w:sz="0" w:space="0" w:color="auto"/>
        <w:bottom w:val="none" w:sz="0" w:space="0" w:color="auto"/>
        <w:right w:val="none" w:sz="0" w:space="0" w:color="auto"/>
      </w:divBdr>
    </w:div>
    <w:div w:id="1528979624">
      <w:bodyDiv w:val="1"/>
      <w:marLeft w:val="0"/>
      <w:marRight w:val="0"/>
      <w:marTop w:val="0"/>
      <w:marBottom w:val="0"/>
      <w:divBdr>
        <w:top w:val="none" w:sz="0" w:space="0" w:color="auto"/>
        <w:left w:val="none" w:sz="0" w:space="0" w:color="auto"/>
        <w:bottom w:val="none" w:sz="0" w:space="0" w:color="auto"/>
        <w:right w:val="none" w:sz="0" w:space="0" w:color="auto"/>
      </w:divBdr>
    </w:div>
    <w:div w:id="1612282845">
      <w:bodyDiv w:val="1"/>
      <w:marLeft w:val="0"/>
      <w:marRight w:val="0"/>
      <w:marTop w:val="0"/>
      <w:marBottom w:val="0"/>
      <w:divBdr>
        <w:top w:val="none" w:sz="0" w:space="0" w:color="auto"/>
        <w:left w:val="none" w:sz="0" w:space="0" w:color="auto"/>
        <w:bottom w:val="none" w:sz="0" w:space="0" w:color="auto"/>
        <w:right w:val="none" w:sz="0" w:space="0" w:color="auto"/>
      </w:divBdr>
    </w:div>
    <w:div w:id="1618247474">
      <w:bodyDiv w:val="1"/>
      <w:marLeft w:val="0"/>
      <w:marRight w:val="0"/>
      <w:marTop w:val="0"/>
      <w:marBottom w:val="0"/>
      <w:divBdr>
        <w:top w:val="none" w:sz="0" w:space="0" w:color="auto"/>
        <w:left w:val="none" w:sz="0" w:space="0" w:color="auto"/>
        <w:bottom w:val="none" w:sz="0" w:space="0" w:color="auto"/>
        <w:right w:val="none" w:sz="0" w:space="0" w:color="auto"/>
      </w:divBdr>
    </w:div>
    <w:div w:id="1713575899">
      <w:bodyDiv w:val="1"/>
      <w:marLeft w:val="0"/>
      <w:marRight w:val="0"/>
      <w:marTop w:val="0"/>
      <w:marBottom w:val="0"/>
      <w:divBdr>
        <w:top w:val="none" w:sz="0" w:space="0" w:color="auto"/>
        <w:left w:val="none" w:sz="0" w:space="0" w:color="auto"/>
        <w:bottom w:val="none" w:sz="0" w:space="0" w:color="auto"/>
        <w:right w:val="none" w:sz="0" w:space="0" w:color="auto"/>
      </w:divBdr>
    </w:div>
    <w:div w:id="1817838815">
      <w:bodyDiv w:val="1"/>
      <w:marLeft w:val="0"/>
      <w:marRight w:val="0"/>
      <w:marTop w:val="0"/>
      <w:marBottom w:val="0"/>
      <w:divBdr>
        <w:top w:val="none" w:sz="0" w:space="0" w:color="auto"/>
        <w:left w:val="none" w:sz="0" w:space="0" w:color="auto"/>
        <w:bottom w:val="none" w:sz="0" w:space="0" w:color="auto"/>
        <w:right w:val="none" w:sz="0" w:space="0" w:color="auto"/>
      </w:divBdr>
    </w:div>
    <w:div w:id="1820491484">
      <w:bodyDiv w:val="1"/>
      <w:marLeft w:val="0"/>
      <w:marRight w:val="0"/>
      <w:marTop w:val="0"/>
      <w:marBottom w:val="0"/>
      <w:divBdr>
        <w:top w:val="none" w:sz="0" w:space="0" w:color="auto"/>
        <w:left w:val="none" w:sz="0" w:space="0" w:color="auto"/>
        <w:bottom w:val="none" w:sz="0" w:space="0" w:color="auto"/>
        <w:right w:val="none" w:sz="0" w:space="0" w:color="auto"/>
      </w:divBdr>
    </w:div>
    <w:div w:id="1892181501">
      <w:bodyDiv w:val="1"/>
      <w:marLeft w:val="0"/>
      <w:marRight w:val="0"/>
      <w:marTop w:val="0"/>
      <w:marBottom w:val="0"/>
      <w:divBdr>
        <w:top w:val="none" w:sz="0" w:space="0" w:color="auto"/>
        <w:left w:val="none" w:sz="0" w:space="0" w:color="auto"/>
        <w:bottom w:val="none" w:sz="0" w:space="0" w:color="auto"/>
        <w:right w:val="none" w:sz="0" w:space="0" w:color="auto"/>
      </w:divBdr>
    </w:div>
    <w:div w:id="1912542086">
      <w:bodyDiv w:val="1"/>
      <w:marLeft w:val="0"/>
      <w:marRight w:val="0"/>
      <w:marTop w:val="0"/>
      <w:marBottom w:val="0"/>
      <w:divBdr>
        <w:top w:val="none" w:sz="0" w:space="0" w:color="auto"/>
        <w:left w:val="none" w:sz="0" w:space="0" w:color="auto"/>
        <w:bottom w:val="none" w:sz="0" w:space="0" w:color="auto"/>
        <w:right w:val="none" w:sz="0" w:space="0" w:color="auto"/>
      </w:divBdr>
    </w:div>
    <w:div w:id="1917864271">
      <w:bodyDiv w:val="1"/>
      <w:marLeft w:val="0"/>
      <w:marRight w:val="0"/>
      <w:marTop w:val="0"/>
      <w:marBottom w:val="0"/>
      <w:divBdr>
        <w:top w:val="none" w:sz="0" w:space="0" w:color="auto"/>
        <w:left w:val="none" w:sz="0" w:space="0" w:color="auto"/>
        <w:bottom w:val="none" w:sz="0" w:space="0" w:color="auto"/>
        <w:right w:val="none" w:sz="0" w:space="0" w:color="auto"/>
      </w:divBdr>
    </w:div>
    <w:div w:id="1925138451">
      <w:bodyDiv w:val="1"/>
      <w:marLeft w:val="0"/>
      <w:marRight w:val="0"/>
      <w:marTop w:val="0"/>
      <w:marBottom w:val="0"/>
      <w:divBdr>
        <w:top w:val="none" w:sz="0" w:space="0" w:color="auto"/>
        <w:left w:val="none" w:sz="0" w:space="0" w:color="auto"/>
        <w:bottom w:val="none" w:sz="0" w:space="0" w:color="auto"/>
        <w:right w:val="none" w:sz="0" w:space="0" w:color="auto"/>
      </w:divBdr>
    </w:div>
    <w:div w:id="1946300447">
      <w:bodyDiv w:val="1"/>
      <w:marLeft w:val="0"/>
      <w:marRight w:val="0"/>
      <w:marTop w:val="0"/>
      <w:marBottom w:val="0"/>
      <w:divBdr>
        <w:top w:val="none" w:sz="0" w:space="0" w:color="auto"/>
        <w:left w:val="none" w:sz="0" w:space="0" w:color="auto"/>
        <w:bottom w:val="none" w:sz="0" w:space="0" w:color="auto"/>
        <w:right w:val="none" w:sz="0" w:space="0" w:color="auto"/>
      </w:divBdr>
    </w:div>
    <w:div w:id="20616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09653-109B-474E-82D4-A402921E6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19318</Words>
  <Characters>110114</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Sirceva</cp:lastModifiedBy>
  <cp:revision>4</cp:revision>
  <cp:lastPrinted>2026-05-22T12:45:00Z</cp:lastPrinted>
  <dcterms:created xsi:type="dcterms:W3CDTF">2026-05-27T09:23:00Z</dcterms:created>
  <dcterms:modified xsi:type="dcterms:W3CDTF">2026-05-27T09:52:00Z</dcterms:modified>
</cp:coreProperties>
</file>