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D0" w:rsidRDefault="00C874EE" w:rsidP="00B17A2C">
      <w:pPr>
        <w:pStyle w:val="ConsPlusNormal"/>
        <w:tabs>
          <w:tab w:val="left" w:pos="8505"/>
        </w:tabs>
        <w:spacing w:line="20" w:lineRule="atLeast"/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DF6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CF27D0" w:rsidRPr="003D7DF6">
        <w:rPr>
          <w:rFonts w:ascii="Times New Roman" w:hAnsi="Times New Roman" w:cs="Times New Roman"/>
          <w:b/>
          <w:bCs/>
          <w:sz w:val="24"/>
          <w:szCs w:val="24"/>
        </w:rPr>
        <w:t xml:space="preserve"> №_______</w:t>
      </w:r>
    </w:p>
    <w:p w:rsidR="00B22793" w:rsidRDefault="00B22793" w:rsidP="00A45DE6">
      <w:pPr>
        <w:pStyle w:val="ConsPlusNormal"/>
        <w:tabs>
          <w:tab w:val="left" w:pos="8505"/>
        </w:tabs>
        <w:spacing w:line="20" w:lineRule="atLeast"/>
        <w:ind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22793" w:rsidRPr="003D7DF6" w:rsidRDefault="00B22793" w:rsidP="00B17A2C">
      <w:pPr>
        <w:pStyle w:val="ConsPlusNormal"/>
        <w:tabs>
          <w:tab w:val="left" w:pos="8505"/>
        </w:tabs>
        <w:spacing w:line="20" w:lineRule="atLeast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3BA0" w:rsidRDefault="00656BD2" w:rsidP="00B17A2C">
      <w:pPr>
        <w:widowControl w:val="0"/>
        <w:tabs>
          <w:tab w:val="left" w:pos="8505"/>
        </w:tabs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D7DF6">
        <w:rPr>
          <w:sz w:val="24"/>
          <w:szCs w:val="24"/>
        </w:rPr>
        <w:t xml:space="preserve">г. Ижевск           </w:t>
      </w:r>
      <w:r>
        <w:rPr>
          <w:sz w:val="24"/>
          <w:szCs w:val="24"/>
        </w:rPr>
        <w:t xml:space="preserve">                                                                                 </w:t>
      </w:r>
      <w:r w:rsidRPr="003D7DF6">
        <w:rPr>
          <w:sz w:val="24"/>
          <w:szCs w:val="24"/>
        </w:rPr>
        <w:t xml:space="preserve">  </w:t>
      </w:r>
      <w:r w:rsidR="00B22793">
        <w:rPr>
          <w:sz w:val="24"/>
          <w:szCs w:val="24"/>
        </w:rPr>
        <w:t xml:space="preserve"> </w:t>
      </w:r>
      <w:r w:rsidRPr="003D7DF6">
        <w:rPr>
          <w:sz w:val="24"/>
          <w:szCs w:val="24"/>
        </w:rPr>
        <w:t xml:space="preserve">  </w:t>
      </w:r>
      <w:r>
        <w:rPr>
          <w:sz w:val="24"/>
          <w:szCs w:val="24"/>
        </w:rPr>
        <w:t>"___" __________ 202</w:t>
      </w:r>
      <w:r w:rsidR="005647FE">
        <w:rPr>
          <w:sz w:val="24"/>
          <w:szCs w:val="24"/>
        </w:rPr>
        <w:t>6</w:t>
      </w:r>
      <w:r w:rsidRPr="003D7DF6">
        <w:rPr>
          <w:sz w:val="24"/>
          <w:szCs w:val="24"/>
        </w:rPr>
        <w:t xml:space="preserve"> г.</w:t>
      </w:r>
    </w:p>
    <w:p w:rsidR="00CF27D0" w:rsidRPr="00653E5C" w:rsidRDefault="00656BD2" w:rsidP="00B17A2C">
      <w:pPr>
        <w:widowControl w:val="0"/>
        <w:tabs>
          <w:tab w:val="left" w:pos="8505"/>
        </w:tabs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  <w:r w:rsidRPr="00653E5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44415E" w:rsidRPr="0044415E" w:rsidRDefault="00916C46" w:rsidP="0044415E">
      <w:pPr>
        <w:ind w:left="-142" w:right="-567"/>
        <w:jc w:val="both"/>
        <w:rPr>
          <w:sz w:val="24"/>
          <w:szCs w:val="24"/>
        </w:rPr>
      </w:pPr>
      <w:proofErr w:type="gramStart"/>
      <w:r>
        <w:rPr>
          <w:color w:val="000000"/>
          <w:spacing w:val="5"/>
          <w:sz w:val="24"/>
          <w:szCs w:val="24"/>
        </w:rPr>
        <w:t>_______________________</w:t>
      </w:r>
      <w:r w:rsidR="008E03E6" w:rsidRPr="008E03E6">
        <w:rPr>
          <w:b/>
          <w:color w:val="000000"/>
          <w:sz w:val="24"/>
          <w:szCs w:val="24"/>
        </w:rPr>
        <w:t xml:space="preserve">, </w:t>
      </w:r>
      <w:r w:rsidR="008E03E6" w:rsidRPr="008E03E6">
        <w:rPr>
          <w:color w:val="000000"/>
          <w:sz w:val="24"/>
          <w:szCs w:val="24"/>
        </w:rPr>
        <w:t>именуемое в дальнейшем "</w:t>
      </w:r>
      <w:r w:rsidR="008E03E6">
        <w:rPr>
          <w:color w:val="000000"/>
          <w:sz w:val="24"/>
          <w:szCs w:val="24"/>
        </w:rPr>
        <w:t>Исполнитель</w:t>
      </w:r>
      <w:r w:rsidR="008E03E6" w:rsidRPr="008E03E6">
        <w:rPr>
          <w:color w:val="000000"/>
          <w:sz w:val="24"/>
          <w:szCs w:val="24"/>
        </w:rPr>
        <w:t>",</w:t>
      </w:r>
      <w:r w:rsidR="008E03E6" w:rsidRPr="008E03E6">
        <w:rPr>
          <w:b/>
          <w:color w:val="000000"/>
          <w:sz w:val="24"/>
          <w:szCs w:val="24"/>
        </w:rPr>
        <w:t xml:space="preserve"> </w:t>
      </w:r>
      <w:r w:rsidR="008E03E6" w:rsidRPr="008E03E6">
        <w:rPr>
          <w:color w:val="000000"/>
          <w:sz w:val="24"/>
          <w:szCs w:val="24"/>
        </w:rPr>
        <w:t xml:space="preserve">в лице </w:t>
      </w:r>
      <w:r>
        <w:rPr>
          <w:color w:val="000000"/>
          <w:sz w:val="24"/>
          <w:szCs w:val="24"/>
        </w:rPr>
        <w:t>__________________</w:t>
      </w:r>
      <w:r w:rsidR="008E03E6" w:rsidRPr="008E03E6">
        <w:rPr>
          <w:b/>
          <w:color w:val="000000"/>
          <w:sz w:val="24"/>
          <w:szCs w:val="24"/>
        </w:rPr>
        <w:t xml:space="preserve">, </w:t>
      </w:r>
      <w:r w:rsidR="008E03E6" w:rsidRPr="008E03E6">
        <w:rPr>
          <w:color w:val="000000"/>
          <w:sz w:val="24"/>
          <w:szCs w:val="24"/>
        </w:rPr>
        <w:t xml:space="preserve">действующего на основании </w:t>
      </w:r>
      <w:r>
        <w:rPr>
          <w:color w:val="000000"/>
          <w:sz w:val="24"/>
          <w:szCs w:val="24"/>
        </w:rPr>
        <w:t>________________</w:t>
      </w:r>
      <w:r w:rsidR="0044415E" w:rsidRPr="00781C78">
        <w:rPr>
          <w:sz w:val="24"/>
          <w:szCs w:val="24"/>
        </w:rPr>
        <w:t>,</w:t>
      </w:r>
      <w:r w:rsidR="0044415E" w:rsidRPr="0044415E">
        <w:rPr>
          <w:sz w:val="24"/>
          <w:szCs w:val="24"/>
        </w:rPr>
        <w:t xml:space="preserve">  с одной стороны и ФГБОУ ВО «</w:t>
      </w:r>
      <w:proofErr w:type="spellStart"/>
      <w:r w:rsidR="0044415E" w:rsidRPr="0044415E">
        <w:rPr>
          <w:sz w:val="24"/>
          <w:szCs w:val="24"/>
        </w:rPr>
        <w:t>ИжГТУ</w:t>
      </w:r>
      <w:proofErr w:type="spellEnd"/>
      <w:r w:rsidR="0044415E" w:rsidRPr="0044415E">
        <w:rPr>
          <w:sz w:val="24"/>
          <w:szCs w:val="24"/>
        </w:rPr>
        <w:t xml:space="preserve"> имени М.Т. Калашникова», в лице исполняющего обязанности ректор</w:t>
      </w:r>
      <w:r w:rsidR="0044415E">
        <w:rPr>
          <w:sz w:val="24"/>
          <w:szCs w:val="24"/>
        </w:rPr>
        <w:t xml:space="preserve">а </w:t>
      </w:r>
      <w:r w:rsidR="005647FE">
        <w:rPr>
          <w:sz w:val="24"/>
          <w:szCs w:val="24"/>
        </w:rPr>
        <w:t>Писарева М</w:t>
      </w:r>
      <w:r w:rsidR="0044415E">
        <w:rPr>
          <w:sz w:val="24"/>
          <w:szCs w:val="24"/>
        </w:rPr>
        <w:t xml:space="preserve">. </w:t>
      </w:r>
      <w:r w:rsidR="005647FE">
        <w:rPr>
          <w:sz w:val="24"/>
          <w:szCs w:val="24"/>
        </w:rPr>
        <w:t>О</w:t>
      </w:r>
      <w:r w:rsidR="0044415E" w:rsidRPr="0044415E">
        <w:rPr>
          <w:sz w:val="24"/>
          <w:szCs w:val="24"/>
        </w:rPr>
        <w:t xml:space="preserve">., действующего на основании </w:t>
      </w:r>
      <w:r w:rsidR="005647FE">
        <w:rPr>
          <w:sz w:val="24"/>
          <w:szCs w:val="24"/>
        </w:rPr>
        <w:t xml:space="preserve">Приказа </w:t>
      </w:r>
      <w:proofErr w:type="spellStart"/>
      <w:r w:rsidR="005647FE">
        <w:rPr>
          <w:sz w:val="24"/>
          <w:szCs w:val="24"/>
        </w:rPr>
        <w:t>Минобрнауки</w:t>
      </w:r>
      <w:proofErr w:type="spellEnd"/>
      <w:r w:rsidR="005647FE">
        <w:rPr>
          <w:sz w:val="24"/>
          <w:szCs w:val="24"/>
        </w:rPr>
        <w:t xml:space="preserve"> России от 18.11.2025г. № 10-01-08/233</w:t>
      </w:r>
      <w:r w:rsidR="0044415E" w:rsidRPr="0044415E">
        <w:rPr>
          <w:sz w:val="24"/>
          <w:szCs w:val="24"/>
        </w:rPr>
        <w:t>, именуемое в дальнейшем «</w:t>
      </w:r>
      <w:r w:rsidR="0044415E">
        <w:rPr>
          <w:sz w:val="24"/>
          <w:szCs w:val="24"/>
        </w:rPr>
        <w:t>Заказчик</w:t>
      </w:r>
      <w:r w:rsidR="0044415E" w:rsidRPr="0044415E">
        <w:rPr>
          <w:sz w:val="24"/>
          <w:szCs w:val="24"/>
        </w:rPr>
        <w:t>», с другой стороны, совместно именуемые «Стороны» на основании п. 5 ч. 1 ст. 93 Федерального закона от</w:t>
      </w:r>
      <w:proofErr w:type="gramEnd"/>
      <w:r w:rsidR="0044415E" w:rsidRPr="0044415E">
        <w:rPr>
          <w:sz w:val="24"/>
          <w:szCs w:val="24"/>
        </w:rPr>
        <w:t xml:space="preserve"> 05.04.2013 N 44-ФЗ "О контрактной системе в сфере закупок товаров, работ, услуг для обеспечения государственных и муниципальных нужд" заключили настоящий </w:t>
      </w:r>
      <w:r w:rsidR="00B01F29">
        <w:rPr>
          <w:sz w:val="24"/>
          <w:szCs w:val="24"/>
        </w:rPr>
        <w:t>Договор</w:t>
      </w:r>
      <w:r w:rsidR="0044415E" w:rsidRPr="0044415E">
        <w:rPr>
          <w:sz w:val="24"/>
          <w:szCs w:val="24"/>
        </w:rPr>
        <w:t xml:space="preserve"> (далее - Договор) о нижеследующем:</w:t>
      </w:r>
    </w:p>
    <w:p w:rsidR="00CF27D0" w:rsidRPr="003D7DF6" w:rsidRDefault="00CF27D0" w:rsidP="00B30510">
      <w:pPr>
        <w:spacing w:line="20" w:lineRule="atLeast"/>
        <w:contextualSpacing/>
        <w:jc w:val="both"/>
        <w:rPr>
          <w:sz w:val="24"/>
          <w:szCs w:val="24"/>
        </w:rPr>
      </w:pPr>
    </w:p>
    <w:p w:rsidR="00831065" w:rsidRPr="005B5D51" w:rsidRDefault="00BE05D4" w:rsidP="00BE05D4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F27D0" w:rsidRPr="003D7DF6">
        <w:rPr>
          <w:sz w:val="24"/>
          <w:szCs w:val="24"/>
        </w:rPr>
        <w:t xml:space="preserve">ПРЕДМЕТ </w:t>
      </w:r>
      <w:r w:rsidR="00C874EE" w:rsidRPr="003D7DF6">
        <w:rPr>
          <w:sz w:val="24"/>
          <w:szCs w:val="24"/>
        </w:rPr>
        <w:t>ДОГОВОР</w:t>
      </w:r>
      <w:r w:rsidR="00CF27D0" w:rsidRPr="003D7DF6">
        <w:rPr>
          <w:sz w:val="24"/>
          <w:szCs w:val="24"/>
        </w:rPr>
        <w:t>А</w:t>
      </w:r>
    </w:p>
    <w:p w:rsidR="00CF1334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>1</w:t>
      </w:r>
      <w:r w:rsidR="00AB61E3" w:rsidRPr="003D7DF6">
        <w:rPr>
          <w:sz w:val="24"/>
          <w:szCs w:val="24"/>
        </w:rPr>
        <w:t xml:space="preserve">.1. </w:t>
      </w:r>
      <w:r w:rsidR="00CF1334" w:rsidRPr="003D7DF6">
        <w:rPr>
          <w:sz w:val="24"/>
          <w:szCs w:val="24"/>
        </w:rPr>
        <w:t xml:space="preserve">Исполнитель обязуется </w:t>
      </w:r>
      <w:r w:rsidR="00380DAB">
        <w:rPr>
          <w:sz w:val="24"/>
          <w:szCs w:val="24"/>
        </w:rPr>
        <w:t>выполнить</w:t>
      </w:r>
      <w:r w:rsidR="00CF1334" w:rsidRPr="003D7DF6">
        <w:rPr>
          <w:sz w:val="24"/>
          <w:szCs w:val="24"/>
        </w:rPr>
        <w:t xml:space="preserve"> </w:t>
      </w:r>
      <w:r w:rsidR="004556CD">
        <w:rPr>
          <w:sz w:val="24"/>
          <w:szCs w:val="24"/>
        </w:rPr>
        <w:t>работы</w:t>
      </w:r>
      <w:r w:rsidR="00CF1334" w:rsidRPr="003D7DF6">
        <w:rPr>
          <w:sz w:val="24"/>
          <w:szCs w:val="24"/>
        </w:rPr>
        <w:t xml:space="preserve"> </w:t>
      </w:r>
      <w:r w:rsidR="00796A3F" w:rsidRPr="003D7DF6">
        <w:rPr>
          <w:sz w:val="24"/>
          <w:szCs w:val="24"/>
        </w:rPr>
        <w:t xml:space="preserve">по </w:t>
      </w:r>
      <w:r w:rsidR="005647FE">
        <w:rPr>
          <w:sz w:val="24"/>
          <w:szCs w:val="24"/>
        </w:rPr>
        <w:t>замене стеклопакетов</w:t>
      </w:r>
      <w:r w:rsidR="00832AC6">
        <w:rPr>
          <w:sz w:val="24"/>
          <w:szCs w:val="24"/>
        </w:rPr>
        <w:t xml:space="preserve"> </w:t>
      </w:r>
      <w:r w:rsidR="00796A3F" w:rsidRPr="003D7DF6">
        <w:rPr>
          <w:sz w:val="24"/>
          <w:szCs w:val="24"/>
        </w:rPr>
        <w:t>согласно С</w:t>
      </w:r>
      <w:r w:rsidR="00CF1334" w:rsidRPr="003D7DF6">
        <w:rPr>
          <w:sz w:val="24"/>
          <w:szCs w:val="24"/>
        </w:rPr>
        <w:t xml:space="preserve">пецификации </w:t>
      </w:r>
      <w:r w:rsidR="00796A3F" w:rsidRPr="003D7DF6">
        <w:rPr>
          <w:sz w:val="24"/>
          <w:szCs w:val="24"/>
        </w:rPr>
        <w:t xml:space="preserve">(Приложение 1) </w:t>
      </w:r>
      <w:r w:rsidR="00CF1334" w:rsidRPr="003D7DF6">
        <w:rPr>
          <w:sz w:val="24"/>
          <w:szCs w:val="24"/>
        </w:rPr>
        <w:t>являющей</w:t>
      </w:r>
      <w:r w:rsidR="003D7DF6" w:rsidRPr="003D7DF6">
        <w:rPr>
          <w:sz w:val="24"/>
          <w:szCs w:val="24"/>
        </w:rPr>
        <w:t>ся неотъемлемой частью договора.</w:t>
      </w:r>
    </w:p>
    <w:p w:rsidR="00CF27D0" w:rsidRPr="003D7DF6" w:rsidRDefault="00584F31" w:rsidP="00B30510">
      <w:pPr>
        <w:suppressLineNumbers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>1.2</w:t>
      </w:r>
      <w:r w:rsidR="00CF27D0" w:rsidRPr="003D7DF6">
        <w:rPr>
          <w:sz w:val="24"/>
          <w:szCs w:val="24"/>
        </w:rPr>
        <w:t>. Заказчик обеспечивает опл</w:t>
      </w:r>
      <w:r w:rsidR="00C874EE" w:rsidRPr="003D7DF6">
        <w:rPr>
          <w:sz w:val="24"/>
          <w:szCs w:val="24"/>
        </w:rPr>
        <w:t xml:space="preserve">ату </w:t>
      </w:r>
      <w:r w:rsidR="004556CD">
        <w:rPr>
          <w:sz w:val="24"/>
          <w:szCs w:val="24"/>
        </w:rPr>
        <w:t>работ</w:t>
      </w:r>
      <w:r w:rsidR="00796A3F" w:rsidRPr="003D7DF6">
        <w:rPr>
          <w:sz w:val="24"/>
          <w:szCs w:val="24"/>
        </w:rPr>
        <w:t>.</w:t>
      </w:r>
    </w:p>
    <w:p w:rsidR="003D7DF6" w:rsidRPr="003D7DF6" w:rsidRDefault="003D7DF6" w:rsidP="00B30510">
      <w:pPr>
        <w:suppressLineNumbers/>
        <w:spacing w:line="20" w:lineRule="atLeast"/>
        <w:contextualSpacing/>
        <w:jc w:val="both"/>
        <w:rPr>
          <w:sz w:val="24"/>
          <w:szCs w:val="24"/>
        </w:rPr>
      </w:pPr>
    </w:p>
    <w:p w:rsidR="00831065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  <w:r w:rsidRPr="003D7DF6">
        <w:rPr>
          <w:sz w:val="24"/>
          <w:szCs w:val="24"/>
        </w:rPr>
        <w:t xml:space="preserve">2. ЦЕНА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>А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2.1. Цена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 xml:space="preserve">а включает общую стоимость </w:t>
      </w:r>
      <w:r w:rsidR="00380DAB">
        <w:rPr>
          <w:sz w:val="24"/>
          <w:szCs w:val="24"/>
        </w:rPr>
        <w:t>выполненных</w:t>
      </w:r>
      <w:r w:rsidR="00714BBA" w:rsidRPr="003D7DF6">
        <w:rPr>
          <w:sz w:val="24"/>
          <w:szCs w:val="24"/>
        </w:rPr>
        <w:t xml:space="preserve"> </w:t>
      </w:r>
      <w:r w:rsidR="004556CD">
        <w:rPr>
          <w:sz w:val="24"/>
          <w:szCs w:val="24"/>
        </w:rPr>
        <w:t>работ</w:t>
      </w:r>
      <w:r w:rsidRPr="003D7DF6">
        <w:rPr>
          <w:sz w:val="24"/>
          <w:szCs w:val="24"/>
        </w:rPr>
        <w:t xml:space="preserve">, оплачиваемую Заказчиком </w:t>
      </w:r>
      <w:r w:rsidR="00584F31" w:rsidRPr="003D7DF6">
        <w:rPr>
          <w:sz w:val="24"/>
          <w:szCs w:val="24"/>
        </w:rPr>
        <w:t>Исполнител</w:t>
      </w:r>
      <w:r w:rsidR="00796A3F" w:rsidRPr="003D7DF6">
        <w:rPr>
          <w:sz w:val="24"/>
          <w:szCs w:val="24"/>
        </w:rPr>
        <w:t>ю</w:t>
      </w:r>
      <w:r w:rsidRPr="003D7DF6">
        <w:rPr>
          <w:sz w:val="24"/>
          <w:szCs w:val="24"/>
        </w:rPr>
        <w:t xml:space="preserve"> за полное выполнение </w:t>
      </w:r>
      <w:r w:rsidR="00584F31" w:rsidRPr="003D7DF6">
        <w:rPr>
          <w:sz w:val="24"/>
          <w:szCs w:val="24"/>
        </w:rPr>
        <w:t>Исполнителем</w:t>
      </w:r>
      <w:r w:rsidRPr="003D7DF6">
        <w:rPr>
          <w:sz w:val="24"/>
          <w:szCs w:val="24"/>
        </w:rPr>
        <w:t xml:space="preserve"> своих обязательств по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>у.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>2.</w:t>
      </w:r>
      <w:r w:rsidR="00A26FED" w:rsidRPr="003D7DF6">
        <w:rPr>
          <w:sz w:val="24"/>
          <w:szCs w:val="24"/>
        </w:rPr>
        <w:t>2</w:t>
      </w:r>
      <w:r w:rsidRPr="003D7DF6">
        <w:rPr>
          <w:sz w:val="24"/>
          <w:szCs w:val="24"/>
        </w:rPr>
        <w:t xml:space="preserve">. Сопутствующие </w:t>
      </w:r>
      <w:r w:rsidR="004556CD">
        <w:rPr>
          <w:sz w:val="24"/>
          <w:szCs w:val="24"/>
        </w:rPr>
        <w:t>работы</w:t>
      </w:r>
      <w:r w:rsidRPr="003D7DF6">
        <w:rPr>
          <w:sz w:val="24"/>
          <w:szCs w:val="24"/>
        </w:rPr>
        <w:t xml:space="preserve"> </w:t>
      </w:r>
      <w:r w:rsidR="00796A3F" w:rsidRPr="003D7DF6">
        <w:rPr>
          <w:sz w:val="24"/>
          <w:szCs w:val="24"/>
        </w:rPr>
        <w:t xml:space="preserve">и стоимость используемых материалов </w:t>
      </w:r>
      <w:r w:rsidRPr="003D7DF6">
        <w:rPr>
          <w:sz w:val="24"/>
          <w:szCs w:val="24"/>
        </w:rPr>
        <w:t xml:space="preserve">включены </w:t>
      </w:r>
      <w:r w:rsidR="00103E2F" w:rsidRPr="003D7DF6">
        <w:rPr>
          <w:sz w:val="24"/>
          <w:szCs w:val="24"/>
        </w:rPr>
        <w:t xml:space="preserve">Исполнителем </w:t>
      </w:r>
      <w:r w:rsidRPr="003D7DF6">
        <w:rPr>
          <w:sz w:val="24"/>
          <w:szCs w:val="24"/>
        </w:rPr>
        <w:t xml:space="preserve">в цену </w:t>
      </w:r>
      <w:r w:rsidR="00095061" w:rsidRPr="003D7DF6">
        <w:rPr>
          <w:sz w:val="24"/>
          <w:szCs w:val="24"/>
        </w:rPr>
        <w:t>договора</w:t>
      </w:r>
      <w:r w:rsidRPr="003D7DF6">
        <w:rPr>
          <w:sz w:val="24"/>
          <w:szCs w:val="24"/>
        </w:rPr>
        <w:t>.</w:t>
      </w:r>
    </w:p>
    <w:p w:rsidR="007312E2" w:rsidRPr="007312E2" w:rsidRDefault="00A26FED" w:rsidP="00B30510">
      <w:pPr>
        <w:spacing w:line="20" w:lineRule="atLeast"/>
        <w:contextualSpacing/>
        <w:jc w:val="both"/>
        <w:rPr>
          <w:color w:val="000000"/>
          <w:sz w:val="24"/>
          <w:szCs w:val="24"/>
        </w:rPr>
      </w:pPr>
      <w:r w:rsidRPr="003D7DF6">
        <w:rPr>
          <w:sz w:val="24"/>
          <w:szCs w:val="24"/>
        </w:rPr>
        <w:t>2.3</w:t>
      </w:r>
      <w:r w:rsidR="00CF27D0" w:rsidRPr="003D7DF6">
        <w:rPr>
          <w:sz w:val="24"/>
          <w:szCs w:val="24"/>
        </w:rPr>
        <w:t xml:space="preserve">. </w:t>
      </w:r>
      <w:r w:rsidR="00CF27D0" w:rsidRPr="007312E2">
        <w:rPr>
          <w:sz w:val="24"/>
          <w:szCs w:val="24"/>
        </w:rPr>
        <w:t xml:space="preserve">Цена </w:t>
      </w:r>
      <w:r w:rsidR="00C874EE" w:rsidRPr="007312E2">
        <w:rPr>
          <w:sz w:val="24"/>
          <w:szCs w:val="24"/>
        </w:rPr>
        <w:t>Договор</w:t>
      </w:r>
      <w:r w:rsidR="00CF27D0" w:rsidRPr="007312E2">
        <w:rPr>
          <w:sz w:val="24"/>
          <w:szCs w:val="24"/>
        </w:rPr>
        <w:t xml:space="preserve">а составляет </w:t>
      </w:r>
      <w:r w:rsidR="007312E2" w:rsidRPr="007312E2">
        <w:rPr>
          <w:sz w:val="24"/>
          <w:szCs w:val="24"/>
        </w:rPr>
        <w:t xml:space="preserve">___________________ руб. </w:t>
      </w:r>
      <w:r w:rsidR="007312E2" w:rsidRPr="007312E2">
        <w:rPr>
          <w:color w:val="000000"/>
          <w:sz w:val="24"/>
          <w:szCs w:val="24"/>
        </w:rPr>
        <w:t>(</w:t>
      </w:r>
      <w:r w:rsidR="007312E2">
        <w:rPr>
          <w:color w:val="000000"/>
          <w:sz w:val="24"/>
          <w:szCs w:val="24"/>
        </w:rPr>
        <w:t>_____________________________</w:t>
      </w:r>
      <w:r w:rsidR="007312E2" w:rsidRPr="007312E2">
        <w:rPr>
          <w:color w:val="000000"/>
          <w:sz w:val="24"/>
          <w:szCs w:val="24"/>
        </w:rPr>
        <w:t xml:space="preserve"> рубля _________ копеек), в том числе НДС ______ (НДС не облагается на основ</w:t>
      </w:r>
      <w:r w:rsidR="007312E2">
        <w:rPr>
          <w:color w:val="000000"/>
          <w:sz w:val="24"/>
          <w:szCs w:val="24"/>
        </w:rPr>
        <w:t>ании _______________________</w:t>
      </w:r>
      <w:r w:rsidR="007312E2" w:rsidRPr="007312E2">
        <w:rPr>
          <w:color w:val="000000"/>
          <w:sz w:val="24"/>
          <w:szCs w:val="24"/>
        </w:rPr>
        <w:t>).</w:t>
      </w:r>
    </w:p>
    <w:p w:rsidR="00CF27D0" w:rsidRPr="003D7DF6" w:rsidRDefault="00A26FED" w:rsidP="00B30510">
      <w:pPr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>2.4</w:t>
      </w:r>
      <w:r w:rsidR="00832AC6">
        <w:rPr>
          <w:sz w:val="24"/>
          <w:szCs w:val="24"/>
        </w:rPr>
        <w:t xml:space="preserve">. </w:t>
      </w:r>
      <w:r w:rsidR="00CF27D0" w:rsidRPr="003D7DF6">
        <w:rPr>
          <w:sz w:val="24"/>
          <w:szCs w:val="24"/>
        </w:rPr>
        <w:t xml:space="preserve">Цена </w:t>
      </w:r>
      <w:r w:rsidR="00C874EE" w:rsidRPr="003D7DF6">
        <w:rPr>
          <w:sz w:val="24"/>
          <w:szCs w:val="24"/>
        </w:rPr>
        <w:t>Договор</w:t>
      </w:r>
      <w:r w:rsidR="00CF27D0" w:rsidRPr="003D7DF6">
        <w:rPr>
          <w:sz w:val="24"/>
          <w:szCs w:val="24"/>
        </w:rPr>
        <w:t xml:space="preserve">а является твердой и не подлежит изменению в течение всего срока действия </w:t>
      </w:r>
      <w:r w:rsidR="00C874EE" w:rsidRPr="003D7DF6">
        <w:rPr>
          <w:sz w:val="24"/>
          <w:szCs w:val="24"/>
        </w:rPr>
        <w:t>Договор</w:t>
      </w:r>
      <w:r w:rsidR="00CF27D0" w:rsidRPr="003D7DF6">
        <w:rPr>
          <w:sz w:val="24"/>
          <w:szCs w:val="24"/>
        </w:rPr>
        <w:t>а.</w:t>
      </w:r>
    </w:p>
    <w:p w:rsidR="00CF27D0" w:rsidRPr="003D7DF6" w:rsidRDefault="00CF27D0" w:rsidP="00B30510">
      <w:pPr>
        <w:spacing w:line="20" w:lineRule="atLeast"/>
        <w:contextualSpacing/>
        <w:jc w:val="both"/>
        <w:rPr>
          <w:sz w:val="24"/>
          <w:szCs w:val="24"/>
        </w:rPr>
      </w:pPr>
    </w:p>
    <w:p w:rsidR="00831065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  <w:r w:rsidRPr="003D7DF6">
        <w:rPr>
          <w:sz w:val="24"/>
          <w:szCs w:val="24"/>
        </w:rPr>
        <w:t xml:space="preserve">3. СРОКИ </w:t>
      </w:r>
      <w:r w:rsidR="00242083" w:rsidRPr="003D7DF6">
        <w:rPr>
          <w:sz w:val="24"/>
          <w:szCs w:val="24"/>
        </w:rPr>
        <w:t xml:space="preserve">ВЫПОЛНЕНИЯ </w:t>
      </w:r>
      <w:r w:rsidR="004556CD">
        <w:rPr>
          <w:sz w:val="24"/>
          <w:szCs w:val="24"/>
        </w:rPr>
        <w:t>РАБОТ</w:t>
      </w:r>
      <w:r w:rsidRPr="003D7DF6">
        <w:rPr>
          <w:sz w:val="24"/>
          <w:szCs w:val="24"/>
        </w:rPr>
        <w:t xml:space="preserve"> И ПОРЯДОК РАСЧЕТОВ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3.1. </w:t>
      </w:r>
      <w:r w:rsidR="004556CD">
        <w:rPr>
          <w:sz w:val="24"/>
          <w:szCs w:val="24"/>
        </w:rPr>
        <w:t>Работа</w:t>
      </w:r>
      <w:r w:rsidRPr="003D7DF6">
        <w:rPr>
          <w:sz w:val="24"/>
          <w:szCs w:val="24"/>
        </w:rPr>
        <w:t xml:space="preserve"> должна быть </w:t>
      </w:r>
      <w:r w:rsidR="00380DAB">
        <w:rPr>
          <w:sz w:val="24"/>
          <w:szCs w:val="24"/>
        </w:rPr>
        <w:t>выполнена</w:t>
      </w:r>
      <w:r w:rsidRPr="003D7DF6">
        <w:rPr>
          <w:sz w:val="24"/>
          <w:szCs w:val="24"/>
        </w:rPr>
        <w:t xml:space="preserve"> </w:t>
      </w:r>
      <w:r w:rsidR="00AF4FA4">
        <w:rPr>
          <w:sz w:val="24"/>
          <w:szCs w:val="24"/>
        </w:rPr>
        <w:t>в течени</w:t>
      </w:r>
      <w:proofErr w:type="gramStart"/>
      <w:r w:rsidR="00AF4FA4">
        <w:rPr>
          <w:sz w:val="24"/>
          <w:szCs w:val="24"/>
        </w:rPr>
        <w:t>и</w:t>
      </w:r>
      <w:proofErr w:type="gramEnd"/>
      <w:r w:rsidR="00AF4FA4">
        <w:rPr>
          <w:sz w:val="24"/>
          <w:szCs w:val="24"/>
        </w:rPr>
        <w:t xml:space="preserve"> 3</w:t>
      </w:r>
      <w:r w:rsidR="00A564E1">
        <w:rPr>
          <w:sz w:val="24"/>
          <w:szCs w:val="24"/>
        </w:rPr>
        <w:t>5</w:t>
      </w:r>
      <w:r w:rsidR="00AF5DD3" w:rsidRPr="003D7DF6">
        <w:rPr>
          <w:sz w:val="24"/>
          <w:szCs w:val="24"/>
        </w:rPr>
        <w:t xml:space="preserve"> рабочих дней с даты заключения </w:t>
      </w:r>
      <w:r w:rsidR="00C874EE" w:rsidRPr="003D7DF6">
        <w:rPr>
          <w:sz w:val="24"/>
          <w:szCs w:val="24"/>
        </w:rPr>
        <w:t>договор</w:t>
      </w:r>
      <w:r w:rsidR="00AF5DD3" w:rsidRPr="003D7DF6">
        <w:rPr>
          <w:sz w:val="24"/>
          <w:szCs w:val="24"/>
        </w:rPr>
        <w:t>а</w:t>
      </w:r>
      <w:r w:rsidRPr="003D7DF6">
        <w:rPr>
          <w:sz w:val="24"/>
          <w:szCs w:val="24"/>
        </w:rPr>
        <w:t>.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3.2. Оплата по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 xml:space="preserve">у осуществляется путем перечисления денежных средств на расчетный счет </w:t>
      </w:r>
      <w:r w:rsidR="00103E2F" w:rsidRPr="003D7DF6">
        <w:rPr>
          <w:sz w:val="24"/>
          <w:szCs w:val="24"/>
        </w:rPr>
        <w:t>Исполнителя</w:t>
      </w:r>
      <w:r w:rsidRPr="003D7DF6">
        <w:rPr>
          <w:sz w:val="24"/>
          <w:szCs w:val="24"/>
        </w:rPr>
        <w:t xml:space="preserve">, указанный в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 xml:space="preserve">е. 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В случае изменения его расчетного счета </w:t>
      </w:r>
      <w:r w:rsidR="00103E2F" w:rsidRPr="003D7DF6">
        <w:rPr>
          <w:sz w:val="24"/>
          <w:szCs w:val="24"/>
        </w:rPr>
        <w:t xml:space="preserve">Исполнитель </w:t>
      </w:r>
      <w:r w:rsidRPr="003D7DF6">
        <w:rPr>
          <w:sz w:val="24"/>
          <w:szCs w:val="24"/>
        </w:rPr>
        <w:t xml:space="preserve">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денежных средств на указанный в настоящем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 xml:space="preserve">е счет </w:t>
      </w:r>
      <w:r w:rsidR="00103E2F" w:rsidRPr="003D7DF6">
        <w:rPr>
          <w:sz w:val="24"/>
          <w:szCs w:val="24"/>
        </w:rPr>
        <w:t>Исполнителя</w:t>
      </w:r>
      <w:r w:rsidRPr="003D7DF6">
        <w:rPr>
          <w:sz w:val="24"/>
          <w:szCs w:val="24"/>
        </w:rPr>
        <w:t xml:space="preserve">, несет </w:t>
      </w:r>
      <w:r w:rsidR="00103E2F" w:rsidRPr="003D7DF6">
        <w:rPr>
          <w:sz w:val="24"/>
          <w:szCs w:val="24"/>
        </w:rPr>
        <w:t>Исполнитель</w:t>
      </w:r>
      <w:r w:rsidRPr="003D7DF6">
        <w:rPr>
          <w:sz w:val="24"/>
          <w:szCs w:val="24"/>
        </w:rPr>
        <w:t>.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3.3. Оплата цены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>а производится Зак</w:t>
      </w:r>
      <w:r w:rsidR="00AB61E3" w:rsidRPr="003D7DF6">
        <w:rPr>
          <w:sz w:val="24"/>
          <w:szCs w:val="24"/>
        </w:rPr>
        <w:t xml:space="preserve">азчиком по факту подписания </w:t>
      </w:r>
      <w:r w:rsidR="003C1B47" w:rsidRPr="003D7DF6">
        <w:rPr>
          <w:sz w:val="24"/>
          <w:szCs w:val="24"/>
        </w:rPr>
        <w:t>акта выполненных работ</w:t>
      </w:r>
      <w:r w:rsidRPr="003D7DF6">
        <w:rPr>
          <w:sz w:val="24"/>
          <w:szCs w:val="24"/>
        </w:rPr>
        <w:t xml:space="preserve"> в течение </w:t>
      </w:r>
      <w:r w:rsidR="00781C78">
        <w:rPr>
          <w:sz w:val="24"/>
          <w:szCs w:val="24"/>
        </w:rPr>
        <w:t>7</w:t>
      </w:r>
      <w:r w:rsidR="003C1B47" w:rsidRPr="003D7DF6">
        <w:rPr>
          <w:sz w:val="24"/>
          <w:szCs w:val="24"/>
        </w:rPr>
        <w:t xml:space="preserve"> </w:t>
      </w:r>
      <w:r w:rsidR="00796A3F" w:rsidRPr="003D7DF6">
        <w:rPr>
          <w:sz w:val="24"/>
          <w:szCs w:val="24"/>
        </w:rPr>
        <w:t>рабочих дней</w:t>
      </w:r>
      <w:r w:rsidR="003C1B47" w:rsidRPr="003D7DF6">
        <w:rPr>
          <w:sz w:val="24"/>
          <w:szCs w:val="24"/>
        </w:rPr>
        <w:t>.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</w:p>
    <w:p w:rsidR="003D7DF6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  <w:r w:rsidRPr="003D7DF6">
        <w:rPr>
          <w:sz w:val="24"/>
          <w:szCs w:val="24"/>
        </w:rPr>
        <w:t>4. ОБЯЗАННОСТИ СТОРОН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4.1. </w:t>
      </w:r>
      <w:r w:rsidR="00103E2F" w:rsidRPr="003D7DF6">
        <w:rPr>
          <w:sz w:val="24"/>
          <w:szCs w:val="24"/>
        </w:rPr>
        <w:t>Исполнитель</w:t>
      </w:r>
      <w:r w:rsidRPr="003D7DF6">
        <w:rPr>
          <w:sz w:val="24"/>
          <w:szCs w:val="24"/>
        </w:rPr>
        <w:t xml:space="preserve"> обязан: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4.1.1. </w:t>
      </w:r>
      <w:r w:rsidR="00380DAB">
        <w:rPr>
          <w:sz w:val="24"/>
          <w:szCs w:val="24"/>
        </w:rPr>
        <w:t>Выполнить</w:t>
      </w:r>
      <w:r w:rsidR="00796A3F" w:rsidRPr="003D7DF6">
        <w:rPr>
          <w:sz w:val="24"/>
          <w:szCs w:val="24"/>
        </w:rPr>
        <w:t xml:space="preserve"> </w:t>
      </w:r>
      <w:r w:rsidR="004556CD">
        <w:rPr>
          <w:sz w:val="24"/>
          <w:szCs w:val="24"/>
        </w:rPr>
        <w:t>работы</w:t>
      </w:r>
      <w:r w:rsidR="00796A3F" w:rsidRPr="003D7DF6">
        <w:rPr>
          <w:sz w:val="24"/>
          <w:szCs w:val="24"/>
        </w:rPr>
        <w:t xml:space="preserve"> в</w:t>
      </w:r>
      <w:r w:rsidRPr="003D7DF6">
        <w:rPr>
          <w:sz w:val="24"/>
          <w:szCs w:val="24"/>
        </w:rPr>
        <w:t xml:space="preserve"> соответствии с условиями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 xml:space="preserve">а. </w:t>
      </w:r>
      <w:r w:rsidR="00796A3F" w:rsidRPr="003D7DF6">
        <w:rPr>
          <w:sz w:val="24"/>
          <w:szCs w:val="24"/>
        </w:rPr>
        <w:t xml:space="preserve">Материалы, используемые при оказании </w:t>
      </w:r>
      <w:r w:rsidR="004556CD">
        <w:rPr>
          <w:sz w:val="24"/>
          <w:szCs w:val="24"/>
        </w:rPr>
        <w:t>работ</w:t>
      </w:r>
      <w:r w:rsidR="00796A3F" w:rsidRPr="003D7DF6">
        <w:rPr>
          <w:sz w:val="24"/>
          <w:szCs w:val="24"/>
        </w:rPr>
        <w:t xml:space="preserve"> Исполнителем</w:t>
      </w:r>
      <w:r w:rsidRPr="003D7DF6">
        <w:rPr>
          <w:sz w:val="24"/>
          <w:szCs w:val="24"/>
        </w:rPr>
        <w:t xml:space="preserve"> должн</w:t>
      </w:r>
      <w:r w:rsidR="00796A3F" w:rsidRPr="003D7DF6">
        <w:rPr>
          <w:sz w:val="24"/>
          <w:szCs w:val="24"/>
        </w:rPr>
        <w:t>ы</w:t>
      </w:r>
      <w:r w:rsidRPr="003D7DF6">
        <w:rPr>
          <w:sz w:val="24"/>
          <w:szCs w:val="24"/>
        </w:rPr>
        <w:t xml:space="preserve"> соответствовать техническим характеристикам, указанным в Приложении 1. 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4.1.2. Известить Заказчика о точном времени и дате </w:t>
      </w:r>
      <w:r w:rsidR="00714BBA" w:rsidRPr="003D7DF6">
        <w:rPr>
          <w:sz w:val="24"/>
          <w:szCs w:val="24"/>
        </w:rPr>
        <w:t xml:space="preserve">выполнения </w:t>
      </w:r>
      <w:r w:rsidR="00816927">
        <w:rPr>
          <w:sz w:val="24"/>
          <w:szCs w:val="24"/>
        </w:rPr>
        <w:t>работ</w:t>
      </w:r>
      <w:r w:rsidRPr="003D7DF6">
        <w:rPr>
          <w:sz w:val="24"/>
          <w:szCs w:val="24"/>
        </w:rPr>
        <w:t xml:space="preserve"> телефонограммой или по факсимильной связи.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4.1.3. Все виды погрузо-разгрузочных работ, включая работы с применением грузоподъемных средств, осуществляются </w:t>
      </w:r>
      <w:r w:rsidR="00103E2F" w:rsidRPr="003D7DF6">
        <w:rPr>
          <w:sz w:val="24"/>
          <w:szCs w:val="24"/>
        </w:rPr>
        <w:t>Исполнителем</w:t>
      </w:r>
      <w:r w:rsidRPr="003D7DF6">
        <w:rPr>
          <w:sz w:val="24"/>
          <w:szCs w:val="24"/>
        </w:rPr>
        <w:t xml:space="preserve"> собственными техническими средствами или за свой счет.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lastRenderedPageBreak/>
        <w:t xml:space="preserve">4.1.4. Передать Заказчику оригиналы </w:t>
      </w:r>
      <w:r w:rsidR="00796A3F" w:rsidRPr="003D7DF6">
        <w:rPr>
          <w:sz w:val="24"/>
          <w:szCs w:val="24"/>
        </w:rPr>
        <w:t>А</w:t>
      </w:r>
      <w:r w:rsidR="00CA274F" w:rsidRPr="003D7DF6">
        <w:rPr>
          <w:sz w:val="24"/>
          <w:szCs w:val="24"/>
        </w:rPr>
        <w:t>ктов выполненных работ</w:t>
      </w:r>
      <w:r w:rsidR="00A26FED" w:rsidRPr="003D7DF6">
        <w:rPr>
          <w:sz w:val="24"/>
          <w:szCs w:val="24"/>
        </w:rPr>
        <w:t xml:space="preserve">, </w:t>
      </w:r>
      <w:r w:rsidRPr="003D7DF6">
        <w:rPr>
          <w:sz w:val="24"/>
          <w:szCs w:val="24"/>
        </w:rPr>
        <w:t xml:space="preserve">подписанные </w:t>
      </w:r>
      <w:r w:rsidR="00103E2F" w:rsidRPr="003D7DF6">
        <w:rPr>
          <w:sz w:val="24"/>
          <w:szCs w:val="24"/>
        </w:rPr>
        <w:t>Исполнителем</w:t>
      </w:r>
      <w:r w:rsidRPr="003D7DF6">
        <w:rPr>
          <w:sz w:val="24"/>
          <w:szCs w:val="24"/>
        </w:rPr>
        <w:t>.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4.1.5. Участвовать в приемке-передаче </w:t>
      </w:r>
      <w:r w:rsidR="004556CD">
        <w:rPr>
          <w:sz w:val="24"/>
          <w:szCs w:val="24"/>
        </w:rPr>
        <w:t>работ</w:t>
      </w:r>
      <w:r w:rsidRPr="003D7DF6">
        <w:rPr>
          <w:sz w:val="24"/>
          <w:szCs w:val="24"/>
        </w:rPr>
        <w:t xml:space="preserve"> в соответствии с разделом 5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>а.</w:t>
      </w:r>
    </w:p>
    <w:p w:rsidR="00CF27D0" w:rsidRPr="003D7DF6" w:rsidRDefault="00CF27D0" w:rsidP="00B30510">
      <w:pPr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>4.2. Заказчик обязан: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4.2.1. Участвовать в приемке-передаче </w:t>
      </w:r>
      <w:r w:rsidR="004556CD">
        <w:rPr>
          <w:sz w:val="24"/>
          <w:szCs w:val="24"/>
        </w:rPr>
        <w:t>работ</w:t>
      </w:r>
      <w:r w:rsidRPr="003D7DF6">
        <w:rPr>
          <w:sz w:val="24"/>
          <w:szCs w:val="24"/>
        </w:rPr>
        <w:t xml:space="preserve"> в соответствии с разделом 5 </w:t>
      </w:r>
      <w:r w:rsidR="00C874EE" w:rsidRPr="003D7DF6">
        <w:rPr>
          <w:sz w:val="24"/>
          <w:szCs w:val="24"/>
        </w:rPr>
        <w:t>Договор</w:t>
      </w:r>
      <w:r w:rsidR="00242083" w:rsidRPr="003D7DF6">
        <w:rPr>
          <w:sz w:val="24"/>
          <w:szCs w:val="24"/>
        </w:rPr>
        <w:t xml:space="preserve">а. Принять выполненные </w:t>
      </w:r>
      <w:r w:rsidR="004556CD">
        <w:rPr>
          <w:sz w:val="24"/>
          <w:szCs w:val="24"/>
        </w:rPr>
        <w:t>работы</w:t>
      </w:r>
      <w:r w:rsidR="00242083" w:rsidRPr="003D7DF6">
        <w:rPr>
          <w:sz w:val="24"/>
          <w:szCs w:val="24"/>
        </w:rPr>
        <w:t xml:space="preserve"> </w:t>
      </w:r>
      <w:r w:rsidRPr="003D7DF6">
        <w:rPr>
          <w:sz w:val="24"/>
          <w:szCs w:val="24"/>
        </w:rPr>
        <w:t xml:space="preserve">в соответствии с разделом 5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 xml:space="preserve">а и при отсутствии претензий относительно качества, количества, и других характеристик товара и сопутствующих </w:t>
      </w:r>
      <w:r w:rsidR="004556CD">
        <w:rPr>
          <w:sz w:val="24"/>
          <w:szCs w:val="24"/>
        </w:rPr>
        <w:t>работ</w:t>
      </w:r>
      <w:r w:rsidRPr="003D7DF6">
        <w:rPr>
          <w:sz w:val="24"/>
          <w:szCs w:val="24"/>
        </w:rPr>
        <w:t xml:space="preserve"> подписать Акт </w:t>
      </w:r>
      <w:r w:rsidR="004556CD">
        <w:rPr>
          <w:sz w:val="24"/>
          <w:szCs w:val="24"/>
        </w:rPr>
        <w:t>выполненных работ</w:t>
      </w:r>
      <w:r w:rsidRPr="003D7DF6">
        <w:rPr>
          <w:sz w:val="24"/>
          <w:szCs w:val="24"/>
        </w:rPr>
        <w:t xml:space="preserve"> и передать один экземпляр </w:t>
      </w:r>
      <w:r w:rsidR="00103E2F" w:rsidRPr="003D7DF6">
        <w:rPr>
          <w:sz w:val="24"/>
          <w:szCs w:val="24"/>
        </w:rPr>
        <w:t>Исполнителю</w:t>
      </w:r>
      <w:r w:rsidRPr="003D7DF6">
        <w:rPr>
          <w:sz w:val="24"/>
          <w:szCs w:val="24"/>
        </w:rPr>
        <w:t xml:space="preserve">. 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4.2.2. Оплатить </w:t>
      </w:r>
      <w:r w:rsidR="00242083" w:rsidRPr="003D7DF6">
        <w:rPr>
          <w:sz w:val="24"/>
          <w:szCs w:val="24"/>
        </w:rPr>
        <w:t xml:space="preserve">выполненные </w:t>
      </w:r>
      <w:r w:rsidR="004556CD">
        <w:rPr>
          <w:sz w:val="24"/>
          <w:szCs w:val="24"/>
        </w:rPr>
        <w:t>работы</w:t>
      </w:r>
      <w:r w:rsidRPr="003D7DF6">
        <w:rPr>
          <w:sz w:val="24"/>
          <w:szCs w:val="24"/>
        </w:rPr>
        <w:t xml:space="preserve"> в соответствии с условиями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>а.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bCs/>
          <w:sz w:val="24"/>
          <w:szCs w:val="24"/>
        </w:rPr>
      </w:pPr>
    </w:p>
    <w:p w:rsidR="00CF27D0" w:rsidRPr="005B5D51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bCs/>
          <w:sz w:val="24"/>
          <w:szCs w:val="24"/>
        </w:rPr>
      </w:pPr>
      <w:r w:rsidRPr="003D7DF6">
        <w:rPr>
          <w:bCs/>
          <w:sz w:val="24"/>
          <w:szCs w:val="24"/>
        </w:rPr>
        <w:t xml:space="preserve">5. ПОРЯДОК ПРИЕМКИ </w:t>
      </w:r>
      <w:r w:rsidR="004556CD">
        <w:rPr>
          <w:bCs/>
          <w:sz w:val="24"/>
          <w:szCs w:val="24"/>
        </w:rPr>
        <w:t>РАБОТ</w:t>
      </w:r>
    </w:p>
    <w:p w:rsidR="00CF27D0" w:rsidRPr="003D7DF6" w:rsidRDefault="000570F2" w:rsidP="00B30510">
      <w:pPr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>5.1</w:t>
      </w:r>
      <w:r w:rsidR="00CF27D0" w:rsidRPr="003D7DF6">
        <w:rPr>
          <w:sz w:val="24"/>
          <w:szCs w:val="24"/>
        </w:rPr>
        <w:t xml:space="preserve">. При обнаружении недостатков по качеству Заказчик в течение 5 календарных дней с момента обнаружения недостатков по телефону, факсом или письменно уведомляет об этом </w:t>
      </w:r>
      <w:r w:rsidR="00EB067C" w:rsidRPr="003D7DF6">
        <w:rPr>
          <w:sz w:val="24"/>
          <w:szCs w:val="24"/>
        </w:rPr>
        <w:t>Исполнителя</w:t>
      </w:r>
      <w:r w:rsidR="00CF27D0" w:rsidRPr="003D7DF6">
        <w:rPr>
          <w:sz w:val="24"/>
          <w:szCs w:val="24"/>
        </w:rPr>
        <w:t xml:space="preserve">. </w:t>
      </w:r>
    </w:p>
    <w:p w:rsidR="00CF27D0" w:rsidRPr="003D7DF6" w:rsidRDefault="00EB067C" w:rsidP="00B30510">
      <w:pPr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>Исполнитель</w:t>
      </w:r>
      <w:r w:rsidR="00CF27D0" w:rsidRPr="003D7DF6">
        <w:rPr>
          <w:sz w:val="24"/>
          <w:szCs w:val="24"/>
        </w:rPr>
        <w:t xml:space="preserve"> обязан </w:t>
      </w:r>
      <w:r w:rsidR="00893A46" w:rsidRPr="003D7DF6">
        <w:rPr>
          <w:sz w:val="24"/>
          <w:szCs w:val="24"/>
        </w:rPr>
        <w:t>устранить замечания Заказчика</w:t>
      </w:r>
      <w:r w:rsidR="00CF27D0" w:rsidRPr="003D7DF6">
        <w:rPr>
          <w:sz w:val="24"/>
          <w:szCs w:val="24"/>
        </w:rPr>
        <w:t xml:space="preserve">, </w:t>
      </w:r>
      <w:r w:rsidR="00893A46" w:rsidRPr="003D7DF6">
        <w:rPr>
          <w:sz w:val="24"/>
          <w:szCs w:val="24"/>
        </w:rPr>
        <w:t>по</w:t>
      </w:r>
      <w:r w:rsidR="00CF27D0" w:rsidRPr="003D7DF6">
        <w:rPr>
          <w:sz w:val="24"/>
          <w:szCs w:val="24"/>
        </w:rPr>
        <w:t xml:space="preserve"> </w:t>
      </w:r>
      <w:r w:rsidR="00C874EE" w:rsidRPr="003D7DF6">
        <w:rPr>
          <w:sz w:val="24"/>
          <w:szCs w:val="24"/>
        </w:rPr>
        <w:t>Договор</w:t>
      </w:r>
      <w:r w:rsidR="00893A46" w:rsidRPr="003D7DF6">
        <w:rPr>
          <w:sz w:val="24"/>
          <w:szCs w:val="24"/>
        </w:rPr>
        <w:t>у</w:t>
      </w:r>
      <w:r w:rsidR="00CF27D0" w:rsidRPr="003D7DF6">
        <w:rPr>
          <w:sz w:val="24"/>
          <w:szCs w:val="24"/>
        </w:rPr>
        <w:t xml:space="preserve">, в течение 5-ти дней </w:t>
      </w:r>
      <w:proofErr w:type="gramStart"/>
      <w:r w:rsidR="00CF27D0" w:rsidRPr="003D7DF6">
        <w:rPr>
          <w:sz w:val="24"/>
          <w:szCs w:val="24"/>
        </w:rPr>
        <w:t>с даты получения</w:t>
      </w:r>
      <w:proofErr w:type="gramEnd"/>
      <w:r w:rsidR="00CF27D0" w:rsidRPr="003D7DF6">
        <w:rPr>
          <w:sz w:val="24"/>
          <w:szCs w:val="24"/>
        </w:rPr>
        <w:t xml:space="preserve"> соответствующего требования Заказчика. </w:t>
      </w:r>
      <w:r w:rsidRPr="003D7DF6">
        <w:rPr>
          <w:sz w:val="24"/>
          <w:szCs w:val="24"/>
        </w:rPr>
        <w:t>Исполнитель</w:t>
      </w:r>
      <w:r w:rsidR="00CF27D0" w:rsidRPr="003D7DF6">
        <w:rPr>
          <w:sz w:val="24"/>
          <w:szCs w:val="24"/>
        </w:rPr>
        <w:t xml:space="preserve"> обязан вывезти некачественный товар не позднее дня, которым поставляется товар на замену.</w:t>
      </w:r>
    </w:p>
    <w:p w:rsidR="00032FC2" w:rsidRPr="003D7DF6" w:rsidRDefault="000570F2" w:rsidP="00B305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bCs/>
          <w:sz w:val="24"/>
          <w:szCs w:val="24"/>
        </w:rPr>
        <w:t>5.</w:t>
      </w:r>
      <w:r w:rsidR="00893A46" w:rsidRPr="003D7DF6">
        <w:rPr>
          <w:bCs/>
          <w:sz w:val="24"/>
          <w:szCs w:val="24"/>
        </w:rPr>
        <w:t>2</w:t>
      </w:r>
      <w:r w:rsidR="00032FC2" w:rsidRPr="003D7DF6">
        <w:rPr>
          <w:bCs/>
          <w:sz w:val="24"/>
          <w:szCs w:val="24"/>
        </w:rPr>
        <w:t>.</w:t>
      </w:r>
      <w:r w:rsidR="00032FC2" w:rsidRPr="003D7DF6">
        <w:rPr>
          <w:b/>
          <w:bCs/>
          <w:sz w:val="24"/>
          <w:szCs w:val="24"/>
        </w:rPr>
        <w:t xml:space="preserve"> </w:t>
      </w:r>
      <w:r w:rsidR="00EB067C" w:rsidRPr="003D7DF6">
        <w:rPr>
          <w:sz w:val="24"/>
          <w:szCs w:val="24"/>
        </w:rPr>
        <w:t>Заказчик назначает ответственных лиц</w:t>
      </w:r>
      <w:r w:rsidR="00032FC2" w:rsidRPr="003D7DF6">
        <w:rPr>
          <w:sz w:val="24"/>
          <w:szCs w:val="24"/>
        </w:rPr>
        <w:t xml:space="preserve"> для организации приемки </w:t>
      </w:r>
      <w:r w:rsidR="00723FB9" w:rsidRPr="003D7DF6">
        <w:rPr>
          <w:sz w:val="24"/>
          <w:szCs w:val="24"/>
        </w:rPr>
        <w:t>выполненных</w:t>
      </w:r>
      <w:r w:rsidR="00032FC2" w:rsidRPr="003D7DF6">
        <w:rPr>
          <w:sz w:val="24"/>
          <w:szCs w:val="24"/>
        </w:rPr>
        <w:t xml:space="preserve"> </w:t>
      </w:r>
      <w:r w:rsidR="004556CD">
        <w:rPr>
          <w:sz w:val="24"/>
          <w:szCs w:val="24"/>
        </w:rPr>
        <w:t>работ</w:t>
      </w:r>
      <w:r w:rsidR="00032FC2" w:rsidRPr="003D7DF6">
        <w:rPr>
          <w:sz w:val="24"/>
          <w:szCs w:val="24"/>
        </w:rPr>
        <w:t>:</w:t>
      </w:r>
    </w:p>
    <w:p w:rsidR="005647FE" w:rsidRPr="005647FE" w:rsidRDefault="00032FC2" w:rsidP="005647F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DF6">
        <w:rPr>
          <w:sz w:val="24"/>
          <w:szCs w:val="24"/>
        </w:rPr>
        <w:t xml:space="preserve">- </w:t>
      </w:r>
      <w:proofErr w:type="spellStart"/>
      <w:r w:rsidR="005647FE" w:rsidRPr="005647FE">
        <w:rPr>
          <w:rFonts w:ascii="Times New Roman" w:hAnsi="Times New Roman" w:cs="Times New Roman"/>
          <w:sz w:val="24"/>
          <w:szCs w:val="24"/>
        </w:rPr>
        <w:t>Тененева</w:t>
      </w:r>
      <w:proofErr w:type="spellEnd"/>
      <w:r w:rsidR="005647FE" w:rsidRPr="0056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7FE" w:rsidRPr="005647FE">
        <w:rPr>
          <w:rFonts w:ascii="Times New Roman" w:hAnsi="Times New Roman" w:cs="Times New Roman"/>
          <w:sz w:val="24"/>
          <w:szCs w:val="24"/>
        </w:rPr>
        <w:t>Райля</w:t>
      </w:r>
      <w:proofErr w:type="spellEnd"/>
      <w:r w:rsidR="005647FE" w:rsidRPr="005647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7FE" w:rsidRPr="005647FE">
        <w:rPr>
          <w:rFonts w:ascii="Times New Roman" w:hAnsi="Times New Roman" w:cs="Times New Roman"/>
          <w:sz w:val="24"/>
          <w:szCs w:val="24"/>
        </w:rPr>
        <w:t>Шарифовна</w:t>
      </w:r>
      <w:proofErr w:type="spellEnd"/>
      <w:r w:rsidR="005647FE" w:rsidRPr="005647FE">
        <w:rPr>
          <w:rFonts w:ascii="Times New Roman" w:hAnsi="Times New Roman" w:cs="Times New Roman"/>
          <w:sz w:val="24"/>
          <w:szCs w:val="24"/>
        </w:rPr>
        <w:t xml:space="preserve"> 8 (3412) 77-60-55 (доб. 7306), электронная почта: </w:t>
      </w:r>
      <w:hyperlink r:id="rId9" w:history="1">
        <w:r w:rsidR="005647FE" w:rsidRPr="005647FE">
          <w:rPr>
            <w:rFonts w:ascii="Times New Roman" w:hAnsi="Times New Roman" w:cs="Times New Roman"/>
            <w:sz w:val="24"/>
            <w:szCs w:val="24"/>
          </w:rPr>
          <w:t>teneneva@istu.ru</w:t>
        </w:r>
      </w:hyperlink>
      <w:r w:rsidR="005647FE" w:rsidRPr="005647FE">
        <w:rPr>
          <w:rFonts w:ascii="Times New Roman" w:hAnsi="Times New Roman" w:cs="Times New Roman"/>
          <w:sz w:val="24"/>
          <w:szCs w:val="24"/>
        </w:rPr>
        <w:t>.</w:t>
      </w:r>
    </w:p>
    <w:p w:rsidR="00032FC2" w:rsidRPr="003D7DF6" w:rsidRDefault="00032FC2" w:rsidP="00B30510">
      <w:pPr>
        <w:spacing w:line="20" w:lineRule="atLeast"/>
        <w:contextualSpacing/>
        <w:jc w:val="both"/>
        <w:rPr>
          <w:sz w:val="24"/>
          <w:szCs w:val="24"/>
        </w:rPr>
      </w:pPr>
    </w:p>
    <w:p w:rsidR="00CF27D0" w:rsidRPr="005B5D51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bCs/>
          <w:sz w:val="24"/>
          <w:szCs w:val="24"/>
        </w:rPr>
      </w:pPr>
      <w:r w:rsidRPr="003D7DF6">
        <w:rPr>
          <w:bCs/>
          <w:sz w:val="24"/>
          <w:szCs w:val="24"/>
        </w:rPr>
        <w:t>6. ГАРАНТИИ КАЧЕСТВА И ГАРАНТИЙНОЕ ОБСЛУЖИВАНИЕ</w:t>
      </w:r>
    </w:p>
    <w:p w:rsidR="00042F37" w:rsidRPr="003D7DF6" w:rsidRDefault="00042F37" w:rsidP="00B30510">
      <w:pPr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>6</w:t>
      </w:r>
      <w:r w:rsidR="00893A46" w:rsidRPr="003D7DF6">
        <w:rPr>
          <w:sz w:val="24"/>
          <w:szCs w:val="24"/>
        </w:rPr>
        <w:t>.1</w:t>
      </w:r>
      <w:r w:rsidRPr="003D7DF6">
        <w:rPr>
          <w:sz w:val="24"/>
          <w:szCs w:val="24"/>
        </w:rPr>
        <w:t xml:space="preserve"> Поставщик гарантирует качество </w:t>
      </w:r>
      <w:r w:rsidR="00893A46" w:rsidRPr="003D7DF6">
        <w:rPr>
          <w:sz w:val="24"/>
          <w:szCs w:val="24"/>
        </w:rPr>
        <w:t xml:space="preserve">оказанных </w:t>
      </w:r>
      <w:r w:rsidR="004556CD">
        <w:rPr>
          <w:sz w:val="24"/>
          <w:szCs w:val="24"/>
        </w:rPr>
        <w:t>работ</w:t>
      </w:r>
      <w:r w:rsidRPr="003D7DF6">
        <w:rPr>
          <w:sz w:val="24"/>
          <w:szCs w:val="24"/>
        </w:rPr>
        <w:t xml:space="preserve"> в течение гарантийного срока, который составляет 12 месяцев с момента подписания акта </w:t>
      </w:r>
      <w:r w:rsidR="00A30B7F" w:rsidRPr="003D7DF6">
        <w:rPr>
          <w:sz w:val="24"/>
          <w:szCs w:val="24"/>
        </w:rPr>
        <w:t>выполненных</w:t>
      </w:r>
      <w:r w:rsidRPr="003D7DF6">
        <w:rPr>
          <w:sz w:val="24"/>
          <w:szCs w:val="24"/>
        </w:rPr>
        <w:t xml:space="preserve"> работ.</w:t>
      </w:r>
    </w:p>
    <w:p w:rsidR="00032FC2" w:rsidRPr="003D7DF6" w:rsidRDefault="00032FC2" w:rsidP="00B30510">
      <w:pPr>
        <w:tabs>
          <w:tab w:val="num" w:pos="0"/>
          <w:tab w:val="left" w:pos="360"/>
        </w:tabs>
        <w:spacing w:line="20" w:lineRule="atLeast"/>
        <w:contextualSpacing/>
        <w:jc w:val="both"/>
        <w:rPr>
          <w:sz w:val="24"/>
          <w:szCs w:val="24"/>
        </w:rPr>
      </w:pPr>
    </w:p>
    <w:p w:rsidR="00831065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bCs/>
          <w:sz w:val="24"/>
          <w:szCs w:val="24"/>
        </w:rPr>
      </w:pPr>
      <w:r w:rsidRPr="003D7DF6">
        <w:rPr>
          <w:bCs/>
          <w:sz w:val="24"/>
          <w:szCs w:val="24"/>
        </w:rPr>
        <w:t>7. ОБСТОЯТЕЛЬСТВА НЕПРЕОДОЛИМОЙ СИЛЫ</w:t>
      </w:r>
    </w:p>
    <w:p w:rsidR="004835A9" w:rsidRPr="004835A9" w:rsidRDefault="004835A9" w:rsidP="004835A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835A9">
        <w:rPr>
          <w:sz w:val="24"/>
          <w:szCs w:val="24"/>
        </w:rPr>
        <w:t>.1. Ни одна из сторон не будет нести ответственности по настоящему Договору, если нарушение условий последнего связано с обстоятельствами непреодолимой силы (со стихийными бедствиями, военными действиями правительственных органов и т.п.), наличие которых должно быть подтверждено торгово-промышленной палатой.</w:t>
      </w:r>
    </w:p>
    <w:p w:rsidR="004835A9" w:rsidRPr="004835A9" w:rsidRDefault="004835A9" w:rsidP="004835A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835A9">
        <w:rPr>
          <w:sz w:val="24"/>
          <w:szCs w:val="24"/>
        </w:rPr>
        <w:t>.2. Сторона, которая не может исполнить своего обязательства вследствие действия обстоятельств непреодолимой силы, должна известить другую сторону об имеющихся препятствиях и их влиянии на исполнение обязательств по настоящему Договору.</w:t>
      </w:r>
    </w:p>
    <w:p w:rsidR="004835A9" w:rsidRPr="004835A9" w:rsidRDefault="004835A9" w:rsidP="004835A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835A9">
        <w:rPr>
          <w:sz w:val="24"/>
          <w:szCs w:val="24"/>
        </w:rPr>
        <w:t>.3. Если указанные обстоятельства продолжаются более 14 (четырнадцати) календарных дней, каждая сторона имеет право на расторжение Договора, направив письменное уведомление другой стороне. В этом случае стороны производят взаиморасчеты по выполненным сторонами обязательствам до наступления указанных обстоятельств. Договор считается расторгнутым со дня получения стороной уведомления.</w:t>
      </w:r>
    </w:p>
    <w:p w:rsidR="004835A9" w:rsidRPr="004835A9" w:rsidRDefault="004835A9" w:rsidP="004835A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835A9">
        <w:rPr>
          <w:sz w:val="24"/>
          <w:szCs w:val="24"/>
        </w:rPr>
        <w:t>.4. Невзирая на предыдущие положения настоящего пункта, нехватка денежных средств у одной из сторон или банков одной из сторон, независимо, была ли такая нехватка вызвана решениями органов государственной власти, других банков или какими-либо иными причинами, не является обстоятельством форс-мажора.</w:t>
      </w:r>
    </w:p>
    <w:p w:rsidR="00472F73" w:rsidRDefault="00472F73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bCs/>
          <w:sz w:val="24"/>
          <w:szCs w:val="24"/>
        </w:rPr>
      </w:pPr>
    </w:p>
    <w:p w:rsidR="00267BF6" w:rsidRPr="0038522D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bCs/>
          <w:sz w:val="24"/>
          <w:szCs w:val="24"/>
        </w:rPr>
      </w:pPr>
      <w:r w:rsidRPr="003D7DF6">
        <w:rPr>
          <w:bCs/>
          <w:sz w:val="24"/>
          <w:szCs w:val="24"/>
        </w:rPr>
        <w:t>8. ОТВЕТСТВЕННОСТЬ СТОРОН</w:t>
      </w:r>
    </w:p>
    <w:p w:rsidR="004835A9" w:rsidRPr="00D56154" w:rsidRDefault="004835A9" w:rsidP="004835A9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>8.1.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835A9" w:rsidRPr="00D56154" w:rsidRDefault="004835A9" w:rsidP="004835A9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 xml:space="preserve">8.2. В случае неисполнения или ненадлежащего исполнения Исполнителем обязательств, предусмотренных Договором, Заказчик производит оплату по Договору за вычетом соответствующего размера неустойки (штрафа, пени), а также стоимости экспертизы, выявившей ненадлежащее качество </w:t>
      </w:r>
      <w:r w:rsidR="004556CD">
        <w:rPr>
          <w:sz w:val="24"/>
          <w:szCs w:val="24"/>
        </w:rPr>
        <w:t>работ</w:t>
      </w:r>
      <w:r w:rsidRPr="00D56154">
        <w:rPr>
          <w:sz w:val="24"/>
          <w:szCs w:val="24"/>
        </w:rPr>
        <w:t>.</w:t>
      </w:r>
    </w:p>
    <w:p w:rsidR="004835A9" w:rsidRPr="00D56154" w:rsidRDefault="004835A9" w:rsidP="004835A9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lastRenderedPageBreak/>
        <w:t>Размер штрафа за неисполнение или ненадлежащее исполнение Исполнителем обязательств по Договору определяется в соответствии с Правилами, утвержденными Постановлением Правительства РФ от 30.08.2017 N 1042, который составляет 10% от цены Договора.</w:t>
      </w:r>
    </w:p>
    <w:p w:rsidR="004835A9" w:rsidRPr="00D56154" w:rsidRDefault="004835A9" w:rsidP="004835A9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>Общая сумма начисленных штрафов за неисполнение или ненадлежащее исполнение Исполнителем обязательств по Договору не может превышать цену Договора.</w:t>
      </w:r>
    </w:p>
    <w:p w:rsidR="004835A9" w:rsidRPr="00D56154" w:rsidRDefault="004835A9" w:rsidP="004835A9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 xml:space="preserve">8.3. </w:t>
      </w:r>
      <w:proofErr w:type="gramStart"/>
      <w:r w:rsidRPr="00D56154">
        <w:rPr>
          <w:sz w:val="24"/>
          <w:szCs w:val="24"/>
        </w:rPr>
        <w:t xml:space="preserve">В случае просрочки исполнения Исполнителем обязательств по срокам оказания </w:t>
      </w:r>
      <w:r w:rsidR="004556CD">
        <w:rPr>
          <w:sz w:val="24"/>
          <w:szCs w:val="24"/>
        </w:rPr>
        <w:t>работ</w:t>
      </w:r>
      <w:r w:rsidRPr="00D56154">
        <w:rPr>
          <w:sz w:val="24"/>
          <w:szCs w:val="24"/>
        </w:rPr>
        <w:t xml:space="preserve">, предусмотренных Договором, Исполнитель уплачивает пени в размере одной трехсотой на день уплаты пени ключевой ставки Центрального банка Российской Федерации от стоимости </w:t>
      </w:r>
      <w:r w:rsidR="004556CD">
        <w:rPr>
          <w:sz w:val="24"/>
          <w:szCs w:val="24"/>
        </w:rPr>
        <w:t>работ</w:t>
      </w:r>
      <w:r w:rsidRPr="00D56154">
        <w:rPr>
          <w:sz w:val="24"/>
          <w:szCs w:val="24"/>
        </w:rPr>
        <w:t>, оплата которого просрочена.</w:t>
      </w:r>
      <w:proofErr w:type="gramEnd"/>
      <w:r w:rsidRPr="00D56154">
        <w:rPr>
          <w:sz w:val="24"/>
          <w:szCs w:val="24"/>
        </w:rPr>
        <w:t xml:space="preserve"> Пени начисляются за каждый день просрочки исполнения обязательств, предусмотренным Договором, начиная со дня, следующего после дня истечения установленного срока исполнения обязательств.</w:t>
      </w:r>
    </w:p>
    <w:p w:rsidR="004835A9" w:rsidRPr="00D56154" w:rsidRDefault="004835A9" w:rsidP="004835A9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 xml:space="preserve">8.4. </w:t>
      </w:r>
      <w:proofErr w:type="gramStart"/>
      <w:r w:rsidRPr="00D56154">
        <w:rPr>
          <w:sz w:val="24"/>
          <w:szCs w:val="24"/>
        </w:rPr>
        <w:t xml:space="preserve">В случае просрочки исполнения Заказчиком обязательств по срокам оказания </w:t>
      </w:r>
      <w:r w:rsidR="004556CD">
        <w:rPr>
          <w:sz w:val="24"/>
          <w:szCs w:val="24"/>
        </w:rPr>
        <w:t>работ</w:t>
      </w:r>
      <w:r w:rsidRPr="00D56154">
        <w:rPr>
          <w:sz w:val="24"/>
          <w:szCs w:val="24"/>
        </w:rPr>
        <w:t xml:space="preserve">, предусмотренных Договором, Исполнитель вправе потребовать уплату пени в размере одной трехсотой действующей на день уплаты пени ключевой ставки Центрального банка Российской Федерации от стоимости </w:t>
      </w:r>
      <w:r w:rsidR="004556CD">
        <w:rPr>
          <w:sz w:val="24"/>
          <w:szCs w:val="24"/>
        </w:rPr>
        <w:t>работ</w:t>
      </w:r>
      <w:r w:rsidRPr="00D56154">
        <w:rPr>
          <w:sz w:val="24"/>
          <w:szCs w:val="24"/>
        </w:rPr>
        <w:t>, оплата которого просрочена.</w:t>
      </w:r>
      <w:proofErr w:type="gramEnd"/>
      <w:r w:rsidRPr="00D56154">
        <w:rPr>
          <w:sz w:val="24"/>
          <w:szCs w:val="24"/>
        </w:rPr>
        <w:t xml:space="preserve"> Пени начисляются за каждый день просрочки исполнения обязательств, предусмотренным Договором, начиная со дня, следующего после дня истечения установленного срока исполнения обязательств, но не ранее дня предъявления соответствующей претензии.</w:t>
      </w:r>
    </w:p>
    <w:p w:rsidR="004835A9" w:rsidRPr="00D56154" w:rsidRDefault="004835A9" w:rsidP="004835A9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>8.5. Сторона, не исполнившая обязательство по Договору, освобождается от ответственности, если докажет, что это было вызвано действиями непреодолимой силы, то есть форс-мажорными обстоятельствами.</w:t>
      </w:r>
    </w:p>
    <w:p w:rsidR="004835A9" w:rsidRPr="00D56154" w:rsidRDefault="004835A9" w:rsidP="004835A9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>8.6. Уплата неустойки не освобождает Стороны от исполнения обязательств или устранения нарушений.</w:t>
      </w:r>
    </w:p>
    <w:p w:rsidR="00B1105F" w:rsidRPr="00D56154" w:rsidRDefault="004835A9" w:rsidP="004835A9">
      <w:pPr>
        <w:ind w:right="-1"/>
        <w:jc w:val="both"/>
        <w:rPr>
          <w:rFonts w:ascii="Arial" w:hAnsi="Arial" w:cs="Arial"/>
          <w:sz w:val="24"/>
          <w:szCs w:val="24"/>
          <w:lang w:eastAsia="zh-CN"/>
        </w:rPr>
      </w:pPr>
      <w:r w:rsidRPr="00D56154">
        <w:rPr>
          <w:sz w:val="24"/>
          <w:szCs w:val="24"/>
        </w:rPr>
        <w:t>8.7. В случае если настоящий Договор будет заключен с физическим лицом, сумма, подлежащая уплате такому физическому лицу, уменьшается на размер налоговых платежей, связанных с оплатой Договора.</w:t>
      </w:r>
    </w:p>
    <w:p w:rsidR="00E51149" w:rsidRDefault="00E51149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bCs/>
          <w:sz w:val="24"/>
          <w:szCs w:val="24"/>
        </w:rPr>
      </w:pPr>
    </w:p>
    <w:p w:rsidR="003D7DF6" w:rsidRPr="005B5D51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bCs/>
          <w:sz w:val="24"/>
          <w:szCs w:val="24"/>
        </w:rPr>
      </w:pPr>
      <w:r w:rsidRPr="003D7DF6">
        <w:rPr>
          <w:bCs/>
          <w:sz w:val="24"/>
          <w:szCs w:val="24"/>
        </w:rPr>
        <w:t>9. ПОРЯДОК УРЕГУЛИРОВАНИЯ СПОРОВ</w:t>
      </w:r>
    </w:p>
    <w:p w:rsidR="002F238F" w:rsidRPr="00D56154" w:rsidRDefault="002F238F" w:rsidP="002F238F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 xml:space="preserve">9.1. 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</w:t>
      </w:r>
    </w:p>
    <w:p w:rsidR="002F238F" w:rsidRPr="00D56154" w:rsidRDefault="002F238F" w:rsidP="002F238F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 xml:space="preserve">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2F238F" w:rsidRPr="00D56154" w:rsidRDefault="002F238F" w:rsidP="002F238F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>9.2. Срок рассмотрения претензии - 10 (Десять)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иском в суд.</w:t>
      </w:r>
    </w:p>
    <w:p w:rsidR="002F238F" w:rsidRPr="00D56154" w:rsidRDefault="002F238F" w:rsidP="002F238F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>9.3. Претензии  могут быть направлены сторонами друг другу одним из нижеперечисленных способов:</w:t>
      </w:r>
    </w:p>
    <w:p w:rsidR="002F238F" w:rsidRPr="00D56154" w:rsidRDefault="002F238F" w:rsidP="002F238F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 xml:space="preserve">- письмом на электронный почтовый ящик </w:t>
      </w:r>
      <w:r w:rsidR="008E03E6">
        <w:rPr>
          <w:sz w:val="24"/>
          <w:szCs w:val="24"/>
        </w:rPr>
        <w:t>Заказчика</w:t>
      </w:r>
      <w:r w:rsidRPr="00D56154">
        <w:rPr>
          <w:sz w:val="24"/>
          <w:szCs w:val="24"/>
        </w:rPr>
        <w:t xml:space="preserve"> </w:t>
      </w:r>
      <w:r w:rsidRPr="00D56154">
        <w:rPr>
          <w:color w:val="4F81BD"/>
          <w:sz w:val="24"/>
          <w:szCs w:val="24"/>
        </w:rPr>
        <w:t>pravo@istu.ru</w:t>
      </w:r>
      <w:r w:rsidRPr="00D56154">
        <w:rPr>
          <w:sz w:val="24"/>
          <w:szCs w:val="24"/>
        </w:rPr>
        <w:t xml:space="preserve"> и </w:t>
      </w:r>
      <w:r w:rsidR="008E03E6">
        <w:rPr>
          <w:sz w:val="24"/>
          <w:szCs w:val="24"/>
        </w:rPr>
        <w:t>Исполнителя</w:t>
      </w:r>
      <w:r w:rsidRPr="00D56154">
        <w:rPr>
          <w:color w:val="555555"/>
          <w:sz w:val="24"/>
          <w:szCs w:val="24"/>
          <w:shd w:val="clear" w:color="auto" w:fill="FFFFFF"/>
          <w:lang w:val="en-US"/>
        </w:rPr>
        <w:t> </w:t>
      </w:r>
      <w:r w:rsidR="007312E2">
        <w:rPr>
          <w:color w:val="4F81BD"/>
          <w:sz w:val="24"/>
          <w:szCs w:val="24"/>
          <w:shd w:val="clear" w:color="auto" w:fill="FFFFFF"/>
        </w:rPr>
        <w:t>_______________.</w:t>
      </w:r>
      <w:r w:rsidRPr="00D56154">
        <w:rPr>
          <w:sz w:val="24"/>
          <w:szCs w:val="24"/>
        </w:rPr>
        <w:t xml:space="preserve">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а также распечатанная бумажная версия отправленного сообщения.  Такое письмо считается полученным адресатом на следующий календарный день после его отправки;</w:t>
      </w:r>
    </w:p>
    <w:p w:rsidR="002F238F" w:rsidRPr="00D56154" w:rsidRDefault="002F238F" w:rsidP="002F238F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>- заказным письмом с уведомлением по адресу места нахождения стороны;</w:t>
      </w:r>
    </w:p>
    <w:p w:rsidR="002F238F" w:rsidRPr="00D56154" w:rsidRDefault="002F238F" w:rsidP="002F238F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t>- передача лично стороне или его уполномоченному представителю под роспись/по передаточному акту.</w:t>
      </w:r>
    </w:p>
    <w:p w:rsidR="002F238F" w:rsidRPr="00D56154" w:rsidRDefault="002F238F" w:rsidP="002F238F">
      <w:pPr>
        <w:ind w:right="-1"/>
        <w:jc w:val="both"/>
        <w:rPr>
          <w:sz w:val="24"/>
          <w:szCs w:val="24"/>
        </w:rPr>
      </w:pPr>
      <w:r w:rsidRPr="00D56154">
        <w:rPr>
          <w:sz w:val="24"/>
          <w:szCs w:val="24"/>
        </w:rPr>
        <w:lastRenderedPageBreak/>
        <w:t xml:space="preserve">9.4. Стороны допускают представление </w:t>
      </w:r>
      <w:proofErr w:type="gramStart"/>
      <w:r w:rsidRPr="00D56154">
        <w:rPr>
          <w:sz w:val="24"/>
          <w:szCs w:val="24"/>
        </w:rPr>
        <w:t>скан-копий</w:t>
      </w:r>
      <w:proofErr w:type="gramEnd"/>
      <w:r w:rsidRPr="00D56154">
        <w:rPr>
          <w:sz w:val="24"/>
          <w:szCs w:val="24"/>
        </w:rPr>
        <w:t xml:space="preserve">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</w:t>
      </w:r>
    </w:p>
    <w:p w:rsidR="00CF27D0" w:rsidRPr="00D56154" w:rsidRDefault="002F238F" w:rsidP="002F238F">
      <w:pPr>
        <w:widowControl w:val="0"/>
        <w:autoSpaceDE w:val="0"/>
        <w:autoSpaceDN w:val="0"/>
        <w:adjustRightInd w:val="0"/>
        <w:spacing w:line="20" w:lineRule="atLeast"/>
        <w:ind w:right="-1"/>
        <w:contextualSpacing/>
        <w:jc w:val="both"/>
        <w:rPr>
          <w:sz w:val="24"/>
          <w:szCs w:val="24"/>
        </w:rPr>
      </w:pPr>
      <w:r w:rsidRPr="00D56154">
        <w:rPr>
          <w:sz w:val="24"/>
          <w:szCs w:val="24"/>
        </w:rPr>
        <w:t>9.5.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споры подлежат разрешению в Арбитражном суде Удмуртской Республики.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bCs/>
          <w:sz w:val="24"/>
          <w:szCs w:val="24"/>
        </w:rPr>
      </w:pP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bCs/>
          <w:sz w:val="24"/>
          <w:szCs w:val="24"/>
        </w:rPr>
      </w:pPr>
      <w:r w:rsidRPr="003D7DF6">
        <w:rPr>
          <w:bCs/>
          <w:sz w:val="24"/>
          <w:szCs w:val="24"/>
        </w:rPr>
        <w:t>10. ОСОБЫЕ УСЛОВИЯ</w:t>
      </w:r>
    </w:p>
    <w:p w:rsidR="00CF27D0" w:rsidRPr="003D7DF6" w:rsidRDefault="00CF27D0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10.1.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 xml:space="preserve"> вступает в силу </w:t>
      </w:r>
      <w:proofErr w:type="gramStart"/>
      <w:r w:rsidRPr="003D7DF6">
        <w:rPr>
          <w:sz w:val="24"/>
          <w:szCs w:val="24"/>
        </w:rPr>
        <w:t>с даты</w:t>
      </w:r>
      <w:proofErr w:type="gramEnd"/>
      <w:r w:rsidRPr="003D7DF6">
        <w:rPr>
          <w:sz w:val="24"/>
          <w:szCs w:val="24"/>
        </w:rPr>
        <w:t xml:space="preserve"> его подписания и действует до полного исполнения </w:t>
      </w:r>
      <w:r w:rsidR="00C874EE" w:rsidRPr="003D7DF6">
        <w:rPr>
          <w:sz w:val="24"/>
          <w:szCs w:val="24"/>
        </w:rPr>
        <w:t>Сторонами своих обязательств.</w:t>
      </w:r>
    </w:p>
    <w:p w:rsidR="00CF27D0" w:rsidRPr="009F1098" w:rsidRDefault="00CF27D0" w:rsidP="00B30510">
      <w:pPr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  <w:r w:rsidRPr="003D7DF6">
        <w:rPr>
          <w:sz w:val="24"/>
          <w:szCs w:val="24"/>
        </w:rPr>
        <w:t xml:space="preserve">10.2. Любые изменения и дополнения к </w:t>
      </w:r>
      <w:r w:rsidR="00C874EE" w:rsidRPr="003D7DF6">
        <w:rPr>
          <w:sz w:val="24"/>
          <w:szCs w:val="24"/>
        </w:rPr>
        <w:t>Договор</w:t>
      </w:r>
      <w:r w:rsidRPr="003D7DF6">
        <w:rPr>
          <w:sz w:val="24"/>
          <w:szCs w:val="24"/>
        </w:rPr>
        <w:t>у, не противоречащие действующему законодательству РФ, оформляются дополнительными соглашениями Сторон в письменной форме.</w:t>
      </w:r>
    </w:p>
    <w:p w:rsidR="00D56154" w:rsidRPr="00D56154" w:rsidRDefault="00D56154" w:rsidP="00D56154">
      <w:pPr>
        <w:ind w:right="-1"/>
        <w:jc w:val="both"/>
        <w:rPr>
          <w:sz w:val="24"/>
          <w:szCs w:val="24"/>
        </w:rPr>
      </w:pPr>
      <w:r w:rsidRPr="004556CD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4556CD">
        <w:rPr>
          <w:sz w:val="24"/>
          <w:szCs w:val="24"/>
        </w:rPr>
        <w:t>3</w:t>
      </w:r>
      <w:r w:rsidRPr="00D56154">
        <w:rPr>
          <w:sz w:val="24"/>
          <w:szCs w:val="24"/>
        </w:rPr>
        <w:t xml:space="preserve">. </w:t>
      </w:r>
      <w:r w:rsidR="004556CD">
        <w:rPr>
          <w:sz w:val="24"/>
          <w:szCs w:val="24"/>
        </w:rPr>
        <w:t>Исполнитель</w:t>
      </w:r>
      <w:r w:rsidRPr="00D56154">
        <w:rPr>
          <w:sz w:val="24"/>
          <w:szCs w:val="24"/>
        </w:rPr>
        <w:t xml:space="preserve"> не вправе передавать свои права и обязанности по Договору полностью или частично другому лицу без согласования с </w:t>
      </w:r>
      <w:r w:rsidR="009062C3">
        <w:rPr>
          <w:sz w:val="24"/>
          <w:szCs w:val="24"/>
        </w:rPr>
        <w:t>Заказчика</w:t>
      </w:r>
      <w:r w:rsidRPr="00D56154">
        <w:rPr>
          <w:sz w:val="24"/>
          <w:szCs w:val="24"/>
        </w:rPr>
        <w:t>.</w:t>
      </w:r>
    </w:p>
    <w:p w:rsidR="00D56154" w:rsidRPr="00D56154" w:rsidRDefault="00D56154" w:rsidP="00D56154">
      <w:pPr>
        <w:ind w:right="-1"/>
        <w:jc w:val="both"/>
        <w:rPr>
          <w:sz w:val="24"/>
          <w:szCs w:val="24"/>
        </w:rPr>
      </w:pPr>
      <w:r w:rsidRPr="009F1098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9F1098">
        <w:rPr>
          <w:sz w:val="24"/>
          <w:szCs w:val="24"/>
        </w:rPr>
        <w:t>4</w:t>
      </w:r>
      <w:r w:rsidRPr="00D56154">
        <w:rPr>
          <w:sz w:val="24"/>
          <w:szCs w:val="24"/>
        </w:rPr>
        <w:t xml:space="preserve">.  </w:t>
      </w:r>
      <w:proofErr w:type="gramStart"/>
      <w:r w:rsidRPr="00D56154">
        <w:rPr>
          <w:sz w:val="24"/>
          <w:szCs w:val="24"/>
        </w:rPr>
        <w:t>Во</w:t>
      </w:r>
      <w:proofErr w:type="gramEnd"/>
      <w:r w:rsidRPr="00D56154">
        <w:rPr>
          <w:sz w:val="24"/>
          <w:szCs w:val="24"/>
        </w:rPr>
        <w:t xml:space="preserve"> всем, что не предусмотрено Договором, Стороны руководствуются действующим законодательством РФ.</w:t>
      </w:r>
    </w:p>
    <w:p w:rsidR="00D56154" w:rsidRPr="00D56154" w:rsidRDefault="00D56154" w:rsidP="00B30510">
      <w:pPr>
        <w:autoSpaceDE w:val="0"/>
        <w:autoSpaceDN w:val="0"/>
        <w:adjustRightInd w:val="0"/>
        <w:spacing w:line="20" w:lineRule="atLeast"/>
        <w:contextualSpacing/>
        <w:jc w:val="both"/>
        <w:rPr>
          <w:sz w:val="24"/>
          <w:szCs w:val="24"/>
        </w:rPr>
      </w:pPr>
    </w:p>
    <w:p w:rsidR="00472F73" w:rsidRDefault="00472F73" w:rsidP="00B30510">
      <w:pPr>
        <w:jc w:val="center"/>
        <w:rPr>
          <w:sz w:val="24"/>
          <w:szCs w:val="24"/>
        </w:rPr>
      </w:pPr>
    </w:p>
    <w:p w:rsidR="00543AF8" w:rsidRPr="00543AF8" w:rsidRDefault="00543AF8" w:rsidP="00B30510">
      <w:pPr>
        <w:jc w:val="center"/>
        <w:rPr>
          <w:sz w:val="24"/>
          <w:szCs w:val="24"/>
        </w:rPr>
      </w:pPr>
      <w:r w:rsidRPr="00543AF8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Pr="00543AF8">
        <w:rPr>
          <w:sz w:val="24"/>
          <w:szCs w:val="24"/>
        </w:rPr>
        <w:t>А</w:t>
      </w:r>
      <w:r>
        <w:rPr>
          <w:sz w:val="24"/>
          <w:szCs w:val="24"/>
        </w:rPr>
        <w:t>НТИКОРРУПЦИОННАЯ</w:t>
      </w:r>
      <w:r w:rsidRPr="00543AF8">
        <w:rPr>
          <w:sz w:val="24"/>
          <w:szCs w:val="24"/>
        </w:rPr>
        <w:t xml:space="preserve"> </w:t>
      </w:r>
      <w:r>
        <w:rPr>
          <w:sz w:val="24"/>
          <w:szCs w:val="24"/>
        </w:rPr>
        <w:t>ОГОВОРКА</w:t>
      </w:r>
    </w:p>
    <w:p w:rsidR="00D56154" w:rsidRPr="00D56154" w:rsidRDefault="00D56154" w:rsidP="00D56154">
      <w:pPr>
        <w:pStyle w:val="ConsPlusNormal"/>
        <w:ind w:right="-1" w:firstLine="0"/>
        <w:jc w:val="both"/>
        <w:rPr>
          <w:rFonts w:ascii="Times New Roman" w:hAnsi="Times New Roman"/>
          <w:sz w:val="24"/>
          <w:szCs w:val="24"/>
        </w:rPr>
      </w:pPr>
      <w:r w:rsidRPr="009F1098">
        <w:rPr>
          <w:rFonts w:ascii="Times New Roman" w:hAnsi="Times New Roman"/>
          <w:sz w:val="24"/>
          <w:szCs w:val="24"/>
        </w:rPr>
        <w:t>11</w:t>
      </w:r>
      <w:r w:rsidRPr="00D56154">
        <w:rPr>
          <w:rFonts w:ascii="Times New Roman" w:hAnsi="Times New Roman"/>
          <w:sz w:val="24"/>
          <w:szCs w:val="24"/>
        </w:rPr>
        <w:t xml:space="preserve">.1. При исполнении своих обязательств по Договору Стороны, их работники, аффилированные лица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в иных неправомерных целях. </w:t>
      </w:r>
    </w:p>
    <w:p w:rsidR="00D56154" w:rsidRPr="00D56154" w:rsidRDefault="00D56154" w:rsidP="00D56154">
      <w:pPr>
        <w:pStyle w:val="ConsPlusNormal"/>
        <w:ind w:right="-1" w:firstLine="0"/>
        <w:jc w:val="both"/>
        <w:rPr>
          <w:rFonts w:ascii="Times New Roman" w:hAnsi="Times New Roman"/>
          <w:sz w:val="24"/>
          <w:szCs w:val="24"/>
        </w:rPr>
      </w:pPr>
      <w:r w:rsidRPr="009F1098">
        <w:rPr>
          <w:rFonts w:ascii="Times New Roman" w:hAnsi="Times New Roman"/>
          <w:sz w:val="24"/>
          <w:szCs w:val="24"/>
        </w:rPr>
        <w:t>11</w:t>
      </w:r>
      <w:r w:rsidRPr="00D56154">
        <w:rPr>
          <w:rFonts w:ascii="Times New Roman" w:hAnsi="Times New Roman"/>
          <w:sz w:val="24"/>
          <w:szCs w:val="24"/>
        </w:rPr>
        <w:t>.2. При исполнении своих обязательств по Договору Стороны их работники, аффилированные лица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коррупции.</w:t>
      </w:r>
    </w:p>
    <w:p w:rsidR="00D56154" w:rsidRPr="00D56154" w:rsidRDefault="00D56154" w:rsidP="00D56154">
      <w:pPr>
        <w:pStyle w:val="ConsPlusNormal"/>
        <w:ind w:right="-1" w:firstLine="0"/>
        <w:jc w:val="both"/>
        <w:rPr>
          <w:rFonts w:ascii="Times New Roman" w:hAnsi="Times New Roman"/>
          <w:sz w:val="24"/>
          <w:szCs w:val="24"/>
        </w:rPr>
      </w:pPr>
      <w:r w:rsidRPr="009F1098">
        <w:rPr>
          <w:rFonts w:ascii="Times New Roman" w:hAnsi="Times New Roman"/>
          <w:sz w:val="24"/>
          <w:szCs w:val="24"/>
        </w:rPr>
        <w:t>11</w:t>
      </w:r>
      <w:r w:rsidRPr="00D56154">
        <w:rPr>
          <w:rFonts w:ascii="Times New Roman" w:hAnsi="Times New Roman"/>
          <w:sz w:val="24"/>
          <w:szCs w:val="24"/>
        </w:rPr>
        <w:t xml:space="preserve">.3. Стороны обеспечивают включение Антикоррупционной оговорки в договоры, заключаемые на основании и во исполнение договора с третьими лицами. </w:t>
      </w:r>
    </w:p>
    <w:p w:rsidR="00D56154" w:rsidRPr="00D56154" w:rsidRDefault="00D56154" w:rsidP="00D56154">
      <w:pPr>
        <w:pStyle w:val="ConsPlusNormal"/>
        <w:ind w:right="-1" w:firstLine="0"/>
        <w:jc w:val="both"/>
        <w:rPr>
          <w:rFonts w:ascii="Times New Roman" w:hAnsi="Times New Roman"/>
          <w:sz w:val="24"/>
          <w:szCs w:val="24"/>
        </w:rPr>
      </w:pPr>
      <w:r w:rsidRPr="009F1098">
        <w:rPr>
          <w:rFonts w:ascii="Times New Roman" w:hAnsi="Times New Roman"/>
          <w:sz w:val="24"/>
          <w:szCs w:val="24"/>
        </w:rPr>
        <w:t>11</w:t>
      </w:r>
      <w:r w:rsidRPr="00D56154">
        <w:rPr>
          <w:rFonts w:ascii="Times New Roman" w:hAnsi="Times New Roman"/>
          <w:sz w:val="24"/>
          <w:szCs w:val="24"/>
        </w:rPr>
        <w:t xml:space="preserve">.4. В случае возникновения у Стороны подозрений, что произошло или может произойти нарушение каких-либо положений Антикоррупционной оговорки, соответствующая Сторона обязуется уведомить другую Сторону в письменной форме. </w:t>
      </w:r>
      <w:proofErr w:type="gramStart"/>
      <w:r w:rsidRPr="00D56154">
        <w:rPr>
          <w:rFonts w:ascii="Times New Roman" w:hAnsi="Times New Roman"/>
          <w:sz w:val="24"/>
          <w:szCs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 или его работниками,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</w:t>
      </w:r>
      <w:proofErr w:type="gramEnd"/>
      <w:r w:rsidRPr="00D56154">
        <w:rPr>
          <w:rFonts w:ascii="Times New Roman" w:hAnsi="Times New Roman"/>
          <w:sz w:val="24"/>
          <w:szCs w:val="24"/>
        </w:rPr>
        <w:t xml:space="preserve"> преступным путем.</w:t>
      </w:r>
    </w:p>
    <w:p w:rsidR="00D56154" w:rsidRPr="00D56154" w:rsidRDefault="00D56154" w:rsidP="00D56154">
      <w:pPr>
        <w:pStyle w:val="ConsPlusNormal"/>
        <w:ind w:right="-1" w:firstLine="0"/>
        <w:jc w:val="both"/>
        <w:rPr>
          <w:rFonts w:ascii="Times New Roman" w:hAnsi="Times New Roman"/>
          <w:sz w:val="24"/>
          <w:szCs w:val="24"/>
        </w:rPr>
      </w:pPr>
      <w:r w:rsidRPr="009F1098">
        <w:rPr>
          <w:rFonts w:ascii="Times New Roman" w:hAnsi="Times New Roman"/>
          <w:sz w:val="24"/>
          <w:szCs w:val="24"/>
        </w:rPr>
        <w:t>11</w:t>
      </w:r>
      <w:r w:rsidRPr="00D56154">
        <w:rPr>
          <w:rFonts w:ascii="Times New Roman" w:hAnsi="Times New Roman"/>
          <w:sz w:val="24"/>
          <w:szCs w:val="24"/>
        </w:rPr>
        <w:t>.5. Сторона, получившая уведомление о нарушении положений Антикоррупционной оговорки,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543AF8" w:rsidRPr="00D56154" w:rsidRDefault="00D56154" w:rsidP="00D56154">
      <w:pPr>
        <w:ind w:right="-1"/>
        <w:jc w:val="both"/>
        <w:rPr>
          <w:sz w:val="24"/>
          <w:szCs w:val="24"/>
        </w:rPr>
      </w:pPr>
      <w:r w:rsidRPr="009F1098">
        <w:rPr>
          <w:sz w:val="24"/>
          <w:szCs w:val="24"/>
        </w:rPr>
        <w:t>11</w:t>
      </w:r>
      <w:r w:rsidRPr="00D56154">
        <w:rPr>
          <w:sz w:val="24"/>
          <w:szCs w:val="24"/>
        </w:rPr>
        <w:t>.6. В случаях, предусмотренных законодательством, Сторона имеет право в одностороннем внесудебном порядке расторгнуть Договор при нарушении другой Стороной требований применимого антикоррупционного законодательства, путем направления письменного уведомления о расторжении договора не позднее, чем за 30 (тридцать) календарных дней до даты прекращения Договора.</w:t>
      </w:r>
    </w:p>
    <w:p w:rsidR="00543AF8" w:rsidRPr="009F1098" w:rsidRDefault="00543AF8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</w:p>
    <w:p w:rsidR="00D56154" w:rsidRPr="009F1098" w:rsidRDefault="00D56154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</w:p>
    <w:p w:rsidR="00D56154" w:rsidRPr="009F1098" w:rsidRDefault="00D56154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</w:p>
    <w:p w:rsidR="00D56154" w:rsidRPr="009F1098" w:rsidRDefault="00D56154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</w:p>
    <w:p w:rsidR="00D56154" w:rsidRPr="009F1098" w:rsidRDefault="00D56154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</w:p>
    <w:p w:rsidR="00D56154" w:rsidRPr="009F1098" w:rsidRDefault="00D56154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</w:p>
    <w:p w:rsidR="00D56154" w:rsidRPr="009F1098" w:rsidRDefault="00D56154" w:rsidP="00B30510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</w:p>
    <w:p w:rsidR="00D56154" w:rsidRPr="009F1098" w:rsidRDefault="00D56154" w:rsidP="00B17A2C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</w:p>
    <w:p w:rsidR="00CF27D0" w:rsidRPr="003D7DF6" w:rsidRDefault="00042F37" w:rsidP="00B17A2C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  <w:r w:rsidRPr="003D7DF6">
        <w:rPr>
          <w:sz w:val="24"/>
          <w:szCs w:val="24"/>
        </w:rPr>
        <w:t>12</w:t>
      </w:r>
      <w:r w:rsidR="00CF27D0" w:rsidRPr="003D7DF6">
        <w:rPr>
          <w:sz w:val="24"/>
          <w:szCs w:val="24"/>
        </w:rPr>
        <w:t>. ЮРИДИЧЕСКИЕ АДРЕСА, РЕКВИЗИТЫ СТОРОН И ПОДПИСИ СТОРОН</w:t>
      </w:r>
    </w:p>
    <w:p w:rsidR="00267BF6" w:rsidRPr="003D7DF6" w:rsidRDefault="00267BF6" w:rsidP="00B17A2C">
      <w:pPr>
        <w:widowControl w:val="0"/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7"/>
        <w:gridCol w:w="4917"/>
      </w:tblGrid>
      <w:tr w:rsidR="00CF27D0" w:rsidRPr="003D7DF6" w:rsidTr="009775CB">
        <w:trPr>
          <w:trHeight w:val="2609"/>
        </w:trPr>
        <w:tc>
          <w:tcPr>
            <w:tcW w:w="5006" w:type="dxa"/>
            <w:shd w:val="clear" w:color="auto" w:fill="auto"/>
          </w:tcPr>
          <w:p w:rsidR="00CF27D0" w:rsidRPr="008E03E6" w:rsidRDefault="00CF27D0" w:rsidP="00B17A2C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  <w:r w:rsidRPr="008E03E6">
              <w:rPr>
                <w:b/>
                <w:sz w:val="24"/>
                <w:szCs w:val="24"/>
              </w:rPr>
              <w:t>Заказчик</w:t>
            </w:r>
            <w:r w:rsidRPr="008E03E6">
              <w:rPr>
                <w:sz w:val="24"/>
                <w:szCs w:val="24"/>
              </w:rPr>
              <w:t xml:space="preserve">: </w:t>
            </w:r>
          </w:p>
          <w:p w:rsidR="008926DE" w:rsidRPr="008E03E6" w:rsidRDefault="008926DE" w:rsidP="00B17A2C">
            <w:pPr>
              <w:rPr>
                <w:sz w:val="24"/>
                <w:szCs w:val="24"/>
              </w:rPr>
            </w:pPr>
            <w:r w:rsidRPr="008E03E6">
              <w:rPr>
                <w:sz w:val="24"/>
                <w:szCs w:val="24"/>
              </w:rPr>
              <w:t>ФГБОУ ВО "</w:t>
            </w:r>
            <w:proofErr w:type="spellStart"/>
            <w:r w:rsidRPr="008E03E6">
              <w:rPr>
                <w:sz w:val="24"/>
                <w:szCs w:val="24"/>
              </w:rPr>
              <w:t>ИжГТУ</w:t>
            </w:r>
            <w:proofErr w:type="spellEnd"/>
            <w:r w:rsidRPr="008E03E6">
              <w:rPr>
                <w:sz w:val="24"/>
                <w:szCs w:val="24"/>
              </w:rPr>
              <w:t xml:space="preserve"> имени М.Т. Калашникова"</w:t>
            </w:r>
          </w:p>
          <w:p w:rsidR="005647FE" w:rsidRPr="005647FE" w:rsidRDefault="005647FE" w:rsidP="005647FE">
            <w:pPr>
              <w:rPr>
                <w:sz w:val="24"/>
                <w:szCs w:val="24"/>
              </w:rPr>
            </w:pPr>
            <w:r w:rsidRPr="005647FE">
              <w:rPr>
                <w:sz w:val="24"/>
                <w:szCs w:val="24"/>
              </w:rPr>
              <w:t xml:space="preserve">Адрес: 426069, г. Ижевск, ул. </w:t>
            </w:r>
            <w:proofErr w:type="gramStart"/>
            <w:r w:rsidRPr="005647FE">
              <w:rPr>
                <w:sz w:val="24"/>
                <w:szCs w:val="24"/>
              </w:rPr>
              <w:t>Студенческая</w:t>
            </w:r>
            <w:proofErr w:type="gramEnd"/>
            <w:r w:rsidRPr="005647FE">
              <w:rPr>
                <w:sz w:val="24"/>
                <w:szCs w:val="24"/>
              </w:rPr>
              <w:t xml:space="preserve">, 7; </w:t>
            </w:r>
          </w:p>
          <w:p w:rsidR="005647FE" w:rsidRPr="005647FE" w:rsidRDefault="005647FE" w:rsidP="005647FE">
            <w:pPr>
              <w:rPr>
                <w:sz w:val="24"/>
                <w:szCs w:val="24"/>
              </w:rPr>
            </w:pPr>
            <w:r w:rsidRPr="005647FE">
              <w:rPr>
                <w:sz w:val="24"/>
                <w:szCs w:val="24"/>
              </w:rPr>
              <w:t xml:space="preserve">ИНН 1831032740 КПП 183101001 </w:t>
            </w:r>
          </w:p>
          <w:p w:rsidR="005647FE" w:rsidRPr="005647FE" w:rsidRDefault="005647FE" w:rsidP="005647FE">
            <w:pPr>
              <w:tabs>
                <w:tab w:val="left" w:pos="7020"/>
              </w:tabs>
              <w:jc w:val="both"/>
              <w:rPr>
                <w:sz w:val="24"/>
                <w:szCs w:val="24"/>
              </w:rPr>
            </w:pPr>
            <w:r w:rsidRPr="005647FE">
              <w:rPr>
                <w:sz w:val="24"/>
                <w:szCs w:val="24"/>
              </w:rPr>
              <w:t>УФК по Нижегородской области (ФГБОУ ВО «</w:t>
            </w:r>
            <w:proofErr w:type="spellStart"/>
            <w:r w:rsidRPr="005647FE">
              <w:rPr>
                <w:sz w:val="24"/>
                <w:szCs w:val="24"/>
              </w:rPr>
              <w:t>ИжГТУ</w:t>
            </w:r>
            <w:proofErr w:type="spellEnd"/>
            <w:r w:rsidRPr="005647FE">
              <w:rPr>
                <w:sz w:val="24"/>
                <w:szCs w:val="24"/>
              </w:rPr>
              <w:t xml:space="preserve"> имени М.Т. Калашникова» </w:t>
            </w:r>
            <w:proofErr w:type="gramStart"/>
            <w:r w:rsidRPr="005647FE">
              <w:rPr>
                <w:sz w:val="24"/>
                <w:szCs w:val="24"/>
              </w:rPr>
              <w:t>л</w:t>
            </w:r>
            <w:proofErr w:type="gramEnd"/>
            <w:r w:rsidRPr="005647FE">
              <w:rPr>
                <w:sz w:val="24"/>
                <w:szCs w:val="24"/>
              </w:rPr>
              <w:t>/с 20136Х29150)</w:t>
            </w:r>
          </w:p>
          <w:p w:rsidR="005647FE" w:rsidRPr="005647FE" w:rsidRDefault="005647FE" w:rsidP="005647FE">
            <w:pPr>
              <w:rPr>
                <w:sz w:val="24"/>
                <w:szCs w:val="24"/>
              </w:rPr>
            </w:pPr>
            <w:r w:rsidRPr="005647FE">
              <w:rPr>
                <w:sz w:val="24"/>
                <w:szCs w:val="24"/>
              </w:rPr>
              <w:t xml:space="preserve">ОКЦ № 1 ВВГУ Банка России//УФК по Нижегородской области, г. Нижний Новгород </w:t>
            </w:r>
          </w:p>
          <w:p w:rsidR="005647FE" w:rsidRPr="005647FE" w:rsidRDefault="005647FE" w:rsidP="005647FE">
            <w:pPr>
              <w:rPr>
                <w:sz w:val="24"/>
                <w:szCs w:val="24"/>
              </w:rPr>
            </w:pPr>
            <w:r w:rsidRPr="005647FE">
              <w:rPr>
                <w:sz w:val="24"/>
                <w:szCs w:val="24"/>
              </w:rPr>
              <w:t>БИК 012202102</w:t>
            </w:r>
          </w:p>
          <w:p w:rsidR="005647FE" w:rsidRPr="005647FE" w:rsidRDefault="005647FE" w:rsidP="005647FE">
            <w:pPr>
              <w:rPr>
                <w:sz w:val="24"/>
                <w:szCs w:val="24"/>
              </w:rPr>
            </w:pPr>
            <w:r w:rsidRPr="005647FE">
              <w:rPr>
                <w:sz w:val="24"/>
                <w:szCs w:val="24"/>
              </w:rPr>
              <w:t>ЕКС 40102810745370000024</w:t>
            </w:r>
          </w:p>
          <w:p w:rsidR="005647FE" w:rsidRPr="005647FE" w:rsidRDefault="005647FE" w:rsidP="005647FE">
            <w:pPr>
              <w:rPr>
                <w:sz w:val="24"/>
                <w:szCs w:val="24"/>
              </w:rPr>
            </w:pPr>
            <w:r w:rsidRPr="005647FE">
              <w:rPr>
                <w:sz w:val="24"/>
                <w:szCs w:val="24"/>
              </w:rPr>
              <w:t>Счет  03214643000000013239</w:t>
            </w:r>
          </w:p>
          <w:p w:rsidR="005647FE" w:rsidRPr="005647FE" w:rsidRDefault="005647FE" w:rsidP="005647FE">
            <w:pPr>
              <w:rPr>
                <w:sz w:val="24"/>
                <w:szCs w:val="24"/>
              </w:rPr>
            </w:pPr>
            <w:r w:rsidRPr="005647FE">
              <w:rPr>
                <w:sz w:val="24"/>
                <w:szCs w:val="24"/>
              </w:rPr>
              <w:t>ОКТМО 94701000 УИН 0</w:t>
            </w:r>
          </w:p>
          <w:p w:rsidR="00042F37" w:rsidRPr="008E03E6" w:rsidRDefault="008926DE" w:rsidP="00B17A2C">
            <w:pPr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8E03E6">
              <w:rPr>
                <w:sz w:val="24"/>
                <w:szCs w:val="24"/>
              </w:rPr>
              <w:t>Е</w:t>
            </w:r>
            <w:proofErr w:type="gramEnd"/>
            <w:r w:rsidRPr="008E03E6">
              <w:rPr>
                <w:sz w:val="24"/>
                <w:szCs w:val="24"/>
              </w:rPr>
              <w:t>-</w:t>
            </w:r>
            <w:r w:rsidRPr="008E03E6">
              <w:rPr>
                <w:sz w:val="24"/>
                <w:szCs w:val="24"/>
                <w:lang w:val="en-US"/>
              </w:rPr>
              <w:t>mail</w:t>
            </w:r>
            <w:r w:rsidRPr="008E03E6">
              <w:rPr>
                <w:sz w:val="24"/>
                <w:szCs w:val="24"/>
              </w:rPr>
              <w:t xml:space="preserve">: </w:t>
            </w:r>
            <w:r w:rsidRPr="008E03E6">
              <w:rPr>
                <w:sz w:val="24"/>
                <w:szCs w:val="24"/>
                <w:lang w:val="en-US"/>
              </w:rPr>
              <w:t>info</w:t>
            </w:r>
            <w:r w:rsidRPr="008E03E6">
              <w:rPr>
                <w:sz w:val="24"/>
                <w:szCs w:val="24"/>
              </w:rPr>
              <w:t>@</w:t>
            </w:r>
            <w:proofErr w:type="spellStart"/>
            <w:r w:rsidRPr="008E03E6">
              <w:rPr>
                <w:sz w:val="24"/>
                <w:szCs w:val="24"/>
                <w:lang w:val="en-US"/>
              </w:rPr>
              <w:t>istu</w:t>
            </w:r>
            <w:proofErr w:type="spellEnd"/>
            <w:r w:rsidRPr="008E03E6">
              <w:rPr>
                <w:sz w:val="24"/>
                <w:szCs w:val="24"/>
              </w:rPr>
              <w:t>.</w:t>
            </w:r>
            <w:proofErr w:type="spellStart"/>
            <w:r w:rsidRPr="008E03E6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E03E6">
              <w:rPr>
                <w:sz w:val="24"/>
                <w:szCs w:val="24"/>
              </w:rPr>
              <w:t xml:space="preserve"> </w:t>
            </w:r>
          </w:p>
          <w:p w:rsidR="007312E2" w:rsidRDefault="007312E2" w:rsidP="00B17A2C">
            <w:pPr>
              <w:widowControl w:val="0"/>
              <w:spacing w:line="20" w:lineRule="atLeast"/>
              <w:contextualSpacing/>
              <w:rPr>
                <w:bCs/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spacing w:line="20" w:lineRule="atLeast"/>
              <w:contextualSpacing/>
              <w:rPr>
                <w:bCs/>
                <w:sz w:val="24"/>
                <w:szCs w:val="24"/>
              </w:rPr>
            </w:pPr>
          </w:p>
          <w:p w:rsidR="00CF27D0" w:rsidRPr="008E03E6" w:rsidRDefault="003C1B47" w:rsidP="00B17A2C">
            <w:pPr>
              <w:widowControl w:val="0"/>
              <w:spacing w:line="20" w:lineRule="atLeast"/>
              <w:contextualSpacing/>
              <w:rPr>
                <w:bCs/>
                <w:sz w:val="24"/>
                <w:szCs w:val="24"/>
              </w:rPr>
            </w:pPr>
            <w:r w:rsidRPr="008E03E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D3AD4" w:rsidRPr="008E03E6">
              <w:rPr>
                <w:bCs/>
                <w:sz w:val="24"/>
                <w:szCs w:val="24"/>
              </w:rPr>
              <w:t>И.о</w:t>
            </w:r>
            <w:proofErr w:type="spellEnd"/>
            <w:r w:rsidR="005D3AD4" w:rsidRPr="008E03E6">
              <w:rPr>
                <w:bCs/>
                <w:sz w:val="24"/>
                <w:szCs w:val="24"/>
              </w:rPr>
              <w:t>. р</w:t>
            </w:r>
            <w:r w:rsidRPr="008E03E6">
              <w:rPr>
                <w:bCs/>
                <w:sz w:val="24"/>
                <w:szCs w:val="24"/>
              </w:rPr>
              <w:t>ектор</w:t>
            </w:r>
            <w:r w:rsidR="005D3AD4" w:rsidRPr="008E03E6">
              <w:rPr>
                <w:bCs/>
                <w:sz w:val="24"/>
                <w:szCs w:val="24"/>
              </w:rPr>
              <w:t>а</w:t>
            </w:r>
            <w:r w:rsidR="00016D29" w:rsidRPr="008E03E6">
              <w:rPr>
                <w:bCs/>
                <w:sz w:val="24"/>
                <w:szCs w:val="24"/>
              </w:rPr>
              <w:t xml:space="preserve"> </w:t>
            </w:r>
            <w:r w:rsidR="00CF27D0" w:rsidRPr="008E03E6">
              <w:rPr>
                <w:bCs/>
                <w:sz w:val="24"/>
                <w:szCs w:val="24"/>
              </w:rPr>
              <w:t xml:space="preserve">                                           </w:t>
            </w:r>
          </w:p>
          <w:p w:rsidR="00472F73" w:rsidRDefault="00472F73" w:rsidP="00B17A2C">
            <w:pPr>
              <w:widowControl w:val="0"/>
              <w:spacing w:line="20" w:lineRule="atLeast"/>
              <w:contextualSpacing/>
              <w:rPr>
                <w:bCs/>
                <w:sz w:val="24"/>
                <w:szCs w:val="24"/>
              </w:rPr>
            </w:pPr>
          </w:p>
          <w:p w:rsidR="005647FE" w:rsidRPr="008E03E6" w:rsidRDefault="005647FE" w:rsidP="00B17A2C">
            <w:pPr>
              <w:widowControl w:val="0"/>
              <w:spacing w:line="20" w:lineRule="atLeast"/>
              <w:contextualSpacing/>
              <w:rPr>
                <w:bCs/>
                <w:sz w:val="24"/>
                <w:szCs w:val="24"/>
              </w:rPr>
            </w:pPr>
          </w:p>
          <w:p w:rsidR="00CF27D0" w:rsidRPr="008E03E6" w:rsidRDefault="00CF27D0" w:rsidP="00B17A2C">
            <w:pPr>
              <w:widowControl w:val="0"/>
              <w:spacing w:line="20" w:lineRule="atLeast"/>
              <w:contextualSpacing/>
              <w:rPr>
                <w:bCs/>
                <w:sz w:val="24"/>
                <w:szCs w:val="24"/>
              </w:rPr>
            </w:pPr>
            <w:r w:rsidRPr="008E03E6">
              <w:rPr>
                <w:bCs/>
                <w:sz w:val="24"/>
                <w:szCs w:val="24"/>
              </w:rPr>
              <w:t>_____________</w:t>
            </w:r>
            <w:r w:rsidR="005647FE">
              <w:rPr>
                <w:bCs/>
                <w:sz w:val="24"/>
                <w:szCs w:val="24"/>
              </w:rPr>
              <w:t>М</w:t>
            </w:r>
            <w:r w:rsidRPr="008E03E6">
              <w:rPr>
                <w:bCs/>
                <w:sz w:val="24"/>
                <w:szCs w:val="24"/>
              </w:rPr>
              <w:t>.</w:t>
            </w:r>
            <w:r w:rsidR="005647FE">
              <w:rPr>
                <w:bCs/>
                <w:sz w:val="24"/>
                <w:szCs w:val="24"/>
              </w:rPr>
              <w:t>О</w:t>
            </w:r>
            <w:r w:rsidR="00016D29" w:rsidRPr="008E03E6">
              <w:rPr>
                <w:bCs/>
                <w:sz w:val="24"/>
                <w:szCs w:val="24"/>
              </w:rPr>
              <w:t xml:space="preserve">. </w:t>
            </w:r>
            <w:r w:rsidR="005647FE">
              <w:rPr>
                <w:bCs/>
                <w:sz w:val="24"/>
                <w:szCs w:val="24"/>
              </w:rPr>
              <w:t>Писарев</w:t>
            </w:r>
          </w:p>
          <w:p w:rsidR="00CF27D0" w:rsidRPr="008E03E6" w:rsidRDefault="00CF27D0" w:rsidP="00B17A2C">
            <w:pPr>
              <w:widowControl w:val="0"/>
              <w:spacing w:line="2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006" w:type="dxa"/>
            <w:shd w:val="clear" w:color="auto" w:fill="auto"/>
          </w:tcPr>
          <w:p w:rsidR="00E34482" w:rsidRPr="008E03E6" w:rsidRDefault="00E34482" w:rsidP="00E34482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  <w:r w:rsidRPr="008E03E6">
              <w:rPr>
                <w:b/>
                <w:sz w:val="24"/>
                <w:szCs w:val="24"/>
              </w:rPr>
              <w:t>Исполнитель</w:t>
            </w:r>
            <w:r w:rsidRPr="008E03E6">
              <w:rPr>
                <w:sz w:val="24"/>
                <w:szCs w:val="24"/>
              </w:rPr>
              <w:t>:</w:t>
            </w:r>
          </w:p>
          <w:p w:rsidR="008926DE" w:rsidRDefault="008926DE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Pr="008E03E6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387306" w:rsidRPr="008E03E6" w:rsidRDefault="00387306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8E03E6" w:rsidRDefault="008E03E6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8E03E6" w:rsidRDefault="008E03E6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8E03E6" w:rsidRDefault="008E03E6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8E03E6" w:rsidRDefault="008E03E6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8E03E6" w:rsidRPr="008E03E6" w:rsidRDefault="008E03E6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8E03E6" w:rsidRPr="008E03E6" w:rsidRDefault="008E03E6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387306" w:rsidRPr="008E03E6" w:rsidRDefault="00387306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7312E2" w:rsidRDefault="007312E2" w:rsidP="00B17A2C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</w:p>
          <w:p w:rsidR="00387306" w:rsidRPr="008E03E6" w:rsidRDefault="007312E2" w:rsidP="007312E2">
            <w:pPr>
              <w:widowControl w:val="0"/>
              <w:autoSpaceDE w:val="0"/>
              <w:autoSpaceDN w:val="0"/>
              <w:spacing w:line="2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</w:tr>
    </w:tbl>
    <w:p w:rsidR="00C02D4D" w:rsidRPr="008E03E6" w:rsidRDefault="00C02D4D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B22793" w:rsidRDefault="00B22793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8E03E6" w:rsidRDefault="008E03E6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8A4CE2" w:rsidRPr="008E03E6" w:rsidRDefault="008A4CE2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D56154" w:rsidRPr="008E03E6" w:rsidRDefault="00D5615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</w:p>
    <w:p w:rsidR="00103E2F" w:rsidRPr="003D7DF6" w:rsidRDefault="00E85361" w:rsidP="00E85361">
      <w:pPr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103E2F" w:rsidRPr="003D7DF6">
        <w:rPr>
          <w:sz w:val="24"/>
          <w:szCs w:val="24"/>
        </w:rPr>
        <w:t xml:space="preserve">Приложение  1 </w:t>
      </w:r>
    </w:p>
    <w:p w:rsidR="003D7DF6" w:rsidRDefault="003D7DF6" w:rsidP="00E85361">
      <w:pPr>
        <w:autoSpaceDE w:val="0"/>
        <w:autoSpaceDN w:val="0"/>
        <w:adjustRightInd w:val="0"/>
        <w:spacing w:line="20" w:lineRule="atLeast"/>
        <w:ind w:right="-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</w:t>
      </w:r>
      <w:r w:rsidR="005566B9">
        <w:rPr>
          <w:sz w:val="24"/>
          <w:szCs w:val="24"/>
        </w:rPr>
        <w:t xml:space="preserve">                     </w:t>
      </w:r>
      <w:r w:rsidR="00BC04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D7DF6">
        <w:rPr>
          <w:sz w:val="24"/>
          <w:szCs w:val="24"/>
        </w:rPr>
        <w:t xml:space="preserve">к </w:t>
      </w:r>
      <w:r w:rsidR="005566B9">
        <w:rPr>
          <w:sz w:val="24"/>
          <w:szCs w:val="24"/>
        </w:rPr>
        <w:t>дого</w:t>
      </w:r>
      <w:r w:rsidR="008A4CE2">
        <w:rPr>
          <w:sz w:val="24"/>
          <w:szCs w:val="24"/>
        </w:rPr>
        <w:t>вору_____________ от _______2026</w:t>
      </w:r>
      <w:r w:rsidR="005566B9">
        <w:rPr>
          <w:sz w:val="24"/>
          <w:szCs w:val="24"/>
        </w:rPr>
        <w:t>г.</w:t>
      </w:r>
    </w:p>
    <w:p w:rsidR="00CF1334" w:rsidRPr="003D7DF6" w:rsidRDefault="00CF1334" w:rsidP="00B17A2C">
      <w:pPr>
        <w:autoSpaceDE w:val="0"/>
        <w:autoSpaceDN w:val="0"/>
        <w:adjustRightInd w:val="0"/>
        <w:spacing w:line="20" w:lineRule="atLeast"/>
        <w:contextualSpacing/>
        <w:jc w:val="center"/>
        <w:rPr>
          <w:sz w:val="24"/>
          <w:szCs w:val="24"/>
        </w:rPr>
      </w:pPr>
      <w:r w:rsidRPr="003D7DF6">
        <w:rPr>
          <w:sz w:val="24"/>
          <w:szCs w:val="24"/>
        </w:rPr>
        <w:t xml:space="preserve">Спецификация </w:t>
      </w:r>
    </w:p>
    <w:p w:rsidR="00CF1334" w:rsidRPr="003D7DF6" w:rsidRDefault="00CF133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  <w:r w:rsidRPr="003D7DF6">
        <w:rPr>
          <w:sz w:val="24"/>
          <w:szCs w:val="24"/>
        </w:rPr>
        <w:t>г</w:t>
      </w:r>
      <w:r w:rsidR="000D0BF8" w:rsidRPr="003D7DF6">
        <w:rPr>
          <w:sz w:val="24"/>
          <w:szCs w:val="24"/>
        </w:rPr>
        <w:t>. И</w:t>
      </w:r>
      <w:r w:rsidRPr="003D7DF6">
        <w:rPr>
          <w:sz w:val="24"/>
          <w:szCs w:val="24"/>
        </w:rPr>
        <w:t xml:space="preserve">жевск            </w:t>
      </w:r>
      <w:r w:rsidR="003D7DF6">
        <w:rPr>
          <w:sz w:val="24"/>
          <w:szCs w:val="24"/>
        </w:rPr>
        <w:t xml:space="preserve">                              </w:t>
      </w:r>
      <w:r w:rsidRPr="003D7DF6">
        <w:rPr>
          <w:sz w:val="24"/>
          <w:szCs w:val="24"/>
        </w:rPr>
        <w:t xml:space="preserve">     </w:t>
      </w:r>
      <w:r w:rsidR="003D7DF6">
        <w:rPr>
          <w:sz w:val="24"/>
          <w:szCs w:val="24"/>
        </w:rPr>
        <w:t xml:space="preserve">                                           </w:t>
      </w:r>
      <w:r w:rsidR="000D0BF8">
        <w:rPr>
          <w:sz w:val="24"/>
          <w:szCs w:val="24"/>
        </w:rPr>
        <w:t xml:space="preserve">    </w:t>
      </w:r>
      <w:r w:rsidRPr="003D7DF6">
        <w:rPr>
          <w:sz w:val="24"/>
          <w:szCs w:val="24"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4262"/>
        <w:gridCol w:w="797"/>
        <w:gridCol w:w="772"/>
        <w:gridCol w:w="1158"/>
        <w:gridCol w:w="1166"/>
      </w:tblGrid>
      <w:tr w:rsidR="007750AB" w:rsidRPr="00EE7F80" w:rsidTr="00FF7F24">
        <w:trPr>
          <w:trHeight w:val="480"/>
        </w:trPr>
        <w:tc>
          <w:tcPr>
            <w:tcW w:w="1309" w:type="dxa"/>
          </w:tcPr>
          <w:p w:rsidR="007750AB" w:rsidRPr="00EE7F80" w:rsidRDefault="007750AB" w:rsidP="00733801">
            <w:pPr>
              <w:tabs>
                <w:tab w:val="left" w:pos="426"/>
                <w:tab w:val="center" w:pos="5103"/>
              </w:tabs>
            </w:pPr>
            <w:r>
              <w:t>Кабинеты</w:t>
            </w:r>
          </w:p>
        </w:tc>
        <w:tc>
          <w:tcPr>
            <w:tcW w:w="4262" w:type="dxa"/>
          </w:tcPr>
          <w:p w:rsidR="007750AB" w:rsidRPr="00EE7F80" w:rsidRDefault="008B407C" w:rsidP="002E67A2">
            <w:pPr>
              <w:tabs>
                <w:tab w:val="left" w:pos="426"/>
                <w:tab w:val="center" w:pos="5103"/>
              </w:tabs>
              <w:jc w:val="center"/>
            </w:pPr>
            <w:r>
              <w:t xml:space="preserve">Наименование работ, </w:t>
            </w:r>
          </w:p>
        </w:tc>
        <w:tc>
          <w:tcPr>
            <w:tcW w:w="797" w:type="dxa"/>
          </w:tcPr>
          <w:p w:rsidR="007750AB" w:rsidRPr="00EE7F80" w:rsidRDefault="007750AB" w:rsidP="002E67A2">
            <w:pPr>
              <w:tabs>
                <w:tab w:val="left" w:pos="426"/>
                <w:tab w:val="center" w:pos="5103"/>
              </w:tabs>
              <w:jc w:val="center"/>
            </w:pPr>
            <w:r w:rsidRPr="00EE7F80">
              <w:t>Ед. изм.</w:t>
            </w:r>
          </w:p>
        </w:tc>
        <w:tc>
          <w:tcPr>
            <w:tcW w:w="772" w:type="dxa"/>
          </w:tcPr>
          <w:p w:rsidR="007750AB" w:rsidRPr="00EE7F80" w:rsidRDefault="007750AB" w:rsidP="002E67A2">
            <w:pPr>
              <w:tabs>
                <w:tab w:val="left" w:pos="426"/>
                <w:tab w:val="center" w:pos="5103"/>
              </w:tabs>
              <w:jc w:val="center"/>
            </w:pPr>
            <w:r w:rsidRPr="00EE7F80">
              <w:t>Кол.</w:t>
            </w:r>
          </w:p>
        </w:tc>
        <w:tc>
          <w:tcPr>
            <w:tcW w:w="1158" w:type="dxa"/>
          </w:tcPr>
          <w:p w:rsidR="007750AB" w:rsidRPr="00EE7F80" w:rsidRDefault="007750AB" w:rsidP="002E67A2">
            <w:pPr>
              <w:tabs>
                <w:tab w:val="left" w:pos="426"/>
                <w:tab w:val="center" w:pos="5103"/>
              </w:tabs>
              <w:jc w:val="center"/>
            </w:pPr>
            <w:r w:rsidRPr="00EE7F80">
              <w:t>Цена</w:t>
            </w:r>
          </w:p>
        </w:tc>
        <w:tc>
          <w:tcPr>
            <w:tcW w:w="1166" w:type="dxa"/>
          </w:tcPr>
          <w:p w:rsidR="007750AB" w:rsidRPr="00EE7F80" w:rsidRDefault="007750AB" w:rsidP="002E67A2">
            <w:pPr>
              <w:tabs>
                <w:tab w:val="left" w:pos="426"/>
                <w:tab w:val="center" w:pos="5103"/>
              </w:tabs>
              <w:jc w:val="center"/>
            </w:pPr>
            <w:r w:rsidRPr="00EE7F80">
              <w:t>Сумма</w:t>
            </w:r>
          </w:p>
        </w:tc>
      </w:tr>
      <w:tr w:rsidR="007750AB" w:rsidRPr="002E67A2" w:rsidTr="00FF7F24">
        <w:trPr>
          <w:trHeight w:val="239"/>
        </w:trPr>
        <w:tc>
          <w:tcPr>
            <w:tcW w:w="9464" w:type="dxa"/>
            <w:gridSpan w:val="6"/>
          </w:tcPr>
          <w:p w:rsidR="007750AB" w:rsidRPr="002E67A2" w:rsidRDefault="007750AB" w:rsidP="00852FEF">
            <w:pPr>
              <w:tabs>
                <w:tab w:val="left" w:pos="426"/>
                <w:tab w:val="center" w:pos="5103"/>
              </w:tabs>
              <w:jc w:val="center"/>
              <w:rPr>
                <w:b/>
              </w:rPr>
            </w:pPr>
            <w:r w:rsidRPr="002E67A2">
              <w:rPr>
                <w:b/>
              </w:rPr>
              <w:t xml:space="preserve">Ул. </w:t>
            </w:r>
            <w:proofErr w:type="gramStart"/>
            <w:r w:rsidRPr="002E67A2">
              <w:rPr>
                <w:b/>
              </w:rPr>
              <w:t>Студенческая</w:t>
            </w:r>
            <w:proofErr w:type="gramEnd"/>
            <w:r w:rsidR="00C87CA9">
              <w:rPr>
                <w:b/>
              </w:rPr>
              <w:t xml:space="preserve">, </w:t>
            </w:r>
            <w:r>
              <w:rPr>
                <w:b/>
              </w:rPr>
              <w:t xml:space="preserve"> </w:t>
            </w:r>
            <w:r w:rsidR="00852FEF">
              <w:rPr>
                <w:b/>
              </w:rPr>
              <w:t>7 (корпус № 1</w:t>
            </w:r>
            <w:r w:rsidRPr="002E67A2">
              <w:rPr>
                <w:b/>
              </w:rPr>
              <w:t>)</w:t>
            </w:r>
          </w:p>
        </w:tc>
      </w:tr>
      <w:tr w:rsidR="00D33E2A" w:rsidTr="00FF7F24">
        <w:trPr>
          <w:trHeight w:val="239"/>
        </w:trPr>
        <w:tc>
          <w:tcPr>
            <w:tcW w:w="1309" w:type="dxa"/>
            <w:vMerge w:val="restart"/>
          </w:tcPr>
          <w:p w:rsidR="00D33E2A" w:rsidRDefault="00852FEF" w:rsidP="00195CB4">
            <w:pPr>
              <w:tabs>
                <w:tab w:val="left" w:pos="426"/>
                <w:tab w:val="center" w:pos="5103"/>
              </w:tabs>
              <w:jc w:val="center"/>
            </w:pPr>
            <w:r>
              <w:t>1-4а</w:t>
            </w:r>
            <w:r w:rsidR="00D33E2A">
              <w:t xml:space="preserve"> кабинет</w:t>
            </w:r>
          </w:p>
        </w:tc>
        <w:tc>
          <w:tcPr>
            <w:tcW w:w="4262" w:type="dxa"/>
          </w:tcPr>
          <w:p w:rsidR="00D33E2A" w:rsidRDefault="00D33E2A" w:rsidP="00852FEF">
            <w:pPr>
              <w:tabs>
                <w:tab w:val="left" w:pos="426"/>
                <w:tab w:val="center" w:pos="5103"/>
              </w:tabs>
            </w:pPr>
            <w:r>
              <w:t xml:space="preserve">Замена </w:t>
            </w:r>
            <w:r w:rsidR="00852FEF">
              <w:t>стеклопакета СПД (2 стекла) 24 мм</w:t>
            </w:r>
          </w:p>
          <w:p w:rsidR="00852FEF" w:rsidRDefault="00852FEF" w:rsidP="00852FEF">
            <w:pPr>
              <w:tabs>
                <w:tab w:val="left" w:pos="426"/>
                <w:tab w:val="center" w:pos="5103"/>
              </w:tabs>
            </w:pPr>
            <w:r>
              <w:t>(1110х500 мм)</w:t>
            </w:r>
          </w:p>
        </w:tc>
        <w:tc>
          <w:tcPr>
            <w:tcW w:w="797" w:type="dxa"/>
          </w:tcPr>
          <w:p w:rsidR="00D33E2A" w:rsidRPr="00EE7F80" w:rsidRDefault="00852FEF" w:rsidP="00635239">
            <w:pPr>
              <w:tabs>
                <w:tab w:val="left" w:pos="426"/>
                <w:tab w:val="center" w:pos="5103"/>
              </w:tabs>
              <w:jc w:val="center"/>
            </w:pPr>
            <w:r>
              <w:t>шт.</w:t>
            </w:r>
          </w:p>
        </w:tc>
        <w:tc>
          <w:tcPr>
            <w:tcW w:w="772" w:type="dxa"/>
          </w:tcPr>
          <w:p w:rsidR="00D33E2A" w:rsidRDefault="00D33E2A" w:rsidP="00635239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D33E2A" w:rsidRDefault="00D33E2A" w:rsidP="00635239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D33E2A" w:rsidRDefault="00D33E2A" w:rsidP="00635239">
            <w:pPr>
              <w:jc w:val="center"/>
            </w:pPr>
          </w:p>
        </w:tc>
      </w:tr>
      <w:tr w:rsidR="00D33E2A" w:rsidTr="00FF7F24">
        <w:trPr>
          <w:trHeight w:val="239"/>
        </w:trPr>
        <w:tc>
          <w:tcPr>
            <w:tcW w:w="1309" w:type="dxa"/>
            <w:vMerge/>
          </w:tcPr>
          <w:p w:rsidR="00D33E2A" w:rsidRDefault="00D33E2A" w:rsidP="00195CB4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4262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</w:t>
            </w:r>
          </w:p>
          <w:p w:rsidR="00D33E2A" w:rsidRPr="00EE7F80" w:rsidRDefault="00852FEF" w:rsidP="00852FEF">
            <w:pPr>
              <w:tabs>
                <w:tab w:val="left" w:pos="426"/>
                <w:tab w:val="center" w:pos="5103"/>
              </w:tabs>
            </w:pPr>
            <w:r>
              <w:t>(1195х635 мм)</w:t>
            </w:r>
          </w:p>
        </w:tc>
        <w:tc>
          <w:tcPr>
            <w:tcW w:w="797" w:type="dxa"/>
          </w:tcPr>
          <w:p w:rsidR="00D33E2A" w:rsidRDefault="00852FEF" w:rsidP="00635239">
            <w:pPr>
              <w:jc w:val="center"/>
            </w:pPr>
            <w:r>
              <w:t>шт.</w:t>
            </w:r>
          </w:p>
        </w:tc>
        <w:tc>
          <w:tcPr>
            <w:tcW w:w="772" w:type="dxa"/>
          </w:tcPr>
          <w:p w:rsidR="00D33E2A" w:rsidRDefault="00852FEF" w:rsidP="00635239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D33E2A" w:rsidRDefault="00D33E2A" w:rsidP="00635239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D33E2A" w:rsidRDefault="00D33E2A" w:rsidP="00635239">
            <w:pPr>
              <w:jc w:val="center"/>
            </w:pPr>
          </w:p>
        </w:tc>
      </w:tr>
      <w:tr w:rsidR="00852FEF" w:rsidTr="00FF7F24">
        <w:trPr>
          <w:trHeight w:val="239"/>
        </w:trPr>
        <w:tc>
          <w:tcPr>
            <w:tcW w:w="1309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  <w:jc w:val="center"/>
            </w:pPr>
            <w:r>
              <w:t>Зона рекреации 2 этаж</w:t>
            </w:r>
          </w:p>
        </w:tc>
        <w:tc>
          <w:tcPr>
            <w:tcW w:w="4262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</w:t>
            </w:r>
          </w:p>
          <w:p w:rsidR="00852FEF" w:rsidRDefault="00852FEF" w:rsidP="00852FEF">
            <w:pPr>
              <w:tabs>
                <w:tab w:val="left" w:pos="426"/>
                <w:tab w:val="center" w:pos="5103"/>
              </w:tabs>
            </w:pPr>
            <w:r>
              <w:t>(1500х515 мм)</w:t>
            </w:r>
          </w:p>
        </w:tc>
        <w:tc>
          <w:tcPr>
            <w:tcW w:w="797" w:type="dxa"/>
          </w:tcPr>
          <w:p w:rsidR="00852FEF" w:rsidRDefault="00852FEF" w:rsidP="00852FEF">
            <w:pPr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852FEF" w:rsidRDefault="00852FEF" w:rsidP="00852FEF">
            <w:pPr>
              <w:jc w:val="center"/>
            </w:pPr>
          </w:p>
        </w:tc>
      </w:tr>
      <w:tr w:rsidR="00852FEF" w:rsidTr="00FF7F24">
        <w:trPr>
          <w:trHeight w:val="239"/>
        </w:trPr>
        <w:tc>
          <w:tcPr>
            <w:tcW w:w="1309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  <w:jc w:val="center"/>
            </w:pPr>
            <w:r>
              <w:t xml:space="preserve">Литер </w:t>
            </w:r>
            <w:proofErr w:type="gramStart"/>
            <w:r>
              <w:t>ПР</w:t>
            </w:r>
            <w:proofErr w:type="gramEnd"/>
            <w:r>
              <w:t>, коридор цокольного этажа</w:t>
            </w:r>
          </w:p>
        </w:tc>
        <w:tc>
          <w:tcPr>
            <w:tcW w:w="4262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</w:t>
            </w:r>
          </w:p>
          <w:p w:rsidR="00852FEF" w:rsidRDefault="00852FEF" w:rsidP="00852FEF">
            <w:pPr>
              <w:tabs>
                <w:tab w:val="left" w:pos="426"/>
                <w:tab w:val="center" w:pos="5103"/>
              </w:tabs>
            </w:pPr>
            <w:r>
              <w:t>(1300х600 мм)</w:t>
            </w:r>
          </w:p>
        </w:tc>
        <w:tc>
          <w:tcPr>
            <w:tcW w:w="797" w:type="dxa"/>
          </w:tcPr>
          <w:p w:rsidR="00852FEF" w:rsidRDefault="00852FEF" w:rsidP="00852FEF">
            <w:pPr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  <w:jc w:val="center"/>
            </w:pPr>
            <w:r>
              <w:t>2</w:t>
            </w:r>
          </w:p>
        </w:tc>
        <w:tc>
          <w:tcPr>
            <w:tcW w:w="1158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852FEF" w:rsidRDefault="00852FEF" w:rsidP="00852FEF">
            <w:pPr>
              <w:jc w:val="center"/>
            </w:pPr>
          </w:p>
        </w:tc>
      </w:tr>
      <w:tr w:rsidR="00852FEF" w:rsidTr="00FF7F24">
        <w:trPr>
          <w:trHeight w:val="239"/>
        </w:trPr>
        <w:tc>
          <w:tcPr>
            <w:tcW w:w="1309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  <w:jc w:val="center"/>
            </w:pPr>
            <w:r>
              <w:t>Помещение 1-33 (цокольный этаж)</w:t>
            </w:r>
          </w:p>
        </w:tc>
        <w:tc>
          <w:tcPr>
            <w:tcW w:w="4262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</w:t>
            </w:r>
          </w:p>
          <w:p w:rsidR="00852FEF" w:rsidRDefault="00852FEF" w:rsidP="00852FEF">
            <w:pPr>
              <w:tabs>
                <w:tab w:val="left" w:pos="426"/>
                <w:tab w:val="center" w:pos="5103"/>
              </w:tabs>
            </w:pPr>
            <w:r>
              <w:t>(1600х595 мм)</w:t>
            </w:r>
          </w:p>
        </w:tc>
        <w:tc>
          <w:tcPr>
            <w:tcW w:w="797" w:type="dxa"/>
          </w:tcPr>
          <w:p w:rsidR="00852FEF" w:rsidRDefault="00852FEF" w:rsidP="00852FEF">
            <w:pPr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852FEF" w:rsidRDefault="00852FEF" w:rsidP="00852FEF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852FEF" w:rsidRDefault="00852FEF" w:rsidP="00852FEF">
            <w:pPr>
              <w:jc w:val="center"/>
            </w:pPr>
          </w:p>
        </w:tc>
      </w:tr>
      <w:tr w:rsidR="001E5978" w:rsidTr="00FF7F24">
        <w:trPr>
          <w:trHeight w:val="239"/>
        </w:trPr>
        <w:tc>
          <w:tcPr>
            <w:tcW w:w="1309" w:type="dxa"/>
          </w:tcPr>
          <w:p w:rsidR="001E5978" w:rsidRDefault="001E5978" w:rsidP="001E5978">
            <w:pPr>
              <w:tabs>
                <w:tab w:val="left" w:pos="426"/>
                <w:tab w:val="center" w:pos="5103"/>
              </w:tabs>
              <w:jc w:val="center"/>
            </w:pPr>
            <w:r>
              <w:t>Помещение 1-37 (Цокольный этаж)</w:t>
            </w:r>
          </w:p>
        </w:tc>
        <w:tc>
          <w:tcPr>
            <w:tcW w:w="4262" w:type="dxa"/>
          </w:tcPr>
          <w:p w:rsidR="001E5978" w:rsidRDefault="001E5978" w:rsidP="001E5978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</w:t>
            </w:r>
          </w:p>
          <w:p w:rsidR="001E5978" w:rsidRDefault="001E5978" w:rsidP="001E5978">
            <w:pPr>
              <w:tabs>
                <w:tab w:val="left" w:pos="426"/>
                <w:tab w:val="center" w:pos="5103"/>
              </w:tabs>
            </w:pPr>
            <w:r>
              <w:t>(1600х595 мм)</w:t>
            </w:r>
          </w:p>
        </w:tc>
        <w:tc>
          <w:tcPr>
            <w:tcW w:w="797" w:type="dxa"/>
          </w:tcPr>
          <w:p w:rsidR="001E5978" w:rsidRDefault="001E5978" w:rsidP="001E5978">
            <w:pPr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1E5978" w:rsidRDefault="001E5978" w:rsidP="001E5978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1E5978" w:rsidRDefault="001E5978" w:rsidP="001E5978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1E5978" w:rsidRDefault="001E5978" w:rsidP="001E5978">
            <w:pPr>
              <w:jc w:val="center"/>
            </w:pPr>
          </w:p>
        </w:tc>
      </w:tr>
      <w:tr w:rsidR="008800F7" w:rsidTr="00FF7F24">
        <w:trPr>
          <w:trHeight w:val="239"/>
        </w:trPr>
        <w:tc>
          <w:tcPr>
            <w:tcW w:w="1309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  <w:jc w:val="center"/>
            </w:pPr>
            <w:r>
              <w:t>Кабинет 1-116</w:t>
            </w:r>
          </w:p>
        </w:tc>
        <w:tc>
          <w:tcPr>
            <w:tcW w:w="4262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</w:pPr>
            <w:r>
              <w:t>Замена стеклопакета СПД (3 стекла) 32 мм</w:t>
            </w:r>
          </w:p>
          <w:p w:rsidR="008800F7" w:rsidRDefault="008800F7" w:rsidP="008800F7">
            <w:pPr>
              <w:tabs>
                <w:tab w:val="left" w:pos="426"/>
                <w:tab w:val="center" w:pos="5103"/>
              </w:tabs>
            </w:pPr>
            <w:r>
              <w:t>(1625х610 мм)</w:t>
            </w:r>
          </w:p>
        </w:tc>
        <w:tc>
          <w:tcPr>
            <w:tcW w:w="797" w:type="dxa"/>
          </w:tcPr>
          <w:p w:rsidR="008800F7" w:rsidRDefault="008800F7" w:rsidP="008800F7">
            <w:pPr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  <w:jc w:val="center"/>
            </w:pPr>
            <w:r>
              <w:t>2</w:t>
            </w:r>
          </w:p>
        </w:tc>
        <w:tc>
          <w:tcPr>
            <w:tcW w:w="1158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8800F7" w:rsidRDefault="008800F7" w:rsidP="008800F7">
            <w:pPr>
              <w:jc w:val="center"/>
            </w:pPr>
          </w:p>
        </w:tc>
      </w:tr>
      <w:tr w:rsidR="008800F7" w:rsidTr="00FF7F24">
        <w:trPr>
          <w:trHeight w:val="239"/>
        </w:trPr>
        <w:tc>
          <w:tcPr>
            <w:tcW w:w="1309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  <w:jc w:val="center"/>
            </w:pPr>
            <w:r>
              <w:t>Аудитория 1-519</w:t>
            </w:r>
          </w:p>
        </w:tc>
        <w:tc>
          <w:tcPr>
            <w:tcW w:w="4262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</w:t>
            </w:r>
          </w:p>
          <w:p w:rsidR="008800F7" w:rsidRDefault="008800F7" w:rsidP="008800F7">
            <w:pPr>
              <w:tabs>
                <w:tab w:val="left" w:pos="426"/>
                <w:tab w:val="center" w:pos="5103"/>
              </w:tabs>
            </w:pPr>
            <w:r>
              <w:t>(1600х595 мм)</w:t>
            </w:r>
          </w:p>
        </w:tc>
        <w:tc>
          <w:tcPr>
            <w:tcW w:w="797" w:type="dxa"/>
          </w:tcPr>
          <w:p w:rsidR="008800F7" w:rsidRDefault="008800F7" w:rsidP="008800F7">
            <w:pPr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8800F7" w:rsidRDefault="008800F7" w:rsidP="008800F7">
            <w:pPr>
              <w:jc w:val="center"/>
            </w:pPr>
          </w:p>
        </w:tc>
      </w:tr>
      <w:tr w:rsidR="008800F7" w:rsidTr="00FF7F24">
        <w:trPr>
          <w:trHeight w:val="239"/>
        </w:trPr>
        <w:tc>
          <w:tcPr>
            <w:tcW w:w="1309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  <w:jc w:val="center"/>
            </w:pPr>
            <w:r>
              <w:t>1 этаж санузел женский</w:t>
            </w:r>
          </w:p>
        </w:tc>
        <w:tc>
          <w:tcPr>
            <w:tcW w:w="4262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</w:t>
            </w:r>
          </w:p>
          <w:p w:rsidR="008800F7" w:rsidRDefault="008800F7" w:rsidP="008800F7">
            <w:pPr>
              <w:tabs>
                <w:tab w:val="left" w:pos="426"/>
                <w:tab w:val="center" w:pos="5103"/>
              </w:tabs>
            </w:pPr>
            <w:r>
              <w:t>(1500х530 мм)</w:t>
            </w:r>
          </w:p>
        </w:tc>
        <w:tc>
          <w:tcPr>
            <w:tcW w:w="797" w:type="dxa"/>
          </w:tcPr>
          <w:p w:rsidR="008800F7" w:rsidRDefault="008800F7" w:rsidP="008800F7">
            <w:pPr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8800F7" w:rsidRDefault="008800F7" w:rsidP="008800F7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8800F7" w:rsidRDefault="008800F7" w:rsidP="008800F7">
            <w:pPr>
              <w:jc w:val="center"/>
            </w:pPr>
          </w:p>
        </w:tc>
      </w:tr>
      <w:tr w:rsidR="008E7889" w:rsidTr="00FF7F24">
        <w:trPr>
          <w:trHeight w:val="239"/>
        </w:trPr>
        <w:tc>
          <w:tcPr>
            <w:tcW w:w="1309" w:type="dxa"/>
          </w:tcPr>
          <w:p w:rsidR="008E7889" w:rsidRDefault="008E7889" w:rsidP="008E7889">
            <w:pPr>
              <w:tabs>
                <w:tab w:val="left" w:pos="426"/>
                <w:tab w:val="center" w:pos="5103"/>
              </w:tabs>
              <w:jc w:val="center"/>
            </w:pPr>
            <w:r>
              <w:t>Кабинет 521</w:t>
            </w:r>
          </w:p>
        </w:tc>
        <w:tc>
          <w:tcPr>
            <w:tcW w:w="4262" w:type="dxa"/>
          </w:tcPr>
          <w:p w:rsidR="008E7889" w:rsidRDefault="008E7889" w:rsidP="008E7889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</w:t>
            </w:r>
          </w:p>
          <w:p w:rsidR="008E7889" w:rsidRDefault="009F1098" w:rsidP="008E7889">
            <w:pPr>
              <w:tabs>
                <w:tab w:val="left" w:pos="426"/>
                <w:tab w:val="center" w:pos="5103"/>
              </w:tabs>
            </w:pPr>
            <w:r>
              <w:t>(59</w:t>
            </w:r>
            <w:r w:rsidR="008E7889">
              <w:t>5х1600 )мм</w:t>
            </w:r>
          </w:p>
        </w:tc>
        <w:tc>
          <w:tcPr>
            <w:tcW w:w="797" w:type="dxa"/>
          </w:tcPr>
          <w:p w:rsidR="008E7889" w:rsidRDefault="008E7889" w:rsidP="008E7889">
            <w:pPr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8E7889" w:rsidRDefault="008E7889" w:rsidP="008E7889">
            <w:pPr>
              <w:tabs>
                <w:tab w:val="left" w:pos="426"/>
                <w:tab w:val="center" w:pos="5103"/>
              </w:tabs>
              <w:jc w:val="center"/>
            </w:pPr>
            <w:r>
              <w:t>5</w:t>
            </w:r>
          </w:p>
        </w:tc>
        <w:tc>
          <w:tcPr>
            <w:tcW w:w="1158" w:type="dxa"/>
          </w:tcPr>
          <w:p w:rsidR="008E7889" w:rsidRDefault="008E7889" w:rsidP="008E7889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8E7889" w:rsidRDefault="008E7889" w:rsidP="008E7889">
            <w:pPr>
              <w:jc w:val="center"/>
            </w:pPr>
          </w:p>
        </w:tc>
      </w:tr>
      <w:tr w:rsidR="00D33E2A" w:rsidRPr="00EE7F80" w:rsidTr="00FF7F24">
        <w:trPr>
          <w:trHeight w:val="222"/>
        </w:trPr>
        <w:tc>
          <w:tcPr>
            <w:tcW w:w="9464" w:type="dxa"/>
            <w:gridSpan w:val="6"/>
          </w:tcPr>
          <w:p w:rsidR="00D33E2A" w:rsidRPr="00FA72FB" w:rsidRDefault="00C055DD" w:rsidP="00901E30">
            <w:pPr>
              <w:tabs>
                <w:tab w:val="left" w:pos="426"/>
                <w:tab w:val="center" w:pos="5103"/>
              </w:tabs>
              <w:jc w:val="center"/>
              <w:rPr>
                <w:b/>
              </w:rPr>
            </w:pPr>
            <w:r>
              <w:rPr>
                <w:b/>
              </w:rPr>
              <w:t>ул.</w:t>
            </w:r>
            <w:r w:rsidR="00C87CA9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Студенческая</w:t>
            </w:r>
            <w:proofErr w:type="gramEnd"/>
            <w:r w:rsidR="007E2298">
              <w:rPr>
                <w:b/>
              </w:rPr>
              <w:t>,</w:t>
            </w:r>
            <w:r>
              <w:rPr>
                <w:b/>
              </w:rPr>
              <w:t xml:space="preserve"> 48 (корпус № 2</w:t>
            </w:r>
            <w:r w:rsidRPr="002E67A2">
              <w:rPr>
                <w:b/>
              </w:rPr>
              <w:t>)</w:t>
            </w:r>
          </w:p>
        </w:tc>
      </w:tr>
      <w:tr w:rsidR="00D33E2A" w:rsidRPr="00EE7F80" w:rsidTr="00FF7F24">
        <w:trPr>
          <w:trHeight w:val="239"/>
        </w:trPr>
        <w:tc>
          <w:tcPr>
            <w:tcW w:w="1309" w:type="dxa"/>
          </w:tcPr>
          <w:p w:rsidR="00D33E2A" w:rsidRPr="00EE7F80" w:rsidRDefault="00C055DD" w:rsidP="00555E24">
            <w:pPr>
              <w:tabs>
                <w:tab w:val="left" w:pos="426"/>
                <w:tab w:val="center" w:pos="5103"/>
              </w:tabs>
              <w:jc w:val="center"/>
            </w:pPr>
            <w:r>
              <w:t>Помещение 2-25</w:t>
            </w:r>
          </w:p>
        </w:tc>
        <w:tc>
          <w:tcPr>
            <w:tcW w:w="4262" w:type="dxa"/>
          </w:tcPr>
          <w:p w:rsidR="00D33E2A" w:rsidRPr="00EE7F80" w:rsidRDefault="005C3C5F" w:rsidP="00F6749C">
            <w:pPr>
              <w:tabs>
                <w:tab w:val="left" w:pos="426"/>
                <w:tab w:val="center" w:pos="5103"/>
              </w:tabs>
            </w:pPr>
            <w:r>
              <w:t>Замена стеклопакета СПД</w:t>
            </w:r>
            <w:r w:rsidR="00F042FA">
              <w:t xml:space="preserve"> (3 стекла)</w:t>
            </w:r>
            <w:r w:rsidR="00C055DD">
              <w:t xml:space="preserve"> 32 мм (640*1395 мм</w:t>
            </w:r>
            <w:r w:rsidR="00D33E2A">
              <w:t>)</w:t>
            </w:r>
          </w:p>
        </w:tc>
        <w:tc>
          <w:tcPr>
            <w:tcW w:w="797" w:type="dxa"/>
          </w:tcPr>
          <w:p w:rsidR="00D33E2A" w:rsidRPr="00EE7F80" w:rsidRDefault="00E7176B" w:rsidP="00F6749C">
            <w:pPr>
              <w:tabs>
                <w:tab w:val="left" w:pos="426"/>
                <w:tab w:val="center" w:pos="5103"/>
              </w:tabs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D33E2A" w:rsidRPr="00EE7F80" w:rsidRDefault="00D33E2A" w:rsidP="00F6749C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D33E2A" w:rsidRPr="00EE7F80" w:rsidRDefault="00D33E2A" w:rsidP="00F6749C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D33E2A" w:rsidRPr="00EE7F80" w:rsidRDefault="00D33E2A" w:rsidP="00F6749C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E7176B" w:rsidRPr="00EE7F80" w:rsidTr="00E7176B">
        <w:trPr>
          <w:trHeight w:val="458"/>
        </w:trPr>
        <w:tc>
          <w:tcPr>
            <w:tcW w:w="1309" w:type="dxa"/>
            <w:vMerge w:val="restart"/>
          </w:tcPr>
          <w:p w:rsidR="00E7176B" w:rsidRPr="00EE7F80" w:rsidRDefault="00E7176B" w:rsidP="00E7176B">
            <w:pPr>
              <w:tabs>
                <w:tab w:val="left" w:pos="426"/>
                <w:tab w:val="center" w:pos="5103"/>
              </w:tabs>
              <w:jc w:val="center"/>
            </w:pPr>
            <w:r>
              <w:t>Актовый зал (установка со стремянки)</w:t>
            </w:r>
          </w:p>
        </w:tc>
        <w:tc>
          <w:tcPr>
            <w:tcW w:w="4262" w:type="dxa"/>
          </w:tcPr>
          <w:p w:rsidR="00E7176B" w:rsidRPr="00EE7F80" w:rsidRDefault="00E7176B" w:rsidP="00E7176B">
            <w:pPr>
              <w:tabs>
                <w:tab w:val="left" w:pos="426"/>
                <w:tab w:val="center" w:pos="5103"/>
              </w:tabs>
            </w:pPr>
            <w:r>
              <w:t>Замена стеклопакета СПД</w:t>
            </w:r>
            <w:r w:rsidR="00656E87">
              <w:t xml:space="preserve"> (2</w:t>
            </w:r>
            <w:r>
              <w:t xml:space="preserve"> стекла)</w:t>
            </w:r>
            <w:r w:rsidR="00656E87">
              <w:t xml:space="preserve"> 24 мм (885*15</w:t>
            </w:r>
            <w:r>
              <w:t>95 мм)</w:t>
            </w:r>
          </w:p>
        </w:tc>
        <w:tc>
          <w:tcPr>
            <w:tcW w:w="797" w:type="dxa"/>
          </w:tcPr>
          <w:p w:rsidR="00E7176B" w:rsidRPr="00EE7F80" w:rsidRDefault="00E7176B" w:rsidP="00E7176B">
            <w:pPr>
              <w:tabs>
                <w:tab w:val="left" w:pos="426"/>
                <w:tab w:val="center" w:pos="5103"/>
              </w:tabs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E7176B" w:rsidRPr="00EE7F80" w:rsidRDefault="00E7176B" w:rsidP="00E7176B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E7176B" w:rsidRPr="00EE7F80" w:rsidRDefault="00E7176B" w:rsidP="00E7176B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E7176B" w:rsidRPr="00EE7F80" w:rsidRDefault="00E7176B" w:rsidP="00E7176B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656E87" w:rsidRPr="00EE7F80" w:rsidTr="00FF7F24">
        <w:trPr>
          <w:trHeight w:val="457"/>
        </w:trPr>
        <w:tc>
          <w:tcPr>
            <w:tcW w:w="1309" w:type="dxa"/>
            <w:vMerge/>
          </w:tcPr>
          <w:p w:rsidR="00656E87" w:rsidRDefault="00656E87" w:rsidP="00656E87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4262" w:type="dxa"/>
          </w:tcPr>
          <w:p w:rsidR="00656E87" w:rsidRDefault="00656E87" w:rsidP="00656E87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 (840*1280 мм)</w:t>
            </w:r>
          </w:p>
        </w:tc>
        <w:tc>
          <w:tcPr>
            <w:tcW w:w="797" w:type="dxa"/>
          </w:tcPr>
          <w:p w:rsidR="00656E87" w:rsidRDefault="00656E87" w:rsidP="00656E87">
            <w:pPr>
              <w:tabs>
                <w:tab w:val="left" w:pos="426"/>
                <w:tab w:val="center" w:pos="5103"/>
              </w:tabs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656E87" w:rsidRDefault="00656E87" w:rsidP="00656E87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656E87" w:rsidRPr="00EE7F80" w:rsidRDefault="00656E87" w:rsidP="00656E87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656E87" w:rsidRPr="00EE7F80" w:rsidRDefault="00656E87" w:rsidP="00656E87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D33E2A" w:rsidRPr="002E67A2" w:rsidTr="00FF7F24">
        <w:trPr>
          <w:trHeight w:val="239"/>
        </w:trPr>
        <w:tc>
          <w:tcPr>
            <w:tcW w:w="9464" w:type="dxa"/>
            <w:gridSpan w:val="6"/>
          </w:tcPr>
          <w:p w:rsidR="00D33E2A" w:rsidRPr="0051125F" w:rsidRDefault="0051125F" w:rsidP="0051125F">
            <w:pPr>
              <w:tabs>
                <w:tab w:val="left" w:pos="426"/>
                <w:tab w:val="center" w:pos="5103"/>
              </w:tabs>
              <w:jc w:val="center"/>
            </w:pPr>
            <w:r>
              <w:rPr>
                <w:b/>
              </w:rPr>
              <w:t>ул.</w:t>
            </w:r>
            <w:r w:rsidR="00C87CA9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Студенческая</w:t>
            </w:r>
            <w:proofErr w:type="gramEnd"/>
            <w:r w:rsidR="007E2298">
              <w:rPr>
                <w:b/>
              </w:rPr>
              <w:t>,</w:t>
            </w:r>
            <w:r>
              <w:rPr>
                <w:b/>
              </w:rPr>
              <w:t xml:space="preserve"> 42 (корпус № 3</w:t>
            </w:r>
            <w:r w:rsidRPr="002E67A2">
              <w:rPr>
                <w:b/>
              </w:rPr>
              <w:t>)</w:t>
            </w:r>
          </w:p>
        </w:tc>
      </w:tr>
      <w:tr w:rsidR="00D33E2A" w:rsidRPr="00EE7F80" w:rsidTr="00FF7F24">
        <w:trPr>
          <w:trHeight w:val="239"/>
        </w:trPr>
        <w:tc>
          <w:tcPr>
            <w:tcW w:w="1309" w:type="dxa"/>
          </w:tcPr>
          <w:p w:rsidR="00D33E2A" w:rsidRPr="00EE7F80" w:rsidRDefault="0051125F" w:rsidP="00195CB4">
            <w:pPr>
              <w:tabs>
                <w:tab w:val="left" w:pos="426"/>
                <w:tab w:val="center" w:pos="5103"/>
              </w:tabs>
              <w:jc w:val="center"/>
            </w:pPr>
            <w:r>
              <w:t>Коридор 3 этаж</w:t>
            </w:r>
          </w:p>
        </w:tc>
        <w:tc>
          <w:tcPr>
            <w:tcW w:w="4262" w:type="dxa"/>
          </w:tcPr>
          <w:p w:rsidR="00D33E2A" w:rsidRPr="00EE7F80" w:rsidRDefault="0051125F" w:rsidP="008405ED">
            <w:pPr>
              <w:tabs>
                <w:tab w:val="left" w:pos="426"/>
                <w:tab w:val="center" w:pos="5103"/>
              </w:tabs>
            </w:pPr>
            <w:r w:rsidRPr="00EE7F80">
              <w:t xml:space="preserve">Замена </w:t>
            </w:r>
            <w:r>
              <w:t>стеклопакета СПД  (3 стекла) 32 мм (425*1535 мм)</w:t>
            </w:r>
          </w:p>
        </w:tc>
        <w:tc>
          <w:tcPr>
            <w:tcW w:w="797" w:type="dxa"/>
          </w:tcPr>
          <w:p w:rsidR="00D33E2A" w:rsidRPr="00EE7F80" w:rsidRDefault="00E7176B" w:rsidP="008405ED">
            <w:pPr>
              <w:tabs>
                <w:tab w:val="left" w:pos="426"/>
                <w:tab w:val="center" w:pos="5103"/>
              </w:tabs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D33E2A" w:rsidRPr="00EE7F80" w:rsidRDefault="00D33E2A" w:rsidP="008405ED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D33E2A" w:rsidRPr="00EE7F80" w:rsidRDefault="00D33E2A" w:rsidP="008405ED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D33E2A" w:rsidRPr="00EE7F80" w:rsidRDefault="00D33E2A" w:rsidP="008405ED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8E4641" w:rsidRPr="00EE7F80" w:rsidTr="00FF7F24">
        <w:trPr>
          <w:trHeight w:val="239"/>
        </w:trPr>
        <w:tc>
          <w:tcPr>
            <w:tcW w:w="1309" w:type="dxa"/>
          </w:tcPr>
          <w:p w:rsidR="008E4641" w:rsidRPr="00EE7F80" w:rsidRDefault="008E4641" w:rsidP="008E4641">
            <w:pPr>
              <w:tabs>
                <w:tab w:val="left" w:pos="426"/>
                <w:tab w:val="center" w:pos="5103"/>
              </w:tabs>
              <w:jc w:val="center"/>
            </w:pPr>
            <w:r>
              <w:t>Коридор 5 этаж</w:t>
            </w:r>
          </w:p>
        </w:tc>
        <w:tc>
          <w:tcPr>
            <w:tcW w:w="4262" w:type="dxa"/>
          </w:tcPr>
          <w:p w:rsidR="008E4641" w:rsidRPr="00EE7F80" w:rsidRDefault="008E4641" w:rsidP="008E4641">
            <w:pPr>
              <w:tabs>
                <w:tab w:val="left" w:pos="426"/>
                <w:tab w:val="center" w:pos="5103"/>
              </w:tabs>
            </w:pPr>
            <w:r w:rsidRPr="00EE7F80">
              <w:t xml:space="preserve">Замена </w:t>
            </w:r>
            <w:r>
              <w:t>стеклопакета СПД  (3 стекла) 32 мм (510*1620 мм)</w:t>
            </w:r>
          </w:p>
        </w:tc>
        <w:tc>
          <w:tcPr>
            <w:tcW w:w="797" w:type="dxa"/>
          </w:tcPr>
          <w:p w:rsidR="008E4641" w:rsidRPr="00EE7F80" w:rsidRDefault="008E4641" w:rsidP="008E4641">
            <w:pPr>
              <w:tabs>
                <w:tab w:val="left" w:pos="426"/>
                <w:tab w:val="center" w:pos="5103"/>
              </w:tabs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8E4641" w:rsidRPr="00EE7F80" w:rsidRDefault="008E4641" w:rsidP="008E4641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8E4641" w:rsidRPr="00EE7F80" w:rsidRDefault="008E4641" w:rsidP="008E4641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8E4641" w:rsidRPr="00EE7F80" w:rsidRDefault="008E4641" w:rsidP="008E4641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D33E2A" w:rsidRPr="002E67A2" w:rsidTr="00FF7F24">
        <w:trPr>
          <w:trHeight w:val="239"/>
        </w:trPr>
        <w:tc>
          <w:tcPr>
            <w:tcW w:w="9464" w:type="dxa"/>
            <w:gridSpan w:val="6"/>
          </w:tcPr>
          <w:p w:rsidR="00D33E2A" w:rsidRPr="002E67A2" w:rsidRDefault="00B10AB0" w:rsidP="008405ED">
            <w:pPr>
              <w:tabs>
                <w:tab w:val="left" w:pos="426"/>
                <w:tab w:val="center" w:pos="5103"/>
              </w:tabs>
              <w:jc w:val="center"/>
              <w:rPr>
                <w:b/>
              </w:rPr>
            </w:pPr>
            <w:r>
              <w:rPr>
                <w:b/>
              </w:rPr>
              <w:t>ул.</w:t>
            </w:r>
            <w:r w:rsidR="00C87CA9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Студенческая</w:t>
            </w:r>
            <w:proofErr w:type="gramEnd"/>
            <w:r w:rsidR="007E2298">
              <w:rPr>
                <w:b/>
              </w:rPr>
              <w:t>,</w:t>
            </w:r>
            <w:r>
              <w:rPr>
                <w:b/>
              </w:rPr>
              <w:t xml:space="preserve"> 37 (корпус № 4</w:t>
            </w:r>
            <w:r w:rsidRPr="002E67A2">
              <w:rPr>
                <w:b/>
              </w:rPr>
              <w:t>)</w:t>
            </w:r>
          </w:p>
        </w:tc>
      </w:tr>
      <w:tr w:rsidR="00D33E2A" w:rsidRPr="00F82DAB" w:rsidTr="00FF7F24">
        <w:trPr>
          <w:trHeight w:val="239"/>
        </w:trPr>
        <w:tc>
          <w:tcPr>
            <w:tcW w:w="1309" w:type="dxa"/>
          </w:tcPr>
          <w:p w:rsidR="00D33E2A" w:rsidRDefault="007E2298" w:rsidP="008405ED">
            <w:pPr>
              <w:tabs>
                <w:tab w:val="left" w:pos="426"/>
                <w:tab w:val="center" w:pos="5103"/>
              </w:tabs>
              <w:jc w:val="center"/>
            </w:pPr>
            <w:r>
              <w:t>Аудитория 4-106А</w:t>
            </w:r>
          </w:p>
        </w:tc>
        <w:tc>
          <w:tcPr>
            <w:tcW w:w="4262" w:type="dxa"/>
          </w:tcPr>
          <w:p w:rsidR="00D33E2A" w:rsidRPr="00EE7F80" w:rsidRDefault="007E2298" w:rsidP="008405ED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 (630*1295 мм</w:t>
            </w:r>
            <w:r w:rsidR="0051125F">
              <w:t>)</w:t>
            </w:r>
          </w:p>
        </w:tc>
        <w:tc>
          <w:tcPr>
            <w:tcW w:w="797" w:type="dxa"/>
          </w:tcPr>
          <w:p w:rsidR="00D33E2A" w:rsidRDefault="00D33E2A" w:rsidP="008405ED">
            <w:pPr>
              <w:tabs>
                <w:tab w:val="left" w:pos="426"/>
                <w:tab w:val="center" w:pos="5103"/>
              </w:tabs>
              <w:jc w:val="center"/>
            </w:pPr>
            <w:r>
              <w:t>шт.</w:t>
            </w:r>
          </w:p>
        </w:tc>
        <w:tc>
          <w:tcPr>
            <w:tcW w:w="772" w:type="dxa"/>
          </w:tcPr>
          <w:p w:rsidR="00D33E2A" w:rsidRDefault="007E2298" w:rsidP="008405ED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D33E2A" w:rsidRPr="00E11162" w:rsidRDefault="00D33E2A" w:rsidP="008405ED">
            <w:pPr>
              <w:tabs>
                <w:tab w:val="left" w:pos="426"/>
                <w:tab w:val="center" w:pos="5103"/>
              </w:tabs>
              <w:jc w:val="center"/>
              <w:rPr>
                <w:color w:val="000000"/>
              </w:rPr>
            </w:pPr>
          </w:p>
        </w:tc>
        <w:tc>
          <w:tcPr>
            <w:tcW w:w="1166" w:type="dxa"/>
          </w:tcPr>
          <w:p w:rsidR="00D33E2A" w:rsidRPr="00E11162" w:rsidRDefault="00D33E2A" w:rsidP="008405ED">
            <w:pPr>
              <w:jc w:val="center"/>
              <w:rPr>
                <w:color w:val="000000"/>
              </w:rPr>
            </w:pPr>
          </w:p>
        </w:tc>
      </w:tr>
      <w:tr w:rsidR="007E2298" w:rsidRPr="00F82DAB" w:rsidTr="00FF7F24">
        <w:trPr>
          <w:trHeight w:val="239"/>
        </w:trPr>
        <w:tc>
          <w:tcPr>
            <w:tcW w:w="1309" w:type="dxa"/>
          </w:tcPr>
          <w:p w:rsidR="007E2298" w:rsidRDefault="007E2298" w:rsidP="007E2298">
            <w:pPr>
              <w:tabs>
                <w:tab w:val="left" w:pos="426"/>
                <w:tab w:val="center" w:pos="5103"/>
              </w:tabs>
              <w:jc w:val="center"/>
            </w:pPr>
            <w:r>
              <w:t>Аудитория 4-107</w:t>
            </w:r>
          </w:p>
        </w:tc>
        <w:tc>
          <w:tcPr>
            <w:tcW w:w="4262" w:type="dxa"/>
          </w:tcPr>
          <w:p w:rsidR="007E2298" w:rsidRPr="00EE7F80" w:rsidRDefault="007E2298" w:rsidP="007E2298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 (630*1260 мм)</w:t>
            </w:r>
          </w:p>
        </w:tc>
        <w:tc>
          <w:tcPr>
            <w:tcW w:w="797" w:type="dxa"/>
          </w:tcPr>
          <w:p w:rsidR="007E2298" w:rsidRDefault="007E2298" w:rsidP="007E2298">
            <w:pPr>
              <w:tabs>
                <w:tab w:val="left" w:pos="426"/>
                <w:tab w:val="center" w:pos="5103"/>
              </w:tabs>
              <w:jc w:val="center"/>
            </w:pPr>
            <w:r>
              <w:t>шт.</w:t>
            </w:r>
          </w:p>
        </w:tc>
        <w:tc>
          <w:tcPr>
            <w:tcW w:w="772" w:type="dxa"/>
          </w:tcPr>
          <w:p w:rsidR="007E2298" w:rsidRDefault="007E2298" w:rsidP="007E2298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7E2298" w:rsidRPr="00E11162" w:rsidRDefault="007E2298" w:rsidP="007E2298">
            <w:pPr>
              <w:tabs>
                <w:tab w:val="left" w:pos="426"/>
                <w:tab w:val="center" w:pos="5103"/>
              </w:tabs>
              <w:jc w:val="center"/>
              <w:rPr>
                <w:color w:val="000000"/>
              </w:rPr>
            </w:pPr>
          </w:p>
        </w:tc>
        <w:tc>
          <w:tcPr>
            <w:tcW w:w="1166" w:type="dxa"/>
          </w:tcPr>
          <w:p w:rsidR="007E2298" w:rsidRPr="00E11162" w:rsidRDefault="007E2298" w:rsidP="007E2298">
            <w:pPr>
              <w:jc w:val="center"/>
              <w:rPr>
                <w:color w:val="000000"/>
              </w:rPr>
            </w:pPr>
          </w:p>
        </w:tc>
      </w:tr>
      <w:tr w:rsidR="007E2298" w:rsidRPr="00F82DAB" w:rsidTr="00FF7F24">
        <w:trPr>
          <w:trHeight w:val="239"/>
        </w:trPr>
        <w:tc>
          <w:tcPr>
            <w:tcW w:w="1309" w:type="dxa"/>
          </w:tcPr>
          <w:p w:rsidR="007E2298" w:rsidRDefault="007E2298" w:rsidP="007E2298">
            <w:pPr>
              <w:tabs>
                <w:tab w:val="left" w:pos="426"/>
                <w:tab w:val="center" w:pos="5103"/>
              </w:tabs>
              <w:jc w:val="center"/>
            </w:pPr>
            <w:r>
              <w:t>Аудитория 4-210</w:t>
            </w:r>
          </w:p>
        </w:tc>
        <w:tc>
          <w:tcPr>
            <w:tcW w:w="4262" w:type="dxa"/>
          </w:tcPr>
          <w:p w:rsidR="007E2298" w:rsidRPr="00EE7F80" w:rsidRDefault="007E2298" w:rsidP="007E2298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 (620*1300 мм)</w:t>
            </w:r>
          </w:p>
        </w:tc>
        <w:tc>
          <w:tcPr>
            <w:tcW w:w="797" w:type="dxa"/>
          </w:tcPr>
          <w:p w:rsidR="007E2298" w:rsidRDefault="007E2298" w:rsidP="007E2298">
            <w:pPr>
              <w:tabs>
                <w:tab w:val="left" w:pos="426"/>
                <w:tab w:val="center" w:pos="5103"/>
              </w:tabs>
              <w:jc w:val="center"/>
            </w:pPr>
            <w:r>
              <w:t>шт.</w:t>
            </w:r>
          </w:p>
        </w:tc>
        <w:tc>
          <w:tcPr>
            <w:tcW w:w="772" w:type="dxa"/>
          </w:tcPr>
          <w:p w:rsidR="007E2298" w:rsidRDefault="007E2298" w:rsidP="007E2298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7E2298" w:rsidRPr="00E11162" w:rsidRDefault="007E2298" w:rsidP="007E2298">
            <w:pPr>
              <w:tabs>
                <w:tab w:val="left" w:pos="426"/>
                <w:tab w:val="center" w:pos="5103"/>
              </w:tabs>
              <w:jc w:val="center"/>
              <w:rPr>
                <w:color w:val="000000"/>
              </w:rPr>
            </w:pPr>
          </w:p>
        </w:tc>
        <w:tc>
          <w:tcPr>
            <w:tcW w:w="1166" w:type="dxa"/>
          </w:tcPr>
          <w:p w:rsidR="007E2298" w:rsidRPr="00E11162" w:rsidRDefault="007E2298" w:rsidP="007E2298">
            <w:pPr>
              <w:jc w:val="center"/>
              <w:rPr>
                <w:color w:val="000000"/>
              </w:rPr>
            </w:pPr>
          </w:p>
        </w:tc>
      </w:tr>
      <w:tr w:rsidR="00261D93" w:rsidRPr="00F82DAB" w:rsidTr="00261D93">
        <w:trPr>
          <w:trHeight w:val="233"/>
        </w:trPr>
        <w:tc>
          <w:tcPr>
            <w:tcW w:w="1309" w:type="dxa"/>
            <w:vMerge w:val="restart"/>
          </w:tcPr>
          <w:p w:rsidR="00261D93" w:rsidRPr="00EE7F80" w:rsidRDefault="00261D93" w:rsidP="00B215B5">
            <w:pPr>
              <w:tabs>
                <w:tab w:val="left" w:pos="426"/>
                <w:tab w:val="center" w:pos="5103"/>
              </w:tabs>
              <w:jc w:val="center"/>
            </w:pPr>
            <w:r>
              <w:t>Переход, галерея</w:t>
            </w:r>
          </w:p>
        </w:tc>
        <w:tc>
          <w:tcPr>
            <w:tcW w:w="4262" w:type="dxa"/>
          </w:tcPr>
          <w:p w:rsidR="00261D93" w:rsidRPr="00EE7F80" w:rsidRDefault="00261D93" w:rsidP="00B215B5">
            <w:pPr>
              <w:tabs>
                <w:tab w:val="left" w:pos="426"/>
                <w:tab w:val="center" w:pos="5103"/>
              </w:tabs>
            </w:pPr>
            <w:r w:rsidRPr="00EE7F80">
              <w:t xml:space="preserve">Замена </w:t>
            </w:r>
            <w:r>
              <w:t>стеклопакета СПД  (3 стекла) 32 мм (620*1250 мм)</w:t>
            </w:r>
          </w:p>
        </w:tc>
        <w:tc>
          <w:tcPr>
            <w:tcW w:w="797" w:type="dxa"/>
          </w:tcPr>
          <w:p w:rsidR="00261D93" w:rsidRPr="00EE7F80" w:rsidRDefault="00261D93" w:rsidP="00B215B5">
            <w:pPr>
              <w:tabs>
                <w:tab w:val="left" w:pos="426"/>
                <w:tab w:val="center" w:pos="5103"/>
              </w:tabs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261D93" w:rsidRPr="00EE7F80" w:rsidRDefault="00261D93" w:rsidP="00B215B5">
            <w:pPr>
              <w:tabs>
                <w:tab w:val="left" w:pos="426"/>
                <w:tab w:val="center" w:pos="5103"/>
              </w:tabs>
              <w:jc w:val="center"/>
            </w:pPr>
            <w:r>
              <w:t>2</w:t>
            </w:r>
          </w:p>
        </w:tc>
        <w:tc>
          <w:tcPr>
            <w:tcW w:w="1158" w:type="dxa"/>
          </w:tcPr>
          <w:p w:rsidR="00261D93" w:rsidRPr="00EE7F80" w:rsidRDefault="00261D93" w:rsidP="00B215B5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261D93" w:rsidRPr="00EE7F80" w:rsidRDefault="00261D93" w:rsidP="00B215B5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261D93" w:rsidRPr="00F82DAB" w:rsidTr="00FF7F24">
        <w:trPr>
          <w:trHeight w:val="232"/>
        </w:trPr>
        <w:tc>
          <w:tcPr>
            <w:tcW w:w="1309" w:type="dxa"/>
            <w:vMerge/>
          </w:tcPr>
          <w:p w:rsidR="00261D93" w:rsidRDefault="00261D93" w:rsidP="00261D93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4262" w:type="dxa"/>
          </w:tcPr>
          <w:p w:rsidR="00261D93" w:rsidRPr="00EE7F80" w:rsidRDefault="00261D93" w:rsidP="00261D93">
            <w:pPr>
              <w:tabs>
                <w:tab w:val="left" w:pos="426"/>
                <w:tab w:val="center" w:pos="5103"/>
              </w:tabs>
            </w:pPr>
            <w:r w:rsidRPr="00EE7F80">
              <w:t xml:space="preserve">Замена </w:t>
            </w:r>
            <w:r>
              <w:t>стеклопак</w:t>
            </w:r>
            <w:r w:rsidR="009F1098">
              <w:t>ета СПД  (3 стекла) 32 мм (540*</w:t>
            </w:r>
            <w:bookmarkStart w:id="0" w:name="_GoBack"/>
            <w:bookmarkEnd w:id="0"/>
            <w:r>
              <w:t>1145 мм)</w:t>
            </w:r>
          </w:p>
        </w:tc>
        <w:tc>
          <w:tcPr>
            <w:tcW w:w="797" w:type="dxa"/>
          </w:tcPr>
          <w:p w:rsidR="00261D93" w:rsidRPr="002B0F43" w:rsidRDefault="00261D93" w:rsidP="00261D93">
            <w:pPr>
              <w:tabs>
                <w:tab w:val="left" w:pos="426"/>
                <w:tab w:val="center" w:pos="5103"/>
              </w:tabs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261D93" w:rsidRDefault="00261D93" w:rsidP="00261D93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261D93" w:rsidRPr="00EE7F80" w:rsidRDefault="00261D93" w:rsidP="00261D93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261D93" w:rsidRPr="00EE7F80" w:rsidRDefault="00261D93" w:rsidP="00261D93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D33E2A" w:rsidRPr="00F82DAB" w:rsidTr="00FF7F24">
        <w:trPr>
          <w:trHeight w:val="239"/>
        </w:trPr>
        <w:tc>
          <w:tcPr>
            <w:tcW w:w="9464" w:type="dxa"/>
            <w:gridSpan w:val="6"/>
          </w:tcPr>
          <w:p w:rsidR="00D33E2A" w:rsidRDefault="00C87CA9" w:rsidP="00C87CA9">
            <w:pPr>
              <w:tabs>
                <w:tab w:val="left" w:pos="426"/>
                <w:tab w:val="center" w:pos="5103"/>
              </w:tabs>
              <w:jc w:val="center"/>
            </w:pPr>
            <w:r>
              <w:rPr>
                <w:b/>
              </w:rPr>
              <w:lastRenderedPageBreak/>
              <w:t xml:space="preserve">ул. </w:t>
            </w:r>
            <w:r w:rsidR="00E82C9A">
              <w:rPr>
                <w:b/>
              </w:rPr>
              <w:t>30 л</w:t>
            </w:r>
            <w:r>
              <w:rPr>
                <w:b/>
              </w:rPr>
              <w:t>ет Победы, 2 (корпус № 5</w:t>
            </w:r>
            <w:r w:rsidRPr="002E67A2">
              <w:rPr>
                <w:b/>
              </w:rPr>
              <w:t>)</w:t>
            </w:r>
          </w:p>
        </w:tc>
      </w:tr>
      <w:tr w:rsidR="00023E9F" w:rsidRPr="00F82DAB" w:rsidTr="00F56A52">
        <w:trPr>
          <w:trHeight w:val="1657"/>
        </w:trPr>
        <w:tc>
          <w:tcPr>
            <w:tcW w:w="1309" w:type="dxa"/>
          </w:tcPr>
          <w:p w:rsidR="00023E9F" w:rsidRPr="00EE7F80" w:rsidRDefault="00023E9F" w:rsidP="00023E9F">
            <w:pPr>
              <w:tabs>
                <w:tab w:val="left" w:pos="426"/>
                <w:tab w:val="center" w:pos="5103"/>
              </w:tabs>
              <w:jc w:val="center"/>
            </w:pPr>
            <w:r>
              <w:t>Аудитория 5-701 (установка со стремянки)</w:t>
            </w:r>
          </w:p>
        </w:tc>
        <w:tc>
          <w:tcPr>
            <w:tcW w:w="4262" w:type="dxa"/>
          </w:tcPr>
          <w:p w:rsidR="00023E9F" w:rsidRPr="00EE7F80" w:rsidRDefault="00023E9F" w:rsidP="00023E9F">
            <w:pPr>
              <w:tabs>
                <w:tab w:val="left" w:pos="426"/>
                <w:tab w:val="center" w:pos="5103"/>
              </w:tabs>
            </w:pPr>
            <w:r w:rsidRPr="00EE7F80">
              <w:t xml:space="preserve">Замена </w:t>
            </w:r>
            <w:r>
              <w:t>стеклопакета СПД  (3 стекла) 32 мм (535*1670 мм)</w:t>
            </w:r>
          </w:p>
        </w:tc>
        <w:tc>
          <w:tcPr>
            <w:tcW w:w="797" w:type="dxa"/>
          </w:tcPr>
          <w:p w:rsidR="00023E9F" w:rsidRPr="00EE7F80" w:rsidRDefault="00023E9F" w:rsidP="00023E9F">
            <w:pPr>
              <w:tabs>
                <w:tab w:val="left" w:pos="426"/>
                <w:tab w:val="center" w:pos="5103"/>
              </w:tabs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023E9F" w:rsidRPr="00EE7F80" w:rsidRDefault="00023E9F" w:rsidP="00023E9F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023E9F" w:rsidRPr="00EE7F80" w:rsidRDefault="00023E9F" w:rsidP="00023E9F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023E9F" w:rsidRPr="00EE7F80" w:rsidRDefault="00023E9F" w:rsidP="00023E9F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7D7112" w:rsidRPr="00F82DAB" w:rsidTr="00AC5AC4">
        <w:trPr>
          <w:trHeight w:val="274"/>
        </w:trPr>
        <w:tc>
          <w:tcPr>
            <w:tcW w:w="9464" w:type="dxa"/>
            <w:gridSpan w:val="6"/>
          </w:tcPr>
          <w:p w:rsidR="007D7112" w:rsidRDefault="007D7112" w:rsidP="00023E9F">
            <w:pPr>
              <w:tabs>
                <w:tab w:val="left" w:pos="426"/>
                <w:tab w:val="center" w:pos="5103"/>
              </w:tabs>
              <w:jc w:val="center"/>
            </w:pPr>
            <w:r>
              <w:rPr>
                <w:b/>
              </w:rPr>
              <w:t xml:space="preserve">ул. </w:t>
            </w:r>
            <w:proofErr w:type="gramStart"/>
            <w:r>
              <w:rPr>
                <w:b/>
              </w:rPr>
              <w:t>Студенческая</w:t>
            </w:r>
            <w:proofErr w:type="gramEnd"/>
            <w:r>
              <w:rPr>
                <w:b/>
              </w:rPr>
              <w:t>, 48а (корпус № 7</w:t>
            </w:r>
            <w:r w:rsidRPr="002E67A2">
              <w:rPr>
                <w:b/>
              </w:rPr>
              <w:t>)</w:t>
            </w:r>
          </w:p>
        </w:tc>
      </w:tr>
      <w:tr w:rsidR="007D7112" w:rsidRPr="00F82DAB" w:rsidTr="007D7112">
        <w:trPr>
          <w:trHeight w:val="593"/>
        </w:trPr>
        <w:tc>
          <w:tcPr>
            <w:tcW w:w="1309" w:type="dxa"/>
          </w:tcPr>
          <w:p w:rsidR="007D7112" w:rsidRPr="00EE7F80" w:rsidRDefault="007D7112" w:rsidP="007D7112">
            <w:pPr>
              <w:tabs>
                <w:tab w:val="left" w:pos="426"/>
                <w:tab w:val="center" w:pos="5103"/>
              </w:tabs>
              <w:jc w:val="center"/>
            </w:pPr>
            <w:r>
              <w:t>Коридор 1 этажа северное крыло</w:t>
            </w:r>
          </w:p>
        </w:tc>
        <w:tc>
          <w:tcPr>
            <w:tcW w:w="4262" w:type="dxa"/>
          </w:tcPr>
          <w:p w:rsidR="007D7112" w:rsidRPr="00EE7F80" w:rsidRDefault="007D7112" w:rsidP="007D7112">
            <w:pPr>
              <w:tabs>
                <w:tab w:val="left" w:pos="426"/>
                <w:tab w:val="center" w:pos="5103"/>
              </w:tabs>
            </w:pPr>
            <w:r w:rsidRPr="00EE7F80">
              <w:t xml:space="preserve">Замена </w:t>
            </w:r>
            <w:r>
              <w:t>стеклопакета СПД  (2 стекла) 24 мм (470*1700 мм)</w:t>
            </w:r>
          </w:p>
        </w:tc>
        <w:tc>
          <w:tcPr>
            <w:tcW w:w="797" w:type="dxa"/>
          </w:tcPr>
          <w:p w:rsidR="007D7112" w:rsidRPr="00EE7F80" w:rsidRDefault="007D7112" w:rsidP="007D7112">
            <w:pPr>
              <w:tabs>
                <w:tab w:val="left" w:pos="426"/>
                <w:tab w:val="center" w:pos="5103"/>
              </w:tabs>
              <w:jc w:val="center"/>
            </w:pPr>
            <w:r w:rsidRPr="002B0F43">
              <w:t>шт.</w:t>
            </w:r>
          </w:p>
        </w:tc>
        <w:tc>
          <w:tcPr>
            <w:tcW w:w="772" w:type="dxa"/>
          </w:tcPr>
          <w:p w:rsidR="007D7112" w:rsidRPr="00EE7F80" w:rsidRDefault="007D7112" w:rsidP="007D7112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7D7112" w:rsidRPr="00EE7F80" w:rsidRDefault="007D7112" w:rsidP="007D7112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7D7112" w:rsidRPr="00EE7F80" w:rsidRDefault="007D7112" w:rsidP="007D7112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5446EC" w:rsidRPr="00F82DAB" w:rsidTr="00635239">
        <w:trPr>
          <w:trHeight w:val="239"/>
        </w:trPr>
        <w:tc>
          <w:tcPr>
            <w:tcW w:w="9464" w:type="dxa"/>
            <w:gridSpan w:val="6"/>
          </w:tcPr>
          <w:p w:rsidR="005446EC" w:rsidRDefault="003414E8" w:rsidP="00930742">
            <w:pPr>
              <w:tabs>
                <w:tab w:val="left" w:pos="426"/>
                <w:tab w:val="center" w:pos="5103"/>
              </w:tabs>
              <w:jc w:val="center"/>
            </w:pPr>
            <w:r>
              <w:rPr>
                <w:b/>
              </w:rPr>
              <w:t xml:space="preserve">ул. Студенческая, </w:t>
            </w:r>
            <w:r w:rsidR="00930742">
              <w:rPr>
                <w:b/>
              </w:rPr>
              <w:t>42</w:t>
            </w:r>
            <w:r>
              <w:rPr>
                <w:b/>
              </w:rPr>
              <w:t xml:space="preserve"> (</w:t>
            </w:r>
            <w:r w:rsidR="00930742">
              <w:rPr>
                <w:b/>
              </w:rPr>
              <w:t>Кафе «Шпаргалка»</w:t>
            </w:r>
            <w:r w:rsidRPr="002E67A2">
              <w:rPr>
                <w:b/>
              </w:rPr>
              <w:t>)</w:t>
            </w:r>
          </w:p>
        </w:tc>
      </w:tr>
      <w:tr w:rsidR="00F56A52" w:rsidRPr="00F82DAB" w:rsidTr="00FF7F24">
        <w:trPr>
          <w:trHeight w:val="239"/>
        </w:trPr>
        <w:tc>
          <w:tcPr>
            <w:tcW w:w="1309" w:type="dxa"/>
          </w:tcPr>
          <w:p w:rsidR="00F56A52" w:rsidRDefault="00930742" w:rsidP="00F56A52">
            <w:pPr>
              <w:tabs>
                <w:tab w:val="left" w:pos="426"/>
                <w:tab w:val="center" w:pos="5103"/>
              </w:tabs>
              <w:jc w:val="center"/>
            </w:pPr>
            <w:r>
              <w:t>Внутренняя входная дверь</w:t>
            </w:r>
          </w:p>
        </w:tc>
        <w:tc>
          <w:tcPr>
            <w:tcW w:w="4262" w:type="dxa"/>
          </w:tcPr>
          <w:p w:rsidR="00F56A52" w:rsidRPr="00EE7F80" w:rsidRDefault="00F56A52" w:rsidP="00930742">
            <w:pPr>
              <w:tabs>
                <w:tab w:val="left" w:pos="426"/>
                <w:tab w:val="center" w:pos="5103"/>
              </w:tabs>
            </w:pPr>
            <w:r>
              <w:t xml:space="preserve">Замена </w:t>
            </w:r>
            <w:r w:rsidR="00C67382">
              <w:t>стекла на армированное стекло</w:t>
            </w:r>
            <w:r>
              <w:t xml:space="preserve"> </w:t>
            </w:r>
            <w:r w:rsidR="00930742">
              <w:t>(760*1125</w:t>
            </w:r>
            <w:r>
              <w:t xml:space="preserve"> мм)</w:t>
            </w:r>
            <w:r w:rsidR="00930742">
              <w:t xml:space="preserve">, </w:t>
            </w:r>
            <w:proofErr w:type="spellStart"/>
            <w:r w:rsidR="00930742">
              <w:t>штапик</w:t>
            </w:r>
            <w:proofErr w:type="spellEnd"/>
            <w:r w:rsidR="00930742">
              <w:t xml:space="preserve"> 1095мм, клиновая резина 3,8м.</w:t>
            </w:r>
          </w:p>
        </w:tc>
        <w:tc>
          <w:tcPr>
            <w:tcW w:w="797" w:type="dxa"/>
          </w:tcPr>
          <w:p w:rsidR="00F56A52" w:rsidRDefault="00F56A52" w:rsidP="00F56A52">
            <w:pPr>
              <w:tabs>
                <w:tab w:val="left" w:pos="426"/>
                <w:tab w:val="center" w:pos="5103"/>
              </w:tabs>
              <w:jc w:val="center"/>
            </w:pPr>
            <w:r>
              <w:t>шт.</w:t>
            </w:r>
          </w:p>
        </w:tc>
        <w:tc>
          <w:tcPr>
            <w:tcW w:w="772" w:type="dxa"/>
          </w:tcPr>
          <w:p w:rsidR="00F56A52" w:rsidRDefault="00F56A52" w:rsidP="00F56A52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F56A52" w:rsidRPr="00E11162" w:rsidRDefault="00F56A52" w:rsidP="00F56A52">
            <w:pPr>
              <w:tabs>
                <w:tab w:val="left" w:pos="426"/>
                <w:tab w:val="center" w:pos="5103"/>
              </w:tabs>
              <w:jc w:val="center"/>
              <w:rPr>
                <w:color w:val="000000"/>
              </w:rPr>
            </w:pPr>
          </w:p>
        </w:tc>
        <w:tc>
          <w:tcPr>
            <w:tcW w:w="1166" w:type="dxa"/>
          </w:tcPr>
          <w:p w:rsidR="00F56A52" w:rsidRPr="00E11162" w:rsidRDefault="00F56A52" w:rsidP="00F56A52">
            <w:pPr>
              <w:jc w:val="center"/>
              <w:rPr>
                <w:color w:val="000000"/>
              </w:rPr>
            </w:pPr>
          </w:p>
        </w:tc>
      </w:tr>
      <w:tr w:rsidR="00D26681" w:rsidRPr="00F82DAB" w:rsidTr="003F2EFF">
        <w:trPr>
          <w:trHeight w:val="239"/>
        </w:trPr>
        <w:tc>
          <w:tcPr>
            <w:tcW w:w="9464" w:type="dxa"/>
            <w:gridSpan w:val="6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  <w:jc w:val="center"/>
            </w:pPr>
            <w:r>
              <w:rPr>
                <w:b/>
              </w:rPr>
              <w:t xml:space="preserve">ул. </w:t>
            </w:r>
            <w:proofErr w:type="gramStart"/>
            <w:r>
              <w:rPr>
                <w:b/>
              </w:rPr>
              <w:t>Студенческая</w:t>
            </w:r>
            <w:proofErr w:type="gramEnd"/>
            <w:r>
              <w:rPr>
                <w:b/>
              </w:rPr>
              <w:t>, 7 (Дворец студентов «Интеграл»</w:t>
            </w:r>
            <w:r w:rsidRPr="002E67A2">
              <w:rPr>
                <w:b/>
              </w:rPr>
              <w:t>)</w:t>
            </w:r>
          </w:p>
        </w:tc>
      </w:tr>
      <w:tr w:rsidR="00D26681" w:rsidRPr="00F82DAB" w:rsidTr="00FF7F24">
        <w:trPr>
          <w:trHeight w:val="239"/>
        </w:trPr>
        <w:tc>
          <w:tcPr>
            <w:tcW w:w="1309" w:type="dxa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  <w:jc w:val="center"/>
            </w:pPr>
            <w:r>
              <w:t>Кабинет 303</w:t>
            </w:r>
          </w:p>
        </w:tc>
        <w:tc>
          <w:tcPr>
            <w:tcW w:w="4262" w:type="dxa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</w:pPr>
            <w:r w:rsidRPr="00EE7F80">
              <w:t xml:space="preserve">Замена </w:t>
            </w:r>
            <w:r>
              <w:t>стеклопакета СПД  (3 стекла) 32 мм (690*1265 мм)</w:t>
            </w:r>
          </w:p>
        </w:tc>
        <w:tc>
          <w:tcPr>
            <w:tcW w:w="797" w:type="dxa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72" w:type="dxa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D26681" w:rsidRPr="00F82DAB" w:rsidTr="003F57BA">
        <w:trPr>
          <w:trHeight w:val="314"/>
        </w:trPr>
        <w:tc>
          <w:tcPr>
            <w:tcW w:w="9464" w:type="dxa"/>
            <w:gridSpan w:val="6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  <w:jc w:val="center"/>
            </w:pPr>
            <w:r>
              <w:rPr>
                <w:b/>
              </w:rPr>
              <w:t xml:space="preserve">ул. </w:t>
            </w:r>
            <w:proofErr w:type="gramStart"/>
            <w:r>
              <w:rPr>
                <w:b/>
              </w:rPr>
              <w:t>Студенческая</w:t>
            </w:r>
            <w:proofErr w:type="gramEnd"/>
            <w:r>
              <w:rPr>
                <w:b/>
              </w:rPr>
              <w:t>,</w:t>
            </w:r>
            <w:r w:rsidR="00B4297F">
              <w:rPr>
                <w:b/>
              </w:rPr>
              <w:t xml:space="preserve"> 56</w:t>
            </w:r>
            <w:r>
              <w:rPr>
                <w:b/>
              </w:rPr>
              <w:t xml:space="preserve"> (</w:t>
            </w:r>
            <w:r w:rsidR="00B4297F" w:rsidRPr="00B4297F">
              <w:rPr>
                <w:b/>
              </w:rPr>
              <w:t>АБК «Буревестник»</w:t>
            </w:r>
            <w:r w:rsidRPr="002E67A2">
              <w:rPr>
                <w:b/>
              </w:rPr>
              <w:t>)</w:t>
            </w:r>
          </w:p>
        </w:tc>
      </w:tr>
      <w:tr w:rsidR="00D26681" w:rsidRPr="00F82DAB" w:rsidTr="005446EC">
        <w:trPr>
          <w:trHeight w:val="273"/>
        </w:trPr>
        <w:tc>
          <w:tcPr>
            <w:tcW w:w="1309" w:type="dxa"/>
          </w:tcPr>
          <w:p w:rsidR="00D26681" w:rsidRDefault="00B4297F" w:rsidP="00D26681">
            <w:pPr>
              <w:tabs>
                <w:tab w:val="left" w:pos="426"/>
                <w:tab w:val="center" w:pos="5103"/>
              </w:tabs>
              <w:jc w:val="center"/>
            </w:pPr>
            <w:r>
              <w:t>Спортзал №5</w:t>
            </w:r>
          </w:p>
        </w:tc>
        <w:tc>
          <w:tcPr>
            <w:tcW w:w="4262" w:type="dxa"/>
          </w:tcPr>
          <w:p w:rsidR="00D26681" w:rsidRDefault="00B4297F" w:rsidP="00D26681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 (600*1265 мм)</w:t>
            </w:r>
          </w:p>
        </w:tc>
        <w:tc>
          <w:tcPr>
            <w:tcW w:w="797" w:type="dxa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72" w:type="dxa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D26681" w:rsidRDefault="00D26681" w:rsidP="00D26681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B4297F" w:rsidRPr="00F82DAB" w:rsidTr="005446EC">
        <w:trPr>
          <w:trHeight w:val="273"/>
        </w:trPr>
        <w:tc>
          <w:tcPr>
            <w:tcW w:w="1309" w:type="dxa"/>
          </w:tcPr>
          <w:p w:rsidR="00B4297F" w:rsidRDefault="00B4297F" w:rsidP="00B4297F">
            <w:pPr>
              <w:tabs>
                <w:tab w:val="left" w:pos="426"/>
                <w:tab w:val="center" w:pos="5103"/>
              </w:tabs>
              <w:jc w:val="center"/>
            </w:pPr>
            <w:r>
              <w:t>Аудитория №3</w:t>
            </w:r>
          </w:p>
        </w:tc>
        <w:tc>
          <w:tcPr>
            <w:tcW w:w="4262" w:type="dxa"/>
          </w:tcPr>
          <w:p w:rsidR="00B4297F" w:rsidRDefault="00B4297F" w:rsidP="00B4297F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 (650*1385 мм)</w:t>
            </w:r>
          </w:p>
        </w:tc>
        <w:tc>
          <w:tcPr>
            <w:tcW w:w="797" w:type="dxa"/>
          </w:tcPr>
          <w:p w:rsidR="00B4297F" w:rsidRDefault="00B4297F" w:rsidP="00B4297F">
            <w:pPr>
              <w:tabs>
                <w:tab w:val="left" w:pos="426"/>
                <w:tab w:val="center" w:pos="5103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72" w:type="dxa"/>
          </w:tcPr>
          <w:p w:rsidR="00B4297F" w:rsidRDefault="00B4297F" w:rsidP="00B4297F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B4297F" w:rsidRDefault="00B4297F" w:rsidP="00B4297F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B4297F" w:rsidRDefault="00B4297F" w:rsidP="00B4297F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E82C9A" w:rsidRPr="00F82DAB" w:rsidTr="003F2EFF">
        <w:trPr>
          <w:trHeight w:val="273"/>
        </w:trPr>
        <w:tc>
          <w:tcPr>
            <w:tcW w:w="9464" w:type="dxa"/>
            <w:gridSpan w:val="6"/>
          </w:tcPr>
          <w:p w:rsidR="00E82C9A" w:rsidRDefault="00E82C9A" w:rsidP="0039591F">
            <w:pPr>
              <w:tabs>
                <w:tab w:val="left" w:pos="426"/>
                <w:tab w:val="center" w:pos="5103"/>
              </w:tabs>
              <w:jc w:val="center"/>
            </w:pPr>
            <w:r>
              <w:rPr>
                <w:b/>
              </w:rPr>
              <w:t>ул. 30 лет Победы, 30 (</w:t>
            </w:r>
            <w:r w:rsidR="0039591F">
              <w:rPr>
                <w:b/>
              </w:rPr>
              <w:t>Студенческая поликлиника</w:t>
            </w:r>
            <w:r w:rsidRPr="002E67A2">
              <w:rPr>
                <w:b/>
              </w:rPr>
              <w:t>)</w:t>
            </w:r>
          </w:p>
        </w:tc>
      </w:tr>
      <w:tr w:rsidR="0039591F" w:rsidRPr="00F82DAB" w:rsidTr="005446EC">
        <w:trPr>
          <w:trHeight w:val="273"/>
        </w:trPr>
        <w:tc>
          <w:tcPr>
            <w:tcW w:w="1309" w:type="dxa"/>
          </w:tcPr>
          <w:p w:rsidR="0039591F" w:rsidRDefault="0039591F" w:rsidP="0039591F">
            <w:pPr>
              <w:tabs>
                <w:tab w:val="left" w:pos="426"/>
                <w:tab w:val="center" w:pos="5103"/>
              </w:tabs>
              <w:jc w:val="center"/>
            </w:pPr>
            <w:r>
              <w:t>Архив</w:t>
            </w:r>
          </w:p>
        </w:tc>
        <w:tc>
          <w:tcPr>
            <w:tcW w:w="4262" w:type="dxa"/>
          </w:tcPr>
          <w:p w:rsidR="0039591F" w:rsidRDefault="0039591F" w:rsidP="0039591F">
            <w:pPr>
              <w:tabs>
                <w:tab w:val="left" w:pos="426"/>
                <w:tab w:val="center" w:pos="5103"/>
              </w:tabs>
            </w:pPr>
            <w:r>
              <w:t>Замена стеклопакета СПД (2 стекла) 24 мм (620*1210 мм)</w:t>
            </w:r>
          </w:p>
        </w:tc>
        <w:tc>
          <w:tcPr>
            <w:tcW w:w="797" w:type="dxa"/>
          </w:tcPr>
          <w:p w:rsidR="0039591F" w:rsidRDefault="0039591F" w:rsidP="0039591F">
            <w:pPr>
              <w:tabs>
                <w:tab w:val="left" w:pos="426"/>
                <w:tab w:val="center" w:pos="5103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72" w:type="dxa"/>
          </w:tcPr>
          <w:p w:rsidR="0039591F" w:rsidRDefault="0039591F" w:rsidP="0039591F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39591F" w:rsidRDefault="0039591F" w:rsidP="0039591F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39591F" w:rsidRDefault="0039591F" w:rsidP="0039591F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AC0C0C" w:rsidRPr="00F82DAB" w:rsidTr="003F2EFF">
        <w:trPr>
          <w:trHeight w:val="273"/>
        </w:trPr>
        <w:tc>
          <w:tcPr>
            <w:tcW w:w="9464" w:type="dxa"/>
            <w:gridSpan w:val="6"/>
          </w:tcPr>
          <w:p w:rsidR="00AC0C0C" w:rsidRDefault="00AC0C0C" w:rsidP="00AC0C0C">
            <w:pPr>
              <w:tabs>
                <w:tab w:val="left" w:pos="426"/>
                <w:tab w:val="center" w:pos="5103"/>
              </w:tabs>
              <w:jc w:val="center"/>
            </w:pPr>
            <w:r>
              <w:rPr>
                <w:b/>
              </w:rPr>
              <w:t xml:space="preserve">ул. </w:t>
            </w:r>
            <w:proofErr w:type="gramStart"/>
            <w:r>
              <w:rPr>
                <w:b/>
              </w:rPr>
              <w:t>Студенческая</w:t>
            </w:r>
            <w:proofErr w:type="gramEnd"/>
            <w:r>
              <w:rPr>
                <w:b/>
              </w:rPr>
              <w:t>, 46 (Общежитие № 3</w:t>
            </w:r>
            <w:r w:rsidRPr="002E67A2">
              <w:rPr>
                <w:b/>
              </w:rPr>
              <w:t>)</w:t>
            </w:r>
          </w:p>
        </w:tc>
      </w:tr>
      <w:tr w:rsidR="00F454DD" w:rsidRPr="00F82DAB" w:rsidTr="005446EC">
        <w:trPr>
          <w:trHeight w:val="273"/>
        </w:trPr>
        <w:tc>
          <w:tcPr>
            <w:tcW w:w="1309" w:type="dxa"/>
          </w:tcPr>
          <w:p w:rsidR="00F454DD" w:rsidRDefault="00F454DD" w:rsidP="00F454DD">
            <w:pPr>
              <w:tabs>
                <w:tab w:val="left" w:pos="426"/>
                <w:tab w:val="center" w:pos="5103"/>
              </w:tabs>
              <w:jc w:val="center"/>
            </w:pPr>
            <w:r>
              <w:t>Жилая комната 320</w:t>
            </w:r>
          </w:p>
        </w:tc>
        <w:tc>
          <w:tcPr>
            <w:tcW w:w="4262" w:type="dxa"/>
          </w:tcPr>
          <w:p w:rsidR="00F454DD" w:rsidRDefault="00F454DD" w:rsidP="00F454DD">
            <w:r w:rsidRPr="000C23C2">
              <w:t xml:space="preserve">Замена стеклопакета СПД  (3 стекла) 32 мм </w:t>
            </w:r>
            <w:r>
              <w:t>(630*1230</w:t>
            </w:r>
            <w:r w:rsidRPr="000C23C2">
              <w:t xml:space="preserve"> мм)</w:t>
            </w:r>
          </w:p>
        </w:tc>
        <w:tc>
          <w:tcPr>
            <w:tcW w:w="797" w:type="dxa"/>
          </w:tcPr>
          <w:p w:rsidR="00F454DD" w:rsidRDefault="00F454DD" w:rsidP="00F454DD">
            <w:pPr>
              <w:tabs>
                <w:tab w:val="left" w:pos="426"/>
                <w:tab w:val="center" w:pos="5103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72" w:type="dxa"/>
          </w:tcPr>
          <w:p w:rsidR="00F454DD" w:rsidRDefault="00F454DD" w:rsidP="00F454DD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F454DD" w:rsidRDefault="00F454DD" w:rsidP="00F454DD">
            <w:pPr>
              <w:tabs>
                <w:tab w:val="left" w:pos="426"/>
                <w:tab w:val="center" w:pos="5103"/>
              </w:tabs>
              <w:jc w:val="center"/>
            </w:pPr>
          </w:p>
        </w:tc>
        <w:tc>
          <w:tcPr>
            <w:tcW w:w="1166" w:type="dxa"/>
          </w:tcPr>
          <w:p w:rsidR="00F454DD" w:rsidRDefault="00F454DD" w:rsidP="00F454DD">
            <w:pPr>
              <w:tabs>
                <w:tab w:val="left" w:pos="426"/>
                <w:tab w:val="center" w:pos="5103"/>
              </w:tabs>
              <w:jc w:val="center"/>
            </w:pPr>
          </w:p>
        </w:tc>
      </w:tr>
      <w:tr w:rsidR="00F454DD" w:rsidRPr="00F82DAB" w:rsidTr="005446EC">
        <w:trPr>
          <w:trHeight w:val="273"/>
        </w:trPr>
        <w:tc>
          <w:tcPr>
            <w:tcW w:w="1309" w:type="dxa"/>
          </w:tcPr>
          <w:p w:rsidR="00F454DD" w:rsidRDefault="00F454DD" w:rsidP="00F454DD">
            <w:pPr>
              <w:tabs>
                <w:tab w:val="left" w:pos="426"/>
                <w:tab w:val="center" w:pos="5103"/>
              </w:tabs>
              <w:jc w:val="center"/>
            </w:pPr>
            <w:r>
              <w:t>Жилая комната 513</w:t>
            </w:r>
          </w:p>
        </w:tc>
        <w:tc>
          <w:tcPr>
            <w:tcW w:w="4262" w:type="dxa"/>
          </w:tcPr>
          <w:p w:rsidR="00F454DD" w:rsidRDefault="00F454DD" w:rsidP="00F454DD">
            <w:r w:rsidRPr="000C23C2">
              <w:t xml:space="preserve">Замена стеклопакета СПД  (3 стекла) 32 мм </w:t>
            </w:r>
            <w:r>
              <w:t>(630*1230</w:t>
            </w:r>
            <w:r w:rsidRPr="000C23C2">
              <w:t xml:space="preserve"> мм)</w:t>
            </w:r>
          </w:p>
        </w:tc>
        <w:tc>
          <w:tcPr>
            <w:tcW w:w="797" w:type="dxa"/>
          </w:tcPr>
          <w:p w:rsidR="00F454DD" w:rsidRDefault="00F454DD" w:rsidP="00F454DD">
            <w:pPr>
              <w:tabs>
                <w:tab w:val="left" w:pos="426"/>
                <w:tab w:val="center" w:pos="5103"/>
              </w:tabs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772" w:type="dxa"/>
          </w:tcPr>
          <w:p w:rsidR="00F454DD" w:rsidRDefault="00F454DD" w:rsidP="00F454DD">
            <w:pPr>
              <w:tabs>
                <w:tab w:val="left" w:pos="426"/>
                <w:tab w:val="center" w:pos="5103"/>
              </w:tabs>
              <w:jc w:val="center"/>
            </w:pPr>
            <w:r>
              <w:t>1</w:t>
            </w:r>
          </w:p>
        </w:tc>
        <w:tc>
          <w:tcPr>
            <w:tcW w:w="1158" w:type="dxa"/>
          </w:tcPr>
          <w:p w:rsidR="00F454DD" w:rsidRDefault="00F454DD" w:rsidP="00F454DD">
            <w:pPr>
              <w:jc w:val="center"/>
            </w:pPr>
          </w:p>
        </w:tc>
        <w:tc>
          <w:tcPr>
            <w:tcW w:w="1166" w:type="dxa"/>
          </w:tcPr>
          <w:p w:rsidR="00F454DD" w:rsidRDefault="00F454DD" w:rsidP="00F454DD">
            <w:pPr>
              <w:jc w:val="center"/>
            </w:pPr>
          </w:p>
        </w:tc>
      </w:tr>
    </w:tbl>
    <w:p w:rsidR="000F7028" w:rsidRPr="003D7DF6" w:rsidRDefault="00125DD7" w:rsidP="000F7028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Код ОКПД 2; 43.34.20.19</w:t>
      </w:r>
      <w:r w:rsidR="000F7028">
        <w:rPr>
          <w:sz w:val="24"/>
          <w:szCs w:val="24"/>
        </w:rPr>
        <w:t>0</w:t>
      </w:r>
    </w:p>
    <w:p w:rsidR="00321DB9" w:rsidRPr="007312E2" w:rsidRDefault="00584F31" w:rsidP="00321DB9">
      <w:pPr>
        <w:spacing w:line="20" w:lineRule="atLeast"/>
        <w:contextualSpacing/>
        <w:jc w:val="both"/>
        <w:rPr>
          <w:color w:val="000000"/>
          <w:sz w:val="24"/>
          <w:szCs w:val="24"/>
        </w:rPr>
      </w:pPr>
      <w:r w:rsidRPr="003B7F99">
        <w:rPr>
          <w:b/>
          <w:sz w:val="24"/>
          <w:szCs w:val="24"/>
        </w:rPr>
        <w:t xml:space="preserve">Итого </w:t>
      </w:r>
      <w:r w:rsidR="00321DB9" w:rsidRPr="007312E2">
        <w:rPr>
          <w:sz w:val="24"/>
          <w:szCs w:val="24"/>
        </w:rPr>
        <w:t xml:space="preserve">___________________ руб. </w:t>
      </w:r>
      <w:r w:rsidR="00321DB9" w:rsidRPr="007312E2">
        <w:rPr>
          <w:color w:val="000000"/>
          <w:sz w:val="24"/>
          <w:szCs w:val="24"/>
        </w:rPr>
        <w:t>(</w:t>
      </w:r>
      <w:r w:rsidR="00321DB9">
        <w:rPr>
          <w:color w:val="000000"/>
          <w:sz w:val="24"/>
          <w:szCs w:val="24"/>
        </w:rPr>
        <w:t>_____________________________</w:t>
      </w:r>
      <w:r w:rsidR="00321DB9" w:rsidRPr="007312E2">
        <w:rPr>
          <w:color w:val="000000"/>
          <w:sz w:val="24"/>
          <w:szCs w:val="24"/>
        </w:rPr>
        <w:t xml:space="preserve"> рубля _________ копеек), в том числе НДС ______ (НДС не облагается на основ</w:t>
      </w:r>
      <w:r w:rsidR="00321DB9">
        <w:rPr>
          <w:color w:val="000000"/>
          <w:sz w:val="24"/>
          <w:szCs w:val="24"/>
        </w:rPr>
        <w:t>ании _______________________</w:t>
      </w:r>
      <w:r w:rsidR="00321DB9" w:rsidRPr="007312E2">
        <w:rPr>
          <w:color w:val="000000"/>
          <w:sz w:val="24"/>
          <w:szCs w:val="24"/>
        </w:rPr>
        <w:t>).</w:t>
      </w:r>
    </w:p>
    <w:p w:rsidR="00584F31" w:rsidRPr="003B7F99" w:rsidRDefault="00584F31" w:rsidP="00B17A2C">
      <w:pPr>
        <w:autoSpaceDE w:val="0"/>
        <w:autoSpaceDN w:val="0"/>
        <w:adjustRightInd w:val="0"/>
        <w:spacing w:line="20" w:lineRule="atLeast"/>
        <w:contextualSpacing/>
        <w:rPr>
          <w:b/>
          <w:sz w:val="24"/>
          <w:szCs w:val="24"/>
        </w:rPr>
      </w:pPr>
    </w:p>
    <w:p w:rsidR="00584F31" w:rsidRPr="003D7DF6" w:rsidRDefault="00584F31" w:rsidP="00901E30">
      <w:pPr>
        <w:autoSpaceDE w:val="0"/>
        <w:autoSpaceDN w:val="0"/>
        <w:adjustRightInd w:val="0"/>
        <w:spacing w:line="20" w:lineRule="atLeast"/>
        <w:contextualSpacing/>
        <w:rPr>
          <w:b/>
          <w:sz w:val="24"/>
          <w:szCs w:val="24"/>
          <w:highlight w:val="yellow"/>
        </w:rPr>
      </w:pPr>
    </w:p>
    <w:p w:rsidR="00584F31" w:rsidRPr="00E51149" w:rsidRDefault="00E85361" w:rsidP="00B17A2C">
      <w:pPr>
        <w:autoSpaceDE w:val="0"/>
        <w:autoSpaceDN w:val="0"/>
        <w:adjustRightInd w:val="0"/>
        <w:spacing w:line="20" w:lineRule="atLeast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51149">
        <w:rPr>
          <w:b/>
          <w:sz w:val="24"/>
          <w:szCs w:val="24"/>
        </w:rPr>
        <w:t xml:space="preserve"> </w:t>
      </w:r>
      <w:r w:rsidR="00584F31" w:rsidRPr="003D7DF6">
        <w:rPr>
          <w:b/>
          <w:sz w:val="24"/>
          <w:szCs w:val="24"/>
        </w:rPr>
        <w:t>Заказчик</w:t>
      </w:r>
      <w:r w:rsidR="00372C2A" w:rsidRPr="003D7DF6">
        <w:rPr>
          <w:b/>
          <w:sz w:val="24"/>
          <w:szCs w:val="24"/>
        </w:rPr>
        <w:t>:</w:t>
      </w:r>
      <w:r w:rsidR="00584F31" w:rsidRPr="003D7DF6">
        <w:rPr>
          <w:b/>
          <w:sz w:val="24"/>
          <w:szCs w:val="24"/>
        </w:rPr>
        <w:t xml:space="preserve">                                                                         </w:t>
      </w:r>
      <w:r w:rsidR="00E51149" w:rsidRPr="003D7DF6">
        <w:rPr>
          <w:b/>
          <w:sz w:val="24"/>
          <w:szCs w:val="24"/>
        </w:rPr>
        <w:t>Исполнитель</w:t>
      </w:r>
      <w:r w:rsidR="00E51149" w:rsidRPr="00E51149">
        <w:rPr>
          <w:b/>
          <w:sz w:val="24"/>
          <w:szCs w:val="24"/>
        </w:rPr>
        <w:t>:</w:t>
      </w:r>
      <w:r w:rsidR="00584F31" w:rsidRPr="003D7DF6">
        <w:rPr>
          <w:b/>
          <w:sz w:val="24"/>
          <w:szCs w:val="24"/>
        </w:rPr>
        <w:t xml:space="preserve">               </w:t>
      </w:r>
      <w:r w:rsidR="00E51149">
        <w:rPr>
          <w:b/>
          <w:sz w:val="24"/>
          <w:szCs w:val="24"/>
        </w:rPr>
        <w:t xml:space="preserve">                             </w:t>
      </w:r>
    </w:p>
    <w:p w:rsidR="00E51149" w:rsidRPr="003D7DF6" w:rsidRDefault="00E51149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5D3AD4">
        <w:rPr>
          <w:sz w:val="24"/>
          <w:szCs w:val="24"/>
        </w:rPr>
        <w:t>И.о</w:t>
      </w:r>
      <w:proofErr w:type="spellEnd"/>
      <w:r w:rsidR="005D3AD4">
        <w:rPr>
          <w:sz w:val="24"/>
          <w:szCs w:val="24"/>
        </w:rPr>
        <w:t>. р</w:t>
      </w:r>
      <w:r w:rsidR="00CF1334" w:rsidRPr="003D7DF6">
        <w:rPr>
          <w:sz w:val="24"/>
          <w:szCs w:val="24"/>
        </w:rPr>
        <w:t>ектор</w:t>
      </w:r>
      <w:r w:rsidR="005D3AD4">
        <w:rPr>
          <w:sz w:val="24"/>
          <w:szCs w:val="24"/>
        </w:rPr>
        <w:t>а</w:t>
      </w:r>
      <w:r w:rsidR="00CF1334" w:rsidRPr="003D7DF6">
        <w:rPr>
          <w:sz w:val="24"/>
          <w:szCs w:val="24"/>
        </w:rPr>
        <w:t xml:space="preserve">                                                     </w:t>
      </w:r>
      <w:r w:rsidR="005D3AD4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</w:t>
      </w:r>
    </w:p>
    <w:p w:rsidR="00CF1334" w:rsidRPr="003D7DF6" w:rsidRDefault="00CF133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  <w:r w:rsidRPr="003D7DF6">
        <w:rPr>
          <w:sz w:val="24"/>
          <w:szCs w:val="24"/>
        </w:rPr>
        <w:t xml:space="preserve">                                          </w:t>
      </w:r>
      <w:r w:rsidR="00E51149">
        <w:rPr>
          <w:sz w:val="24"/>
          <w:szCs w:val="24"/>
        </w:rPr>
        <w:t xml:space="preserve">           </w:t>
      </w:r>
    </w:p>
    <w:p w:rsidR="00CF1334" w:rsidRPr="003D7DF6" w:rsidRDefault="00CF1334" w:rsidP="00B17A2C">
      <w:pPr>
        <w:autoSpaceDE w:val="0"/>
        <w:autoSpaceDN w:val="0"/>
        <w:adjustRightInd w:val="0"/>
        <w:spacing w:line="20" w:lineRule="atLeast"/>
        <w:contextualSpacing/>
        <w:rPr>
          <w:sz w:val="24"/>
          <w:szCs w:val="24"/>
        </w:rPr>
      </w:pPr>
      <w:r w:rsidRPr="003D7DF6">
        <w:rPr>
          <w:sz w:val="24"/>
          <w:szCs w:val="24"/>
        </w:rPr>
        <w:t>______________</w:t>
      </w:r>
      <w:r w:rsidR="00351C31">
        <w:rPr>
          <w:sz w:val="24"/>
          <w:szCs w:val="24"/>
        </w:rPr>
        <w:t>М</w:t>
      </w:r>
      <w:r w:rsidRPr="003D7DF6">
        <w:rPr>
          <w:sz w:val="24"/>
          <w:szCs w:val="24"/>
        </w:rPr>
        <w:t>.</w:t>
      </w:r>
      <w:r w:rsidR="00351C31">
        <w:rPr>
          <w:sz w:val="24"/>
          <w:szCs w:val="24"/>
        </w:rPr>
        <w:t>О</w:t>
      </w:r>
      <w:r w:rsidRPr="003D7DF6">
        <w:rPr>
          <w:sz w:val="24"/>
          <w:szCs w:val="24"/>
        </w:rPr>
        <w:t xml:space="preserve">. </w:t>
      </w:r>
      <w:r w:rsidR="00351C31">
        <w:rPr>
          <w:sz w:val="24"/>
          <w:szCs w:val="24"/>
        </w:rPr>
        <w:t>Писарев</w:t>
      </w:r>
      <w:r w:rsidR="005D3AD4">
        <w:rPr>
          <w:sz w:val="24"/>
          <w:szCs w:val="24"/>
        </w:rPr>
        <w:t xml:space="preserve">            </w:t>
      </w:r>
      <w:r w:rsidR="00E51149">
        <w:rPr>
          <w:sz w:val="24"/>
          <w:szCs w:val="24"/>
        </w:rPr>
        <w:t xml:space="preserve">          </w:t>
      </w:r>
      <w:r w:rsidR="00351C31">
        <w:rPr>
          <w:sz w:val="24"/>
          <w:szCs w:val="24"/>
        </w:rPr>
        <w:t xml:space="preserve">                  </w:t>
      </w:r>
      <w:r w:rsidR="00E51149">
        <w:rPr>
          <w:sz w:val="24"/>
          <w:szCs w:val="24"/>
        </w:rPr>
        <w:t xml:space="preserve"> </w:t>
      </w:r>
      <w:r w:rsidR="00E51149" w:rsidRPr="003D7DF6">
        <w:rPr>
          <w:sz w:val="24"/>
          <w:szCs w:val="24"/>
        </w:rPr>
        <w:t>__________________</w:t>
      </w:r>
      <w:r w:rsidR="008E03E6" w:rsidRPr="008E03E6">
        <w:rPr>
          <w:sz w:val="24"/>
          <w:szCs w:val="24"/>
        </w:rPr>
        <w:t xml:space="preserve"> </w:t>
      </w:r>
    </w:p>
    <w:sectPr w:rsidR="00CF1334" w:rsidRPr="003D7DF6" w:rsidSect="00B30510">
      <w:headerReference w:type="default" r:id="rId10"/>
      <w:footerReference w:type="even" r:id="rId11"/>
      <w:footerReference w:type="default" r:id="rId12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F1" w:rsidRDefault="00B26DF1">
      <w:r>
        <w:separator/>
      </w:r>
    </w:p>
  </w:endnote>
  <w:endnote w:type="continuationSeparator" w:id="0">
    <w:p w:rsidR="00B26DF1" w:rsidRDefault="00B2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ED" w:rsidRDefault="008405ED" w:rsidP="00022AF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405ED" w:rsidRDefault="008405E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ED" w:rsidRDefault="008405ED" w:rsidP="00022AFA">
    <w:pPr>
      <w:pStyle w:val="af0"/>
      <w:framePr w:wrap="around" w:vAnchor="text" w:hAnchor="page" w:x="6120" w:y="357"/>
      <w:rPr>
        <w:rStyle w:val="af2"/>
      </w:rPr>
    </w:pPr>
    <w:r>
      <w:rPr>
        <w:rStyle w:val="af2"/>
      </w:rPr>
      <w:t xml:space="preserve"> </w:t>
    </w:r>
  </w:p>
  <w:p w:rsidR="008405ED" w:rsidRDefault="008405ED" w:rsidP="00022AFA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F1" w:rsidRDefault="00B26DF1">
      <w:r>
        <w:separator/>
      </w:r>
    </w:p>
  </w:footnote>
  <w:footnote w:type="continuationSeparator" w:id="0">
    <w:p w:rsidR="00B26DF1" w:rsidRDefault="00B26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5ED" w:rsidRDefault="008405ED">
    <w:pPr>
      <w:pStyle w:val="af3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EB6"/>
    <w:multiLevelType w:val="hybridMultilevel"/>
    <w:tmpl w:val="FD9836D6"/>
    <w:lvl w:ilvl="0" w:tplc="1B726E5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17D9F"/>
    <w:multiLevelType w:val="hybridMultilevel"/>
    <w:tmpl w:val="68A28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90D7A"/>
    <w:multiLevelType w:val="hybridMultilevel"/>
    <w:tmpl w:val="0D18B71A"/>
    <w:lvl w:ilvl="0" w:tplc="A32E98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AE796C"/>
    <w:multiLevelType w:val="hybridMultilevel"/>
    <w:tmpl w:val="F552F360"/>
    <w:lvl w:ilvl="0" w:tplc="C316DE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5D86D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90B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C88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BA95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7822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2EF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EFF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E0E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9059A"/>
    <w:multiLevelType w:val="multilevel"/>
    <w:tmpl w:val="A0DEF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5">
    <w:nsid w:val="59CF2521"/>
    <w:multiLevelType w:val="hybridMultilevel"/>
    <w:tmpl w:val="C7E4FE46"/>
    <w:lvl w:ilvl="0" w:tplc="83082898">
      <w:start w:val="2"/>
      <w:numFmt w:val="decimal"/>
      <w:lvlText w:val="%1)"/>
      <w:lvlJc w:val="left"/>
      <w:pPr>
        <w:tabs>
          <w:tab w:val="num" w:pos="4860"/>
        </w:tabs>
        <w:ind w:left="486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6">
    <w:nsid w:val="6F72266B"/>
    <w:multiLevelType w:val="hybridMultilevel"/>
    <w:tmpl w:val="6A1A09B0"/>
    <w:lvl w:ilvl="0" w:tplc="F3CEC4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D1"/>
    <w:rsid w:val="00000120"/>
    <w:rsid w:val="00005E97"/>
    <w:rsid w:val="00007FE2"/>
    <w:rsid w:val="0001126D"/>
    <w:rsid w:val="00011741"/>
    <w:rsid w:val="00015104"/>
    <w:rsid w:val="00016067"/>
    <w:rsid w:val="00016D29"/>
    <w:rsid w:val="00017A96"/>
    <w:rsid w:val="00017E16"/>
    <w:rsid w:val="00020AB5"/>
    <w:rsid w:val="00022AFA"/>
    <w:rsid w:val="00023337"/>
    <w:rsid w:val="00023E9F"/>
    <w:rsid w:val="00027013"/>
    <w:rsid w:val="000270B0"/>
    <w:rsid w:val="0003017D"/>
    <w:rsid w:val="00032FC2"/>
    <w:rsid w:val="00033BF2"/>
    <w:rsid w:val="000378F8"/>
    <w:rsid w:val="00037F88"/>
    <w:rsid w:val="00041B0F"/>
    <w:rsid w:val="00042F37"/>
    <w:rsid w:val="000468DA"/>
    <w:rsid w:val="0004792E"/>
    <w:rsid w:val="000524B5"/>
    <w:rsid w:val="0005356A"/>
    <w:rsid w:val="00053B24"/>
    <w:rsid w:val="00054DEC"/>
    <w:rsid w:val="000570F2"/>
    <w:rsid w:val="00057C0E"/>
    <w:rsid w:val="000600D4"/>
    <w:rsid w:val="00064084"/>
    <w:rsid w:val="000652AB"/>
    <w:rsid w:val="0006599E"/>
    <w:rsid w:val="00073332"/>
    <w:rsid w:val="000744FF"/>
    <w:rsid w:val="000749A9"/>
    <w:rsid w:val="00081432"/>
    <w:rsid w:val="000817EC"/>
    <w:rsid w:val="00081D5A"/>
    <w:rsid w:val="00081DD3"/>
    <w:rsid w:val="000824F0"/>
    <w:rsid w:val="00084D86"/>
    <w:rsid w:val="00085B5D"/>
    <w:rsid w:val="000867CA"/>
    <w:rsid w:val="00091AE9"/>
    <w:rsid w:val="0009246C"/>
    <w:rsid w:val="00093BA0"/>
    <w:rsid w:val="00095061"/>
    <w:rsid w:val="00096A50"/>
    <w:rsid w:val="000A144C"/>
    <w:rsid w:val="000A1538"/>
    <w:rsid w:val="000A1D50"/>
    <w:rsid w:val="000A1F36"/>
    <w:rsid w:val="000B0DB9"/>
    <w:rsid w:val="000B0E2C"/>
    <w:rsid w:val="000B47C9"/>
    <w:rsid w:val="000B4948"/>
    <w:rsid w:val="000B4C98"/>
    <w:rsid w:val="000C217F"/>
    <w:rsid w:val="000C3014"/>
    <w:rsid w:val="000C445E"/>
    <w:rsid w:val="000C455F"/>
    <w:rsid w:val="000C53BE"/>
    <w:rsid w:val="000C5BB6"/>
    <w:rsid w:val="000C6342"/>
    <w:rsid w:val="000D0BF8"/>
    <w:rsid w:val="000D11C5"/>
    <w:rsid w:val="000D3365"/>
    <w:rsid w:val="000D6076"/>
    <w:rsid w:val="000D63F8"/>
    <w:rsid w:val="000D6CED"/>
    <w:rsid w:val="000E027A"/>
    <w:rsid w:val="000E0537"/>
    <w:rsid w:val="000E5B0A"/>
    <w:rsid w:val="000F544C"/>
    <w:rsid w:val="000F5E23"/>
    <w:rsid w:val="000F7028"/>
    <w:rsid w:val="000F7956"/>
    <w:rsid w:val="00103E2F"/>
    <w:rsid w:val="00105A23"/>
    <w:rsid w:val="00114DE1"/>
    <w:rsid w:val="00115674"/>
    <w:rsid w:val="00115E4F"/>
    <w:rsid w:val="00116D41"/>
    <w:rsid w:val="00117CAF"/>
    <w:rsid w:val="00124CA4"/>
    <w:rsid w:val="0012545E"/>
    <w:rsid w:val="00125DD7"/>
    <w:rsid w:val="00131279"/>
    <w:rsid w:val="0013349B"/>
    <w:rsid w:val="0014368B"/>
    <w:rsid w:val="00144700"/>
    <w:rsid w:val="00151D68"/>
    <w:rsid w:val="0015399C"/>
    <w:rsid w:val="00154340"/>
    <w:rsid w:val="0015574E"/>
    <w:rsid w:val="00157E86"/>
    <w:rsid w:val="00162E95"/>
    <w:rsid w:val="001644E4"/>
    <w:rsid w:val="00165ED7"/>
    <w:rsid w:val="0016621D"/>
    <w:rsid w:val="00171FBC"/>
    <w:rsid w:val="0017389D"/>
    <w:rsid w:val="00174CAC"/>
    <w:rsid w:val="001813B4"/>
    <w:rsid w:val="00185FA3"/>
    <w:rsid w:val="0019011E"/>
    <w:rsid w:val="0019485F"/>
    <w:rsid w:val="00194970"/>
    <w:rsid w:val="00195CB4"/>
    <w:rsid w:val="00196BC3"/>
    <w:rsid w:val="00197410"/>
    <w:rsid w:val="001A0516"/>
    <w:rsid w:val="001A2DAE"/>
    <w:rsid w:val="001A3C31"/>
    <w:rsid w:val="001A56AB"/>
    <w:rsid w:val="001A6D58"/>
    <w:rsid w:val="001A7188"/>
    <w:rsid w:val="001B30AF"/>
    <w:rsid w:val="001B3776"/>
    <w:rsid w:val="001B5047"/>
    <w:rsid w:val="001C1402"/>
    <w:rsid w:val="001C178B"/>
    <w:rsid w:val="001C1849"/>
    <w:rsid w:val="001C1F93"/>
    <w:rsid w:val="001C7707"/>
    <w:rsid w:val="001C786F"/>
    <w:rsid w:val="001D7D28"/>
    <w:rsid w:val="001D7E20"/>
    <w:rsid w:val="001E226A"/>
    <w:rsid w:val="001E5978"/>
    <w:rsid w:val="001E7990"/>
    <w:rsid w:val="001E7C43"/>
    <w:rsid w:val="001F0201"/>
    <w:rsid w:val="001F109A"/>
    <w:rsid w:val="001F1D68"/>
    <w:rsid w:val="001F2E8B"/>
    <w:rsid w:val="001F39D9"/>
    <w:rsid w:val="001F4956"/>
    <w:rsid w:val="001F5F20"/>
    <w:rsid w:val="001F62DA"/>
    <w:rsid w:val="001F6AE5"/>
    <w:rsid w:val="001F6E92"/>
    <w:rsid w:val="002031AE"/>
    <w:rsid w:val="002037DC"/>
    <w:rsid w:val="00205BE9"/>
    <w:rsid w:val="00206845"/>
    <w:rsid w:val="00207A38"/>
    <w:rsid w:val="00207C8B"/>
    <w:rsid w:val="00207E86"/>
    <w:rsid w:val="00211C18"/>
    <w:rsid w:val="00213840"/>
    <w:rsid w:val="0022090F"/>
    <w:rsid w:val="00221252"/>
    <w:rsid w:val="002236DC"/>
    <w:rsid w:val="00226AC9"/>
    <w:rsid w:val="0023229F"/>
    <w:rsid w:val="0023452C"/>
    <w:rsid w:val="002348DC"/>
    <w:rsid w:val="00234F7F"/>
    <w:rsid w:val="00235832"/>
    <w:rsid w:val="00236CF6"/>
    <w:rsid w:val="00236EFD"/>
    <w:rsid w:val="0024129D"/>
    <w:rsid w:val="00242083"/>
    <w:rsid w:val="00243A47"/>
    <w:rsid w:val="00244854"/>
    <w:rsid w:val="002455CB"/>
    <w:rsid w:val="00245747"/>
    <w:rsid w:val="00246654"/>
    <w:rsid w:val="00246E86"/>
    <w:rsid w:val="002521AA"/>
    <w:rsid w:val="00255D6E"/>
    <w:rsid w:val="002575BC"/>
    <w:rsid w:val="0026100A"/>
    <w:rsid w:val="0026117D"/>
    <w:rsid w:val="00261D93"/>
    <w:rsid w:val="00263B03"/>
    <w:rsid w:val="002664E0"/>
    <w:rsid w:val="002675C9"/>
    <w:rsid w:val="00267BF6"/>
    <w:rsid w:val="002701B0"/>
    <w:rsid w:val="00270724"/>
    <w:rsid w:val="0027497B"/>
    <w:rsid w:val="00282C92"/>
    <w:rsid w:val="0028561C"/>
    <w:rsid w:val="002916C6"/>
    <w:rsid w:val="002955BC"/>
    <w:rsid w:val="00296F96"/>
    <w:rsid w:val="002A0829"/>
    <w:rsid w:val="002A0C59"/>
    <w:rsid w:val="002A0F66"/>
    <w:rsid w:val="002A15D8"/>
    <w:rsid w:val="002A1FAC"/>
    <w:rsid w:val="002A280A"/>
    <w:rsid w:val="002A3D42"/>
    <w:rsid w:val="002A4028"/>
    <w:rsid w:val="002A4395"/>
    <w:rsid w:val="002A5B28"/>
    <w:rsid w:val="002A67AF"/>
    <w:rsid w:val="002B0A95"/>
    <w:rsid w:val="002B1246"/>
    <w:rsid w:val="002B5F3C"/>
    <w:rsid w:val="002B6B99"/>
    <w:rsid w:val="002C0067"/>
    <w:rsid w:val="002C11A2"/>
    <w:rsid w:val="002C626B"/>
    <w:rsid w:val="002D3C4C"/>
    <w:rsid w:val="002E4267"/>
    <w:rsid w:val="002E4A0A"/>
    <w:rsid w:val="002E62EF"/>
    <w:rsid w:val="002E67A2"/>
    <w:rsid w:val="002F102A"/>
    <w:rsid w:val="002F1A5A"/>
    <w:rsid w:val="002F238F"/>
    <w:rsid w:val="002F40EF"/>
    <w:rsid w:val="002F493A"/>
    <w:rsid w:val="002F7C78"/>
    <w:rsid w:val="002F7ECE"/>
    <w:rsid w:val="00301C6A"/>
    <w:rsid w:val="00301CA0"/>
    <w:rsid w:val="00307B0D"/>
    <w:rsid w:val="00307FE1"/>
    <w:rsid w:val="003137DA"/>
    <w:rsid w:val="0031447E"/>
    <w:rsid w:val="00317363"/>
    <w:rsid w:val="0031738B"/>
    <w:rsid w:val="003176FF"/>
    <w:rsid w:val="00321DB9"/>
    <w:rsid w:val="00321E27"/>
    <w:rsid w:val="00322A30"/>
    <w:rsid w:val="00323370"/>
    <w:rsid w:val="00323DC1"/>
    <w:rsid w:val="00323FA1"/>
    <w:rsid w:val="00324935"/>
    <w:rsid w:val="00331940"/>
    <w:rsid w:val="003372DF"/>
    <w:rsid w:val="003414E8"/>
    <w:rsid w:val="00345033"/>
    <w:rsid w:val="00346475"/>
    <w:rsid w:val="00351C31"/>
    <w:rsid w:val="00356091"/>
    <w:rsid w:val="003615BA"/>
    <w:rsid w:val="00361A5B"/>
    <w:rsid w:val="00361B53"/>
    <w:rsid w:val="00363319"/>
    <w:rsid w:val="0036677F"/>
    <w:rsid w:val="00370DBD"/>
    <w:rsid w:val="00372C2A"/>
    <w:rsid w:val="00372F38"/>
    <w:rsid w:val="003738F8"/>
    <w:rsid w:val="00374092"/>
    <w:rsid w:val="003746C1"/>
    <w:rsid w:val="003801F8"/>
    <w:rsid w:val="00380DAB"/>
    <w:rsid w:val="00381366"/>
    <w:rsid w:val="0038375A"/>
    <w:rsid w:val="00383BA9"/>
    <w:rsid w:val="0038509F"/>
    <w:rsid w:val="0038522D"/>
    <w:rsid w:val="00387306"/>
    <w:rsid w:val="00392624"/>
    <w:rsid w:val="00393F8F"/>
    <w:rsid w:val="00395860"/>
    <w:rsid w:val="0039591F"/>
    <w:rsid w:val="00395C02"/>
    <w:rsid w:val="00397FD0"/>
    <w:rsid w:val="003A011E"/>
    <w:rsid w:val="003A08FC"/>
    <w:rsid w:val="003A1B67"/>
    <w:rsid w:val="003A30F5"/>
    <w:rsid w:val="003A3672"/>
    <w:rsid w:val="003A3C39"/>
    <w:rsid w:val="003B0FD8"/>
    <w:rsid w:val="003B2F8F"/>
    <w:rsid w:val="003B5CF2"/>
    <w:rsid w:val="003B674E"/>
    <w:rsid w:val="003B678E"/>
    <w:rsid w:val="003B6A2D"/>
    <w:rsid w:val="003B7177"/>
    <w:rsid w:val="003B7F99"/>
    <w:rsid w:val="003C1B47"/>
    <w:rsid w:val="003C21B4"/>
    <w:rsid w:val="003C4FA6"/>
    <w:rsid w:val="003C5F9F"/>
    <w:rsid w:val="003C7F5E"/>
    <w:rsid w:val="003D0CBF"/>
    <w:rsid w:val="003D16AC"/>
    <w:rsid w:val="003D2F93"/>
    <w:rsid w:val="003D494E"/>
    <w:rsid w:val="003D6D65"/>
    <w:rsid w:val="003D775A"/>
    <w:rsid w:val="003D7DF6"/>
    <w:rsid w:val="003D7F1F"/>
    <w:rsid w:val="003E0B70"/>
    <w:rsid w:val="003E108D"/>
    <w:rsid w:val="003E261A"/>
    <w:rsid w:val="003E64E2"/>
    <w:rsid w:val="003E7150"/>
    <w:rsid w:val="003E74E7"/>
    <w:rsid w:val="003F054E"/>
    <w:rsid w:val="003F23A8"/>
    <w:rsid w:val="003F279D"/>
    <w:rsid w:val="003F2EFF"/>
    <w:rsid w:val="003F3B22"/>
    <w:rsid w:val="003F5354"/>
    <w:rsid w:val="003F57BA"/>
    <w:rsid w:val="003F6893"/>
    <w:rsid w:val="003F708F"/>
    <w:rsid w:val="003F7EBF"/>
    <w:rsid w:val="00403B40"/>
    <w:rsid w:val="00403EFE"/>
    <w:rsid w:val="0040707D"/>
    <w:rsid w:val="00410BB0"/>
    <w:rsid w:val="00412429"/>
    <w:rsid w:val="00412F9A"/>
    <w:rsid w:val="004134BB"/>
    <w:rsid w:val="00414420"/>
    <w:rsid w:val="0041585D"/>
    <w:rsid w:val="00415E8B"/>
    <w:rsid w:val="004160FF"/>
    <w:rsid w:val="00417727"/>
    <w:rsid w:val="0042233A"/>
    <w:rsid w:val="004239CC"/>
    <w:rsid w:val="004247CF"/>
    <w:rsid w:val="00425A2E"/>
    <w:rsid w:val="00432D38"/>
    <w:rsid w:val="0043328C"/>
    <w:rsid w:val="0043500C"/>
    <w:rsid w:val="00435C95"/>
    <w:rsid w:val="00436452"/>
    <w:rsid w:val="00436781"/>
    <w:rsid w:val="00441B48"/>
    <w:rsid w:val="004421D9"/>
    <w:rsid w:val="004425DF"/>
    <w:rsid w:val="004429E8"/>
    <w:rsid w:val="0044415E"/>
    <w:rsid w:val="00453B63"/>
    <w:rsid w:val="00454092"/>
    <w:rsid w:val="004548E5"/>
    <w:rsid w:val="004556CD"/>
    <w:rsid w:val="00456422"/>
    <w:rsid w:val="0045757A"/>
    <w:rsid w:val="00460D3C"/>
    <w:rsid w:val="00461EE4"/>
    <w:rsid w:val="004620CB"/>
    <w:rsid w:val="00464F21"/>
    <w:rsid w:val="004656A2"/>
    <w:rsid w:val="004704F1"/>
    <w:rsid w:val="00470FBA"/>
    <w:rsid w:val="00471377"/>
    <w:rsid w:val="0047294E"/>
    <w:rsid w:val="00472F73"/>
    <w:rsid w:val="00477183"/>
    <w:rsid w:val="004835A9"/>
    <w:rsid w:val="0048527F"/>
    <w:rsid w:val="00485BC4"/>
    <w:rsid w:val="00485F01"/>
    <w:rsid w:val="004861E7"/>
    <w:rsid w:val="00487078"/>
    <w:rsid w:val="00487850"/>
    <w:rsid w:val="00491ED6"/>
    <w:rsid w:val="00491EF8"/>
    <w:rsid w:val="00492EA0"/>
    <w:rsid w:val="00494412"/>
    <w:rsid w:val="00494E8E"/>
    <w:rsid w:val="00497116"/>
    <w:rsid w:val="00497B66"/>
    <w:rsid w:val="004A00B2"/>
    <w:rsid w:val="004A0C72"/>
    <w:rsid w:val="004A2A6A"/>
    <w:rsid w:val="004A496C"/>
    <w:rsid w:val="004A5B34"/>
    <w:rsid w:val="004A6A6F"/>
    <w:rsid w:val="004B2C8D"/>
    <w:rsid w:val="004B49AE"/>
    <w:rsid w:val="004B5AA8"/>
    <w:rsid w:val="004B6B44"/>
    <w:rsid w:val="004B711B"/>
    <w:rsid w:val="004C00CB"/>
    <w:rsid w:val="004C0118"/>
    <w:rsid w:val="004C09A4"/>
    <w:rsid w:val="004C322A"/>
    <w:rsid w:val="004C7900"/>
    <w:rsid w:val="004D32C1"/>
    <w:rsid w:val="004D5A11"/>
    <w:rsid w:val="004D617E"/>
    <w:rsid w:val="004D6AC7"/>
    <w:rsid w:val="004E035C"/>
    <w:rsid w:val="004E1EF2"/>
    <w:rsid w:val="004E241E"/>
    <w:rsid w:val="004E26EA"/>
    <w:rsid w:val="004E58D8"/>
    <w:rsid w:val="004F064B"/>
    <w:rsid w:val="004F0F9F"/>
    <w:rsid w:val="004F2AFA"/>
    <w:rsid w:val="00500688"/>
    <w:rsid w:val="0050298B"/>
    <w:rsid w:val="005047F2"/>
    <w:rsid w:val="005070D6"/>
    <w:rsid w:val="0051125F"/>
    <w:rsid w:val="0051638A"/>
    <w:rsid w:val="005179DB"/>
    <w:rsid w:val="0052076E"/>
    <w:rsid w:val="00521951"/>
    <w:rsid w:val="005240BF"/>
    <w:rsid w:val="00530EC2"/>
    <w:rsid w:val="005321CF"/>
    <w:rsid w:val="0053449E"/>
    <w:rsid w:val="00537D31"/>
    <w:rsid w:val="00540FA6"/>
    <w:rsid w:val="005410FB"/>
    <w:rsid w:val="00543AF8"/>
    <w:rsid w:val="005446EC"/>
    <w:rsid w:val="005466F9"/>
    <w:rsid w:val="0054678D"/>
    <w:rsid w:val="00550F90"/>
    <w:rsid w:val="00552B89"/>
    <w:rsid w:val="0055476F"/>
    <w:rsid w:val="00555E24"/>
    <w:rsid w:val="005566B9"/>
    <w:rsid w:val="00561720"/>
    <w:rsid w:val="005625A6"/>
    <w:rsid w:val="00562D71"/>
    <w:rsid w:val="005647FE"/>
    <w:rsid w:val="00565975"/>
    <w:rsid w:val="00565DE4"/>
    <w:rsid w:val="00566684"/>
    <w:rsid w:val="00572007"/>
    <w:rsid w:val="005728C7"/>
    <w:rsid w:val="00574995"/>
    <w:rsid w:val="00576FF9"/>
    <w:rsid w:val="00581A3A"/>
    <w:rsid w:val="00584F31"/>
    <w:rsid w:val="005872BD"/>
    <w:rsid w:val="00591B81"/>
    <w:rsid w:val="00596248"/>
    <w:rsid w:val="00597766"/>
    <w:rsid w:val="005A7173"/>
    <w:rsid w:val="005A7194"/>
    <w:rsid w:val="005A73FF"/>
    <w:rsid w:val="005B0DE6"/>
    <w:rsid w:val="005B1429"/>
    <w:rsid w:val="005B1C6F"/>
    <w:rsid w:val="005B4699"/>
    <w:rsid w:val="005B518D"/>
    <w:rsid w:val="005B5D51"/>
    <w:rsid w:val="005B6178"/>
    <w:rsid w:val="005B7D8D"/>
    <w:rsid w:val="005C0986"/>
    <w:rsid w:val="005C204F"/>
    <w:rsid w:val="005C2436"/>
    <w:rsid w:val="005C3B4E"/>
    <w:rsid w:val="005C3C5F"/>
    <w:rsid w:val="005C595C"/>
    <w:rsid w:val="005C5B4B"/>
    <w:rsid w:val="005C6024"/>
    <w:rsid w:val="005C77E5"/>
    <w:rsid w:val="005D02D8"/>
    <w:rsid w:val="005D0AA6"/>
    <w:rsid w:val="005D17ED"/>
    <w:rsid w:val="005D1EB8"/>
    <w:rsid w:val="005D3AD4"/>
    <w:rsid w:val="005D433C"/>
    <w:rsid w:val="005D52AE"/>
    <w:rsid w:val="005D75CF"/>
    <w:rsid w:val="005E062D"/>
    <w:rsid w:val="005E16CA"/>
    <w:rsid w:val="005E2478"/>
    <w:rsid w:val="005E7513"/>
    <w:rsid w:val="005E7663"/>
    <w:rsid w:val="005F19CA"/>
    <w:rsid w:val="005F2030"/>
    <w:rsid w:val="005F36FF"/>
    <w:rsid w:val="005F3FBF"/>
    <w:rsid w:val="00601F8F"/>
    <w:rsid w:val="00602953"/>
    <w:rsid w:val="00603D15"/>
    <w:rsid w:val="00604465"/>
    <w:rsid w:val="00604E5F"/>
    <w:rsid w:val="00604E9E"/>
    <w:rsid w:val="00606DD1"/>
    <w:rsid w:val="006078B9"/>
    <w:rsid w:val="00611A2F"/>
    <w:rsid w:val="00613E2B"/>
    <w:rsid w:val="00616E3A"/>
    <w:rsid w:val="00617394"/>
    <w:rsid w:val="00617B5C"/>
    <w:rsid w:val="00617C4D"/>
    <w:rsid w:val="00622BC4"/>
    <w:rsid w:val="00624231"/>
    <w:rsid w:val="006246F5"/>
    <w:rsid w:val="00624F25"/>
    <w:rsid w:val="006256EC"/>
    <w:rsid w:val="006318A5"/>
    <w:rsid w:val="00632019"/>
    <w:rsid w:val="00632531"/>
    <w:rsid w:val="00632870"/>
    <w:rsid w:val="0063484D"/>
    <w:rsid w:val="00635239"/>
    <w:rsid w:val="006355B1"/>
    <w:rsid w:val="006425F5"/>
    <w:rsid w:val="006438CE"/>
    <w:rsid w:val="0064498E"/>
    <w:rsid w:val="00650FD8"/>
    <w:rsid w:val="00653E5C"/>
    <w:rsid w:val="00653E72"/>
    <w:rsid w:val="0065441B"/>
    <w:rsid w:val="00655940"/>
    <w:rsid w:val="00656BD2"/>
    <w:rsid w:val="00656E87"/>
    <w:rsid w:val="0065701E"/>
    <w:rsid w:val="00660CD8"/>
    <w:rsid w:val="0066270B"/>
    <w:rsid w:val="006717E9"/>
    <w:rsid w:val="00676887"/>
    <w:rsid w:val="00677572"/>
    <w:rsid w:val="00681581"/>
    <w:rsid w:val="00681A3B"/>
    <w:rsid w:val="00682231"/>
    <w:rsid w:val="00682E5A"/>
    <w:rsid w:val="006854CA"/>
    <w:rsid w:val="00686CAC"/>
    <w:rsid w:val="00687ECA"/>
    <w:rsid w:val="00690F26"/>
    <w:rsid w:val="00691971"/>
    <w:rsid w:val="00691A2D"/>
    <w:rsid w:val="00697075"/>
    <w:rsid w:val="0069767C"/>
    <w:rsid w:val="006A0AF1"/>
    <w:rsid w:val="006A0C28"/>
    <w:rsid w:val="006A12CA"/>
    <w:rsid w:val="006A3258"/>
    <w:rsid w:val="006B0AFF"/>
    <w:rsid w:val="006B0F19"/>
    <w:rsid w:val="006B1EF5"/>
    <w:rsid w:val="006B2771"/>
    <w:rsid w:val="006B5521"/>
    <w:rsid w:val="006B5550"/>
    <w:rsid w:val="006B6E24"/>
    <w:rsid w:val="006C0675"/>
    <w:rsid w:val="006C3A88"/>
    <w:rsid w:val="006C3F72"/>
    <w:rsid w:val="006C53DE"/>
    <w:rsid w:val="006D1999"/>
    <w:rsid w:val="006D213A"/>
    <w:rsid w:val="006D412C"/>
    <w:rsid w:val="006E2037"/>
    <w:rsid w:val="006E38F0"/>
    <w:rsid w:val="006E4964"/>
    <w:rsid w:val="006F1128"/>
    <w:rsid w:val="006F234A"/>
    <w:rsid w:val="006F3015"/>
    <w:rsid w:val="006F380F"/>
    <w:rsid w:val="006F4C8F"/>
    <w:rsid w:val="00701AE9"/>
    <w:rsid w:val="00701B01"/>
    <w:rsid w:val="0070361F"/>
    <w:rsid w:val="00703F67"/>
    <w:rsid w:val="00704E68"/>
    <w:rsid w:val="00712689"/>
    <w:rsid w:val="00714B16"/>
    <w:rsid w:val="00714BBA"/>
    <w:rsid w:val="00716877"/>
    <w:rsid w:val="007203DE"/>
    <w:rsid w:val="007213CC"/>
    <w:rsid w:val="00721645"/>
    <w:rsid w:val="007229E9"/>
    <w:rsid w:val="00723FB9"/>
    <w:rsid w:val="007273CC"/>
    <w:rsid w:val="007312E2"/>
    <w:rsid w:val="007329F4"/>
    <w:rsid w:val="00732D2A"/>
    <w:rsid w:val="00733312"/>
    <w:rsid w:val="00733801"/>
    <w:rsid w:val="00733D0D"/>
    <w:rsid w:val="00737439"/>
    <w:rsid w:val="007400A6"/>
    <w:rsid w:val="0074118A"/>
    <w:rsid w:val="007428BE"/>
    <w:rsid w:val="00742DF4"/>
    <w:rsid w:val="00743FDD"/>
    <w:rsid w:val="00744CEA"/>
    <w:rsid w:val="007500F8"/>
    <w:rsid w:val="007520DA"/>
    <w:rsid w:val="007527BD"/>
    <w:rsid w:val="00752D65"/>
    <w:rsid w:val="00753205"/>
    <w:rsid w:val="00753CEC"/>
    <w:rsid w:val="007557CE"/>
    <w:rsid w:val="00756B5B"/>
    <w:rsid w:val="00756BC7"/>
    <w:rsid w:val="007622DB"/>
    <w:rsid w:val="00762A5E"/>
    <w:rsid w:val="00773D32"/>
    <w:rsid w:val="0077410F"/>
    <w:rsid w:val="00774B35"/>
    <w:rsid w:val="007750AB"/>
    <w:rsid w:val="007763F2"/>
    <w:rsid w:val="00781C78"/>
    <w:rsid w:val="00782030"/>
    <w:rsid w:val="0078498E"/>
    <w:rsid w:val="00786A73"/>
    <w:rsid w:val="007875B3"/>
    <w:rsid w:val="007908E8"/>
    <w:rsid w:val="00790DD9"/>
    <w:rsid w:val="0079114E"/>
    <w:rsid w:val="00792CEB"/>
    <w:rsid w:val="007960C4"/>
    <w:rsid w:val="00796A3F"/>
    <w:rsid w:val="007A0166"/>
    <w:rsid w:val="007A4F80"/>
    <w:rsid w:val="007A70CD"/>
    <w:rsid w:val="007B14E9"/>
    <w:rsid w:val="007B15E6"/>
    <w:rsid w:val="007B20BF"/>
    <w:rsid w:val="007B320A"/>
    <w:rsid w:val="007B3C1C"/>
    <w:rsid w:val="007B578F"/>
    <w:rsid w:val="007B7210"/>
    <w:rsid w:val="007C3FCD"/>
    <w:rsid w:val="007C5907"/>
    <w:rsid w:val="007C728C"/>
    <w:rsid w:val="007C7A2B"/>
    <w:rsid w:val="007C7CD5"/>
    <w:rsid w:val="007D457E"/>
    <w:rsid w:val="007D47B8"/>
    <w:rsid w:val="007D58F2"/>
    <w:rsid w:val="007D6F15"/>
    <w:rsid w:val="007D7112"/>
    <w:rsid w:val="007D76EF"/>
    <w:rsid w:val="007E01C8"/>
    <w:rsid w:val="007E0FEE"/>
    <w:rsid w:val="007E1D99"/>
    <w:rsid w:val="007E2298"/>
    <w:rsid w:val="007E3A77"/>
    <w:rsid w:val="007E3BB9"/>
    <w:rsid w:val="007E6D4D"/>
    <w:rsid w:val="007E7F04"/>
    <w:rsid w:val="007F3576"/>
    <w:rsid w:val="007F3976"/>
    <w:rsid w:val="007F42CE"/>
    <w:rsid w:val="007F4E65"/>
    <w:rsid w:val="007F5170"/>
    <w:rsid w:val="007F608A"/>
    <w:rsid w:val="00802142"/>
    <w:rsid w:val="0080283A"/>
    <w:rsid w:val="008108CF"/>
    <w:rsid w:val="00814543"/>
    <w:rsid w:val="00816927"/>
    <w:rsid w:val="008176A4"/>
    <w:rsid w:val="00820532"/>
    <w:rsid w:val="008210BF"/>
    <w:rsid w:val="00823233"/>
    <w:rsid w:val="008244DE"/>
    <w:rsid w:val="008247C3"/>
    <w:rsid w:val="00824844"/>
    <w:rsid w:val="00824A77"/>
    <w:rsid w:val="00826396"/>
    <w:rsid w:val="008269DD"/>
    <w:rsid w:val="00827ADE"/>
    <w:rsid w:val="00830669"/>
    <w:rsid w:val="00831065"/>
    <w:rsid w:val="00832AC6"/>
    <w:rsid w:val="00834B09"/>
    <w:rsid w:val="0083596E"/>
    <w:rsid w:val="00837E4B"/>
    <w:rsid w:val="00837F49"/>
    <w:rsid w:val="008405ED"/>
    <w:rsid w:val="00843572"/>
    <w:rsid w:val="008436F4"/>
    <w:rsid w:val="008449F7"/>
    <w:rsid w:val="008454BD"/>
    <w:rsid w:val="00852FEF"/>
    <w:rsid w:val="00855E0F"/>
    <w:rsid w:val="008572C4"/>
    <w:rsid w:val="00857629"/>
    <w:rsid w:val="00857A82"/>
    <w:rsid w:val="00857F53"/>
    <w:rsid w:val="00860083"/>
    <w:rsid w:val="00861AB3"/>
    <w:rsid w:val="00864AE7"/>
    <w:rsid w:val="00864AF6"/>
    <w:rsid w:val="008667AA"/>
    <w:rsid w:val="0087028D"/>
    <w:rsid w:val="0087431B"/>
    <w:rsid w:val="00876641"/>
    <w:rsid w:val="00876D25"/>
    <w:rsid w:val="00876E78"/>
    <w:rsid w:val="00877546"/>
    <w:rsid w:val="00877C9C"/>
    <w:rsid w:val="008800F7"/>
    <w:rsid w:val="008802D0"/>
    <w:rsid w:val="0088031F"/>
    <w:rsid w:val="00881BED"/>
    <w:rsid w:val="0088302D"/>
    <w:rsid w:val="00885305"/>
    <w:rsid w:val="00887DFF"/>
    <w:rsid w:val="00890511"/>
    <w:rsid w:val="008926DE"/>
    <w:rsid w:val="00893A46"/>
    <w:rsid w:val="00893B09"/>
    <w:rsid w:val="00896EF3"/>
    <w:rsid w:val="008A0A66"/>
    <w:rsid w:val="008A2D46"/>
    <w:rsid w:val="008A2D4D"/>
    <w:rsid w:val="008A4B8F"/>
    <w:rsid w:val="008A4CE2"/>
    <w:rsid w:val="008A6BB1"/>
    <w:rsid w:val="008B0AF0"/>
    <w:rsid w:val="008B283D"/>
    <w:rsid w:val="008B407C"/>
    <w:rsid w:val="008B4309"/>
    <w:rsid w:val="008B470D"/>
    <w:rsid w:val="008B576B"/>
    <w:rsid w:val="008B7DED"/>
    <w:rsid w:val="008C32D9"/>
    <w:rsid w:val="008C72BD"/>
    <w:rsid w:val="008D4773"/>
    <w:rsid w:val="008D6715"/>
    <w:rsid w:val="008D79CE"/>
    <w:rsid w:val="008E03E6"/>
    <w:rsid w:val="008E24D8"/>
    <w:rsid w:val="008E4641"/>
    <w:rsid w:val="008E52A7"/>
    <w:rsid w:val="008E568F"/>
    <w:rsid w:val="008E5BD2"/>
    <w:rsid w:val="008E6396"/>
    <w:rsid w:val="008E6DDA"/>
    <w:rsid w:val="008E72FB"/>
    <w:rsid w:val="008E7889"/>
    <w:rsid w:val="008E7E27"/>
    <w:rsid w:val="008E7FA0"/>
    <w:rsid w:val="008F3FF9"/>
    <w:rsid w:val="00901D8B"/>
    <w:rsid w:val="00901E30"/>
    <w:rsid w:val="00904B8C"/>
    <w:rsid w:val="009062C3"/>
    <w:rsid w:val="00912E67"/>
    <w:rsid w:val="00912F1F"/>
    <w:rsid w:val="00913AD4"/>
    <w:rsid w:val="00913D3F"/>
    <w:rsid w:val="00916C46"/>
    <w:rsid w:val="009177DC"/>
    <w:rsid w:val="00917E5D"/>
    <w:rsid w:val="009301EB"/>
    <w:rsid w:val="00930715"/>
    <w:rsid w:val="00930742"/>
    <w:rsid w:val="00932809"/>
    <w:rsid w:val="00933804"/>
    <w:rsid w:val="00934422"/>
    <w:rsid w:val="009353EA"/>
    <w:rsid w:val="00935563"/>
    <w:rsid w:val="00937800"/>
    <w:rsid w:val="00942419"/>
    <w:rsid w:val="009440DA"/>
    <w:rsid w:val="00944CCF"/>
    <w:rsid w:val="009451FE"/>
    <w:rsid w:val="009477F3"/>
    <w:rsid w:val="009500DE"/>
    <w:rsid w:val="00950B3E"/>
    <w:rsid w:val="009520AF"/>
    <w:rsid w:val="00953D01"/>
    <w:rsid w:val="009552A6"/>
    <w:rsid w:val="009555E3"/>
    <w:rsid w:val="009563E7"/>
    <w:rsid w:val="00956FCF"/>
    <w:rsid w:val="00957C5C"/>
    <w:rsid w:val="009602F9"/>
    <w:rsid w:val="00960A9B"/>
    <w:rsid w:val="0096479F"/>
    <w:rsid w:val="009649A5"/>
    <w:rsid w:val="00964CD8"/>
    <w:rsid w:val="0096764D"/>
    <w:rsid w:val="009701B4"/>
    <w:rsid w:val="00971B30"/>
    <w:rsid w:val="00972F8D"/>
    <w:rsid w:val="00973E1E"/>
    <w:rsid w:val="00974D7E"/>
    <w:rsid w:val="009754BC"/>
    <w:rsid w:val="00975721"/>
    <w:rsid w:val="009775CB"/>
    <w:rsid w:val="00980AB2"/>
    <w:rsid w:val="0098178C"/>
    <w:rsid w:val="0098351E"/>
    <w:rsid w:val="009854E5"/>
    <w:rsid w:val="009872E1"/>
    <w:rsid w:val="00987806"/>
    <w:rsid w:val="00990F68"/>
    <w:rsid w:val="0099102C"/>
    <w:rsid w:val="009912B1"/>
    <w:rsid w:val="009918F4"/>
    <w:rsid w:val="009945E5"/>
    <w:rsid w:val="00994DE0"/>
    <w:rsid w:val="009A02E4"/>
    <w:rsid w:val="009A40D7"/>
    <w:rsid w:val="009A60F9"/>
    <w:rsid w:val="009A6445"/>
    <w:rsid w:val="009A7EEC"/>
    <w:rsid w:val="009B08A3"/>
    <w:rsid w:val="009B1B05"/>
    <w:rsid w:val="009B2047"/>
    <w:rsid w:val="009B45F6"/>
    <w:rsid w:val="009B71F3"/>
    <w:rsid w:val="009C1B65"/>
    <w:rsid w:val="009C27AE"/>
    <w:rsid w:val="009C2C97"/>
    <w:rsid w:val="009C6234"/>
    <w:rsid w:val="009D00EE"/>
    <w:rsid w:val="009D3E3E"/>
    <w:rsid w:val="009D5DB7"/>
    <w:rsid w:val="009D6B5D"/>
    <w:rsid w:val="009E24CF"/>
    <w:rsid w:val="009E4BAE"/>
    <w:rsid w:val="009F04C2"/>
    <w:rsid w:val="009F0695"/>
    <w:rsid w:val="009F08C5"/>
    <w:rsid w:val="009F1098"/>
    <w:rsid w:val="009F2868"/>
    <w:rsid w:val="009F4CAA"/>
    <w:rsid w:val="00A00290"/>
    <w:rsid w:val="00A00764"/>
    <w:rsid w:val="00A00AE2"/>
    <w:rsid w:val="00A0179D"/>
    <w:rsid w:val="00A01D62"/>
    <w:rsid w:val="00A04884"/>
    <w:rsid w:val="00A06F7B"/>
    <w:rsid w:val="00A07101"/>
    <w:rsid w:val="00A123F4"/>
    <w:rsid w:val="00A1242C"/>
    <w:rsid w:val="00A15FFD"/>
    <w:rsid w:val="00A17568"/>
    <w:rsid w:val="00A20625"/>
    <w:rsid w:val="00A22595"/>
    <w:rsid w:val="00A250E0"/>
    <w:rsid w:val="00A25B07"/>
    <w:rsid w:val="00A26FED"/>
    <w:rsid w:val="00A27D18"/>
    <w:rsid w:val="00A30B7F"/>
    <w:rsid w:val="00A316AF"/>
    <w:rsid w:val="00A36A07"/>
    <w:rsid w:val="00A37623"/>
    <w:rsid w:val="00A37906"/>
    <w:rsid w:val="00A4182C"/>
    <w:rsid w:val="00A44BA5"/>
    <w:rsid w:val="00A4546F"/>
    <w:rsid w:val="00A455FD"/>
    <w:rsid w:val="00A45DE6"/>
    <w:rsid w:val="00A47B43"/>
    <w:rsid w:val="00A47D89"/>
    <w:rsid w:val="00A54CD0"/>
    <w:rsid w:val="00A564E1"/>
    <w:rsid w:val="00A56FE9"/>
    <w:rsid w:val="00A579A2"/>
    <w:rsid w:val="00A60319"/>
    <w:rsid w:val="00A61F69"/>
    <w:rsid w:val="00A62C35"/>
    <w:rsid w:val="00A649AF"/>
    <w:rsid w:val="00A65CC7"/>
    <w:rsid w:val="00A6752F"/>
    <w:rsid w:val="00A67B64"/>
    <w:rsid w:val="00A73E4B"/>
    <w:rsid w:val="00A759E8"/>
    <w:rsid w:val="00A761CA"/>
    <w:rsid w:val="00A81715"/>
    <w:rsid w:val="00A837F0"/>
    <w:rsid w:val="00A8498B"/>
    <w:rsid w:val="00A84CA0"/>
    <w:rsid w:val="00A84E01"/>
    <w:rsid w:val="00A84FAF"/>
    <w:rsid w:val="00A850DF"/>
    <w:rsid w:val="00A865A6"/>
    <w:rsid w:val="00A87649"/>
    <w:rsid w:val="00A91EA9"/>
    <w:rsid w:val="00A92173"/>
    <w:rsid w:val="00A94955"/>
    <w:rsid w:val="00A956DF"/>
    <w:rsid w:val="00A963DD"/>
    <w:rsid w:val="00AA12C3"/>
    <w:rsid w:val="00AA3F4C"/>
    <w:rsid w:val="00AA50BE"/>
    <w:rsid w:val="00AA712B"/>
    <w:rsid w:val="00AB16A5"/>
    <w:rsid w:val="00AB5A2D"/>
    <w:rsid w:val="00AB61E3"/>
    <w:rsid w:val="00AB67EA"/>
    <w:rsid w:val="00AB6C43"/>
    <w:rsid w:val="00AB7171"/>
    <w:rsid w:val="00AC0C0C"/>
    <w:rsid w:val="00AC0F7A"/>
    <w:rsid w:val="00AC22CA"/>
    <w:rsid w:val="00AC32C4"/>
    <w:rsid w:val="00AC5AC4"/>
    <w:rsid w:val="00AC6B61"/>
    <w:rsid w:val="00AC7F28"/>
    <w:rsid w:val="00AD0291"/>
    <w:rsid w:val="00AD0D29"/>
    <w:rsid w:val="00AD24DF"/>
    <w:rsid w:val="00AD3983"/>
    <w:rsid w:val="00AD39C9"/>
    <w:rsid w:val="00AD4C1F"/>
    <w:rsid w:val="00AD6406"/>
    <w:rsid w:val="00AE0172"/>
    <w:rsid w:val="00AE063F"/>
    <w:rsid w:val="00AE276E"/>
    <w:rsid w:val="00AE473D"/>
    <w:rsid w:val="00AF3566"/>
    <w:rsid w:val="00AF4FA4"/>
    <w:rsid w:val="00AF5DD3"/>
    <w:rsid w:val="00AF60FB"/>
    <w:rsid w:val="00B004A5"/>
    <w:rsid w:val="00B01F29"/>
    <w:rsid w:val="00B022EF"/>
    <w:rsid w:val="00B028A8"/>
    <w:rsid w:val="00B03384"/>
    <w:rsid w:val="00B05DA7"/>
    <w:rsid w:val="00B0602C"/>
    <w:rsid w:val="00B10AB0"/>
    <w:rsid w:val="00B1105F"/>
    <w:rsid w:val="00B11B97"/>
    <w:rsid w:val="00B12A33"/>
    <w:rsid w:val="00B15273"/>
    <w:rsid w:val="00B17A2C"/>
    <w:rsid w:val="00B20899"/>
    <w:rsid w:val="00B215B5"/>
    <w:rsid w:val="00B21DE4"/>
    <w:rsid w:val="00B22793"/>
    <w:rsid w:val="00B23B86"/>
    <w:rsid w:val="00B26DF1"/>
    <w:rsid w:val="00B27D6B"/>
    <w:rsid w:val="00B30510"/>
    <w:rsid w:val="00B352C3"/>
    <w:rsid w:val="00B37128"/>
    <w:rsid w:val="00B41CEA"/>
    <w:rsid w:val="00B41D65"/>
    <w:rsid w:val="00B4297F"/>
    <w:rsid w:val="00B43A95"/>
    <w:rsid w:val="00B44535"/>
    <w:rsid w:val="00B45372"/>
    <w:rsid w:val="00B50F70"/>
    <w:rsid w:val="00B55411"/>
    <w:rsid w:val="00B563C9"/>
    <w:rsid w:val="00B56A49"/>
    <w:rsid w:val="00B56EBA"/>
    <w:rsid w:val="00B60BE5"/>
    <w:rsid w:val="00B61332"/>
    <w:rsid w:val="00B64685"/>
    <w:rsid w:val="00B64AD8"/>
    <w:rsid w:val="00B64E78"/>
    <w:rsid w:val="00B65CF4"/>
    <w:rsid w:val="00B705C1"/>
    <w:rsid w:val="00B7089A"/>
    <w:rsid w:val="00B71FBE"/>
    <w:rsid w:val="00B72253"/>
    <w:rsid w:val="00B72260"/>
    <w:rsid w:val="00B84622"/>
    <w:rsid w:val="00B8655A"/>
    <w:rsid w:val="00B91B20"/>
    <w:rsid w:val="00B962B6"/>
    <w:rsid w:val="00B97F02"/>
    <w:rsid w:val="00BA1A67"/>
    <w:rsid w:val="00BA527B"/>
    <w:rsid w:val="00BA6790"/>
    <w:rsid w:val="00BA7620"/>
    <w:rsid w:val="00BA7BB8"/>
    <w:rsid w:val="00BB228D"/>
    <w:rsid w:val="00BB2A16"/>
    <w:rsid w:val="00BB47E0"/>
    <w:rsid w:val="00BB48AE"/>
    <w:rsid w:val="00BB4917"/>
    <w:rsid w:val="00BB4EED"/>
    <w:rsid w:val="00BB6001"/>
    <w:rsid w:val="00BC0483"/>
    <w:rsid w:val="00BC2A5E"/>
    <w:rsid w:val="00BC2CFA"/>
    <w:rsid w:val="00BC3049"/>
    <w:rsid w:val="00BC3474"/>
    <w:rsid w:val="00BC3664"/>
    <w:rsid w:val="00BC4667"/>
    <w:rsid w:val="00BC5CE2"/>
    <w:rsid w:val="00BD0CC3"/>
    <w:rsid w:val="00BD1FD1"/>
    <w:rsid w:val="00BD40FE"/>
    <w:rsid w:val="00BD51A0"/>
    <w:rsid w:val="00BD5E68"/>
    <w:rsid w:val="00BD7540"/>
    <w:rsid w:val="00BE05D4"/>
    <w:rsid w:val="00BE0C93"/>
    <w:rsid w:val="00BE1ACC"/>
    <w:rsid w:val="00BE1D2A"/>
    <w:rsid w:val="00BE3C4C"/>
    <w:rsid w:val="00BE45CE"/>
    <w:rsid w:val="00BE48D6"/>
    <w:rsid w:val="00BE49BF"/>
    <w:rsid w:val="00BE5BEE"/>
    <w:rsid w:val="00BF39B0"/>
    <w:rsid w:val="00C017B3"/>
    <w:rsid w:val="00C02D4D"/>
    <w:rsid w:val="00C04163"/>
    <w:rsid w:val="00C055DD"/>
    <w:rsid w:val="00C05B39"/>
    <w:rsid w:val="00C079CF"/>
    <w:rsid w:val="00C10C6F"/>
    <w:rsid w:val="00C146DF"/>
    <w:rsid w:val="00C154B2"/>
    <w:rsid w:val="00C20187"/>
    <w:rsid w:val="00C221BE"/>
    <w:rsid w:val="00C225F8"/>
    <w:rsid w:val="00C23299"/>
    <w:rsid w:val="00C24808"/>
    <w:rsid w:val="00C24BCE"/>
    <w:rsid w:val="00C316AA"/>
    <w:rsid w:val="00C31FC0"/>
    <w:rsid w:val="00C334DF"/>
    <w:rsid w:val="00C36308"/>
    <w:rsid w:val="00C42A8D"/>
    <w:rsid w:val="00C43E98"/>
    <w:rsid w:val="00C442C5"/>
    <w:rsid w:val="00C44F04"/>
    <w:rsid w:val="00C45BA9"/>
    <w:rsid w:val="00C504D7"/>
    <w:rsid w:val="00C53EC4"/>
    <w:rsid w:val="00C57961"/>
    <w:rsid w:val="00C5798C"/>
    <w:rsid w:val="00C579D1"/>
    <w:rsid w:val="00C60117"/>
    <w:rsid w:val="00C60C2C"/>
    <w:rsid w:val="00C60DAE"/>
    <w:rsid w:val="00C6318C"/>
    <w:rsid w:val="00C64E6D"/>
    <w:rsid w:val="00C66518"/>
    <w:rsid w:val="00C66D43"/>
    <w:rsid w:val="00C66F13"/>
    <w:rsid w:val="00C67382"/>
    <w:rsid w:val="00C67772"/>
    <w:rsid w:val="00C70B75"/>
    <w:rsid w:val="00C70D4E"/>
    <w:rsid w:val="00C71541"/>
    <w:rsid w:val="00C7198D"/>
    <w:rsid w:val="00C71ED3"/>
    <w:rsid w:val="00C75D38"/>
    <w:rsid w:val="00C75EAE"/>
    <w:rsid w:val="00C8057B"/>
    <w:rsid w:val="00C82C1B"/>
    <w:rsid w:val="00C82C76"/>
    <w:rsid w:val="00C84470"/>
    <w:rsid w:val="00C857AC"/>
    <w:rsid w:val="00C86A01"/>
    <w:rsid w:val="00C874EE"/>
    <w:rsid w:val="00C87CA9"/>
    <w:rsid w:val="00C90568"/>
    <w:rsid w:val="00C91C5B"/>
    <w:rsid w:val="00C95571"/>
    <w:rsid w:val="00C9586A"/>
    <w:rsid w:val="00C95EF3"/>
    <w:rsid w:val="00C9651D"/>
    <w:rsid w:val="00C96D3E"/>
    <w:rsid w:val="00CA005E"/>
    <w:rsid w:val="00CA13AA"/>
    <w:rsid w:val="00CA20C0"/>
    <w:rsid w:val="00CA274F"/>
    <w:rsid w:val="00CA2926"/>
    <w:rsid w:val="00CA678D"/>
    <w:rsid w:val="00CB26F0"/>
    <w:rsid w:val="00CB348A"/>
    <w:rsid w:val="00CB38F2"/>
    <w:rsid w:val="00CB4094"/>
    <w:rsid w:val="00CB43C7"/>
    <w:rsid w:val="00CB5965"/>
    <w:rsid w:val="00CB7A31"/>
    <w:rsid w:val="00CC0558"/>
    <w:rsid w:val="00CC19AA"/>
    <w:rsid w:val="00CC565A"/>
    <w:rsid w:val="00CC5A88"/>
    <w:rsid w:val="00CC5E89"/>
    <w:rsid w:val="00CC6E04"/>
    <w:rsid w:val="00CD6798"/>
    <w:rsid w:val="00CD6BA7"/>
    <w:rsid w:val="00CD7379"/>
    <w:rsid w:val="00CE092A"/>
    <w:rsid w:val="00CE563E"/>
    <w:rsid w:val="00CF1334"/>
    <w:rsid w:val="00CF18FD"/>
    <w:rsid w:val="00CF27D0"/>
    <w:rsid w:val="00CF6C8D"/>
    <w:rsid w:val="00D010D9"/>
    <w:rsid w:val="00D03F07"/>
    <w:rsid w:val="00D059A8"/>
    <w:rsid w:val="00D1064B"/>
    <w:rsid w:val="00D10F0D"/>
    <w:rsid w:val="00D11648"/>
    <w:rsid w:val="00D17F19"/>
    <w:rsid w:val="00D20217"/>
    <w:rsid w:val="00D24D31"/>
    <w:rsid w:val="00D263CF"/>
    <w:rsid w:val="00D26681"/>
    <w:rsid w:val="00D27432"/>
    <w:rsid w:val="00D3224A"/>
    <w:rsid w:val="00D32779"/>
    <w:rsid w:val="00D33215"/>
    <w:rsid w:val="00D3333A"/>
    <w:rsid w:val="00D33D34"/>
    <w:rsid w:val="00D33E2A"/>
    <w:rsid w:val="00D34ABC"/>
    <w:rsid w:val="00D3634F"/>
    <w:rsid w:val="00D37485"/>
    <w:rsid w:val="00D40772"/>
    <w:rsid w:val="00D42047"/>
    <w:rsid w:val="00D4452D"/>
    <w:rsid w:val="00D46609"/>
    <w:rsid w:val="00D46C0C"/>
    <w:rsid w:val="00D5443A"/>
    <w:rsid w:val="00D56154"/>
    <w:rsid w:val="00D56C32"/>
    <w:rsid w:val="00D60234"/>
    <w:rsid w:val="00D60672"/>
    <w:rsid w:val="00D6095D"/>
    <w:rsid w:val="00D65993"/>
    <w:rsid w:val="00D6668A"/>
    <w:rsid w:val="00D66B26"/>
    <w:rsid w:val="00D674F8"/>
    <w:rsid w:val="00D679B0"/>
    <w:rsid w:val="00D71E03"/>
    <w:rsid w:val="00D7407D"/>
    <w:rsid w:val="00D74235"/>
    <w:rsid w:val="00D7570E"/>
    <w:rsid w:val="00D75CAB"/>
    <w:rsid w:val="00D8510B"/>
    <w:rsid w:val="00D862A3"/>
    <w:rsid w:val="00D901AA"/>
    <w:rsid w:val="00D91824"/>
    <w:rsid w:val="00D948E1"/>
    <w:rsid w:val="00D95EA2"/>
    <w:rsid w:val="00D96C89"/>
    <w:rsid w:val="00D97A7F"/>
    <w:rsid w:val="00DA233B"/>
    <w:rsid w:val="00DA30FD"/>
    <w:rsid w:val="00DA3676"/>
    <w:rsid w:val="00DA3ABC"/>
    <w:rsid w:val="00DA43D0"/>
    <w:rsid w:val="00DA5FF5"/>
    <w:rsid w:val="00DB1B50"/>
    <w:rsid w:val="00DB41E4"/>
    <w:rsid w:val="00DB44BA"/>
    <w:rsid w:val="00DB6F6D"/>
    <w:rsid w:val="00DC0CC6"/>
    <w:rsid w:val="00DC47C0"/>
    <w:rsid w:val="00DC5AD1"/>
    <w:rsid w:val="00DC777B"/>
    <w:rsid w:val="00DD432F"/>
    <w:rsid w:val="00DD59C9"/>
    <w:rsid w:val="00DE01FD"/>
    <w:rsid w:val="00DE1A61"/>
    <w:rsid w:val="00DE1E75"/>
    <w:rsid w:val="00DE4519"/>
    <w:rsid w:val="00DE62E1"/>
    <w:rsid w:val="00DE6820"/>
    <w:rsid w:val="00DF0BB5"/>
    <w:rsid w:val="00DF0C72"/>
    <w:rsid w:val="00DF35D2"/>
    <w:rsid w:val="00DF3749"/>
    <w:rsid w:val="00DF3CFC"/>
    <w:rsid w:val="00DF68E2"/>
    <w:rsid w:val="00DF6B4E"/>
    <w:rsid w:val="00DF711C"/>
    <w:rsid w:val="00DF7BC2"/>
    <w:rsid w:val="00E01240"/>
    <w:rsid w:val="00E01C30"/>
    <w:rsid w:val="00E02E61"/>
    <w:rsid w:val="00E05645"/>
    <w:rsid w:val="00E07FFA"/>
    <w:rsid w:val="00E11162"/>
    <w:rsid w:val="00E15575"/>
    <w:rsid w:val="00E17131"/>
    <w:rsid w:val="00E21E80"/>
    <w:rsid w:val="00E24F8B"/>
    <w:rsid w:val="00E266EF"/>
    <w:rsid w:val="00E3160C"/>
    <w:rsid w:val="00E34482"/>
    <w:rsid w:val="00E367F0"/>
    <w:rsid w:val="00E420F9"/>
    <w:rsid w:val="00E434EE"/>
    <w:rsid w:val="00E4434F"/>
    <w:rsid w:val="00E44F9E"/>
    <w:rsid w:val="00E468E7"/>
    <w:rsid w:val="00E50174"/>
    <w:rsid w:val="00E51149"/>
    <w:rsid w:val="00E53A8F"/>
    <w:rsid w:val="00E55B78"/>
    <w:rsid w:val="00E56FD8"/>
    <w:rsid w:val="00E57F40"/>
    <w:rsid w:val="00E63F44"/>
    <w:rsid w:val="00E64617"/>
    <w:rsid w:val="00E655B5"/>
    <w:rsid w:val="00E664A2"/>
    <w:rsid w:val="00E6705B"/>
    <w:rsid w:val="00E7176B"/>
    <w:rsid w:val="00E735F3"/>
    <w:rsid w:val="00E74AEF"/>
    <w:rsid w:val="00E752D6"/>
    <w:rsid w:val="00E75A35"/>
    <w:rsid w:val="00E80A86"/>
    <w:rsid w:val="00E80E4F"/>
    <w:rsid w:val="00E81FA3"/>
    <w:rsid w:val="00E8215D"/>
    <w:rsid w:val="00E82C9A"/>
    <w:rsid w:val="00E836BD"/>
    <w:rsid w:val="00E84E01"/>
    <w:rsid w:val="00E85361"/>
    <w:rsid w:val="00E87FA6"/>
    <w:rsid w:val="00E90490"/>
    <w:rsid w:val="00E92714"/>
    <w:rsid w:val="00EA1552"/>
    <w:rsid w:val="00EA1687"/>
    <w:rsid w:val="00EA176D"/>
    <w:rsid w:val="00EA27CA"/>
    <w:rsid w:val="00EA2C53"/>
    <w:rsid w:val="00EA2F9F"/>
    <w:rsid w:val="00EA3AEA"/>
    <w:rsid w:val="00EA43E9"/>
    <w:rsid w:val="00EA5E27"/>
    <w:rsid w:val="00EB067C"/>
    <w:rsid w:val="00EB175D"/>
    <w:rsid w:val="00EB4168"/>
    <w:rsid w:val="00EB4FDE"/>
    <w:rsid w:val="00EC2C3B"/>
    <w:rsid w:val="00EC316D"/>
    <w:rsid w:val="00EC35EB"/>
    <w:rsid w:val="00EC3E31"/>
    <w:rsid w:val="00EC6B16"/>
    <w:rsid w:val="00ED1011"/>
    <w:rsid w:val="00ED21B4"/>
    <w:rsid w:val="00EE463D"/>
    <w:rsid w:val="00EE4E37"/>
    <w:rsid w:val="00EE59A6"/>
    <w:rsid w:val="00EF02DC"/>
    <w:rsid w:val="00EF22E0"/>
    <w:rsid w:val="00EF3BBE"/>
    <w:rsid w:val="00EF54E9"/>
    <w:rsid w:val="00EF55D3"/>
    <w:rsid w:val="00EF785A"/>
    <w:rsid w:val="00EF7F82"/>
    <w:rsid w:val="00F002B3"/>
    <w:rsid w:val="00F007E7"/>
    <w:rsid w:val="00F042FA"/>
    <w:rsid w:val="00F04980"/>
    <w:rsid w:val="00F06075"/>
    <w:rsid w:val="00F113DD"/>
    <w:rsid w:val="00F1397D"/>
    <w:rsid w:val="00F145CC"/>
    <w:rsid w:val="00F153A2"/>
    <w:rsid w:val="00F15C8A"/>
    <w:rsid w:val="00F15E30"/>
    <w:rsid w:val="00F20562"/>
    <w:rsid w:val="00F221C4"/>
    <w:rsid w:val="00F235EB"/>
    <w:rsid w:val="00F27902"/>
    <w:rsid w:val="00F27C36"/>
    <w:rsid w:val="00F3466B"/>
    <w:rsid w:val="00F35BFA"/>
    <w:rsid w:val="00F430FA"/>
    <w:rsid w:val="00F431D6"/>
    <w:rsid w:val="00F43D85"/>
    <w:rsid w:val="00F454DD"/>
    <w:rsid w:val="00F516DA"/>
    <w:rsid w:val="00F51D8F"/>
    <w:rsid w:val="00F52D06"/>
    <w:rsid w:val="00F53991"/>
    <w:rsid w:val="00F56A52"/>
    <w:rsid w:val="00F633C0"/>
    <w:rsid w:val="00F63B04"/>
    <w:rsid w:val="00F6660A"/>
    <w:rsid w:val="00F6723B"/>
    <w:rsid w:val="00F673A9"/>
    <w:rsid w:val="00F6749C"/>
    <w:rsid w:val="00F705C2"/>
    <w:rsid w:val="00F72F2B"/>
    <w:rsid w:val="00F76212"/>
    <w:rsid w:val="00F76DB4"/>
    <w:rsid w:val="00F77FDA"/>
    <w:rsid w:val="00F814E7"/>
    <w:rsid w:val="00F81CAD"/>
    <w:rsid w:val="00F8251A"/>
    <w:rsid w:val="00F828B9"/>
    <w:rsid w:val="00F91EF3"/>
    <w:rsid w:val="00F9284F"/>
    <w:rsid w:val="00F96126"/>
    <w:rsid w:val="00F96EFE"/>
    <w:rsid w:val="00F97269"/>
    <w:rsid w:val="00FA0E19"/>
    <w:rsid w:val="00FA162F"/>
    <w:rsid w:val="00FA2C20"/>
    <w:rsid w:val="00FA3B67"/>
    <w:rsid w:val="00FA72FB"/>
    <w:rsid w:val="00FA7574"/>
    <w:rsid w:val="00FB0E5F"/>
    <w:rsid w:val="00FB5054"/>
    <w:rsid w:val="00FB55CA"/>
    <w:rsid w:val="00FB5692"/>
    <w:rsid w:val="00FB7DA2"/>
    <w:rsid w:val="00FC0EDB"/>
    <w:rsid w:val="00FC6175"/>
    <w:rsid w:val="00FD0639"/>
    <w:rsid w:val="00FD64B8"/>
    <w:rsid w:val="00FD7776"/>
    <w:rsid w:val="00FE3653"/>
    <w:rsid w:val="00FE5A80"/>
    <w:rsid w:val="00FE5FA0"/>
    <w:rsid w:val="00FE623E"/>
    <w:rsid w:val="00FF10F3"/>
    <w:rsid w:val="00FF1AD6"/>
    <w:rsid w:val="00FF1D75"/>
    <w:rsid w:val="00FF53E1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D38"/>
  </w:style>
  <w:style w:type="paragraph" w:styleId="1">
    <w:name w:val="heading 1"/>
    <w:aliases w:val="Заголовок параграфа (1.),1,H1"/>
    <w:basedOn w:val="a"/>
    <w:next w:val="a"/>
    <w:qFormat/>
    <w:rsid w:val="001A7188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aliases w:val="h2,h21,5,Заголовок пункта (1.1),H2,2,Заголовок 22,Numbered text 3,H21,H22,h22,H211,h211,H23,H24,H25"/>
    <w:basedOn w:val="a"/>
    <w:next w:val="a"/>
    <w:qFormat/>
    <w:rsid w:val="00BD1FD1"/>
    <w:pPr>
      <w:keepNext/>
      <w:jc w:val="center"/>
      <w:outlineLvl w:val="1"/>
    </w:pPr>
    <w:rPr>
      <w:sz w:val="24"/>
    </w:rPr>
  </w:style>
  <w:style w:type="paragraph" w:styleId="7">
    <w:name w:val="heading 7"/>
    <w:basedOn w:val="a"/>
    <w:next w:val="a"/>
    <w:link w:val="70"/>
    <w:qFormat/>
    <w:rsid w:val="005A73F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semiHidden/>
    <w:rsid w:val="005A73FF"/>
    <w:rPr>
      <w:rFonts w:ascii="Calibri" w:eastAsia="Times New Roman" w:hAnsi="Calibri" w:cs="Times New Roman"/>
      <w:sz w:val="24"/>
      <w:szCs w:val="24"/>
    </w:rPr>
  </w:style>
  <w:style w:type="paragraph" w:customStyle="1" w:styleId="a3">
    <w:basedOn w:val="a"/>
    <w:rsid w:val="00EB17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BD1FD1"/>
    <w:rPr>
      <w:sz w:val="24"/>
    </w:rPr>
  </w:style>
  <w:style w:type="character" w:customStyle="1" w:styleId="a5">
    <w:name w:val="Основной текст Знак"/>
    <w:link w:val="a4"/>
    <w:rsid w:val="004421D9"/>
    <w:rPr>
      <w:sz w:val="24"/>
    </w:rPr>
  </w:style>
  <w:style w:type="paragraph" w:customStyle="1" w:styleId="ConsNormal">
    <w:name w:val="ConsNormal"/>
    <w:rsid w:val="00BD1F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BD1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81D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Знак2 Знак Знак Знак Знак Знак"/>
    <w:basedOn w:val="a"/>
    <w:rsid w:val="003E715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83596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2D3C4C"/>
    <w:pPr>
      <w:widowControl w:val="0"/>
      <w:spacing w:line="280" w:lineRule="auto"/>
      <w:ind w:firstLine="720"/>
      <w:jc w:val="both"/>
    </w:pPr>
    <w:rPr>
      <w:rFonts w:ascii="NTTierce" w:hAnsi="NTTierce"/>
      <w:sz w:val="24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1"/>
    <w:basedOn w:val="a"/>
    <w:rsid w:val="00EA27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5">
    <w:name w:val="Знак5 Знак Знак"/>
    <w:basedOn w:val="a"/>
    <w:rsid w:val="004124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 Indent"/>
    <w:basedOn w:val="a"/>
    <w:rsid w:val="00E02E61"/>
    <w:pPr>
      <w:spacing w:after="120"/>
      <w:ind w:left="283"/>
    </w:pPr>
  </w:style>
  <w:style w:type="paragraph" w:styleId="22">
    <w:name w:val="Body Text 2"/>
    <w:basedOn w:val="a"/>
    <w:link w:val="23"/>
    <w:rsid w:val="00E02E61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E02E61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E02E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02E6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Plain Text"/>
    <w:basedOn w:val="a"/>
    <w:link w:val="aa"/>
    <w:rsid w:val="00E02E61"/>
    <w:rPr>
      <w:rFonts w:ascii="Courier New" w:hAnsi="Courier New"/>
    </w:rPr>
  </w:style>
  <w:style w:type="character" w:customStyle="1" w:styleId="aa">
    <w:name w:val="Текст Знак"/>
    <w:link w:val="a9"/>
    <w:rsid w:val="00E02E61"/>
    <w:rPr>
      <w:rFonts w:ascii="Courier New" w:hAnsi="Courier New"/>
      <w:lang w:val="ru-RU" w:eastAsia="ru-RU" w:bidi="ar-SA"/>
    </w:rPr>
  </w:style>
  <w:style w:type="paragraph" w:customStyle="1" w:styleId="220">
    <w:name w:val="Основной текст 22"/>
    <w:basedOn w:val="a"/>
    <w:rsid w:val="00E02E61"/>
    <w:pPr>
      <w:widowControl w:val="0"/>
      <w:spacing w:line="280" w:lineRule="auto"/>
      <w:ind w:firstLine="720"/>
      <w:jc w:val="both"/>
    </w:pPr>
    <w:rPr>
      <w:rFonts w:ascii="NTTierce" w:hAnsi="NTTierce"/>
      <w:sz w:val="24"/>
    </w:rPr>
  </w:style>
  <w:style w:type="paragraph" w:customStyle="1" w:styleId="24">
    <w:name w:val="Знак Знак2 Знак"/>
    <w:basedOn w:val="a"/>
    <w:rsid w:val="002701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">
    <w:name w:val="Знак3 Знак Знак"/>
    <w:basedOn w:val="a"/>
    <w:rsid w:val="00296F9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"/>
    <w:basedOn w:val="a"/>
    <w:rsid w:val="005D52A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4">
    <w:name w:val="Знак4"/>
    <w:rsid w:val="006B5550"/>
    <w:rPr>
      <w:sz w:val="24"/>
      <w:szCs w:val="24"/>
      <w:lang w:val="ru-RU" w:eastAsia="ru-RU" w:bidi="ar-SA"/>
    </w:rPr>
  </w:style>
  <w:style w:type="paragraph" w:customStyle="1" w:styleId="25">
    <w:name w:val="Знак2 Знак Знак Знак Знак Знак"/>
    <w:basedOn w:val="a"/>
    <w:rsid w:val="00DF68E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6">
    <w:name w:val="Знак Знак2 Знак Знак Знак Знак Знак Знак Знак Знак Знак"/>
    <w:basedOn w:val="a"/>
    <w:rsid w:val="007A016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0">
    <w:name w:val="Body Text 3"/>
    <w:basedOn w:val="a"/>
    <w:rsid w:val="001A7188"/>
    <w:pPr>
      <w:spacing w:after="120"/>
    </w:pPr>
    <w:rPr>
      <w:sz w:val="16"/>
      <w:szCs w:val="16"/>
    </w:rPr>
  </w:style>
  <w:style w:type="paragraph" w:customStyle="1" w:styleId="ab">
    <w:name w:val="Пункт"/>
    <w:basedOn w:val="a"/>
    <w:rsid w:val="001A7188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character" w:customStyle="1" w:styleId="ac">
    <w:name w:val="Пункт Знак"/>
    <w:rsid w:val="001A7188"/>
    <w:rPr>
      <w:noProof w:val="0"/>
      <w:sz w:val="28"/>
      <w:lang w:val="ru-RU" w:eastAsia="ru-RU" w:bidi="ar-SA"/>
    </w:rPr>
  </w:style>
  <w:style w:type="character" w:customStyle="1" w:styleId="ad">
    <w:name w:val="комментарий"/>
    <w:rsid w:val="001A7188"/>
    <w:rPr>
      <w:b/>
      <w:i/>
      <w:shd w:val="clear" w:color="auto" w:fill="FFFF99"/>
    </w:rPr>
  </w:style>
  <w:style w:type="character" w:customStyle="1" w:styleId="FontStyle24">
    <w:name w:val="Font Style24"/>
    <w:rsid w:val="001A71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1A718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1A718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4">
    <w:name w:val="Font Style14"/>
    <w:rsid w:val="001A718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rsid w:val="001A7188"/>
    <w:rPr>
      <w:rFonts w:ascii="Times New Roman" w:hAnsi="Times New Roman" w:cs="Times New Roman" w:hint="default"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rsid w:val="00A06F7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0">
    <w:name w:val="Знак1 Знак Знак1 Знак Знак Знак Знак"/>
    <w:basedOn w:val="a"/>
    <w:rsid w:val="0051638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">
    <w:name w:val="Основной текст_"/>
    <w:link w:val="12"/>
    <w:rsid w:val="00591B81"/>
    <w:rPr>
      <w:sz w:val="22"/>
      <w:szCs w:val="22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"/>
    <w:rsid w:val="00591B81"/>
    <w:pPr>
      <w:shd w:val="clear" w:color="auto" w:fill="FFFFFF"/>
      <w:spacing w:line="0" w:lineRule="atLeast"/>
      <w:jc w:val="right"/>
    </w:pPr>
    <w:rPr>
      <w:sz w:val="22"/>
      <w:szCs w:val="22"/>
      <w:shd w:val="clear" w:color="auto" w:fill="FFFFFF"/>
    </w:rPr>
  </w:style>
  <w:style w:type="character" w:customStyle="1" w:styleId="27">
    <w:name w:val="Основной текст (2)_"/>
    <w:link w:val="28"/>
    <w:rsid w:val="00591B81"/>
    <w:rPr>
      <w:sz w:val="22"/>
      <w:szCs w:val="22"/>
      <w:shd w:val="clear" w:color="auto" w:fill="FFFFFF"/>
      <w:lang w:bidi="ar-SA"/>
    </w:rPr>
  </w:style>
  <w:style w:type="paragraph" w:customStyle="1" w:styleId="28">
    <w:name w:val="Основной текст (2)"/>
    <w:basedOn w:val="a"/>
    <w:link w:val="27"/>
    <w:rsid w:val="00591B81"/>
    <w:pPr>
      <w:shd w:val="clear" w:color="auto" w:fill="FFFFFF"/>
      <w:spacing w:line="274" w:lineRule="exact"/>
      <w:jc w:val="right"/>
    </w:pPr>
    <w:rPr>
      <w:sz w:val="22"/>
      <w:szCs w:val="22"/>
      <w:shd w:val="clear" w:color="auto" w:fill="FFFFFF"/>
    </w:rPr>
  </w:style>
  <w:style w:type="character" w:customStyle="1" w:styleId="40">
    <w:name w:val="Основной текст (4)_"/>
    <w:link w:val="41"/>
    <w:rsid w:val="00591B81"/>
    <w:rPr>
      <w:sz w:val="22"/>
      <w:szCs w:val="22"/>
      <w:shd w:val="clear" w:color="auto" w:fill="FFFFFF"/>
      <w:lang w:bidi="ar-SA"/>
    </w:rPr>
  </w:style>
  <w:style w:type="paragraph" w:customStyle="1" w:styleId="41">
    <w:name w:val="Основной текст (4)"/>
    <w:basedOn w:val="a"/>
    <w:link w:val="40"/>
    <w:rsid w:val="00591B81"/>
    <w:pPr>
      <w:shd w:val="clear" w:color="auto" w:fill="FFFFFF"/>
      <w:spacing w:line="0" w:lineRule="atLeast"/>
    </w:pPr>
    <w:rPr>
      <w:sz w:val="22"/>
      <w:szCs w:val="22"/>
      <w:shd w:val="clear" w:color="auto" w:fill="FFFFFF"/>
    </w:rPr>
  </w:style>
  <w:style w:type="paragraph" w:customStyle="1" w:styleId="210">
    <w:name w:val="Знак Знак2 Знак Знак Знак Знак Знак Знак Знак Знак Знак1"/>
    <w:basedOn w:val="a"/>
    <w:rsid w:val="00DA36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footer"/>
    <w:basedOn w:val="a"/>
    <w:link w:val="af1"/>
    <w:rsid w:val="000659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06599E"/>
  </w:style>
  <w:style w:type="character" w:styleId="af2">
    <w:name w:val="page number"/>
    <w:rsid w:val="0006599E"/>
  </w:style>
  <w:style w:type="paragraph" w:customStyle="1" w:styleId="font5">
    <w:name w:val="font5"/>
    <w:basedOn w:val="a"/>
    <w:rsid w:val="00BE1D2A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font6">
    <w:name w:val="font6"/>
    <w:basedOn w:val="a"/>
    <w:rsid w:val="00BE1D2A"/>
    <w:pPr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63">
    <w:name w:val="xl63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64">
    <w:name w:val="xl64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BE1D2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BE1D2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BE1D2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BE1D2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</w:rPr>
  </w:style>
  <w:style w:type="paragraph" w:customStyle="1" w:styleId="xl73">
    <w:name w:val="xl73"/>
    <w:basedOn w:val="a"/>
    <w:rsid w:val="00BE1D2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E1D2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BE1D2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BE1D2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BE1D2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BE1D2A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BE1D2A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BE1D2A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BE1D2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BE1D2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BE1D2A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BE1D2A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af3">
    <w:name w:val="header"/>
    <w:basedOn w:val="a"/>
    <w:rsid w:val="009477F3"/>
    <w:pPr>
      <w:tabs>
        <w:tab w:val="center" w:pos="4677"/>
        <w:tab w:val="right" w:pos="9355"/>
      </w:tabs>
    </w:pPr>
  </w:style>
  <w:style w:type="character" w:styleId="af4">
    <w:name w:val="Hyperlink"/>
    <w:rsid w:val="00487850"/>
    <w:rPr>
      <w:color w:val="0000FF"/>
      <w:u w:val="single"/>
    </w:rPr>
  </w:style>
  <w:style w:type="character" w:customStyle="1" w:styleId="af5">
    <w:name w:val="Цветовое выделение"/>
    <w:uiPriority w:val="99"/>
    <w:rsid w:val="005D02D8"/>
    <w:rPr>
      <w:b/>
      <w:bCs/>
      <w:color w:val="26282F"/>
    </w:rPr>
  </w:style>
  <w:style w:type="paragraph" w:styleId="af6">
    <w:name w:val="Balloon Text"/>
    <w:basedOn w:val="a"/>
    <w:link w:val="af7"/>
    <w:rsid w:val="00B004A5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B004A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qFormat/>
    <w:locked/>
    <w:rsid w:val="00D56154"/>
    <w:rPr>
      <w:rFonts w:ascii="Arial" w:hAnsi="Arial" w:cs="Arial"/>
      <w:lang w:val="ru-RU" w:eastAsia="ru-RU" w:bidi="ar-SA"/>
    </w:rPr>
  </w:style>
  <w:style w:type="paragraph" w:customStyle="1" w:styleId="docdata">
    <w:name w:val="docdata"/>
    <w:aliases w:val="docy,v5,1523,bqiaagaaeyqcaaagiaiaaanabqaabwgfaaaaaaaaaaaaaaaaaaaaaaaaaaaaaaaaaaaaaaaaaaaaaaaaaaaaaaaaaaaaaaaaaaaaaaaaaaaaaaaaaaaaaaaaaaaaaaaaaaaaaaaaaaaaaaaaaaaaaaaaaaaaaaaaaaaaaaaaaaaaaaaaaaaaaaaaaaaaaaaaaaaaaaaaaaaaaaaaaaaaaaaaaaaaaaaaaaaaaaaa"/>
    <w:basedOn w:val="a"/>
    <w:rsid w:val="00A45DE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D38"/>
  </w:style>
  <w:style w:type="paragraph" w:styleId="1">
    <w:name w:val="heading 1"/>
    <w:aliases w:val="Заголовок параграфа (1.),1,H1"/>
    <w:basedOn w:val="a"/>
    <w:next w:val="a"/>
    <w:qFormat/>
    <w:rsid w:val="001A7188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aliases w:val="h2,h21,5,Заголовок пункта (1.1),H2,2,Заголовок 22,Numbered text 3,H21,H22,h22,H211,h211,H23,H24,H25"/>
    <w:basedOn w:val="a"/>
    <w:next w:val="a"/>
    <w:qFormat/>
    <w:rsid w:val="00BD1FD1"/>
    <w:pPr>
      <w:keepNext/>
      <w:jc w:val="center"/>
      <w:outlineLvl w:val="1"/>
    </w:pPr>
    <w:rPr>
      <w:sz w:val="24"/>
    </w:rPr>
  </w:style>
  <w:style w:type="paragraph" w:styleId="7">
    <w:name w:val="heading 7"/>
    <w:basedOn w:val="a"/>
    <w:next w:val="a"/>
    <w:link w:val="70"/>
    <w:qFormat/>
    <w:rsid w:val="005A73F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semiHidden/>
    <w:rsid w:val="005A73FF"/>
    <w:rPr>
      <w:rFonts w:ascii="Calibri" w:eastAsia="Times New Roman" w:hAnsi="Calibri" w:cs="Times New Roman"/>
      <w:sz w:val="24"/>
      <w:szCs w:val="24"/>
    </w:rPr>
  </w:style>
  <w:style w:type="paragraph" w:customStyle="1" w:styleId="a3">
    <w:basedOn w:val="a"/>
    <w:rsid w:val="00EB17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BD1FD1"/>
    <w:rPr>
      <w:sz w:val="24"/>
    </w:rPr>
  </w:style>
  <w:style w:type="character" w:customStyle="1" w:styleId="a5">
    <w:name w:val="Основной текст Знак"/>
    <w:link w:val="a4"/>
    <w:rsid w:val="004421D9"/>
    <w:rPr>
      <w:sz w:val="24"/>
    </w:rPr>
  </w:style>
  <w:style w:type="paragraph" w:customStyle="1" w:styleId="ConsNormal">
    <w:name w:val="ConsNormal"/>
    <w:rsid w:val="00BD1F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BD1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81D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0">
    <w:name w:val="Знак2 Знак Знак Знак Знак Знак"/>
    <w:basedOn w:val="a"/>
    <w:rsid w:val="003E715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83596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2D3C4C"/>
    <w:pPr>
      <w:widowControl w:val="0"/>
      <w:spacing w:line="280" w:lineRule="auto"/>
      <w:ind w:firstLine="720"/>
      <w:jc w:val="both"/>
    </w:pPr>
    <w:rPr>
      <w:rFonts w:ascii="NTTierce" w:hAnsi="NTTierce"/>
      <w:sz w:val="24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1"/>
    <w:basedOn w:val="a"/>
    <w:rsid w:val="00EA27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5">
    <w:name w:val="Знак5 Знак Знак"/>
    <w:basedOn w:val="a"/>
    <w:rsid w:val="004124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 Indent"/>
    <w:basedOn w:val="a"/>
    <w:rsid w:val="00E02E61"/>
    <w:pPr>
      <w:spacing w:after="120"/>
      <w:ind w:left="283"/>
    </w:pPr>
  </w:style>
  <w:style w:type="paragraph" w:styleId="22">
    <w:name w:val="Body Text 2"/>
    <w:basedOn w:val="a"/>
    <w:link w:val="23"/>
    <w:rsid w:val="00E02E61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link w:val="22"/>
    <w:rsid w:val="00E02E61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E02E6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02E6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Plain Text"/>
    <w:basedOn w:val="a"/>
    <w:link w:val="aa"/>
    <w:rsid w:val="00E02E61"/>
    <w:rPr>
      <w:rFonts w:ascii="Courier New" w:hAnsi="Courier New"/>
    </w:rPr>
  </w:style>
  <w:style w:type="character" w:customStyle="1" w:styleId="aa">
    <w:name w:val="Текст Знак"/>
    <w:link w:val="a9"/>
    <w:rsid w:val="00E02E61"/>
    <w:rPr>
      <w:rFonts w:ascii="Courier New" w:hAnsi="Courier New"/>
      <w:lang w:val="ru-RU" w:eastAsia="ru-RU" w:bidi="ar-SA"/>
    </w:rPr>
  </w:style>
  <w:style w:type="paragraph" w:customStyle="1" w:styleId="220">
    <w:name w:val="Основной текст 22"/>
    <w:basedOn w:val="a"/>
    <w:rsid w:val="00E02E61"/>
    <w:pPr>
      <w:widowControl w:val="0"/>
      <w:spacing w:line="280" w:lineRule="auto"/>
      <w:ind w:firstLine="720"/>
      <w:jc w:val="both"/>
    </w:pPr>
    <w:rPr>
      <w:rFonts w:ascii="NTTierce" w:hAnsi="NTTierce"/>
      <w:sz w:val="24"/>
    </w:rPr>
  </w:style>
  <w:style w:type="paragraph" w:customStyle="1" w:styleId="24">
    <w:name w:val="Знак Знак2 Знак"/>
    <w:basedOn w:val="a"/>
    <w:rsid w:val="002701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">
    <w:name w:val="Знак3 Знак Знак"/>
    <w:basedOn w:val="a"/>
    <w:rsid w:val="00296F9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"/>
    <w:basedOn w:val="a"/>
    <w:rsid w:val="005D52A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4">
    <w:name w:val="Знак4"/>
    <w:rsid w:val="006B5550"/>
    <w:rPr>
      <w:sz w:val="24"/>
      <w:szCs w:val="24"/>
      <w:lang w:val="ru-RU" w:eastAsia="ru-RU" w:bidi="ar-SA"/>
    </w:rPr>
  </w:style>
  <w:style w:type="paragraph" w:customStyle="1" w:styleId="25">
    <w:name w:val="Знак2 Знак Знак Знак Знак Знак"/>
    <w:basedOn w:val="a"/>
    <w:rsid w:val="00DF68E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6">
    <w:name w:val="Знак Знак2 Знак Знак Знак Знак Знак Знак Знак Знак Знак"/>
    <w:basedOn w:val="a"/>
    <w:rsid w:val="007A016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0">
    <w:name w:val="Body Text 3"/>
    <w:basedOn w:val="a"/>
    <w:rsid w:val="001A7188"/>
    <w:pPr>
      <w:spacing w:after="120"/>
    </w:pPr>
    <w:rPr>
      <w:sz w:val="16"/>
      <w:szCs w:val="16"/>
    </w:rPr>
  </w:style>
  <w:style w:type="paragraph" w:customStyle="1" w:styleId="ab">
    <w:name w:val="Пункт"/>
    <w:basedOn w:val="a"/>
    <w:rsid w:val="001A7188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character" w:customStyle="1" w:styleId="ac">
    <w:name w:val="Пункт Знак"/>
    <w:rsid w:val="001A7188"/>
    <w:rPr>
      <w:noProof w:val="0"/>
      <w:sz w:val="28"/>
      <w:lang w:val="ru-RU" w:eastAsia="ru-RU" w:bidi="ar-SA"/>
    </w:rPr>
  </w:style>
  <w:style w:type="character" w:customStyle="1" w:styleId="ad">
    <w:name w:val="комментарий"/>
    <w:rsid w:val="001A7188"/>
    <w:rPr>
      <w:b/>
      <w:i/>
      <w:shd w:val="clear" w:color="auto" w:fill="FFFF99"/>
    </w:rPr>
  </w:style>
  <w:style w:type="character" w:customStyle="1" w:styleId="FontStyle24">
    <w:name w:val="Font Style24"/>
    <w:rsid w:val="001A71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1A718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1A718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4">
    <w:name w:val="Font Style14"/>
    <w:rsid w:val="001A718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rsid w:val="001A7188"/>
    <w:rPr>
      <w:rFonts w:ascii="Times New Roman" w:hAnsi="Times New Roman" w:cs="Times New Roman" w:hint="default"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rsid w:val="00A06F7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0">
    <w:name w:val="Знак1 Знак Знак1 Знак Знак Знак Знак"/>
    <w:basedOn w:val="a"/>
    <w:rsid w:val="0051638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">
    <w:name w:val="Основной текст_"/>
    <w:link w:val="12"/>
    <w:rsid w:val="00591B81"/>
    <w:rPr>
      <w:sz w:val="22"/>
      <w:szCs w:val="22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"/>
    <w:rsid w:val="00591B81"/>
    <w:pPr>
      <w:shd w:val="clear" w:color="auto" w:fill="FFFFFF"/>
      <w:spacing w:line="0" w:lineRule="atLeast"/>
      <w:jc w:val="right"/>
    </w:pPr>
    <w:rPr>
      <w:sz w:val="22"/>
      <w:szCs w:val="22"/>
      <w:shd w:val="clear" w:color="auto" w:fill="FFFFFF"/>
    </w:rPr>
  </w:style>
  <w:style w:type="character" w:customStyle="1" w:styleId="27">
    <w:name w:val="Основной текст (2)_"/>
    <w:link w:val="28"/>
    <w:rsid w:val="00591B81"/>
    <w:rPr>
      <w:sz w:val="22"/>
      <w:szCs w:val="22"/>
      <w:shd w:val="clear" w:color="auto" w:fill="FFFFFF"/>
      <w:lang w:bidi="ar-SA"/>
    </w:rPr>
  </w:style>
  <w:style w:type="paragraph" w:customStyle="1" w:styleId="28">
    <w:name w:val="Основной текст (2)"/>
    <w:basedOn w:val="a"/>
    <w:link w:val="27"/>
    <w:rsid w:val="00591B81"/>
    <w:pPr>
      <w:shd w:val="clear" w:color="auto" w:fill="FFFFFF"/>
      <w:spacing w:line="274" w:lineRule="exact"/>
      <w:jc w:val="right"/>
    </w:pPr>
    <w:rPr>
      <w:sz w:val="22"/>
      <w:szCs w:val="22"/>
      <w:shd w:val="clear" w:color="auto" w:fill="FFFFFF"/>
    </w:rPr>
  </w:style>
  <w:style w:type="character" w:customStyle="1" w:styleId="40">
    <w:name w:val="Основной текст (4)_"/>
    <w:link w:val="41"/>
    <w:rsid w:val="00591B81"/>
    <w:rPr>
      <w:sz w:val="22"/>
      <w:szCs w:val="22"/>
      <w:shd w:val="clear" w:color="auto" w:fill="FFFFFF"/>
      <w:lang w:bidi="ar-SA"/>
    </w:rPr>
  </w:style>
  <w:style w:type="paragraph" w:customStyle="1" w:styleId="41">
    <w:name w:val="Основной текст (4)"/>
    <w:basedOn w:val="a"/>
    <w:link w:val="40"/>
    <w:rsid w:val="00591B81"/>
    <w:pPr>
      <w:shd w:val="clear" w:color="auto" w:fill="FFFFFF"/>
      <w:spacing w:line="0" w:lineRule="atLeast"/>
    </w:pPr>
    <w:rPr>
      <w:sz w:val="22"/>
      <w:szCs w:val="22"/>
      <w:shd w:val="clear" w:color="auto" w:fill="FFFFFF"/>
    </w:rPr>
  </w:style>
  <w:style w:type="paragraph" w:customStyle="1" w:styleId="210">
    <w:name w:val="Знак Знак2 Знак Знак Знак Знак Знак Знак Знак Знак Знак1"/>
    <w:basedOn w:val="a"/>
    <w:rsid w:val="00DA36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footer"/>
    <w:basedOn w:val="a"/>
    <w:link w:val="af1"/>
    <w:rsid w:val="000659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06599E"/>
  </w:style>
  <w:style w:type="character" w:styleId="af2">
    <w:name w:val="page number"/>
    <w:rsid w:val="0006599E"/>
  </w:style>
  <w:style w:type="paragraph" w:customStyle="1" w:styleId="font5">
    <w:name w:val="font5"/>
    <w:basedOn w:val="a"/>
    <w:rsid w:val="00BE1D2A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font6">
    <w:name w:val="font6"/>
    <w:basedOn w:val="a"/>
    <w:rsid w:val="00BE1D2A"/>
    <w:pPr>
      <w:spacing w:before="100" w:beforeAutospacing="1" w:after="100" w:afterAutospacing="1"/>
    </w:pPr>
    <w:rPr>
      <w:rFonts w:ascii="Arial" w:hAnsi="Arial" w:cs="Arial"/>
      <w:b/>
      <w:bCs/>
      <w:i/>
      <w:iCs/>
      <w:sz w:val="14"/>
      <w:szCs w:val="14"/>
    </w:rPr>
  </w:style>
  <w:style w:type="paragraph" w:customStyle="1" w:styleId="xl63">
    <w:name w:val="xl63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64">
    <w:name w:val="xl64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BE1D2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BE1D2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BE1D2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BE1D2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</w:rPr>
  </w:style>
  <w:style w:type="paragraph" w:customStyle="1" w:styleId="xl73">
    <w:name w:val="xl73"/>
    <w:basedOn w:val="a"/>
    <w:rsid w:val="00BE1D2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E1D2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BE1D2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BE1D2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BE1D2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BE1D2A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BE1D2A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BE1D2A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BE1D2A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BE1D2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BE1D2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BE1D2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"/>
    <w:rsid w:val="00BE1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BE1D2A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"/>
    <w:rsid w:val="00BE1D2A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af3">
    <w:name w:val="header"/>
    <w:basedOn w:val="a"/>
    <w:rsid w:val="009477F3"/>
    <w:pPr>
      <w:tabs>
        <w:tab w:val="center" w:pos="4677"/>
        <w:tab w:val="right" w:pos="9355"/>
      </w:tabs>
    </w:pPr>
  </w:style>
  <w:style w:type="character" w:styleId="af4">
    <w:name w:val="Hyperlink"/>
    <w:rsid w:val="00487850"/>
    <w:rPr>
      <w:color w:val="0000FF"/>
      <w:u w:val="single"/>
    </w:rPr>
  </w:style>
  <w:style w:type="character" w:customStyle="1" w:styleId="af5">
    <w:name w:val="Цветовое выделение"/>
    <w:uiPriority w:val="99"/>
    <w:rsid w:val="005D02D8"/>
    <w:rPr>
      <w:b/>
      <w:bCs/>
      <w:color w:val="26282F"/>
    </w:rPr>
  </w:style>
  <w:style w:type="paragraph" w:styleId="af6">
    <w:name w:val="Balloon Text"/>
    <w:basedOn w:val="a"/>
    <w:link w:val="af7"/>
    <w:rsid w:val="00B004A5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B004A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qFormat/>
    <w:locked/>
    <w:rsid w:val="00D56154"/>
    <w:rPr>
      <w:rFonts w:ascii="Arial" w:hAnsi="Arial" w:cs="Arial"/>
      <w:lang w:val="ru-RU" w:eastAsia="ru-RU" w:bidi="ar-SA"/>
    </w:rPr>
  </w:style>
  <w:style w:type="paragraph" w:customStyle="1" w:styleId="docdata">
    <w:name w:val="docdata"/>
    <w:aliases w:val="docy,v5,1523,bqiaagaaeyqcaaagiaiaaanabqaabwgfaaaaaaaaaaaaaaaaaaaaaaaaaaaaaaaaaaaaaaaaaaaaaaaaaaaaaaaaaaaaaaaaaaaaaaaaaaaaaaaaaaaaaaaaaaaaaaaaaaaaaaaaaaaaaaaaaaaaaaaaaaaaaaaaaaaaaaaaaaaaaaaaaaaaaaaaaaaaaaaaaaaaaaaaaaaaaaaaaaaaaaaaaaaaaaaaaaaaaaaa"/>
    <w:basedOn w:val="a"/>
    <w:rsid w:val="00A45D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eneneva@ist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B24F-A04D-483E-9F83-8ABDB246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котировок № 31/09</vt:lpstr>
    </vt:vector>
  </TitlesOfParts>
  <Company>UdSU</Company>
  <LinksUpToDate>false</LinksUpToDate>
  <CharactersWithSpaces>17370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mailto:teneneva@istu.ru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котировок № 31/09</dc:title>
  <dc:creator>Mihan</dc:creator>
  <cp:lastModifiedBy>Admin</cp:lastModifiedBy>
  <cp:revision>2</cp:revision>
  <cp:lastPrinted>2024-02-20T07:17:00Z</cp:lastPrinted>
  <dcterms:created xsi:type="dcterms:W3CDTF">2026-05-26T12:02:00Z</dcterms:created>
  <dcterms:modified xsi:type="dcterms:W3CDTF">2026-05-26T12:02:00Z</dcterms:modified>
</cp:coreProperties>
</file>