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52" w:rsidRPr="002E412E" w:rsidRDefault="008B6E52" w:rsidP="008B6E52">
      <w:pPr>
        <w:pStyle w:val="a3"/>
        <w:spacing w:line="276" w:lineRule="auto"/>
        <w:ind w:left="0"/>
        <w:jc w:val="center"/>
        <w:rPr>
          <w:b/>
          <w:sz w:val="20"/>
          <w:szCs w:val="20"/>
        </w:rPr>
      </w:pPr>
      <w:r w:rsidRPr="002E412E">
        <w:rPr>
          <w:sz w:val="20"/>
          <w:szCs w:val="20"/>
        </w:rPr>
        <w:t xml:space="preserve">  </w:t>
      </w:r>
      <w:r w:rsidRPr="002E412E">
        <w:rPr>
          <w:b/>
          <w:sz w:val="20"/>
          <w:szCs w:val="20"/>
        </w:rPr>
        <w:t xml:space="preserve">Обоснование начальной (максимальной) цены договора  </w:t>
      </w:r>
    </w:p>
    <w:p w:rsidR="008B6E52" w:rsidRPr="002E412E" w:rsidRDefault="008B6E52" w:rsidP="008B6E52">
      <w:pPr>
        <w:pStyle w:val="a3"/>
        <w:spacing w:line="276" w:lineRule="auto"/>
        <w:ind w:left="0"/>
        <w:rPr>
          <w:b/>
          <w:sz w:val="20"/>
          <w:szCs w:val="20"/>
        </w:rPr>
      </w:pPr>
    </w:p>
    <w:p w:rsidR="008B6E52" w:rsidRPr="002E412E" w:rsidRDefault="008B6E52" w:rsidP="009612CB">
      <w:pPr>
        <w:pStyle w:val="a3"/>
        <w:tabs>
          <w:tab w:val="left" w:pos="3945"/>
        </w:tabs>
        <w:spacing w:line="276" w:lineRule="auto"/>
        <w:ind w:left="0"/>
        <w:rPr>
          <w:sz w:val="20"/>
          <w:szCs w:val="20"/>
        </w:rPr>
      </w:pPr>
      <w:r w:rsidRPr="002E412E">
        <w:rPr>
          <w:b/>
          <w:sz w:val="20"/>
          <w:szCs w:val="20"/>
        </w:rPr>
        <w:t xml:space="preserve">Предмет закупки: </w:t>
      </w:r>
      <w:r w:rsidR="00B86A59" w:rsidRPr="002E412E">
        <w:rPr>
          <w:sz w:val="20"/>
          <w:szCs w:val="20"/>
        </w:rPr>
        <w:t>Поставка</w:t>
      </w:r>
      <w:r w:rsidR="00FF297C" w:rsidRPr="002E412E">
        <w:rPr>
          <w:sz w:val="20"/>
          <w:szCs w:val="20"/>
        </w:rPr>
        <w:t xml:space="preserve"> </w:t>
      </w:r>
      <w:r w:rsidR="00FE41D0">
        <w:rPr>
          <w:sz w:val="20"/>
          <w:szCs w:val="20"/>
        </w:rPr>
        <w:t>жалюзи</w:t>
      </w:r>
      <w:bookmarkStart w:id="0" w:name="_GoBack"/>
      <w:bookmarkEnd w:id="0"/>
    </w:p>
    <w:p w:rsidR="008B6E52" w:rsidRPr="002E412E" w:rsidRDefault="008B6E52" w:rsidP="008B6E52">
      <w:pPr>
        <w:pStyle w:val="a3"/>
        <w:spacing w:line="276" w:lineRule="auto"/>
        <w:ind w:left="0"/>
        <w:rPr>
          <w:b/>
          <w:sz w:val="20"/>
          <w:szCs w:val="20"/>
        </w:rPr>
      </w:pPr>
      <w:r w:rsidRPr="002E412E">
        <w:rPr>
          <w:sz w:val="20"/>
          <w:szCs w:val="20"/>
        </w:rPr>
        <w:t xml:space="preserve"> </w:t>
      </w:r>
      <w:r w:rsidR="00C47581" w:rsidRPr="002E412E">
        <w:rPr>
          <w:b/>
          <w:sz w:val="20"/>
          <w:szCs w:val="20"/>
        </w:rPr>
        <w:t>Метод обоснования:</w:t>
      </w:r>
      <w:r w:rsidRPr="002E412E">
        <w:rPr>
          <w:b/>
          <w:sz w:val="20"/>
          <w:szCs w:val="20"/>
        </w:rPr>
        <w:t xml:space="preserve"> </w:t>
      </w:r>
      <w:r w:rsidRPr="002E412E">
        <w:rPr>
          <w:sz w:val="20"/>
          <w:szCs w:val="20"/>
        </w:rPr>
        <w:t>метод</w:t>
      </w:r>
      <w:r w:rsidRPr="002E412E">
        <w:rPr>
          <w:b/>
          <w:sz w:val="20"/>
          <w:szCs w:val="20"/>
        </w:rPr>
        <w:t xml:space="preserve"> </w:t>
      </w:r>
      <w:r w:rsidRPr="002E412E">
        <w:rPr>
          <w:sz w:val="20"/>
          <w:szCs w:val="20"/>
        </w:rPr>
        <w:t>сопоставимых рыночных цен.</w:t>
      </w:r>
    </w:p>
    <w:p w:rsidR="008B6E52" w:rsidRPr="002E412E" w:rsidRDefault="008B6E52" w:rsidP="008B6E52">
      <w:pPr>
        <w:jc w:val="both"/>
        <w:rPr>
          <w:sz w:val="20"/>
          <w:szCs w:val="20"/>
        </w:rPr>
      </w:pPr>
      <w:r w:rsidRPr="002E412E">
        <w:rPr>
          <w:b/>
          <w:sz w:val="20"/>
          <w:szCs w:val="20"/>
        </w:rPr>
        <w:t>Обоснование:</w:t>
      </w:r>
      <w:r w:rsidRPr="002E412E">
        <w:rPr>
          <w:sz w:val="20"/>
          <w:szCs w:val="20"/>
        </w:rPr>
        <w:t xml:space="preserve"> 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Заказчиком устанавливается на основании минимального ценового предложения.</w:t>
      </w:r>
    </w:p>
    <w:p w:rsidR="008B6E52" w:rsidRPr="002E412E" w:rsidRDefault="008B6E52" w:rsidP="008B6E52">
      <w:pPr>
        <w:pStyle w:val="a3"/>
        <w:shd w:val="clear" w:color="auto" w:fill="FFFFFF"/>
        <w:spacing w:after="120"/>
        <w:ind w:left="0" w:firstLine="567"/>
        <w:jc w:val="both"/>
        <w:rPr>
          <w:sz w:val="20"/>
          <w:szCs w:val="20"/>
        </w:rPr>
      </w:pPr>
      <w:r w:rsidRPr="002E412E">
        <w:rPr>
          <w:sz w:val="20"/>
          <w:szCs w:val="20"/>
        </w:rPr>
        <w:t>Сведения о ценовой информации и результаты расчета начальной (максимальной) цены приведены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1"/>
        <w:gridCol w:w="2239"/>
        <w:gridCol w:w="1138"/>
        <w:gridCol w:w="941"/>
        <w:gridCol w:w="1984"/>
        <w:gridCol w:w="2393"/>
        <w:gridCol w:w="1981"/>
        <w:gridCol w:w="2156"/>
        <w:gridCol w:w="1805"/>
      </w:tblGrid>
      <w:tr w:rsidR="00C4626B" w:rsidRPr="00C4626B" w:rsidTr="00C4626B"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Источники ценовой информации № 1 (№ 45 от 31.03.2026г., №43 от 30.03.2026 г., №52 от 16.04.2026 г.)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Источники ценовой информации № 2 (№ 314 от 31.03.2026.2026 г., 307 от 30.03.2026 г., №52 от 21.04.2026 г., №152 от 17.04.2026 г.)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Источники ценовой информации № 3 (№ 2557 от 31.03.2026 г., №2556 от 30.03.2026 г.)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Минимальная цена за единицу товара, руб.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Значение цены, принятое заказчиком за общее количество товара, руб.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6407,00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7003,00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7092,40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6407,00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6 407,00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15352,00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15756,00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15925,00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15352,00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15 352,00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15225,00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15750,00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15998,40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15225,00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15 225,00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8750,00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8950,00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17 200,00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8750,00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8950,00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8 600,00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8750,00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8950,00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8 600,00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6467,00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6902,00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6467,00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12 934,00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12400,00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12896,00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13144,00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12400,00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12 400,00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9396,00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10206,00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10368,00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9396,00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28 188,00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12006,00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12420,00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12778,00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12006,00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12 006,00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8946,00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9372,00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9940,00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8946,00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8 946,00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8536,50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8943,00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9485,00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8536,50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25 609,50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12757,50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13365,00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14175,00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12757,50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12 757,50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13734,00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14388,00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15260,00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13734,00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13 734,00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10005,00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10350,00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10649,00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10005,00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10 005,00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10005,00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10350,00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10649,00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10005,00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10 005,00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6508,40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7061,00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7368,00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6508,40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13 016,80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4 200,00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7847,50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7872,50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7 300,00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6400,00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6880,00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7680,00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6400,00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6 400,00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7102,00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7537,50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7872,50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7102,00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7 102,00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7314,00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7762,50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8107,50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7314,00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7 314,00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7314,00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7762,50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8107,50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7314,00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7 314,00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11753,00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12236,00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13266,40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11753,00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11 753,00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11859,20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12648,00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11859,20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23 718,40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5431,20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6132,00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6570,00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5431,20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16 293,60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7626,00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8610,00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9225,00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7626,00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22 878,00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8518,80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9618,00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10305,00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8518,80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8 518,80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8760,60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9891,00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10597,00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8760,60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8 760,60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8407,20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9492,00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10170,00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8407,20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16 814,40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8202,60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9261,00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9922,50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8202,60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32 810,40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12610,80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14238,00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15255,00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12610,80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12 610,80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10285,80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11613,00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12442,50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10285,80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10 285,80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11346,00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12810,00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13725,00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11346,00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11 346,00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7812,00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8820,00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9450,00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7812,00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23 436,00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17388,00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18009,00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17719,20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17388,00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17 388,00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20244,00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20967,00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20629,60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20244,00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40 488,00</w:t>
            </w:r>
          </w:p>
        </w:tc>
      </w:tr>
      <w:tr w:rsidR="00C4626B" w:rsidRPr="00C4626B" w:rsidTr="00C4626B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Жалюзи оконные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center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19866,00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20575,50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20244,40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19866,00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19 866,00</w:t>
            </w:r>
          </w:p>
        </w:tc>
      </w:tr>
      <w:tr w:rsidR="00C4626B" w:rsidRPr="00C4626B" w:rsidTr="00C4626B">
        <w:tc>
          <w:tcPr>
            <w:tcW w:w="4413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26B" w:rsidRPr="00C4626B" w:rsidRDefault="00C4626B" w:rsidP="00C4626B">
            <w:pPr>
              <w:jc w:val="right"/>
              <w:rPr>
                <w:color w:val="000000"/>
                <w:sz w:val="20"/>
                <w:szCs w:val="20"/>
              </w:rPr>
            </w:pPr>
            <w:r w:rsidRPr="00C4626B">
              <w:rPr>
                <w:color w:val="000000"/>
                <w:sz w:val="20"/>
                <w:szCs w:val="20"/>
              </w:rPr>
              <w:t>568 583,60</w:t>
            </w:r>
          </w:p>
        </w:tc>
      </w:tr>
    </w:tbl>
    <w:p w:rsidR="008B6E52" w:rsidRPr="002E412E" w:rsidRDefault="008B6E52">
      <w:pPr>
        <w:rPr>
          <w:sz w:val="20"/>
          <w:szCs w:val="20"/>
        </w:rPr>
      </w:pPr>
    </w:p>
    <w:p w:rsidR="00D10105" w:rsidRPr="002E412E" w:rsidRDefault="00AF3F85">
      <w:pPr>
        <w:rPr>
          <w:sz w:val="20"/>
          <w:szCs w:val="20"/>
        </w:rPr>
      </w:pPr>
      <w:r w:rsidRPr="002E412E">
        <w:rPr>
          <w:sz w:val="20"/>
          <w:szCs w:val="20"/>
        </w:rPr>
        <w:t>Начальная (максимальная) цена контракта:</w:t>
      </w:r>
      <w:r w:rsidR="00C4626B">
        <w:rPr>
          <w:sz w:val="20"/>
          <w:szCs w:val="20"/>
        </w:rPr>
        <w:t xml:space="preserve"> 568 583</w:t>
      </w:r>
      <w:r w:rsidR="00AB5796" w:rsidRPr="002E412E">
        <w:rPr>
          <w:bCs/>
          <w:color w:val="000000"/>
          <w:sz w:val="20"/>
          <w:szCs w:val="20"/>
        </w:rPr>
        <w:t xml:space="preserve"> (</w:t>
      </w:r>
      <w:r w:rsidR="00C4626B">
        <w:rPr>
          <w:bCs/>
          <w:color w:val="000000"/>
          <w:sz w:val="20"/>
          <w:szCs w:val="20"/>
        </w:rPr>
        <w:t>Пятьсот шестьдесят восемь тысяч пятьсот восемьдесят три)</w:t>
      </w:r>
      <w:r w:rsidR="00C3262D" w:rsidRPr="002E412E">
        <w:rPr>
          <w:bCs/>
          <w:color w:val="000000"/>
          <w:sz w:val="20"/>
          <w:szCs w:val="20"/>
        </w:rPr>
        <w:t xml:space="preserve"> рубл</w:t>
      </w:r>
      <w:r w:rsidR="00C4626B">
        <w:rPr>
          <w:bCs/>
          <w:color w:val="000000"/>
          <w:sz w:val="20"/>
          <w:szCs w:val="20"/>
        </w:rPr>
        <w:t>я 6</w:t>
      </w:r>
      <w:r w:rsidR="00C3262D" w:rsidRPr="002E412E">
        <w:rPr>
          <w:bCs/>
          <w:color w:val="000000"/>
          <w:sz w:val="20"/>
          <w:szCs w:val="20"/>
        </w:rPr>
        <w:t>0</w:t>
      </w:r>
      <w:r w:rsidR="00507069" w:rsidRPr="002E412E">
        <w:rPr>
          <w:bCs/>
          <w:color w:val="000000"/>
          <w:sz w:val="20"/>
          <w:szCs w:val="20"/>
        </w:rPr>
        <w:t xml:space="preserve"> копеек.</w:t>
      </w:r>
    </w:p>
    <w:sectPr w:rsidR="00D10105" w:rsidRPr="002E412E" w:rsidSect="004107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BF4"/>
    <w:multiLevelType w:val="hybridMultilevel"/>
    <w:tmpl w:val="957080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F82A60"/>
    <w:multiLevelType w:val="hybridMultilevel"/>
    <w:tmpl w:val="61985982"/>
    <w:lvl w:ilvl="0" w:tplc="A4E0D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2"/>
    <w:rsid w:val="000A29BF"/>
    <w:rsid w:val="00113D69"/>
    <w:rsid w:val="001658CC"/>
    <w:rsid w:val="001979B4"/>
    <w:rsid w:val="002E0770"/>
    <w:rsid w:val="002E412E"/>
    <w:rsid w:val="00321617"/>
    <w:rsid w:val="00321AA0"/>
    <w:rsid w:val="00341B2A"/>
    <w:rsid w:val="00364FD7"/>
    <w:rsid w:val="00366644"/>
    <w:rsid w:val="0037272B"/>
    <w:rsid w:val="00385925"/>
    <w:rsid w:val="003B4F9A"/>
    <w:rsid w:val="003D3161"/>
    <w:rsid w:val="0041075D"/>
    <w:rsid w:val="00410AA8"/>
    <w:rsid w:val="004C6D3A"/>
    <w:rsid w:val="00507069"/>
    <w:rsid w:val="00554A7F"/>
    <w:rsid w:val="00565B44"/>
    <w:rsid w:val="00584E29"/>
    <w:rsid w:val="005C7D53"/>
    <w:rsid w:val="005F0E69"/>
    <w:rsid w:val="00620345"/>
    <w:rsid w:val="006765FB"/>
    <w:rsid w:val="00685D10"/>
    <w:rsid w:val="006B039B"/>
    <w:rsid w:val="006C20B0"/>
    <w:rsid w:val="00756F6B"/>
    <w:rsid w:val="00766820"/>
    <w:rsid w:val="007F20D6"/>
    <w:rsid w:val="00802ECF"/>
    <w:rsid w:val="008B6E52"/>
    <w:rsid w:val="00920BF2"/>
    <w:rsid w:val="009612CB"/>
    <w:rsid w:val="009653F7"/>
    <w:rsid w:val="00994624"/>
    <w:rsid w:val="009B4E50"/>
    <w:rsid w:val="00A01C4E"/>
    <w:rsid w:val="00AB4983"/>
    <w:rsid w:val="00AB5796"/>
    <w:rsid w:val="00AF3F85"/>
    <w:rsid w:val="00B32C5C"/>
    <w:rsid w:val="00B86A59"/>
    <w:rsid w:val="00BE5813"/>
    <w:rsid w:val="00C115AA"/>
    <w:rsid w:val="00C3262D"/>
    <w:rsid w:val="00C4626B"/>
    <w:rsid w:val="00C47581"/>
    <w:rsid w:val="00C54700"/>
    <w:rsid w:val="00D10105"/>
    <w:rsid w:val="00DA49F0"/>
    <w:rsid w:val="00E44BB0"/>
    <w:rsid w:val="00E82C40"/>
    <w:rsid w:val="00F15C2E"/>
    <w:rsid w:val="00F838F8"/>
    <w:rsid w:val="00F845EF"/>
    <w:rsid w:val="00FE41D0"/>
    <w:rsid w:val="00FE7BB3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E5D2A-EA20-4AE4-B73B-9FB72A3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52"/>
    <w:pPr>
      <w:ind w:left="720"/>
      <w:contextualSpacing/>
    </w:pPr>
  </w:style>
  <w:style w:type="character" w:customStyle="1" w:styleId="75pt">
    <w:name w:val="Основной текст + 7;5 pt"/>
    <w:basedOn w:val="a0"/>
    <w:rsid w:val="008B6E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B6E52"/>
    <w:pPr>
      <w:widowControl w:val="0"/>
      <w:shd w:val="clear" w:color="auto" w:fill="FFFFFF"/>
      <w:spacing w:before="900" w:line="255" w:lineRule="exact"/>
    </w:pPr>
    <w:rPr>
      <w:rFonts w:ascii="Tahoma" w:eastAsia="Tahoma" w:hAnsi="Tahoma" w:cs="Tahoma"/>
      <w:color w:val="000000"/>
      <w:sz w:val="19"/>
      <w:szCs w:val="19"/>
    </w:rPr>
  </w:style>
  <w:style w:type="character" w:customStyle="1" w:styleId="95pt0pt">
    <w:name w:val="Основной текст + 9;5 pt;Полужирный;Интервал 0 pt"/>
    <w:basedOn w:val="a0"/>
    <w:rsid w:val="008B6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 Кочергин</dc:creator>
  <cp:keywords/>
  <dc:description/>
  <cp:lastModifiedBy>Виктор Викторович Кочергин</cp:lastModifiedBy>
  <cp:revision>38</cp:revision>
  <dcterms:created xsi:type="dcterms:W3CDTF">2025-03-05T07:06:00Z</dcterms:created>
  <dcterms:modified xsi:type="dcterms:W3CDTF">2026-08-10T08:33:00Z</dcterms:modified>
</cp:coreProperties>
</file>