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F2C" w:rsidRPr="00863B55" w:rsidRDefault="001B6F2C" w:rsidP="001364FB">
      <w:pPr>
        <w:widowControl w:val="0"/>
        <w:jc w:val="center"/>
        <w:rPr>
          <w:b/>
        </w:rPr>
      </w:pPr>
      <w:bookmarkStart w:id="0" w:name="_GoBack"/>
      <w:bookmarkEnd w:id="0"/>
      <w:r w:rsidRPr="00863B55">
        <w:rPr>
          <w:b/>
        </w:rPr>
        <w:t>ГОСУДАРСТВЕННЫЙ КОНТРАКТ № _____</w:t>
      </w:r>
    </w:p>
    <w:p w:rsidR="001364FB" w:rsidRPr="00863B55" w:rsidRDefault="001364FB" w:rsidP="001364FB">
      <w:pPr>
        <w:widowControl w:val="0"/>
        <w:jc w:val="center"/>
        <w:rPr>
          <w:b/>
        </w:rPr>
      </w:pPr>
    </w:p>
    <w:p w:rsidR="001B6F2C" w:rsidRPr="00863B55" w:rsidRDefault="001B6F2C" w:rsidP="001364FB">
      <w:pPr>
        <w:widowControl w:val="0"/>
        <w:jc w:val="both"/>
      </w:pPr>
      <w:r w:rsidRPr="00863B55">
        <w:t>г. Симферополь</w:t>
      </w:r>
      <w:r w:rsidR="004D59FB" w:rsidRPr="00863B55">
        <w:t xml:space="preserve">                                              </w:t>
      </w:r>
      <w:r w:rsidRPr="00863B55">
        <w:t xml:space="preserve">      </w:t>
      </w:r>
      <w:r w:rsidR="002A7024" w:rsidRPr="00863B55">
        <w:t xml:space="preserve"> </w:t>
      </w:r>
      <w:r w:rsidRPr="00863B55">
        <w:t xml:space="preserve">                        </w:t>
      </w:r>
      <w:r w:rsidR="00944897" w:rsidRPr="00863B55">
        <w:t xml:space="preserve">              </w:t>
      </w:r>
      <w:r w:rsidRPr="00863B55">
        <w:t>«___» ________</w:t>
      </w:r>
      <w:r w:rsidR="004D59FB" w:rsidRPr="00863B55">
        <w:t xml:space="preserve"> </w:t>
      </w:r>
      <w:r w:rsidRPr="00863B55">
        <w:t>20</w:t>
      </w:r>
      <w:r w:rsidR="00BD16B7" w:rsidRPr="00863B55">
        <w:t>2</w:t>
      </w:r>
      <w:r w:rsidR="00750822">
        <w:t>6</w:t>
      </w:r>
      <w:r w:rsidRPr="00863B55">
        <w:t xml:space="preserve"> г.</w:t>
      </w:r>
    </w:p>
    <w:p w:rsidR="00665949" w:rsidRPr="00863B55" w:rsidRDefault="001B6F2C" w:rsidP="00074A47">
      <w:pPr>
        <w:widowControl w:val="0"/>
        <w:spacing w:line="230" w:lineRule="auto"/>
        <w:jc w:val="both"/>
        <w:rPr>
          <w:bCs/>
        </w:rPr>
      </w:pPr>
      <w:r w:rsidRPr="00863B55">
        <w:tab/>
      </w:r>
      <w:r w:rsidRPr="00863B55">
        <w:rPr>
          <w:b/>
          <w:bCs/>
        </w:rPr>
        <w:t>Федеральное казенное учреждение «Отдел по конвоированию Управления Федеральной службы исполнения наказаний по Республике Крым и г. Севастополю»</w:t>
      </w:r>
      <w:r w:rsidR="00E149C8" w:rsidRPr="00863B55">
        <w:rPr>
          <w:b/>
          <w:bCs/>
        </w:rPr>
        <w:t xml:space="preserve"> (ФКУ ОК УФСИН России по Республике Крым и г. Севастополю) </w:t>
      </w:r>
      <w:r w:rsidRPr="00863B55">
        <w:rPr>
          <w:b/>
          <w:bCs/>
        </w:rPr>
        <w:t>,</w:t>
      </w:r>
      <w:r w:rsidR="0004095E">
        <w:t xml:space="preserve"> </w:t>
      </w:r>
      <w:r w:rsidRPr="00863B55">
        <w:t xml:space="preserve"> </w:t>
      </w:r>
      <w:r w:rsidR="00B228EF" w:rsidRPr="00863B55">
        <w:t xml:space="preserve">в лице начальника Кузь Ивана Николаевича, действующего на основании Устава и приказа УФСИН России </w:t>
      </w:r>
      <w:r w:rsidR="0004095E">
        <w:t xml:space="preserve"> </w:t>
      </w:r>
      <w:r w:rsidR="00B228EF" w:rsidRPr="00863B55">
        <w:t xml:space="preserve">по Республике Крым и г. Севастополю от 14.04.2016 № 34-лс </w:t>
      </w:r>
      <w:r w:rsidRPr="00863B55">
        <w:t xml:space="preserve">именуемое в дальнейшем </w:t>
      </w:r>
      <w:r w:rsidRPr="00863B55">
        <w:rPr>
          <w:b/>
          <w:bCs/>
        </w:rPr>
        <w:t>«</w:t>
      </w:r>
      <w:r w:rsidRPr="00863B55">
        <w:rPr>
          <w:bCs/>
        </w:rPr>
        <w:t xml:space="preserve">Государственный заказчик» с одной стороны, </w:t>
      </w:r>
    </w:p>
    <w:p w:rsidR="0084081F" w:rsidRPr="00863B55" w:rsidRDefault="00B653B0" w:rsidP="00072BFF">
      <w:pPr>
        <w:widowControl w:val="0"/>
        <w:spacing w:line="230" w:lineRule="auto"/>
        <w:ind w:firstLine="708"/>
        <w:jc w:val="both"/>
      </w:pPr>
      <w:r w:rsidRPr="00863B55">
        <w:rPr>
          <w:bCs/>
        </w:rPr>
        <w:t xml:space="preserve">и </w:t>
      </w:r>
      <w:r w:rsidR="0084081F" w:rsidRPr="00863B55">
        <w:rPr>
          <w:b/>
          <w:bCs/>
        </w:rPr>
        <w:t>____________</w:t>
      </w:r>
      <w:r w:rsidR="00B228EF" w:rsidRPr="00863B55">
        <w:t xml:space="preserve"> </w:t>
      </w:r>
      <w:r w:rsidR="00AA1C99" w:rsidRPr="00863B55">
        <w:rPr>
          <w:b/>
        </w:rPr>
        <w:t>(</w:t>
      </w:r>
      <w:r w:rsidR="0084081F" w:rsidRPr="00863B55">
        <w:rPr>
          <w:b/>
        </w:rPr>
        <w:t>___________)</w:t>
      </w:r>
      <w:r w:rsidR="00AA1C99" w:rsidRPr="00863B55">
        <w:t xml:space="preserve"> </w:t>
      </w:r>
      <w:r w:rsidR="00B228EF" w:rsidRPr="00863B55">
        <w:t xml:space="preserve">в лице </w:t>
      </w:r>
      <w:r w:rsidR="0084081F" w:rsidRPr="00863B55">
        <w:t xml:space="preserve">_________________ </w:t>
      </w:r>
      <w:r w:rsidR="00B228EF" w:rsidRPr="00863B55">
        <w:t xml:space="preserve">действующего </w:t>
      </w:r>
      <w:r w:rsidR="0004095E">
        <w:t xml:space="preserve">                </w:t>
      </w:r>
      <w:r w:rsidR="00B228EF" w:rsidRPr="00863B55">
        <w:t>на основании Свидетельства о государственной регистрации,</w:t>
      </w:r>
      <w:r w:rsidR="00E50517" w:rsidRPr="00863B55">
        <w:t xml:space="preserve"> </w:t>
      </w:r>
      <w:r w:rsidR="001B6F2C" w:rsidRPr="00863B55">
        <w:t>именуемый</w:t>
      </w:r>
      <w:r w:rsidR="00F9042F" w:rsidRPr="00863B55">
        <w:t xml:space="preserve"> </w:t>
      </w:r>
      <w:r w:rsidR="001B6F2C" w:rsidRPr="00863B55">
        <w:t xml:space="preserve">в дальнейшем «Поставщик» с другой стороны, совместно именуемые «Стороны», </w:t>
      </w:r>
      <w:r w:rsidR="0084081F" w:rsidRPr="00863B55">
        <w:t>в соответствии требованиями</w:t>
      </w:r>
    </w:p>
    <w:p w:rsidR="0084081F" w:rsidRPr="00863B55" w:rsidRDefault="001B6F2C" w:rsidP="00072BFF">
      <w:pPr>
        <w:widowControl w:val="0"/>
        <w:spacing w:line="230" w:lineRule="auto"/>
        <w:ind w:firstLine="708"/>
        <w:jc w:val="both"/>
      </w:pPr>
      <w:r w:rsidRPr="00863B55">
        <w:t xml:space="preserve">Гражданского кодекса Российской Федерации, </w:t>
      </w:r>
    </w:p>
    <w:p w:rsidR="0084081F" w:rsidRPr="00863B55" w:rsidRDefault="001B6F2C" w:rsidP="00072BFF">
      <w:pPr>
        <w:widowControl w:val="0"/>
        <w:spacing w:line="230" w:lineRule="auto"/>
        <w:ind w:firstLine="708"/>
        <w:jc w:val="both"/>
      </w:pPr>
      <w:r w:rsidRPr="00863B55">
        <w:t xml:space="preserve">п. </w:t>
      </w:r>
      <w:r w:rsidR="006C1A81" w:rsidRPr="00863B55">
        <w:t xml:space="preserve"> </w:t>
      </w:r>
      <w:r w:rsidRPr="00863B55">
        <w:t>4 ч.</w:t>
      </w:r>
      <w:r w:rsidR="00334CDF" w:rsidRPr="00863B55">
        <w:t xml:space="preserve"> </w:t>
      </w:r>
      <w:r w:rsidRPr="00863B55">
        <w:t>1 ст.</w:t>
      </w:r>
      <w:r w:rsidR="006C1A81" w:rsidRPr="00863B55">
        <w:t xml:space="preserve"> </w:t>
      </w:r>
      <w:r w:rsidRPr="00863B55">
        <w:t>93 Федерального закона от</w:t>
      </w:r>
      <w:r w:rsidR="00C70C1E" w:rsidRPr="00863B55">
        <w:t xml:space="preserve"> </w:t>
      </w:r>
      <w:r w:rsidRPr="00863B55">
        <w:t>05.04.2013 № 44-ФЗ «О контрактной системе в сфере закупок товаров, работ, услуг для обеспечения государственных и муниципальных нужд»</w:t>
      </w:r>
      <w:r w:rsidR="002C2974" w:rsidRPr="00863B55">
        <w:t>,</w:t>
      </w:r>
      <w:r w:rsidR="00304B68">
        <w:t xml:space="preserve"> (</w:t>
      </w:r>
      <w:r w:rsidR="00916F03">
        <w:t xml:space="preserve">далее- </w:t>
      </w:r>
      <w:r w:rsidR="0003076A" w:rsidRPr="00863B55">
        <w:t xml:space="preserve"> </w:t>
      </w:r>
      <w:r w:rsidR="00304B68">
        <w:t xml:space="preserve">Федеральный закон </w:t>
      </w:r>
      <w:r w:rsidR="00304B68" w:rsidRPr="00863B55">
        <w:t>№ 44-ФЗ</w:t>
      </w:r>
      <w:r w:rsidR="00304B68">
        <w:t>)</w:t>
      </w:r>
    </w:p>
    <w:p w:rsidR="0084081F" w:rsidRPr="00863B55" w:rsidRDefault="0084081F" w:rsidP="00072BFF">
      <w:pPr>
        <w:widowControl w:val="0"/>
        <w:spacing w:line="230" w:lineRule="auto"/>
        <w:ind w:firstLine="708"/>
        <w:jc w:val="both"/>
      </w:pPr>
      <w:r w:rsidRPr="00863B55">
        <w:t xml:space="preserve">закупочной сессией ЕАТ Березка № </w:t>
      </w:r>
      <w:hyperlink r:id="rId7" w:tgtFrame="_blank" w:history="1">
        <w:r w:rsidRPr="00863B55">
          <w:t>___________________,</w:t>
        </w:r>
      </w:hyperlink>
    </w:p>
    <w:p w:rsidR="001B6F2C" w:rsidRPr="00863B55" w:rsidRDefault="001B6F2C" w:rsidP="00072BFF">
      <w:pPr>
        <w:widowControl w:val="0"/>
        <w:spacing w:line="230" w:lineRule="auto"/>
        <w:ind w:firstLine="708"/>
        <w:jc w:val="both"/>
        <w:rPr>
          <w:bCs/>
        </w:rPr>
      </w:pPr>
      <w:r w:rsidRPr="00863B55">
        <w:t xml:space="preserve">и иного законодательства Российской Федерации заключили настоящий Контракт </w:t>
      </w:r>
      <w:r w:rsidR="0004095E">
        <w:t xml:space="preserve">    </w:t>
      </w:r>
      <w:r w:rsidRPr="00863B55">
        <w:t>о нижеследующем:</w:t>
      </w:r>
    </w:p>
    <w:p w:rsidR="00FA0843" w:rsidRPr="00863B55" w:rsidRDefault="00FA0843" w:rsidP="00074A47">
      <w:pPr>
        <w:widowControl w:val="0"/>
        <w:spacing w:line="230" w:lineRule="auto"/>
        <w:jc w:val="both"/>
      </w:pPr>
    </w:p>
    <w:p w:rsidR="001B6F2C" w:rsidRPr="00863B55" w:rsidRDefault="00ED6F67" w:rsidP="008D71EE">
      <w:pPr>
        <w:pStyle w:val="a5"/>
        <w:widowControl w:val="0"/>
        <w:spacing w:line="230" w:lineRule="auto"/>
        <w:ind w:left="3119"/>
        <w:rPr>
          <w:b/>
        </w:rPr>
      </w:pPr>
      <w:r>
        <w:rPr>
          <w:b/>
        </w:rPr>
        <w:t xml:space="preserve">1.  </w:t>
      </w:r>
      <w:r w:rsidR="001B6F2C" w:rsidRPr="00863B55">
        <w:rPr>
          <w:b/>
        </w:rPr>
        <w:t>Предмет Контракта</w:t>
      </w:r>
    </w:p>
    <w:p w:rsidR="0084081F" w:rsidRPr="00863B55" w:rsidRDefault="0084081F" w:rsidP="00A761FB">
      <w:pPr>
        <w:widowControl w:val="0"/>
        <w:numPr>
          <w:ilvl w:val="1"/>
          <w:numId w:val="6"/>
        </w:numPr>
        <w:tabs>
          <w:tab w:val="left" w:pos="1134"/>
        </w:tabs>
        <w:spacing w:line="230" w:lineRule="auto"/>
        <w:ind w:left="0" w:firstLine="709"/>
        <w:jc w:val="both"/>
      </w:pPr>
      <w:r w:rsidRPr="00863B55">
        <w:t xml:space="preserve">Стороны заключили настоящий Контракт, в </w:t>
      </w:r>
      <w:r w:rsidR="00B17E50" w:rsidRPr="00863B55">
        <w:t>соответствии,</w:t>
      </w:r>
      <w:r w:rsidRPr="00863B55">
        <w:t xml:space="preserve"> с условиями которого Поставщик обязуется осуществить поставку </w:t>
      </w:r>
      <w:r w:rsidR="00B17E50" w:rsidRPr="00B17E50">
        <w:rPr>
          <w:b/>
        </w:rPr>
        <w:t>огнетушителей порошковых</w:t>
      </w:r>
      <w:r w:rsidR="00FA7FB0">
        <w:rPr>
          <w:b/>
        </w:rPr>
        <w:t xml:space="preserve"> </w:t>
      </w:r>
      <w:r w:rsidR="00806F37">
        <w:rPr>
          <w:b/>
        </w:rPr>
        <w:t xml:space="preserve">ОП-4 </w:t>
      </w:r>
      <w:r w:rsidR="00FA7FB0">
        <w:rPr>
          <w:b/>
        </w:rPr>
        <w:t>и подставок для огнетушителей ОП-4</w:t>
      </w:r>
      <w:r w:rsidR="00B17E50" w:rsidRPr="00B17E50">
        <w:rPr>
          <w:b/>
        </w:rPr>
        <w:t xml:space="preserve"> </w:t>
      </w:r>
      <w:r w:rsidRPr="00863B55">
        <w:t xml:space="preserve">(далее – Товар) в соответствии с </w:t>
      </w:r>
      <w:r w:rsidR="00A761FB">
        <w:t xml:space="preserve">Спецификацией </w:t>
      </w:r>
      <w:r w:rsidRPr="00863B55">
        <w:t>(приложение № 1 к Контракту), являющимся неотъемлемой частью Контракта, а Заказчик обязуется принять Товар и оплатить его</w:t>
      </w:r>
      <w:r w:rsidR="00FA7FB0">
        <w:t xml:space="preserve"> </w:t>
      </w:r>
      <w:r w:rsidRPr="00863B55">
        <w:t xml:space="preserve">в порядке, сроки и на условиях, установленных Контрактом. </w:t>
      </w:r>
    </w:p>
    <w:p w:rsidR="0084081F" w:rsidRPr="00863B55" w:rsidRDefault="0084081F" w:rsidP="00A761FB">
      <w:pPr>
        <w:widowControl w:val="0"/>
        <w:numPr>
          <w:ilvl w:val="1"/>
          <w:numId w:val="6"/>
        </w:numPr>
        <w:tabs>
          <w:tab w:val="left" w:pos="1134"/>
        </w:tabs>
        <w:spacing w:line="230" w:lineRule="auto"/>
        <w:ind w:left="0" w:firstLine="709"/>
        <w:jc w:val="both"/>
      </w:pPr>
      <w:r w:rsidRPr="00863B55">
        <w:t xml:space="preserve">Источник финансирования: федеральный бюджет. </w:t>
      </w:r>
    </w:p>
    <w:p w:rsidR="0084081F" w:rsidRPr="00863B55" w:rsidRDefault="0084081F" w:rsidP="0084081F">
      <w:pPr>
        <w:pStyle w:val="a5"/>
        <w:widowControl w:val="0"/>
        <w:spacing w:line="230" w:lineRule="auto"/>
        <w:rPr>
          <w:b/>
        </w:rPr>
      </w:pPr>
    </w:p>
    <w:p w:rsidR="001B6F2C" w:rsidRPr="00863B55" w:rsidRDefault="001B6F2C" w:rsidP="008D71EE">
      <w:pPr>
        <w:pStyle w:val="a5"/>
        <w:widowControl w:val="0"/>
        <w:numPr>
          <w:ilvl w:val="0"/>
          <w:numId w:val="6"/>
        </w:numPr>
        <w:spacing w:line="230" w:lineRule="auto"/>
        <w:ind w:left="1418"/>
        <w:jc w:val="center"/>
        <w:rPr>
          <w:b/>
        </w:rPr>
      </w:pPr>
      <w:r w:rsidRPr="00863B55">
        <w:rPr>
          <w:b/>
        </w:rPr>
        <w:t>Цена Контракта и порядок расчетов</w:t>
      </w:r>
    </w:p>
    <w:p w:rsidR="0084081F" w:rsidRPr="00863B55" w:rsidRDefault="0084081F" w:rsidP="00A761FB">
      <w:pPr>
        <w:widowControl w:val="0"/>
        <w:numPr>
          <w:ilvl w:val="1"/>
          <w:numId w:val="12"/>
        </w:numPr>
        <w:tabs>
          <w:tab w:val="left" w:pos="1134"/>
        </w:tabs>
        <w:spacing w:line="230" w:lineRule="auto"/>
        <w:ind w:left="0" w:firstLine="709"/>
        <w:jc w:val="both"/>
      </w:pPr>
      <w:r w:rsidRPr="00863B55">
        <w:t>Цена на поставляемый Товар составляет ____________ (_________________________) рублей _________ копеек, в том числе НДС (____%) _______ рублей. (</w:t>
      </w:r>
    </w:p>
    <w:p w:rsidR="0084081F" w:rsidRPr="00863B55" w:rsidRDefault="0084081F" w:rsidP="00A761FB">
      <w:pPr>
        <w:widowControl w:val="0"/>
        <w:tabs>
          <w:tab w:val="left" w:pos="709"/>
        </w:tabs>
        <w:spacing w:line="230" w:lineRule="auto"/>
        <w:ind w:firstLine="709"/>
        <w:jc w:val="both"/>
        <w:rPr>
          <w:i/>
        </w:rPr>
      </w:pPr>
      <w:r w:rsidRPr="00863B55">
        <w:rPr>
          <w:i/>
        </w:rPr>
        <w:tab/>
        <w:t xml:space="preserve">В случае если Поставщик (Исполнитель) не является плательщиком НДС, указать, что НДС не облагается, и основание.) </w:t>
      </w:r>
    </w:p>
    <w:p w:rsidR="00E7508E" w:rsidRPr="00863B55" w:rsidRDefault="00E7508E" w:rsidP="00A761FB">
      <w:pPr>
        <w:widowControl w:val="0"/>
        <w:numPr>
          <w:ilvl w:val="1"/>
          <w:numId w:val="12"/>
        </w:numPr>
        <w:tabs>
          <w:tab w:val="left" w:pos="1134"/>
        </w:tabs>
        <w:spacing w:line="230" w:lineRule="auto"/>
        <w:ind w:left="0" w:firstLine="709"/>
        <w:jc w:val="both"/>
      </w:pPr>
      <w:r w:rsidRPr="00863B55">
        <w:t>Цена контракта является твердой и не может быть пересмотрена в дальнейшем (в том числе и при изменении рыночных цен на аналогичные товары), кроме случаев, предусмотренных законодательством.</w:t>
      </w:r>
    </w:p>
    <w:p w:rsidR="00E7508E" w:rsidRPr="00863B55" w:rsidRDefault="00E7508E" w:rsidP="00A761FB">
      <w:pPr>
        <w:widowControl w:val="0"/>
        <w:numPr>
          <w:ilvl w:val="1"/>
          <w:numId w:val="12"/>
        </w:numPr>
        <w:tabs>
          <w:tab w:val="left" w:pos="1134"/>
        </w:tabs>
        <w:spacing w:line="230" w:lineRule="auto"/>
        <w:ind w:left="0" w:firstLine="709"/>
        <w:jc w:val="both"/>
      </w:pPr>
      <w:r w:rsidRPr="00863B55">
        <w:t xml:space="preserve">Все цены, указываемые в счете поставщика, а также общая стоимость товара </w:t>
      </w:r>
      <w:r w:rsidR="0004095E">
        <w:t xml:space="preserve">   </w:t>
      </w:r>
      <w:r w:rsidRPr="00863B55">
        <w:t>по настоящему контракту (цена контракта) включают в себя полную стоимость расходов поставщика, в том числе стоимость товара, тары, упаковки, на заготовительно-складские услуги, транспортировку, погрузочно-разгрузочные работы со склада поставщика, доставку, разгрузку по месту доставки заказчика, монтаж, наладку, ввод в эксплуатацию, обучение персонала заказчика работе на оборудовании при вводе в эксплуатацию, страхование ответственности по контрактам (страхование – по желанию поставщика), налоги (в том числе НДС, если таковое предусмотрено нормативно-правовыми документами на момент заключения государственного контракта или окажется предусмотрено ими позднее), таможенные пошлины, сборы и другие обязательные платежи.</w:t>
      </w:r>
    </w:p>
    <w:p w:rsidR="001B6F2C" w:rsidRPr="00863B55" w:rsidRDefault="001B6F2C" w:rsidP="00A761FB">
      <w:pPr>
        <w:widowControl w:val="0"/>
        <w:numPr>
          <w:ilvl w:val="1"/>
          <w:numId w:val="12"/>
        </w:numPr>
        <w:tabs>
          <w:tab w:val="left" w:pos="1134"/>
        </w:tabs>
        <w:spacing w:line="230" w:lineRule="auto"/>
        <w:ind w:left="0" w:firstLine="709"/>
        <w:jc w:val="both"/>
      </w:pPr>
      <w:r w:rsidRPr="00863B55">
        <w:t xml:space="preserve">В случае изменения банковских реквизитов Поставщик обязан в течение </w:t>
      </w:r>
      <w:r w:rsidR="00FA7FB0">
        <w:br/>
      </w:r>
      <w:r w:rsidRPr="00863B55">
        <w:t xml:space="preserve">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w:t>
      </w:r>
      <w:r w:rsidR="0004095E">
        <w:t xml:space="preserve">         </w:t>
      </w:r>
      <w:r w:rsidRPr="00863B55">
        <w:t xml:space="preserve">с перечислением Государственным заказчиком денежных средств на указанные </w:t>
      </w:r>
      <w:r w:rsidR="0004095E">
        <w:t xml:space="preserve">                   </w:t>
      </w:r>
      <w:r w:rsidRPr="00863B55">
        <w:t>в Контракте банковские реквизиты Поставщика, несет Поставщик.</w:t>
      </w:r>
    </w:p>
    <w:p w:rsidR="0084081F" w:rsidRPr="00863B55" w:rsidRDefault="0084081F" w:rsidP="00A761FB">
      <w:pPr>
        <w:widowControl w:val="0"/>
        <w:numPr>
          <w:ilvl w:val="1"/>
          <w:numId w:val="12"/>
        </w:numPr>
        <w:tabs>
          <w:tab w:val="left" w:pos="1134"/>
        </w:tabs>
        <w:spacing w:line="230" w:lineRule="auto"/>
        <w:ind w:left="0" w:firstLine="709"/>
        <w:jc w:val="both"/>
      </w:pPr>
      <w:r w:rsidRPr="00863B55">
        <w:t xml:space="preserve">Расчет с Поставщиком за поставленные Товары осуществляется </w:t>
      </w:r>
      <w:r w:rsidR="00916F03">
        <w:t>за</w:t>
      </w:r>
      <w:r w:rsidRPr="00863B55">
        <w:t xml:space="preserve"> счет</w:t>
      </w:r>
      <w:r w:rsidR="00916F03">
        <w:t xml:space="preserve"> </w:t>
      </w:r>
      <w:r w:rsidR="00916F03" w:rsidRPr="002E3F20">
        <w:lastRenderedPageBreak/>
        <w:t xml:space="preserve">федерального бюджета денежных средств на расчетный счет </w:t>
      </w:r>
      <w:r w:rsidR="00916F03" w:rsidRPr="002E3F20">
        <w:rPr>
          <w:color w:val="000000"/>
        </w:rPr>
        <w:t xml:space="preserve">Поставщика, указанный </w:t>
      </w:r>
      <w:r w:rsidR="00916F03">
        <w:rPr>
          <w:color w:val="000000"/>
        </w:rPr>
        <w:t xml:space="preserve">         </w:t>
      </w:r>
      <w:r w:rsidR="00916F03" w:rsidRPr="002E3F20">
        <w:rPr>
          <w:color w:val="000000"/>
        </w:rPr>
        <w:t xml:space="preserve">в </w:t>
      </w:r>
      <w:r w:rsidR="00916F03">
        <w:rPr>
          <w:color w:val="000000"/>
        </w:rPr>
        <w:t>п.</w:t>
      </w:r>
      <w:r w:rsidR="00916F03" w:rsidRPr="002E3F20">
        <w:rPr>
          <w:color w:val="000000"/>
        </w:rPr>
        <w:t xml:space="preserve"> </w:t>
      </w:r>
      <w:r w:rsidR="00916F03">
        <w:rPr>
          <w:color w:val="000000"/>
        </w:rPr>
        <w:t>3.5</w:t>
      </w:r>
      <w:r w:rsidR="00916F03" w:rsidRPr="002E3F20">
        <w:rPr>
          <w:color w:val="000000"/>
        </w:rPr>
        <w:t xml:space="preserve"> Контракта</w:t>
      </w:r>
      <w:r w:rsidR="00916F03">
        <w:rPr>
          <w:color w:val="000000"/>
        </w:rPr>
        <w:t>,</w:t>
      </w:r>
      <w:r w:rsidRPr="00863B55">
        <w:t xml:space="preserve"> в течение 10 (десяти) рабочих дней с даты подписания заказчиком документа о приемке Товара. </w:t>
      </w:r>
    </w:p>
    <w:p w:rsidR="0084081F" w:rsidRPr="00863B55" w:rsidRDefault="0084081F" w:rsidP="00ED6F67">
      <w:pPr>
        <w:widowControl w:val="0"/>
        <w:numPr>
          <w:ilvl w:val="1"/>
          <w:numId w:val="12"/>
        </w:numPr>
        <w:tabs>
          <w:tab w:val="left" w:pos="1134"/>
        </w:tabs>
        <w:spacing w:line="230" w:lineRule="auto"/>
        <w:ind w:left="0" w:firstLine="709"/>
        <w:jc w:val="both"/>
      </w:pPr>
      <w:r w:rsidRPr="00863B55">
        <w:t>Обязанности Заказчика в части оплаты по Контракту считаются исполненными со дня списания денежных средств банком Заказчика со счета Заказчика.</w:t>
      </w:r>
    </w:p>
    <w:p w:rsidR="008D4148" w:rsidRPr="00863B55" w:rsidRDefault="001B6F2C" w:rsidP="00ED6F67">
      <w:pPr>
        <w:widowControl w:val="0"/>
        <w:tabs>
          <w:tab w:val="left" w:pos="1134"/>
        </w:tabs>
        <w:spacing w:line="230" w:lineRule="auto"/>
        <w:jc w:val="both"/>
      </w:pPr>
      <w:r w:rsidRPr="00863B55">
        <w:tab/>
      </w:r>
    </w:p>
    <w:p w:rsidR="001B6F2C" w:rsidRPr="00863B55" w:rsidRDefault="00E7508E" w:rsidP="00163368">
      <w:pPr>
        <w:widowControl w:val="0"/>
        <w:numPr>
          <w:ilvl w:val="0"/>
          <w:numId w:val="6"/>
        </w:numPr>
        <w:spacing w:line="230" w:lineRule="auto"/>
        <w:ind w:left="284"/>
        <w:jc w:val="center"/>
      </w:pPr>
      <w:r w:rsidRPr="00863B55">
        <w:rPr>
          <w:b/>
        </w:rPr>
        <w:t xml:space="preserve">Приемка и </w:t>
      </w:r>
      <w:r w:rsidR="001B6F2C" w:rsidRPr="00863B55">
        <w:rPr>
          <w:b/>
        </w:rPr>
        <w:t>сроки поставки товара</w:t>
      </w:r>
    </w:p>
    <w:p w:rsidR="001B6F2C" w:rsidRPr="00863B55" w:rsidRDefault="00ED6F67" w:rsidP="00ED6F67">
      <w:pPr>
        <w:widowControl w:val="0"/>
        <w:tabs>
          <w:tab w:val="left" w:pos="1134"/>
        </w:tabs>
        <w:spacing w:line="230" w:lineRule="auto"/>
        <w:ind w:firstLine="709"/>
        <w:jc w:val="both"/>
      </w:pPr>
      <w:r>
        <w:t xml:space="preserve">3.1. </w:t>
      </w:r>
      <w:r w:rsidR="001B6F2C" w:rsidRPr="00863B55">
        <w:t>Поставщик обязуется</w:t>
      </w:r>
      <w:r w:rsidR="003126A0" w:rsidRPr="00863B55">
        <w:t xml:space="preserve"> о</w:t>
      </w:r>
      <w:r w:rsidR="00D9707E" w:rsidRPr="00863B55">
        <w:t xml:space="preserve">существить поставку товара </w:t>
      </w:r>
      <w:r w:rsidR="008D71EE" w:rsidRPr="00863B55">
        <w:t>едино разово</w:t>
      </w:r>
      <w:r w:rsidR="00C45171" w:rsidRPr="00863B55">
        <w:t>,</w:t>
      </w:r>
      <w:r w:rsidR="001364FB" w:rsidRPr="00863B55">
        <w:t xml:space="preserve"> по адресу: </w:t>
      </w:r>
      <w:r w:rsidR="009256F9" w:rsidRPr="00863B55">
        <w:br/>
      </w:r>
      <w:r w:rsidR="001364FB" w:rsidRPr="00863B55">
        <w:t>г. Симферополь, ул. Ким д. 2</w:t>
      </w:r>
      <w:r w:rsidR="00D9707E" w:rsidRPr="00863B55">
        <w:t>,</w:t>
      </w:r>
      <w:r w:rsidR="001B6F2C" w:rsidRPr="00863B55">
        <w:t xml:space="preserve"> в</w:t>
      </w:r>
      <w:r w:rsidR="00187C40" w:rsidRPr="00863B55">
        <w:t xml:space="preserve"> </w:t>
      </w:r>
      <w:r w:rsidR="00D9707E" w:rsidRPr="00863B55">
        <w:t xml:space="preserve">срок до </w:t>
      </w:r>
      <w:r w:rsidR="00750822">
        <w:t>10</w:t>
      </w:r>
      <w:r w:rsidR="008A4EC9" w:rsidRPr="00863B55">
        <w:t>.</w:t>
      </w:r>
      <w:r w:rsidR="00750822">
        <w:t>08</w:t>
      </w:r>
      <w:r w:rsidR="00B272B9" w:rsidRPr="00863B55">
        <w:t>.</w:t>
      </w:r>
      <w:r w:rsidR="004053CB" w:rsidRPr="00863B55">
        <w:t>202</w:t>
      </w:r>
      <w:r w:rsidR="00750822">
        <w:t>6</w:t>
      </w:r>
      <w:r w:rsidR="00D9707E" w:rsidRPr="00863B55">
        <w:t>.</w:t>
      </w:r>
    </w:p>
    <w:p w:rsidR="001B6F2C" w:rsidRPr="00863B55" w:rsidRDefault="00ED6F67" w:rsidP="00ED6F67">
      <w:pPr>
        <w:widowControl w:val="0"/>
        <w:tabs>
          <w:tab w:val="left" w:pos="1134"/>
        </w:tabs>
        <w:spacing w:line="230" w:lineRule="auto"/>
        <w:ind w:firstLine="709"/>
        <w:jc w:val="both"/>
      </w:pPr>
      <w:r>
        <w:t xml:space="preserve">3.2. </w:t>
      </w:r>
      <w:r w:rsidR="001B6F2C" w:rsidRPr="00863B55">
        <w:t xml:space="preserve">Поставка товара: </w:t>
      </w:r>
      <w:r w:rsidR="00B86F49" w:rsidRPr="00863B55">
        <w:t>доставка за счет Поставщика</w:t>
      </w:r>
      <w:r w:rsidR="00D9707E" w:rsidRPr="00863B55">
        <w:t>.</w:t>
      </w:r>
    </w:p>
    <w:p w:rsidR="00346E6F" w:rsidRPr="00863B55" w:rsidRDefault="00ED6F67" w:rsidP="008D71EE">
      <w:pPr>
        <w:widowControl w:val="0"/>
        <w:tabs>
          <w:tab w:val="left" w:pos="1134"/>
        </w:tabs>
        <w:spacing w:line="230" w:lineRule="auto"/>
        <w:ind w:firstLine="709"/>
        <w:jc w:val="both"/>
      </w:pPr>
      <w:r>
        <w:t xml:space="preserve">3.3. </w:t>
      </w:r>
      <w:r w:rsidR="001B6F2C" w:rsidRPr="00863B55">
        <w:t>Поставщик в письменной форме или по телефону извещает Государственного заказчика о поставке товара не позднее, чем за 3 (три) рабочих дня до даты поставки.</w:t>
      </w:r>
    </w:p>
    <w:p w:rsidR="008D4148" w:rsidRPr="00863B55" w:rsidRDefault="008D71EE" w:rsidP="008D71EE">
      <w:pPr>
        <w:widowControl w:val="0"/>
        <w:tabs>
          <w:tab w:val="left" w:pos="1134"/>
        </w:tabs>
        <w:spacing w:line="230" w:lineRule="auto"/>
        <w:ind w:firstLine="142"/>
        <w:jc w:val="both"/>
      </w:pPr>
      <w:r>
        <w:t xml:space="preserve">         </w:t>
      </w:r>
      <w:r w:rsidR="00ED6F67">
        <w:t xml:space="preserve">3.4. </w:t>
      </w:r>
      <w:r w:rsidR="008D4148" w:rsidRPr="00863B55">
        <w:t xml:space="preserve">Передача Товара подтверждается подписанием накладной между Поставщиком </w:t>
      </w:r>
      <w:r>
        <w:t xml:space="preserve"> </w:t>
      </w:r>
      <w:r w:rsidR="008D4148" w:rsidRPr="00863B55">
        <w:t xml:space="preserve">и Заказчиком в двух экземплярах. Накладная подписывается в день передачи Товара. </w:t>
      </w:r>
    </w:p>
    <w:p w:rsidR="008D4148" w:rsidRPr="00863B55" w:rsidRDefault="00ED6F67" w:rsidP="00ED6F67">
      <w:pPr>
        <w:widowControl w:val="0"/>
        <w:tabs>
          <w:tab w:val="left" w:pos="1134"/>
        </w:tabs>
        <w:spacing w:line="230" w:lineRule="auto"/>
        <w:ind w:left="568" w:firstLine="141"/>
        <w:jc w:val="both"/>
      </w:pPr>
      <w:r>
        <w:t xml:space="preserve">3.5. </w:t>
      </w:r>
      <w:r w:rsidR="008D4148" w:rsidRPr="00863B55">
        <w:t xml:space="preserve">При передаче Товара Поставщик предоставляет следующие документы: </w:t>
      </w:r>
    </w:p>
    <w:p w:rsidR="008D4148" w:rsidRPr="00863B55" w:rsidRDefault="008D4148" w:rsidP="008D71EE">
      <w:pPr>
        <w:widowControl w:val="0"/>
        <w:tabs>
          <w:tab w:val="left" w:pos="1134"/>
        </w:tabs>
        <w:spacing w:line="230" w:lineRule="auto"/>
        <w:ind w:left="709" w:hanging="709"/>
        <w:jc w:val="both"/>
      </w:pPr>
      <w:r w:rsidRPr="00863B55">
        <w:t xml:space="preserve">счета, </w:t>
      </w:r>
    </w:p>
    <w:p w:rsidR="008D4148" w:rsidRPr="00863B55" w:rsidRDefault="008D4148" w:rsidP="008D71EE">
      <w:pPr>
        <w:widowControl w:val="0"/>
        <w:tabs>
          <w:tab w:val="left" w:pos="1134"/>
        </w:tabs>
        <w:spacing w:line="230" w:lineRule="auto"/>
        <w:ind w:left="709" w:hanging="709"/>
        <w:jc w:val="both"/>
      </w:pPr>
      <w:r w:rsidRPr="00863B55">
        <w:t xml:space="preserve">счета-фактуры </w:t>
      </w:r>
    </w:p>
    <w:p w:rsidR="008D4148" w:rsidRPr="00863B55" w:rsidRDefault="002A7024" w:rsidP="008D71EE">
      <w:pPr>
        <w:widowControl w:val="0"/>
        <w:tabs>
          <w:tab w:val="left" w:pos="1134"/>
        </w:tabs>
        <w:spacing w:line="230" w:lineRule="auto"/>
        <w:ind w:left="709" w:hanging="709"/>
        <w:jc w:val="both"/>
      </w:pPr>
      <w:r w:rsidRPr="00863B55">
        <w:t>товарную накладную в двух экземплярах (код формы 0330212 по ОКУД) или УПД</w:t>
      </w:r>
      <w:r w:rsidR="008D4148" w:rsidRPr="00863B55">
        <w:t xml:space="preserve">, </w:t>
      </w:r>
    </w:p>
    <w:p w:rsidR="008D4148" w:rsidRPr="00863B55" w:rsidRDefault="008D4148" w:rsidP="008D71EE">
      <w:pPr>
        <w:widowControl w:val="0"/>
        <w:tabs>
          <w:tab w:val="left" w:pos="1134"/>
        </w:tabs>
        <w:spacing w:line="230" w:lineRule="auto"/>
        <w:ind w:left="709" w:hanging="709"/>
        <w:jc w:val="both"/>
      </w:pPr>
      <w:r w:rsidRPr="00863B55">
        <w:t xml:space="preserve">акт приема-передачи </w:t>
      </w:r>
      <w:r w:rsidR="00A25E1E" w:rsidRPr="00863B55">
        <w:t xml:space="preserve">товара </w:t>
      </w:r>
      <w:r w:rsidRPr="00863B55">
        <w:t>(приложение № 2 к Контракту),</w:t>
      </w:r>
    </w:p>
    <w:p w:rsidR="008D4148" w:rsidRPr="00863B55" w:rsidRDefault="008D71EE" w:rsidP="008D71EE">
      <w:pPr>
        <w:widowControl w:val="0"/>
        <w:tabs>
          <w:tab w:val="left" w:pos="1134"/>
        </w:tabs>
        <w:spacing w:line="230" w:lineRule="auto"/>
        <w:ind w:hanging="709"/>
        <w:jc w:val="both"/>
      </w:pPr>
      <w:r>
        <w:t xml:space="preserve">            </w:t>
      </w:r>
      <w:r w:rsidR="008D4148" w:rsidRPr="00863B55">
        <w:t xml:space="preserve">копии сертификатов (деклараций) соответствия, заверенные печатью (при наличии), </w:t>
      </w:r>
      <w:r>
        <w:t xml:space="preserve">           </w:t>
      </w:r>
      <w:r w:rsidR="008D4148" w:rsidRPr="00863B55">
        <w:t>и другие необходимые документы в двух экземплярах.</w:t>
      </w:r>
      <w:r>
        <w:t xml:space="preserve"> </w:t>
      </w:r>
    </w:p>
    <w:p w:rsidR="00E7508E" w:rsidRPr="00863B55" w:rsidRDefault="00E7508E" w:rsidP="008D71EE">
      <w:pPr>
        <w:widowControl w:val="0"/>
        <w:spacing w:line="230" w:lineRule="auto"/>
        <w:jc w:val="both"/>
      </w:pPr>
      <w:r w:rsidRPr="00863B55">
        <w:t>Все сопроводительные документы должны быть представлены на русском языке.</w:t>
      </w:r>
    </w:p>
    <w:p w:rsidR="008D4148" w:rsidRPr="00863B55" w:rsidRDefault="008D71EE" w:rsidP="008D71EE">
      <w:pPr>
        <w:widowControl w:val="0"/>
        <w:tabs>
          <w:tab w:val="left" w:pos="1134"/>
        </w:tabs>
        <w:spacing w:line="230" w:lineRule="auto"/>
        <w:ind w:firstLine="567"/>
        <w:jc w:val="both"/>
      </w:pPr>
      <w:r>
        <w:t xml:space="preserve">  </w:t>
      </w:r>
      <w:r w:rsidR="00ED6F67">
        <w:t>3.6.</w:t>
      </w:r>
      <w:r w:rsidR="008D4148" w:rsidRPr="00863B55">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Приемка и экспертиза Заказчиком Товара осуществляется в течение 5 рабочих дня с момента передачи Товара.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Результаты экспертизы оформляются </w:t>
      </w:r>
      <w:r>
        <w:t xml:space="preserve">         </w:t>
      </w:r>
      <w:r w:rsidR="008D4148" w:rsidRPr="00863B55">
        <w:t xml:space="preserve">в виде заключения, которое подписывается уполномоченным лицом Заказчика либо </w:t>
      </w:r>
      <w:r>
        <w:t xml:space="preserve">            </w:t>
      </w:r>
      <w:r w:rsidR="008D4148" w:rsidRPr="00863B55">
        <w:t xml:space="preserve">в случае привлечения экспертов – экспертом, уполномоченным представителем экспертной организации. </w:t>
      </w:r>
    </w:p>
    <w:p w:rsidR="00B228EF" w:rsidRPr="00863B55" w:rsidRDefault="00ED6F67" w:rsidP="00ED6F67">
      <w:pPr>
        <w:widowControl w:val="0"/>
        <w:tabs>
          <w:tab w:val="left" w:pos="1134"/>
        </w:tabs>
        <w:spacing w:line="230" w:lineRule="auto"/>
        <w:ind w:left="568" w:firstLine="141"/>
        <w:jc w:val="both"/>
      </w:pPr>
      <w:r>
        <w:t>3.7</w:t>
      </w:r>
      <w:r w:rsidR="008D71EE">
        <w:t xml:space="preserve">. </w:t>
      </w:r>
      <w:r w:rsidR="008D4148" w:rsidRPr="00863B55">
        <w:t>Датой поставки Товара считается дата подписания накладных Заказчиком</w:t>
      </w:r>
    </w:p>
    <w:p w:rsidR="00126A9B" w:rsidRPr="00863B55" w:rsidRDefault="00126A9B" w:rsidP="00074A47">
      <w:pPr>
        <w:widowControl w:val="0"/>
        <w:spacing w:line="230" w:lineRule="auto"/>
        <w:ind w:firstLine="709"/>
        <w:jc w:val="both"/>
      </w:pPr>
    </w:p>
    <w:p w:rsidR="001B6F2C" w:rsidRPr="00863B55" w:rsidRDefault="001B6F2C" w:rsidP="00163368">
      <w:pPr>
        <w:pStyle w:val="a5"/>
        <w:widowControl w:val="0"/>
        <w:numPr>
          <w:ilvl w:val="0"/>
          <w:numId w:val="6"/>
        </w:numPr>
        <w:tabs>
          <w:tab w:val="left" w:pos="284"/>
        </w:tabs>
        <w:spacing w:line="230" w:lineRule="auto"/>
        <w:ind w:left="284"/>
        <w:jc w:val="center"/>
        <w:rPr>
          <w:b/>
        </w:rPr>
      </w:pPr>
      <w:r w:rsidRPr="00863B55">
        <w:rPr>
          <w:b/>
        </w:rPr>
        <w:t>Права и обязанности Сторон</w:t>
      </w:r>
    </w:p>
    <w:p w:rsidR="001B6F2C" w:rsidRPr="00863B55" w:rsidRDefault="00ED6F67" w:rsidP="00ED6F67">
      <w:pPr>
        <w:widowControl w:val="0"/>
        <w:spacing w:line="230" w:lineRule="auto"/>
        <w:jc w:val="both"/>
        <w:rPr>
          <w:b/>
          <w:bCs/>
        </w:rPr>
      </w:pPr>
      <w:r>
        <w:rPr>
          <w:b/>
        </w:rPr>
        <w:t xml:space="preserve">            4.1.  </w:t>
      </w:r>
      <w:r w:rsidR="001B6F2C" w:rsidRPr="00863B55">
        <w:rPr>
          <w:b/>
        </w:rPr>
        <w:t>Поставщик</w:t>
      </w:r>
      <w:r w:rsidR="001B6F2C" w:rsidRPr="00863B55">
        <w:rPr>
          <w:b/>
          <w:bCs/>
        </w:rPr>
        <w:t xml:space="preserve"> обязуется:</w:t>
      </w:r>
    </w:p>
    <w:p w:rsidR="001B6F2C" w:rsidRPr="00863B55" w:rsidRDefault="00A761FB" w:rsidP="00074A47">
      <w:pPr>
        <w:widowControl w:val="0"/>
        <w:spacing w:line="230" w:lineRule="auto"/>
        <w:ind w:firstLine="709"/>
        <w:jc w:val="both"/>
      </w:pPr>
      <w:r>
        <w:t>4.1.1</w:t>
      </w:r>
      <w:r w:rsidR="00944897" w:rsidRPr="00863B55">
        <w:t>.</w:t>
      </w:r>
      <w:r w:rsidR="001B6F2C" w:rsidRPr="00863B55">
        <w:t xml:space="preserve"> </w:t>
      </w:r>
      <w:r w:rsidR="00E7508E" w:rsidRPr="00863B55">
        <w:t>О</w:t>
      </w:r>
      <w:r w:rsidR="001B6F2C" w:rsidRPr="00863B55">
        <w:t>существить поставку товара в соответствии с условиями Контракта.</w:t>
      </w:r>
    </w:p>
    <w:p w:rsidR="001B6F2C" w:rsidRPr="00863B55" w:rsidRDefault="008D71EE" w:rsidP="00074A47">
      <w:pPr>
        <w:widowControl w:val="0"/>
        <w:spacing w:line="230" w:lineRule="auto"/>
        <w:ind w:firstLine="709"/>
        <w:jc w:val="both"/>
      </w:pPr>
      <w:r>
        <w:t>4.1</w:t>
      </w:r>
      <w:r w:rsidR="00E7508E" w:rsidRPr="00863B55">
        <w:t>.</w:t>
      </w:r>
      <w:r w:rsidR="001B6F2C" w:rsidRPr="00863B55">
        <w:t>2</w:t>
      </w:r>
      <w:r>
        <w:t>.</w:t>
      </w:r>
      <w:r w:rsidR="001B6F2C" w:rsidRPr="00863B55">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04095E">
        <w:t xml:space="preserve">   </w:t>
      </w:r>
      <w:r w:rsidR="001B6F2C" w:rsidRPr="00863B55">
        <w:t xml:space="preserve">а также представить указанную информацию по запросу Государственного заказчика </w:t>
      </w:r>
      <w:r w:rsidR="0004095E">
        <w:t xml:space="preserve">          </w:t>
      </w:r>
      <w:r w:rsidR="001B6F2C" w:rsidRPr="00863B55">
        <w:t>в сроки, указанные в таком запросе.</w:t>
      </w:r>
    </w:p>
    <w:p w:rsidR="001B6F2C" w:rsidRPr="00863B55" w:rsidRDefault="008D71EE" w:rsidP="00074A47">
      <w:pPr>
        <w:widowControl w:val="0"/>
        <w:spacing w:line="230" w:lineRule="auto"/>
        <w:ind w:firstLine="709"/>
        <w:jc w:val="both"/>
      </w:pPr>
      <w:r>
        <w:t>4.1</w:t>
      </w:r>
      <w:r w:rsidR="001B6F2C" w:rsidRPr="00863B55">
        <w:t>.3</w:t>
      </w:r>
      <w:r w:rsidR="00944897" w:rsidRPr="00863B55">
        <w:t>.</w:t>
      </w:r>
      <w:r w:rsidR="001B6F2C" w:rsidRPr="00863B55">
        <w:t xml:space="preserve"> Обеспечить присутствие своего уполномоченного представителя при приемке товара Государственным заказчиком.</w:t>
      </w:r>
    </w:p>
    <w:p w:rsidR="003126A0" w:rsidRPr="00863B55" w:rsidRDefault="008D71EE" w:rsidP="00074A47">
      <w:pPr>
        <w:widowControl w:val="0"/>
        <w:spacing w:line="230" w:lineRule="auto"/>
        <w:ind w:firstLine="709"/>
        <w:jc w:val="both"/>
      </w:pPr>
      <w:r>
        <w:t>4.1</w:t>
      </w:r>
      <w:r w:rsidR="001B6F2C" w:rsidRPr="00863B55">
        <w:t>.4</w:t>
      </w:r>
      <w:r w:rsidR="00944897" w:rsidRPr="00863B55">
        <w:t>.</w:t>
      </w:r>
      <w:r w:rsidR="001B6F2C" w:rsidRPr="00863B55">
        <w:t xml:space="preserve"> Представить Государственному заказчику вместе с товаром сопроводительные докум</w:t>
      </w:r>
      <w:r w:rsidR="00916F03">
        <w:t>енты указанные в п. 3.5</w:t>
      </w:r>
      <w:r w:rsidR="00E7508E" w:rsidRPr="00863B55">
        <w:t xml:space="preserve"> Контракта.</w:t>
      </w:r>
    </w:p>
    <w:p w:rsidR="004C5EDC" w:rsidRPr="00863B55" w:rsidRDefault="004C5EDC" w:rsidP="00074A47">
      <w:pPr>
        <w:widowControl w:val="0"/>
        <w:spacing w:line="230" w:lineRule="auto"/>
        <w:ind w:firstLine="709"/>
        <w:jc w:val="both"/>
      </w:pPr>
    </w:p>
    <w:p w:rsidR="001B6F2C" w:rsidRPr="00863B55" w:rsidRDefault="008D71EE" w:rsidP="008D71EE">
      <w:pPr>
        <w:widowControl w:val="0"/>
        <w:spacing w:line="230" w:lineRule="auto"/>
        <w:jc w:val="both"/>
        <w:rPr>
          <w:b/>
          <w:bCs/>
        </w:rPr>
      </w:pPr>
      <w:r>
        <w:rPr>
          <w:b/>
        </w:rPr>
        <w:t xml:space="preserve">            4.2. </w:t>
      </w:r>
      <w:r w:rsidR="001B6F2C" w:rsidRPr="00863B55">
        <w:rPr>
          <w:b/>
        </w:rPr>
        <w:t>Государственный</w:t>
      </w:r>
      <w:r w:rsidR="001B6F2C" w:rsidRPr="00863B55">
        <w:rPr>
          <w:b/>
          <w:bCs/>
        </w:rPr>
        <w:t xml:space="preserve"> заказчик обязуется:</w:t>
      </w:r>
    </w:p>
    <w:p w:rsidR="001B6F2C" w:rsidRPr="00863B55" w:rsidRDefault="008D71EE" w:rsidP="00074A47">
      <w:pPr>
        <w:widowControl w:val="0"/>
        <w:spacing w:line="230" w:lineRule="auto"/>
        <w:ind w:firstLine="709"/>
        <w:jc w:val="both"/>
      </w:pPr>
      <w:r>
        <w:t>4.2</w:t>
      </w:r>
      <w:r w:rsidR="001B6F2C" w:rsidRPr="00863B55">
        <w:t>.1</w:t>
      </w:r>
      <w:r w:rsidR="00944897" w:rsidRPr="00863B55">
        <w:t>.</w:t>
      </w:r>
      <w:r w:rsidR="001B6F2C" w:rsidRPr="00863B55">
        <w:t xml:space="preserve"> Обеспечить приемку и оплату поставленного товара в соответствии </w:t>
      </w:r>
      <w:r w:rsidR="0004095E">
        <w:t xml:space="preserve">                   </w:t>
      </w:r>
      <w:r w:rsidR="001B6F2C" w:rsidRPr="00863B55">
        <w:t>с условиями Контракта.</w:t>
      </w:r>
    </w:p>
    <w:p w:rsidR="00C37968" w:rsidRPr="00863B55" w:rsidRDefault="008D71EE" w:rsidP="00074A47">
      <w:pPr>
        <w:widowControl w:val="0"/>
        <w:spacing w:line="230" w:lineRule="auto"/>
        <w:ind w:firstLine="709"/>
        <w:jc w:val="both"/>
      </w:pPr>
      <w:r>
        <w:t>4.2</w:t>
      </w:r>
      <w:r w:rsidR="00C37968" w:rsidRPr="00863B55">
        <w:t xml:space="preserve">.2. Взыскивать штраф и пеню </w:t>
      </w:r>
      <w:r w:rsidR="00E22229" w:rsidRPr="00863B55">
        <w:t>согласно разделу</w:t>
      </w:r>
      <w:r w:rsidR="00C37968" w:rsidRPr="00863B55">
        <w:t xml:space="preserve"> 8 Контракта</w:t>
      </w:r>
      <w:r w:rsidR="00E22229" w:rsidRPr="00863B55">
        <w:t>.</w:t>
      </w:r>
    </w:p>
    <w:p w:rsidR="00E22229" w:rsidRPr="00863B55" w:rsidRDefault="00E22229" w:rsidP="00074A47">
      <w:pPr>
        <w:widowControl w:val="0"/>
        <w:spacing w:line="230" w:lineRule="auto"/>
        <w:ind w:firstLine="709"/>
        <w:jc w:val="both"/>
      </w:pPr>
    </w:p>
    <w:p w:rsidR="001B6F2C" w:rsidRPr="00863B55" w:rsidRDefault="008D71EE" w:rsidP="008D71EE">
      <w:pPr>
        <w:widowControl w:val="0"/>
        <w:spacing w:line="230" w:lineRule="auto"/>
        <w:ind w:left="709" w:hanging="709"/>
        <w:jc w:val="both"/>
        <w:rPr>
          <w:b/>
          <w:bCs/>
        </w:rPr>
      </w:pPr>
      <w:r>
        <w:rPr>
          <w:b/>
        </w:rPr>
        <w:t xml:space="preserve">            4.3.</w:t>
      </w:r>
      <w:r w:rsidR="001B6F2C" w:rsidRPr="00863B55">
        <w:rPr>
          <w:b/>
        </w:rPr>
        <w:t>Государственный</w:t>
      </w:r>
      <w:r w:rsidR="001B6F2C" w:rsidRPr="00863B55">
        <w:rPr>
          <w:b/>
          <w:bCs/>
        </w:rPr>
        <w:t xml:space="preserve"> заказчик вправе:</w:t>
      </w:r>
    </w:p>
    <w:p w:rsidR="001B6F2C" w:rsidRPr="00863B55" w:rsidRDefault="008D71EE" w:rsidP="00074A47">
      <w:pPr>
        <w:widowControl w:val="0"/>
        <w:spacing w:line="230" w:lineRule="auto"/>
        <w:ind w:firstLine="709"/>
        <w:jc w:val="both"/>
      </w:pPr>
      <w:r>
        <w:t>4.3</w:t>
      </w:r>
      <w:r w:rsidR="001B6F2C" w:rsidRPr="00863B55">
        <w:t>.1</w:t>
      </w:r>
      <w:r w:rsidR="00944897" w:rsidRPr="00863B55">
        <w:t>.</w:t>
      </w:r>
      <w:r w:rsidR="001B6F2C" w:rsidRPr="00863B55">
        <w:t xml:space="preserve"> Требовать от Поставщика надлежащего исполнения обязательств </w:t>
      </w:r>
      <w:r w:rsidR="0004095E">
        <w:t xml:space="preserve">                       </w:t>
      </w:r>
      <w:r w:rsidR="001B6F2C" w:rsidRPr="00863B55">
        <w:t>в соответствии с условиями Контракта, а также своевременного устранения выявленных недостатков.</w:t>
      </w:r>
    </w:p>
    <w:p w:rsidR="001B6F2C" w:rsidRPr="00863B55" w:rsidRDefault="008D71EE" w:rsidP="00074A47">
      <w:pPr>
        <w:widowControl w:val="0"/>
        <w:spacing w:line="230" w:lineRule="auto"/>
        <w:ind w:firstLine="709"/>
        <w:jc w:val="both"/>
      </w:pPr>
      <w:r>
        <w:t>4.3</w:t>
      </w:r>
      <w:r w:rsidR="001B6F2C" w:rsidRPr="00863B55">
        <w:t>.2</w:t>
      </w:r>
      <w:r w:rsidR="00944897" w:rsidRPr="00863B55">
        <w:t>.</w:t>
      </w:r>
      <w:r w:rsidR="001B6F2C" w:rsidRPr="00863B55">
        <w:t xml:space="preserve"> Запрашивать у Поставщика информацию о ходе исполнения обязательств </w:t>
      </w:r>
      <w:r w:rsidR="0004095E">
        <w:t xml:space="preserve">       </w:t>
      </w:r>
      <w:r w:rsidR="001B6F2C" w:rsidRPr="00863B55">
        <w:lastRenderedPageBreak/>
        <w:t>по Контракту.</w:t>
      </w:r>
    </w:p>
    <w:p w:rsidR="001B6F2C" w:rsidRPr="00863B55" w:rsidRDefault="00163368" w:rsidP="00163368">
      <w:pPr>
        <w:widowControl w:val="0"/>
        <w:spacing w:line="230" w:lineRule="auto"/>
        <w:ind w:left="-142" w:firstLine="851"/>
        <w:jc w:val="both"/>
      </w:pPr>
      <w:r>
        <w:t>4.3</w:t>
      </w:r>
      <w:r w:rsidR="001B6F2C" w:rsidRPr="00863B55">
        <w:t>.3</w:t>
      </w:r>
      <w:r w:rsidR="00944897" w:rsidRPr="00863B55">
        <w:t>.</w:t>
      </w:r>
      <w:r w:rsidR="001B6F2C" w:rsidRPr="00863B55">
        <w:t xml:space="preserve"> Поставщик имеет право на досрочную поставку товара только</w:t>
      </w:r>
      <w:r w:rsidR="00B228EF" w:rsidRPr="00863B55">
        <w:t xml:space="preserve"> </w:t>
      </w:r>
      <w:r w:rsidR="00AE4D03">
        <w:t xml:space="preserve">                         </w:t>
      </w:r>
      <w:r w:rsidR="001B6F2C" w:rsidRPr="00863B55">
        <w:t>по согласованию с Государственный заказчиком.</w:t>
      </w:r>
    </w:p>
    <w:p w:rsidR="001B6F2C" w:rsidRPr="00863B55" w:rsidRDefault="00163368" w:rsidP="00163368">
      <w:pPr>
        <w:widowControl w:val="0"/>
        <w:spacing w:line="230" w:lineRule="auto"/>
        <w:ind w:left="-142" w:firstLine="851"/>
        <w:jc w:val="both"/>
      </w:pPr>
      <w:r>
        <w:t>4.3</w:t>
      </w:r>
      <w:r w:rsidR="001B6F2C" w:rsidRPr="00863B55">
        <w:t>.4.  Стороны не вправе передавать свои права и обязанности по Контракту третьей стороне без письменного согласия другой Стороны.</w:t>
      </w:r>
    </w:p>
    <w:p w:rsidR="001B6F2C" w:rsidRPr="00863B55" w:rsidRDefault="001B6F2C" w:rsidP="00074A47">
      <w:pPr>
        <w:widowControl w:val="0"/>
        <w:spacing w:line="230" w:lineRule="auto"/>
        <w:ind w:firstLine="709"/>
        <w:jc w:val="both"/>
      </w:pPr>
    </w:p>
    <w:p w:rsidR="001B6F2C" w:rsidRPr="00863B55" w:rsidRDefault="0017009D" w:rsidP="00163368">
      <w:pPr>
        <w:pStyle w:val="a5"/>
        <w:widowControl w:val="0"/>
        <w:numPr>
          <w:ilvl w:val="0"/>
          <w:numId w:val="6"/>
        </w:numPr>
        <w:tabs>
          <w:tab w:val="left" w:pos="284"/>
        </w:tabs>
        <w:spacing w:line="230" w:lineRule="auto"/>
        <w:ind w:left="426"/>
        <w:jc w:val="center"/>
        <w:rPr>
          <w:b/>
        </w:rPr>
      </w:pPr>
      <w:r>
        <w:rPr>
          <w:b/>
        </w:rPr>
        <w:t xml:space="preserve"> </w:t>
      </w:r>
      <w:r w:rsidR="001B6F2C" w:rsidRPr="00863B55">
        <w:rPr>
          <w:b/>
        </w:rPr>
        <w:t>Гарантийные обязательства</w:t>
      </w:r>
    </w:p>
    <w:p w:rsidR="001B6F2C" w:rsidRPr="00863B55" w:rsidRDefault="00163368" w:rsidP="00163368">
      <w:pPr>
        <w:pStyle w:val="a5"/>
        <w:widowControl w:val="0"/>
        <w:tabs>
          <w:tab w:val="left" w:pos="1276"/>
        </w:tabs>
        <w:spacing w:line="230" w:lineRule="auto"/>
        <w:ind w:left="-142" w:firstLine="851"/>
        <w:jc w:val="both"/>
      </w:pPr>
      <w:r>
        <w:t xml:space="preserve">5.1. </w:t>
      </w:r>
      <w:r w:rsidR="001B6F2C" w:rsidRPr="00863B55">
        <w:t xml:space="preserve">Поставщик гарантирует качество и безопасность поставляемого товара </w:t>
      </w:r>
      <w:r w:rsidR="00AE4D03">
        <w:t xml:space="preserve">               </w:t>
      </w:r>
      <w:r w:rsidR="001B6F2C" w:rsidRPr="00863B55">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rsidR="00AE4D03">
        <w:t xml:space="preserve">        </w:t>
      </w:r>
      <w:r w:rsidR="001B6F2C" w:rsidRPr="00863B55">
        <w:t>в соответствии с требованиями законодательства Российской Федерации.</w:t>
      </w:r>
    </w:p>
    <w:p w:rsidR="00E7508E" w:rsidRPr="00863B55" w:rsidRDefault="00163368" w:rsidP="00163368">
      <w:pPr>
        <w:pStyle w:val="a5"/>
        <w:widowControl w:val="0"/>
        <w:tabs>
          <w:tab w:val="left" w:pos="1276"/>
        </w:tabs>
        <w:spacing w:line="230" w:lineRule="auto"/>
        <w:ind w:left="-142" w:firstLine="851"/>
        <w:jc w:val="both"/>
      </w:pPr>
      <w:r>
        <w:t xml:space="preserve">5.2. </w:t>
      </w:r>
      <w:r w:rsidR="001B6F2C" w:rsidRPr="00863B55">
        <w:t xml:space="preserve">В случае обнаружения Государственным заказчиком скрытых недостатков товара, Государственный заказчик обязан в течение </w:t>
      </w:r>
      <w:r w:rsidR="00E7508E" w:rsidRPr="00863B55">
        <w:t xml:space="preserve">5 рабочих дней </w:t>
      </w:r>
      <w:r w:rsidR="001B6F2C" w:rsidRPr="00863B55">
        <w:t>со дня обнаружения указанных недостатков направить Поставщику письменную претензию с указанием конкретных недостатков.</w:t>
      </w:r>
      <w:r w:rsidR="00E7508E" w:rsidRPr="00863B55">
        <w:t xml:space="preserve"> </w:t>
      </w:r>
    </w:p>
    <w:p w:rsidR="001B6F2C" w:rsidRPr="00863B55" w:rsidRDefault="00163368" w:rsidP="00163368">
      <w:pPr>
        <w:pStyle w:val="a5"/>
        <w:widowControl w:val="0"/>
        <w:tabs>
          <w:tab w:val="left" w:pos="1276"/>
        </w:tabs>
        <w:spacing w:line="230" w:lineRule="auto"/>
        <w:ind w:left="-142" w:firstLine="851"/>
        <w:jc w:val="both"/>
      </w:pPr>
      <w:r>
        <w:t xml:space="preserve">5.3. </w:t>
      </w:r>
      <w:r w:rsidR="001B6F2C" w:rsidRPr="00863B55">
        <w:t xml:space="preserve">В течение 15 (пятнадцати) рабочих дней со дня получения претензии Поставщик либо устраняет выявленные </w:t>
      </w:r>
      <w:r w:rsidR="00E22229" w:rsidRPr="00863B55">
        <w:t>недостатки,</w:t>
      </w:r>
      <w:r w:rsidR="001B6F2C" w:rsidRPr="00863B55">
        <w:t xml:space="preserve"> либо отказывает в удовлетворении </w:t>
      </w:r>
      <w:r w:rsidR="00E22229" w:rsidRPr="00863B55">
        <w:t xml:space="preserve">претензий </w:t>
      </w:r>
      <w:r w:rsidR="00AE4D03">
        <w:t xml:space="preserve">          </w:t>
      </w:r>
      <w:r w:rsidR="00E22229" w:rsidRPr="00863B55">
        <w:t>в случае, если</w:t>
      </w:r>
      <w:r w:rsidR="001B6F2C" w:rsidRPr="00863B55">
        <w:t xml:space="preserve"> претензия покупателя не обоснована. По письменному согласованию сторон может быть произведена уценка товара.</w:t>
      </w:r>
    </w:p>
    <w:p w:rsidR="001B6F2C" w:rsidRPr="00863B55" w:rsidRDefault="00163368" w:rsidP="00163368">
      <w:pPr>
        <w:pStyle w:val="a5"/>
        <w:widowControl w:val="0"/>
        <w:tabs>
          <w:tab w:val="left" w:pos="1276"/>
        </w:tabs>
        <w:spacing w:line="230" w:lineRule="auto"/>
        <w:ind w:left="-142" w:firstLine="851"/>
        <w:jc w:val="both"/>
      </w:pPr>
      <w:r>
        <w:t xml:space="preserve">5.4. </w:t>
      </w:r>
      <w:r w:rsidR="001B6F2C" w:rsidRPr="00863B55">
        <w:t xml:space="preserve">Замена товара ненадлежащего качества осуществляется силами Поставщика. Все расходы, связанные с заменой </w:t>
      </w:r>
      <w:r w:rsidR="00E22229" w:rsidRPr="00863B55">
        <w:t>товара ненадлежащего качества,</w:t>
      </w:r>
      <w:r w:rsidR="001B6F2C" w:rsidRPr="00863B55">
        <w:t xml:space="preserve"> оплачиваются за счет Поставщика. </w:t>
      </w:r>
    </w:p>
    <w:p w:rsidR="00EC77D6" w:rsidRPr="00863B55" w:rsidRDefault="00163368" w:rsidP="00163368">
      <w:pPr>
        <w:pStyle w:val="a5"/>
        <w:widowControl w:val="0"/>
        <w:tabs>
          <w:tab w:val="left" w:pos="1276"/>
        </w:tabs>
        <w:spacing w:line="230" w:lineRule="auto"/>
        <w:ind w:left="-142" w:firstLine="851"/>
        <w:jc w:val="both"/>
      </w:pPr>
      <w:r>
        <w:t xml:space="preserve">5.5. </w:t>
      </w:r>
      <w:r w:rsidR="00EC77D6" w:rsidRPr="00863B55">
        <w:t>Гарантийный срок на товар не должен составлять менее 12 месяцев с даты подписания Сторонами акта приема-передачи Товара, но не менее, чем гарантия производителя. Предоставление гарантии предоставляется вместе с Товаром. Гарантия распространяется на Товар в целом, включая составные части и комплектующие изделия.</w:t>
      </w:r>
    </w:p>
    <w:p w:rsidR="00E245B2" w:rsidRPr="00863B55" w:rsidRDefault="00E245B2" w:rsidP="00074A47">
      <w:pPr>
        <w:widowControl w:val="0"/>
        <w:spacing w:line="230" w:lineRule="auto"/>
        <w:ind w:firstLine="709"/>
        <w:jc w:val="both"/>
      </w:pPr>
    </w:p>
    <w:p w:rsidR="001B6F2C" w:rsidRPr="00863B55" w:rsidRDefault="00163368" w:rsidP="0017009D">
      <w:pPr>
        <w:pStyle w:val="a5"/>
        <w:widowControl w:val="0"/>
        <w:tabs>
          <w:tab w:val="left" w:pos="284"/>
        </w:tabs>
        <w:spacing w:line="230" w:lineRule="auto"/>
        <w:ind w:left="3119" w:hanging="1276"/>
        <w:rPr>
          <w:b/>
        </w:rPr>
      </w:pPr>
      <w:r>
        <w:rPr>
          <w:b/>
        </w:rPr>
        <w:t xml:space="preserve">                     6.</w:t>
      </w:r>
      <w:r w:rsidR="0017009D">
        <w:rPr>
          <w:b/>
        </w:rPr>
        <w:t xml:space="preserve"> </w:t>
      </w:r>
      <w:r>
        <w:rPr>
          <w:b/>
        </w:rPr>
        <w:t xml:space="preserve"> </w:t>
      </w:r>
      <w:r w:rsidR="001B6F2C" w:rsidRPr="00863B55">
        <w:rPr>
          <w:b/>
        </w:rPr>
        <w:t>Количество и качество товара</w:t>
      </w:r>
    </w:p>
    <w:p w:rsidR="001B6F2C" w:rsidRPr="00863B55" w:rsidRDefault="00163368" w:rsidP="00163368">
      <w:pPr>
        <w:pStyle w:val="a5"/>
        <w:widowControl w:val="0"/>
        <w:tabs>
          <w:tab w:val="left" w:pos="1276"/>
        </w:tabs>
        <w:spacing w:line="230" w:lineRule="auto"/>
        <w:ind w:left="-142" w:firstLine="851"/>
        <w:jc w:val="both"/>
      </w:pPr>
      <w:r>
        <w:t>6.1</w:t>
      </w:r>
      <w:r w:rsidR="0017009D">
        <w:t xml:space="preserve">. </w:t>
      </w:r>
      <w:r w:rsidR="001B6F2C" w:rsidRPr="00863B55">
        <w:t xml:space="preserve">Количество, комплектность и качество товара определяются в соответствии </w:t>
      </w:r>
      <w:r w:rsidR="0004095E">
        <w:t xml:space="preserve">   </w:t>
      </w:r>
      <w:r>
        <w:t xml:space="preserve">     </w:t>
      </w:r>
      <w:r w:rsidR="0004095E">
        <w:t xml:space="preserve"> </w:t>
      </w:r>
      <w:r w:rsidR="001B6F2C" w:rsidRPr="00863B55">
        <w:t>с пунктом 1.1. данного Контракта.</w:t>
      </w:r>
    </w:p>
    <w:p w:rsidR="001B6F2C" w:rsidRPr="00863B55" w:rsidRDefault="00163368" w:rsidP="00163368">
      <w:pPr>
        <w:pStyle w:val="a5"/>
        <w:widowControl w:val="0"/>
        <w:tabs>
          <w:tab w:val="left" w:pos="1276"/>
        </w:tabs>
        <w:spacing w:line="230" w:lineRule="auto"/>
        <w:ind w:left="-142" w:firstLine="851"/>
        <w:jc w:val="both"/>
      </w:pPr>
      <w:r>
        <w:t xml:space="preserve">6.2. </w:t>
      </w:r>
      <w:r w:rsidR="001B6F2C" w:rsidRPr="00863B55">
        <w:t xml:space="preserve">Количество закупаемого товара регулируется в строгом соответствии </w:t>
      </w:r>
      <w:r w:rsidR="0004095E">
        <w:t xml:space="preserve">               </w:t>
      </w:r>
      <w:r>
        <w:t xml:space="preserve">   </w:t>
      </w:r>
      <w:r w:rsidR="001B6F2C" w:rsidRPr="00863B55">
        <w:t>с объёмами выделенных бюджетных ассигнований.</w:t>
      </w:r>
    </w:p>
    <w:p w:rsidR="00665949" w:rsidRPr="00863B55" w:rsidRDefault="00665949" w:rsidP="00074A47">
      <w:pPr>
        <w:widowControl w:val="0"/>
        <w:spacing w:line="230" w:lineRule="auto"/>
        <w:ind w:firstLine="709"/>
        <w:jc w:val="both"/>
      </w:pPr>
    </w:p>
    <w:p w:rsidR="00D46755" w:rsidRPr="00863B55" w:rsidRDefault="0017009D" w:rsidP="0017009D">
      <w:pPr>
        <w:spacing w:line="230" w:lineRule="auto"/>
        <w:ind w:left="360" w:firstLine="2759"/>
        <w:rPr>
          <w:b/>
        </w:rPr>
      </w:pPr>
      <w:r>
        <w:rPr>
          <w:b/>
        </w:rPr>
        <w:t xml:space="preserve">7.  </w:t>
      </w:r>
      <w:r w:rsidR="000577DC" w:rsidRPr="00863B55">
        <w:rPr>
          <w:b/>
        </w:rPr>
        <w:t>Ответственность сторон</w:t>
      </w:r>
    </w:p>
    <w:p w:rsidR="00E22229" w:rsidRPr="00863B55" w:rsidRDefault="0017009D" w:rsidP="0017009D">
      <w:pPr>
        <w:pStyle w:val="a5"/>
        <w:widowControl w:val="0"/>
        <w:tabs>
          <w:tab w:val="left" w:pos="1276"/>
        </w:tabs>
        <w:spacing w:line="230" w:lineRule="auto"/>
        <w:ind w:left="-142" w:firstLine="851"/>
        <w:jc w:val="both"/>
      </w:pPr>
      <w:r>
        <w:t xml:space="preserve">7.1. </w:t>
      </w:r>
      <w:r w:rsidR="00E22229" w:rsidRPr="00863B55">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22229" w:rsidRPr="00863B55" w:rsidRDefault="0017009D" w:rsidP="0017009D">
      <w:pPr>
        <w:pStyle w:val="a5"/>
        <w:widowControl w:val="0"/>
        <w:tabs>
          <w:tab w:val="left" w:pos="1276"/>
        </w:tabs>
        <w:spacing w:line="230" w:lineRule="auto"/>
        <w:ind w:left="-142" w:firstLine="851"/>
        <w:jc w:val="both"/>
      </w:pPr>
      <w:r>
        <w:t xml:space="preserve">7.2. </w:t>
      </w:r>
      <w:r w:rsidR="00E22229" w:rsidRPr="00863B55">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E22229" w:rsidRPr="00863B55" w:rsidRDefault="0017009D" w:rsidP="0017009D">
      <w:pPr>
        <w:pStyle w:val="a5"/>
        <w:widowControl w:val="0"/>
        <w:tabs>
          <w:tab w:val="left" w:pos="1276"/>
        </w:tabs>
        <w:spacing w:line="230" w:lineRule="auto"/>
        <w:ind w:left="-142" w:firstLine="851"/>
        <w:jc w:val="both"/>
      </w:pPr>
      <w:r>
        <w:t xml:space="preserve">7.3. </w:t>
      </w:r>
      <w:r w:rsidR="00E22229" w:rsidRPr="00863B55">
        <w:t xml:space="preserve">Пеня начисляется за каждый день просрочки исполнения обязательства, предусмотренного 5онтрактом,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E22229" w:rsidRPr="00863B55" w:rsidRDefault="0017009D" w:rsidP="0017009D">
      <w:pPr>
        <w:pStyle w:val="a5"/>
        <w:widowControl w:val="0"/>
        <w:tabs>
          <w:tab w:val="left" w:pos="1276"/>
        </w:tabs>
        <w:spacing w:line="230" w:lineRule="auto"/>
        <w:ind w:left="-142" w:firstLine="851"/>
        <w:jc w:val="both"/>
      </w:pPr>
      <w:r>
        <w:t xml:space="preserve">7.4. </w:t>
      </w:r>
      <w:r w:rsidR="00E22229" w:rsidRPr="00863B55">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E22229" w:rsidRPr="00863B55" w:rsidRDefault="00E22229" w:rsidP="0017009D">
      <w:pPr>
        <w:pStyle w:val="31"/>
        <w:spacing w:after="0"/>
        <w:ind w:left="-142" w:firstLine="851"/>
        <w:jc w:val="both"/>
        <w:rPr>
          <w:sz w:val="24"/>
          <w:szCs w:val="24"/>
        </w:rPr>
      </w:pPr>
      <w:r w:rsidRPr="00863B55">
        <w:rPr>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863B55">
        <w:rPr>
          <w:sz w:val="24"/>
          <w:szCs w:val="24"/>
        </w:rPr>
        <w:lastRenderedPageBreak/>
        <w:t>Исполнителем обязательств, предусмотренных контрактом (за исключением просрочки исполнения обязательств Исполнителем, и размера пени, начисляемой за каждый день просрочки исполнения Исполнителем обязательства, предусмотренного контрактом,</w:t>
      </w:r>
      <w:r w:rsidR="0004095E">
        <w:rPr>
          <w:sz w:val="24"/>
          <w:szCs w:val="24"/>
        </w:rPr>
        <w:t xml:space="preserve">           </w:t>
      </w:r>
      <w:r w:rsidR="0017009D">
        <w:rPr>
          <w:sz w:val="24"/>
          <w:szCs w:val="24"/>
        </w:rPr>
        <w:t xml:space="preserve">    </w:t>
      </w:r>
      <w:r w:rsidR="0004095E">
        <w:rPr>
          <w:sz w:val="24"/>
          <w:szCs w:val="24"/>
        </w:rPr>
        <w:t xml:space="preserve"> </w:t>
      </w:r>
      <w:r w:rsidRPr="00863B55">
        <w:rPr>
          <w:sz w:val="24"/>
          <w:szCs w:val="24"/>
        </w:rPr>
        <w:t xml:space="preserve">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w:t>
      </w:r>
      <w:r w:rsidR="00AE4D03">
        <w:rPr>
          <w:sz w:val="24"/>
          <w:szCs w:val="24"/>
        </w:rPr>
        <w:t xml:space="preserve"> </w:t>
      </w:r>
      <w:r w:rsidRPr="00863B55">
        <w:rPr>
          <w:sz w:val="24"/>
          <w:szCs w:val="24"/>
        </w:rPr>
        <w:t>от 25.11.2013 № 1063» (далее – Постановление № 1042) штраф устанавливается 1 000 рублей.</w:t>
      </w:r>
    </w:p>
    <w:p w:rsidR="00E22229" w:rsidRPr="00863B55" w:rsidRDefault="0017009D" w:rsidP="0017009D">
      <w:pPr>
        <w:pStyle w:val="a5"/>
        <w:widowControl w:val="0"/>
        <w:tabs>
          <w:tab w:val="left" w:pos="1276"/>
        </w:tabs>
        <w:spacing w:line="230" w:lineRule="auto"/>
        <w:ind w:left="-142" w:firstLine="851"/>
        <w:jc w:val="both"/>
      </w:pPr>
      <w:r>
        <w:t xml:space="preserve">7.5. </w:t>
      </w:r>
      <w:r w:rsidR="00E22229" w:rsidRPr="00863B55">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22229" w:rsidRPr="00863B55" w:rsidRDefault="0017009D" w:rsidP="0017009D">
      <w:pPr>
        <w:pStyle w:val="a5"/>
        <w:widowControl w:val="0"/>
        <w:tabs>
          <w:tab w:val="left" w:pos="1276"/>
        </w:tabs>
        <w:spacing w:line="230" w:lineRule="auto"/>
        <w:ind w:left="-142" w:firstLine="851"/>
        <w:jc w:val="both"/>
      </w:pPr>
      <w:r>
        <w:t xml:space="preserve">7.6. </w:t>
      </w:r>
      <w:r w:rsidR="00E22229" w:rsidRPr="00863B55">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04095E">
        <w:t xml:space="preserve">          </w:t>
      </w:r>
      <w:r w:rsidR="00E22229" w:rsidRPr="00863B55">
        <w:t xml:space="preserve">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0004095E">
        <w:t xml:space="preserve">     </w:t>
      </w:r>
      <w:r w:rsidR="00AE4D03">
        <w:t xml:space="preserve">  </w:t>
      </w:r>
      <w:r w:rsidR="00E22229" w:rsidRPr="00863B55">
        <w:t>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22229" w:rsidRPr="00863B55" w:rsidRDefault="0017009D" w:rsidP="0017009D">
      <w:pPr>
        <w:pStyle w:val="a5"/>
        <w:widowControl w:val="0"/>
        <w:tabs>
          <w:tab w:val="left" w:pos="1276"/>
        </w:tabs>
        <w:spacing w:line="230" w:lineRule="auto"/>
        <w:ind w:left="-142" w:firstLine="851"/>
        <w:jc w:val="both"/>
      </w:pPr>
      <w:r>
        <w:t xml:space="preserve">7.7. </w:t>
      </w:r>
      <w:r w:rsidR="00E22229" w:rsidRPr="00863B55">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w:t>
      </w:r>
      <w:r w:rsidR="0004095E">
        <w:t xml:space="preserve">  </w:t>
      </w:r>
      <w:r w:rsidR="00AE4D03">
        <w:t xml:space="preserve">   </w:t>
      </w:r>
      <w:r w:rsidR="00E22229" w:rsidRPr="00863B55">
        <w:t>№ 1042, за исключением случаев, если законодательством Российской Федерации установлен иной порядок начисления штрафов.</w:t>
      </w:r>
    </w:p>
    <w:p w:rsidR="00E22229" w:rsidRPr="00863B55" w:rsidRDefault="00E22229" w:rsidP="0017009D">
      <w:pPr>
        <w:pStyle w:val="31"/>
        <w:spacing w:after="0"/>
        <w:ind w:left="-142" w:firstLine="851"/>
        <w:jc w:val="both"/>
        <w:rPr>
          <w:sz w:val="24"/>
          <w:szCs w:val="24"/>
        </w:rPr>
      </w:pPr>
      <w:r w:rsidRPr="00863B55">
        <w:rPr>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w:t>
      </w:r>
    </w:p>
    <w:p w:rsidR="00E22229" w:rsidRPr="00863B55" w:rsidRDefault="0017009D" w:rsidP="0017009D">
      <w:pPr>
        <w:pStyle w:val="a5"/>
        <w:widowControl w:val="0"/>
        <w:tabs>
          <w:tab w:val="left" w:pos="1276"/>
        </w:tabs>
        <w:spacing w:line="230" w:lineRule="auto"/>
        <w:ind w:left="-142" w:firstLine="851"/>
        <w:jc w:val="both"/>
      </w:pPr>
      <w:r>
        <w:t xml:space="preserve">7.8. </w:t>
      </w:r>
      <w:r w:rsidR="00E22229" w:rsidRPr="00863B55">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2229" w:rsidRPr="00863B55" w:rsidRDefault="0017009D" w:rsidP="0017009D">
      <w:pPr>
        <w:pStyle w:val="a5"/>
        <w:widowControl w:val="0"/>
        <w:tabs>
          <w:tab w:val="left" w:pos="1276"/>
        </w:tabs>
        <w:spacing w:line="230" w:lineRule="auto"/>
        <w:ind w:left="-142" w:firstLine="851"/>
        <w:jc w:val="both"/>
      </w:pPr>
      <w:r>
        <w:t xml:space="preserve">7.9. </w:t>
      </w:r>
      <w:r w:rsidR="00E22229" w:rsidRPr="00863B55">
        <w:t xml:space="preserve">Сторона освобождается от уплаты неустойки (штрафа, пени) если докажет, </w:t>
      </w:r>
      <w:r w:rsidR="00AE4D03">
        <w:t xml:space="preserve">    </w:t>
      </w:r>
      <w:r w:rsidR="00E22229" w:rsidRPr="00863B55">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22229" w:rsidRPr="00863B55" w:rsidRDefault="0017009D" w:rsidP="0017009D">
      <w:pPr>
        <w:pStyle w:val="a5"/>
        <w:widowControl w:val="0"/>
        <w:tabs>
          <w:tab w:val="left" w:pos="1276"/>
        </w:tabs>
        <w:spacing w:line="230" w:lineRule="auto"/>
        <w:ind w:left="-142" w:firstLine="851"/>
        <w:jc w:val="both"/>
      </w:pPr>
      <w:r>
        <w:t xml:space="preserve">7.10. </w:t>
      </w:r>
      <w:r w:rsidR="00E22229" w:rsidRPr="00863B55">
        <w:t>Уплата неустойки (штрафа, пени) не освобождает Стороны от исполнения обязательств по Контракту.</w:t>
      </w:r>
    </w:p>
    <w:p w:rsidR="001B6F2C" w:rsidRPr="00863B55" w:rsidRDefault="001B6F2C" w:rsidP="008B5383">
      <w:pPr>
        <w:widowControl w:val="0"/>
        <w:spacing w:line="230" w:lineRule="auto"/>
        <w:ind w:firstLine="709"/>
        <w:jc w:val="both"/>
        <w:rPr>
          <w:b/>
        </w:rPr>
      </w:pPr>
    </w:p>
    <w:p w:rsidR="001B6F2C" w:rsidRPr="00863B55" w:rsidRDefault="0017009D" w:rsidP="000B6A14">
      <w:pPr>
        <w:pStyle w:val="a5"/>
        <w:widowControl w:val="0"/>
        <w:tabs>
          <w:tab w:val="left" w:pos="284"/>
        </w:tabs>
        <w:spacing w:line="230" w:lineRule="auto"/>
        <w:ind w:left="0"/>
        <w:jc w:val="center"/>
        <w:rPr>
          <w:b/>
        </w:rPr>
      </w:pPr>
      <w:r>
        <w:rPr>
          <w:b/>
        </w:rPr>
        <w:t xml:space="preserve">8.  </w:t>
      </w:r>
      <w:r w:rsidR="001B6F2C" w:rsidRPr="00863B55">
        <w:rPr>
          <w:b/>
        </w:rPr>
        <w:t>Форс-мажорные обстоятельства</w:t>
      </w:r>
    </w:p>
    <w:p w:rsidR="001B6F2C" w:rsidRPr="00863B55" w:rsidRDefault="0017009D" w:rsidP="0017009D">
      <w:pPr>
        <w:pStyle w:val="a5"/>
        <w:widowControl w:val="0"/>
        <w:tabs>
          <w:tab w:val="left" w:pos="1276"/>
        </w:tabs>
        <w:spacing w:line="230" w:lineRule="auto"/>
        <w:ind w:left="-142" w:firstLine="851"/>
        <w:jc w:val="both"/>
      </w:pPr>
      <w:r>
        <w:t xml:space="preserve">8.1. </w:t>
      </w:r>
      <w:r w:rsidR="001B6F2C" w:rsidRPr="00863B55">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1B6F2C" w:rsidRPr="00863B55" w:rsidRDefault="000B6A14" w:rsidP="0017009D">
      <w:pPr>
        <w:pStyle w:val="a5"/>
        <w:widowControl w:val="0"/>
        <w:spacing w:line="230" w:lineRule="auto"/>
        <w:ind w:left="-142"/>
        <w:jc w:val="both"/>
      </w:pPr>
      <w:r w:rsidRPr="00863B55">
        <w:tab/>
      </w:r>
      <w:r w:rsidR="001B6F2C" w:rsidRPr="00863B55">
        <w:t xml:space="preserve">Указанные события должны носить чрезвычайный, непредвиденный </w:t>
      </w:r>
      <w:r w:rsidR="0004095E">
        <w:t xml:space="preserve">                          </w:t>
      </w:r>
      <w:r w:rsidR="0017009D">
        <w:t xml:space="preserve">            </w:t>
      </w:r>
      <w:r w:rsidR="001B6F2C" w:rsidRPr="00863B55">
        <w:t xml:space="preserve">и непредотвратимый характер, возникнуть после заключения Контракта и не зависеть </w:t>
      </w:r>
      <w:r w:rsidR="0004095E">
        <w:t xml:space="preserve">       </w:t>
      </w:r>
      <w:r w:rsidR="00AE4D03">
        <w:t xml:space="preserve">  </w:t>
      </w:r>
      <w:r w:rsidR="0004095E">
        <w:t xml:space="preserve"> </w:t>
      </w:r>
      <w:r w:rsidR="001B6F2C" w:rsidRPr="00863B55">
        <w:t xml:space="preserve">от воли Сторон. </w:t>
      </w:r>
    </w:p>
    <w:p w:rsidR="001B6F2C" w:rsidRPr="00863B55" w:rsidRDefault="0017009D" w:rsidP="0017009D">
      <w:pPr>
        <w:pStyle w:val="a5"/>
        <w:widowControl w:val="0"/>
        <w:tabs>
          <w:tab w:val="left" w:pos="1276"/>
        </w:tabs>
        <w:spacing w:line="230" w:lineRule="auto"/>
        <w:ind w:left="-142" w:firstLine="851"/>
        <w:jc w:val="both"/>
      </w:pPr>
      <w:r>
        <w:t xml:space="preserve">8.2. </w:t>
      </w:r>
      <w:r w:rsidR="001B6F2C" w:rsidRPr="00863B55">
        <w:t xml:space="preserve">При наступлении обстоятельств непреодолимой силы Сторона должна </w:t>
      </w:r>
      <w:r w:rsidR="00AE4D03">
        <w:t xml:space="preserve">            </w:t>
      </w:r>
      <w:r w:rsidR="001B6F2C" w:rsidRPr="00863B55">
        <w:t xml:space="preserve">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w:t>
      </w:r>
      <w:r w:rsidR="001B6F2C" w:rsidRPr="00863B55">
        <w:lastRenderedPageBreak/>
        <w:t>обстоятельств, а также, по возможности, оценка их влияния на возможность исполнения обязательств по Контракту и срок исполнения обязательств.</w:t>
      </w:r>
    </w:p>
    <w:p w:rsidR="001B6F2C" w:rsidRPr="00863B55" w:rsidRDefault="0017009D" w:rsidP="00717BD9">
      <w:pPr>
        <w:pStyle w:val="a5"/>
        <w:widowControl w:val="0"/>
        <w:tabs>
          <w:tab w:val="left" w:pos="1276"/>
        </w:tabs>
        <w:spacing w:line="230" w:lineRule="auto"/>
        <w:ind w:left="-142" w:firstLine="851"/>
        <w:jc w:val="both"/>
      </w:pPr>
      <w:r>
        <w:t>8.3.</w:t>
      </w:r>
      <w:r w:rsidR="00717BD9">
        <w:t xml:space="preserve"> </w:t>
      </w:r>
      <w:r w:rsidR="001B6F2C" w:rsidRPr="00863B55">
        <w:t xml:space="preserve">По прекращении указанных обстоятельств Сторона должна без </w:t>
      </w:r>
      <w:r w:rsidR="00AE4D03" w:rsidRPr="00863B55">
        <w:t xml:space="preserve">промедления, </w:t>
      </w:r>
      <w:r w:rsidR="00AE4D03">
        <w:t xml:space="preserve"> </w:t>
      </w:r>
      <w:r w:rsidR="00717BD9">
        <w:t xml:space="preserve"> </w:t>
      </w:r>
      <w:r w:rsidR="001B6F2C" w:rsidRPr="00863B55">
        <w:t xml:space="preserve">но не позднее 3 (трех) дней после их прекращения известить об этом другую Сторону </w:t>
      </w:r>
      <w:r w:rsidR="0004095E">
        <w:t xml:space="preserve">         </w:t>
      </w:r>
      <w:r w:rsidR="00717BD9">
        <w:t xml:space="preserve">  </w:t>
      </w:r>
      <w:r w:rsidR="001B6F2C" w:rsidRPr="00863B55">
        <w:t>в письменной форме. В извещении должен быть указан срок, в который предполагается исполнить обязательства по Контракту. Если Сторона</w:t>
      </w:r>
      <w:r w:rsidR="000577DC" w:rsidRPr="00863B55">
        <w:t xml:space="preserve"> </w:t>
      </w:r>
      <w:r w:rsidR="001B6F2C" w:rsidRPr="00863B55">
        <w:t xml:space="preserve">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w:t>
      </w:r>
      <w:r w:rsidR="0004095E">
        <w:t xml:space="preserve">                         </w:t>
      </w:r>
      <w:r w:rsidR="00717BD9">
        <w:t xml:space="preserve">                 </w:t>
      </w:r>
      <w:r w:rsidR="001B6F2C" w:rsidRPr="00863B55">
        <w:t>или несвоевременным извещением.</w:t>
      </w:r>
    </w:p>
    <w:p w:rsidR="001B6F2C" w:rsidRPr="00863B55" w:rsidRDefault="0017009D" w:rsidP="00717BD9">
      <w:pPr>
        <w:pStyle w:val="a5"/>
        <w:widowControl w:val="0"/>
        <w:tabs>
          <w:tab w:val="left" w:pos="1276"/>
        </w:tabs>
        <w:spacing w:line="230" w:lineRule="auto"/>
        <w:ind w:left="-142" w:firstLine="851"/>
        <w:jc w:val="both"/>
      </w:pPr>
      <w:r>
        <w:t>8.4.</w:t>
      </w:r>
      <w:r w:rsidR="00717BD9">
        <w:t xml:space="preserve"> </w:t>
      </w:r>
      <w:r w:rsidR="001B6F2C" w:rsidRPr="00863B55">
        <w:t xml:space="preserve">Сторона, у которой произошли форс-мажорные обстоятельства, должна </w:t>
      </w:r>
      <w:r w:rsidR="0004095E">
        <w:t xml:space="preserve">            </w:t>
      </w:r>
      <w:r w:rsidR="00717BD9">
        <w:t xml:space="preserve">  </w:t>
      </w:r>
      <w:r w:rsidR="001B6F2C" w:rsidRPr="00863B55">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B6F2C" w:rsidRPr="00863B55" w:rsidRDefault="0017009D" w:rsidP="00717BD9">
      <w:pPr>
        <w:pStyle w:val="a5"/>
        <w:widowControl w:val="0"/>
        <w:tabs>
          <w:tab w:val="left" w:pos="1276"/>
        </w:tabs>
        <w:spacing w:line="230" w:lineRule="auto"/>
        <w:ind w:left="-142" w:firstLine="851"/>
        <w:jc w:val="both"/>
      </w:pPr>
      <w:r>
        <w:t>8.5.</w:t>
      </w:r>
      <w:r w:rsidR="00717BD9">
        <w:t xml:space="preserve"> </w:t>
      </w:r>
      <w:r w:rsidR="001B6F2C" w:rsidRPr="00863B55">
        <w:t xml:space="preserve">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04095E">
        <w:t xml:space="preserve">                            </w:t>
      </w:r>
      <w:r w:rsidR="00717BD9">
        <w:t xml:space="preserve">  </w:t>
      </w:r>
      <w:r w:rsidR="001B6F2C" w:rsidRPr="00863B55">
        <w:t>и их последствия.</w:t>
      </w:r>
    </w:p>
    <w:p w:rsidR="001B6F2C" w:rsidRPr="00863B55" w:rsidRDefault="0017009D" w:rsidP="00717BD9">
      <w:pPr>
        <w:pStyle w:val="a5"/>
        <w:widowControl w:val="0"/>
        <w:tabs>
          <w:tab w:val="left" w:pos="1276"/>
        </w:tabs>
        <w:spacing w:line="230" w:lineRule="auto"/>
        <w:ind w:left="-142" w:firstLine="851"/>
        <w:jc w:val="both"/>
      </w:pPr>
      <w:r>
        <w:t>8.6.</w:t>
      </w:r>
      <w:r w:rsidR="00717BD9">
        <w:t xml:space="preserve"> </w:t>
      </w:r>
      <w:r w:rsidR="001B6F2C" w:rsidRPr="00863B55">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717BD9">
        <w:t xml:space="preserve"> </w:t>
      </w:r>
      <w:r w:rsidR="001B6F2C" w:rsidRPr="00863B55">
        <w:t>и достижения соответствующей договоренности.</w:t>
      </w:r>
    </w:p>
    <w:p w:rsidR="001B6F2C" w:rsidRPr="00863B55" w:rsidRDefault="001B6F2C" w:rsidP="008B5383">
      <w:pPr>
        <w:widowControl w:val="0"/>
        <w:spacing w:line="230" w:lineRule="auto"/>
        <w:ind w:firstLine="709"/>
        <w:jc w:val="both"/>
      </w:pPr>
    </w:p>
    <w:p w:rsidR="001B6F2C" w:rsidRPr="00863B55" w:rsidRDefault="00717BD9" w:rsidP="00A25E1E">
      <w:pPr>
        <w:pStyle w:val="a5"/>
        <w:widowControl w:val="0"/>
        <w:tabs>
          <w:tab w:val="left" w:pos="426"/>
        </w:tabs>
        <w:spacing w:line="230" w:lineRule="auto"/>
        <w:ind w:left="0"/>
        <w:jc w:val="center"/>
        <w:rPr>
          <w:b/>
        </w:rPr>
      </w:pPr>
      <w:r>
        <w:rPr>
          <w:b/>
        </w:rPr>
        <w:t xml:space="preserve">9.  </w:t>
      </w:r>
      <w:r w:rsidR="001B6F2C" w:rsidRPr="00863B55">
        <w:rPr>
          <w:b/>
        </w:rPr>
        <w:t>Изменение и расторжение Контракта</w:t>
      </w:r>
    </w:p>
    <w:p w:rsidR="001B6F2C" w:rsidRPr="00863B55" w:rsidRDefault="00717BD9" w:rsidP="00717BD9">
      <w:pPr>
        <w:pStyle w:val="a5"/>
        <w:widowControl w:val="0"/>
        <w:tabs>
          <w:tab w:val="left" w:pos="1276"/>
        </w:tabs>
        <w:spacing w:line="230" w:lineRule="auto"/>
        <w:ind w:left="-142" w:firstLine="851"/>
        <w:jc w:val="both"/>
      </w:pPr>
      <w:r>
        <w:t xml:space="preserve">9.1. </w:t>
      </w:r>
      <w:r w:rsidR="001B6F2C" w:rsidRPr="00863B55">
        <w:t xml:space="preserve">Изменение существенных условий Контракта при его исполнении </w:t>
      </w:r>
      <w:r w:rsidR="0004095E">
        <w:t xml:space="preserve">                   </w:t>
      </w:r>
      <w:r>
        <w:t xml:space="preserve">   </w:t>
      </w:r>
      <w:r w:rsidR="001B6F2C" w:rsidRPr="00863B55">
        <w:t>не допускается, за исключением их изменения по соглашению сторон в следующих случаях:</w:t>
      </w:r>
    </w:p>
    <w:p w:rsidR="001B6F2C" w:rsidRPr="00863B55" w:rsidRDefault="001B6F2C" w:rsidP="00717BD9">
      <w:pPr>
        <w:widowControl w:val="0"/>
        <w:spacing w:line="230" w:lineRule="auto"/>
        <w:ind w:left="-142" w:firstLine="851"/>
        <w:jc w:val="both"/>
      </w:pPr>
      <w:r w:rsidRPr="00863B55">
        <w:t xml:space="preserve">а) </w:t>
      </w:r>
      <w:r w:rsidR="004C5EDC" w:rsidRPr="00863B55">
        <w:t xml:space="preserve">при </w:t>
      </w:r>
      <w:r w:rsidRPr="00863B55">
        <w:t>снижении цены Контракта без изменения предусмотренного Контрактом объема работ, качества выполняемых работ и иных условий Контракта.</w:t>
      </w:r>
    </w:p>
    <w:p w:rsidR="001B6F2C" w:rsidRPr="00863B55" w:rsidRDefault="001B6F2C" w:rsidP="00717BD9">
      <w:pPr>
        <w:widowControl w:val="0"/>
        <w:spacing w:line="230" w:lineRule="auto"/>
        <w:ind w:left="-142" w:firstLine="851"/>
        <w:jc w:val="both"/>
      </w:pPr>
      <w:r w:rsidRPr="00863B55">
        <w:t xml:space="preserve">б) </w:t>
      </w:r>
      <w:r w:rsidR="004C5EDC" w:rsidRPr="00863B55">
        <w:t xml:space="preserve">если </w:t>
      </w:r>
      <w:r w:rsidRPr="00863B55">
        <w:t xml:space="preserve">по предложению Государственного заказчика увеличивается предусмотренный Контрактом объем работ не более чем на десять процентов </w:t>
      </w:r>
      <w:r w:rsidR="0004095E">
        <w:t xml:space="preserve">                    </w:t>
      </w:r>
      <w:r w:rsidRPr="00863B55">
        <w:t xml:space="preserve">или уменьшается предусмотренный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исходя из установленной </w:t>
      </w:r>
      <w:r w:rsidR="0004095E">
        <w:t xml:space="preserve">                 </w:t>
      </w:r>
      <w:r w:rsidR="00717BD9">
        <w:t xml:space="preserve"> </w:t>
      </w:r>
      <w:r w:rsidRPr="00863B55">
        <w:t>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работы.</w:t>
      </w:r>
    </w:p>
    <w:p w:rsidR="001B6F2C" w:rsidRPr="00863B55" w:rsidRDefault="001B6F2C" w:rsidP="00717BD9">
      <w:pPr>
        <w:widowControl w:val="0"/>
        <w:spacing w:line="230" w:lineRule="auto"/>
        <w:ind w:left="-142" w:firstLine="851"/>
        <w:jc w:val="both"/>
      </w:pPr>
      <w:r w:rsidRPr="00863B55">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 Сокращение количества объема работ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Государственный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B6F2C" w:rsidRPr="00863B55" w:rsidRDefault="00717BD9" w:rsidP="00717BD9">
      <w:pPr>
        <w:pStyle w:val="a5"/>
        <w:widowControl w:val="0"/>
        <w:tabs>
          <w:tab w:val="left" w:pos="1276"/>
        </w:tabs>
        <w:spacing w:line="230" w:lineRule="auto"/>
        <w:ind w:left="-142" w:firstLine="851"/>
        <w:jc w:val="both"/>
      </w:pPr>
      <w:r>
        <w:t xml:space="preserve">9.2. </w:t>
      </w:r>
      <w:r w:rsidR="001B6F2C" w:rsidRPr="00863B55">
        <w:t>При исполнении Контракта по согласованию Государственного заказчика с Поставщиком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B6F2C" w:rsidRPr="00863B55" w:rsidRDefault="00717BD9" w:rsidP="00717BD9">
      <w:pPr>
        <w:pStyle w:val="a5"/>
        <w:widowControl w:val="0"/>
        <w:tabs>
          <w:tab w:val="left" w:pos="1276"/>
        </w:tabs>
        <w:spacing w:line="230" w:lineRule="auto"/>
        <w:ind w:left="-142" w:firstLine="851"/>
        <w:jc w:val="both"/>
      </w:pPr>
      <w:r>
        <w:t xml:space="preserve">9.3. </w:t>
      </w:r>
      <w:r w:rsidR="001B6F2C" w:rsidRPr="00863B55">
        <w:t>Все изменения к Контракту действительны, если они оформлены в виде дополнительного соглашения к Контракту и подписаны Сторонами.</w:t>
      </w:r>
    </w:p>
    <w:p w:rsidR="001B6F2C" w:rsidRPr="00863B55" w:rsidRDefault="00717BD9" w:rsidP="00717BD9">
      <w:pPr>
        <w:pStyle w:val="a5"/>
        <w:widowControl w:val="0"/>
        <w:tabs>
          <w:tab w:val="left" w:pos="1276"/>
        </w:tabs>
        <w:spacing w:line="230" w:lineRule="auto"/>
        <w:ind w:left="-142" w:firstLine="851"/>
        <w:jc w:val="both"/>
      </w:pPr>
      <w:r>
        <w:t xml:space="preserve">9.4. </w:t>
      </w:r>
      <w:r w:rsidR="001B6F2C" w:rsidRPr="00863B55">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04095E">
        <w:t xml:space="preserve">                   </w:t>
      </w:r>
      <w:r w:rsidR="001B6F2C" w:rsidRPr="00863B55">
        <w:t xml:space="preserve">в </w:t>
      </w:r>
      <w:r w:rsidR="001B6F2C" w:rsidRPr="00863B55">
        <w:lastRenderedPageBreak/>
        <w:t>соответствии с гражданским законодательством.</w:t>
      </w:r>
    </w:p>
    <w:p w:rsidR="001B6F2C" w:rsidRPr="00863B55" w:rsidRDefault="00717BD9" w:rsidP="00717BD9">
      <w:pPr>
        <w:pStyle w:val="a5"/>
        <w:widowControl w:val="0"/>
        <w:tabs>
          <w:tab w:val="left" w:pos="1276"/>
        </w:tabs>
        <w:spacing w:line="230" w:lineRule="auto"/>
        <w:ind w:left="-142" w:firstLine="851"/>
        <w:jc w:val="both"/>
      </w:pPr>
      <w:r>
        <w:t xml:space="preserve">9.5. </w:t>
      </w:r>
      <w:r w:rsidR="001B6F2C" w:rsidRPr="00863B55">
        <w:t xml:space="preserve">Государственный заказчик вправе принять решение об одностороннем отказе </w:t>
      </w:r>
      <w:r w:rsidR="00AE4D03">
        <w:t xml:space="preserve">  </w:t>
      </w:r>
      <w:r w:rsidR="001B6F2C" w:rsidRPr="00863B55">
        <w:t>от исполнения Контракта в соответствии с гражданским законодательством в случае:</w:t>
      </w:r>
    </w:p>
    <w:p w:rsidR="001B6F2C" w:rsidRPr="00863B55" w:rsidRDefault="001B6F2C" w:rsidP="00717BD9">
      <w:pPr>
        <w:pStyle w:val="a5"/>
        <w:widowControl w:val="0"/>
        <w:tabs>
          <w:tab w:val="left" w:pos="1276"/>
        </w:tabs>
        <w:spacing w:line="230" w:lineRule="auto"/>
        <w:ind w:left="-142" w:firstLine="851"/>
        <w:jc w:val="both"/>
      </w:pPr>
      <w:r w:rsidRPr="00863B55">
        <w:t xml:space="preserve">выявления по результатам экспертизы несоответствия качества работ условиям Контракта, препятствующего их приемке; </w:t>
      </w:r>
    </w:p>
    <w:p w:rsidR="001B6F2C" w:rsidRPr="00863B55" w:rsidRDefault="001B6F2C" w:rsidP="000B6A14">
      <w:pPr>
        <w:pStyle w:val="a5"/>
        <w:widowControl w:val="0"/>
        <w:tabs>
          <w:tab w:val="left" w:pos="1276"/>
        </w:tabs>
        <w:spacing w:line="230" w:lineRule="auto"/>
        <w:ind w:left="0" w:firstLine="709"/>
        <w:jc w:val="both"/>
      </w:pPr>
      <w:r w:rsidRPr="00863B55">
        <w:t>неоднократного нарушения срока выполнения работ;</w:t>
      </w:r>
    </w:p>
    <w:p w:rsidR="001B6F2C" w:rsidRPr="00863B55" w:rsidRDefault="00717BD9" w:rsidP="00717BD9">
      <w:pPr>
        <w:pStyle w:val="a5"/>
        <w:widowControl w:val="0"/>
        <w:tabs>
          <w:tab w:val="left" w:pos="1276"/>
        </w:tabs>
        <w:spacing w:line="230" w:lineRule="auto"/>
        <w:ind w:left="-142" w:firstLine="709"/>
        <w:jc w:val="both"/>
      </w:pPr>
      <w:r>
        <w:t xml:space="preserve">  </w:t>
      </w:r>
      <w:r w:rsidR="001B6F2C" w:rsidRPr="00863B55">
        <w:t>выполнение работ не соответствующего требованиям действующего законодательства Российской Федерации и условиям Контракта;</w:t>
      </w:r>
    </w:p>
    <w:p w:rsidR="001B6F2C" w:rsidRPr="00863B55" w:rsidRDefault="001B6F2C" w:rsidP="00717BD9">
      <w:pPr>
        <w:pStyle w:val="a5"/>
        <w:widowControl w:val="0"/>
        <w:tabs>
          <w:tab w:val="left" w:pos="1276"/>
        </w:tabs>
        <w:spacing w:line="230" w:lineRule="auto"/>
        <w:ind w:left="-142" w:firstLine="851"/>
        <w:jc w:val="both"/>
      </w:pPr>
      <w:r w:rsidRPr="00863B55">
        <w:t>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1B6F2C" w:rsidRPr="00863B55" w:rsidRDefault="00717BD9" w:rsidP="00717BD9">
      <w:pPr>
        <w:pStyle w:val="a5"/>
        <w:widowControl w:val="0"/>
        <w:tabs>
          <w:tab w:val="left" w:pos="1276"/>
        </w:tabs>
        <w:spacing w:line="230" w:lineRule="auto"/>
        <w:ind w:left="-142" w:firstLine="851"/>
        <w:jc w:val="both"/>
      </w:pPr>
      <w:r>
        <w:t xml:space="preserve">9.6. </w:t>
      </w:r>
      <w:r w:rsidR="001B6F2C" w:rsidRPr="00863B55">
        <w:t xml:space="preserve">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Государственный заказчиком обязательств, </w:t>
      </w:r>
      <w:r w:rsidR="003126A0" w:rsidRPr="00863B55">
        <w:t>предусмотренных Контрактом</w:t>
      </w:r>
      <w:r w:rsidR="001B6F2C" w:rsidRPr="00863B55">
        <w:t xml:space="preserve">. </w:t>
      </w:r>
    </w:p>
    <w:p w:rsidR="001B6F2C" w:rsidRPr="00863B55" w:rsidRDefault="00717BD9" w:rsidP="00717BD9">
      <w:pPr>
        <w:pStyle w:val="a5"/>
        <w:widowControl w:val="0"/>
        <w:tabs>
          <w:tab w:val="left" w:pos="1276"/>
        </w:tabs>
        <w:spacing w:line="230" w:lineRule="auto"/>
        <w:ind w:left="-142" w:firstLine="851"/>
        <w:jc w:val="both"/>
      </w:pPr>
      <w:r>
        <w:t xml:space="preserve">9.7. </w:t>
      </w:r>
      <w:r w:rsidR="001B6F2C" w:rsidRPr="00863B55">
        <w:t xml:space="preserve">В случае расторжения Контракта по любым основаниям Государственный заказчик обязан оплатить Поставщику стоимость работ надлежащего качества </w:t>
      </w:r>
      <w:r w:rsidR="0004095E">
        <w:t xml:space="preserve">                     </w:t>
      </w:r>
      <w:r w:rsidR="00AE4D03">
        <w:t xml:space="preserve">   </w:t>
      </w:r>
      <w:r w:rsidR="001B6F2C" w:rsidRPr="00863B55">
        <w:t>и соответствующего требованиям Государственного Государственный заказчика, фактически выполненных на момент расторжения Контракта.</w:t>
      </w:r>
    </w:p>
    <w:p w:rsidR="001B6F2C" w:rsidRPr="00863B55" w:rsidRDefault="00717BD9" w:rsidP="00717BD9">
      <w:pPr>
        <w:pStyle w:val="a5"/>
        <w:widowControl w:val="0"/>
        <w:tabs>
          <w:tab w:val="left" w:pos="1276"/>
        </w:tabs>
        <w:spacing w:line="230" w:lineRule="auto"/>
        <w:ind w:left="-142" w:firstLine="851"/>
        <w:jc w:val="both"/>
      </w:pPr>
      <w:r>
        <w:t xml:space="preserve">9.8. </w:t>
      </w:r>
      <w:r w:rsidR="001B6F2C" w:rsidRPr="00863B55">
        <w:t xml:space="preserve">Если в результате издания акта органа государственной власти Российской Федерации исполнение Государственным Государственный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B6A14" w:rsidRPr="00863B55" w:rsidRDefault="000B6A14" w:rsidP="000B6A14">
      <w:pPr>
        <w:pStyle w:val="a5"/>
        <w:widowControl w:val="0"/>
        <w:tabs>
          <w:tab w:val="left" w:pos="284"/>
        </w:tabs>
        <w:ind w:left="0"/>
      </w:pPr>
    </w:p>
    <w:p w:rsidR="001B6F2C" w:rsidRPr="00863B55" w:rsidRDefault="00717BD9" w:rsidP="00717BD9">
      <w:pPr>
        <w:pStyle w:val="a5"/>
        <w:widowControl w:val="0"/>
        <w:tabs>
          <w:tab w:val="left" w:pos="284"/>
        </w:tabs>
        <w:ind w:left="0" w:firstLine="284"/>
        <w:jc w:val="center"/>
        <w:rPr>
          <w:b/>
        </w:rPr>
      </w:pPr>
      <w:r>
        <w:rPr>
          <w:b/>
        </w:rPr>
        <w:t xml:space="preserve">10. </w:t>
      </w:r>
      <w:r w:rsidR="001B6F2C" w:rsidRPr="00863B55">
        <w:rPr>
          <w:b/>
        </w:rPr>
        <w:t>Порядок разрешения споров</w:t>
      </w:r>
    </w:p>
    <w:p w:rsidR="001B6F2C" w:rsidRPr="00863B55" w:rsidRDefault="00717BD9" w:rsidP="00717BD9">
      <w:pPr>
        <w:pStyle w:val="a5"/>
        <w:widowControl w:val="0"/>
        <w:tabs>
          <w:tab w:val="left" w:pos="1276"/>
        </w:tabs>
        <w:spacing w:line="230" w:lineRule="auto"/>
        <w:ind w:left="-142" w:firstLine="851"/>
        <w:jc w:val="both"/>
      </w:pPr>
      <w:r>
        <w:t xml:space="preserve">10.1. </w:t>
      </w:r>
      <w:r w:rsidR="001B6F2C" w:rsidRPr="00863B55">
        <w:t xml:space="preserve">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Арбитражном суде Республики Крым </w:t>
      </w:r>
      <w:r w:rsidR="0004095E">
        <w:t xml:space="preserve">             </w:t>
      </w:r>
      <w:r w:rsidR="00AE4D03">
        <w:t xml:space="preserve">  </w:t>
      </w:r>
      <w:r w:rsidR="001B6F2C" w:rsidRPr="00863B55">
        <w:t>в порядке, предусмотренном действующим законодательством.</w:t>
      </w:r>
    </w:p>
    <w:p w:rsidR="001B6F2C" w:rsidRPr="00863B55" w:rsidRDefault="00717BD9" w:rsidP="00717BD9">
      <w:pPr>
        <w:pStyle w:val="a5"/>
        <w:widowControl w:val="0"/>
        <w:tabs>
          <w:tab w:val="left" w:pos="1276"/>
        </w:tabs>
        <w:spacing w:line="230" w:lineRule="auto"/>
        <w:ind w:left="-142" w:firstLine="851"/>
        <w:jc w:val="both"/>
      </w:pPr>
      <w:r>
        <w:t xml:space="preserve">10.2. </w:t>
      </w:r>
      <w:r w:rsidR="001B6F2C" w:rsidRPr="00863B55">
        <w:t xml:space="preserve">Досудебный порядок урегулирования споров, предусматривающий направление претензии контрагенту, является обязательным. Все возможные претензии </w:t>
      </w:r>
      <w:r w:rsidR="0004095E">
        <w:t xml:space="preserve">    </w:t>
      </w:r>
      <w:r w:rsidR="00AE4D03">
        <w:t xml:space="preserve"> </w:t>
      </w:r>
      <w:r w:rsidR="001B6F2C" w:rsidRPr="00863B55">
        <w:t xml:space="preserve">по Контракту должны быть направлены в адрес недобросовестной Стороны в течение 20 (двадцати)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w:t>
      </w:r>
      <w:r w:rsidR="0004095E">
        <w:t xml:space="preserve">              </w:t>
      </w:r>
      <w:r w:rsidR="00AE4D03">
        <w:t xml:space="preserve">  </w:t>
      </w:r>
      <w:r w:rsidR="0004095E">
        <w:t xml:space="preserve"> </w:t>
      </w:r>
      <w:r w:rsidR="001B6F2C" w:rsidRPr="00863B55">
        <w:t xml:space="preserve">по Контракту. Сторона, которой предъявлена претензия, обязана рассмотреть такую претензию в течение </w:t>
      </w:r>
      <w:r w:rsidR="00E44416" w:rsidRPr="00863B55">
        <w:t xml:space="preserve">20 (двадцати) </w:t>
      </w:r>
      <w:r w:rsidR="001B6F2C" w:rsidRPr="00863B55">
        <w:t xml:space="preserve">календарных дней с момента ее получения и сообщить </w:t>
      </w:r>
      <w:r w:rsidR="0004095E">
        <w:t xml:space="preserve">  </w:t>
      </w:r>
      <w:r w:rsidR="00AE4D03">
        <w:t xml:space="preserve"> </w:t>
      </w:r>
      <w:r w:rsidR="001B6F2C" w:rsidRPr="00863B55">
        <w:t>о своем решении другой Стороне путем направления ответа в письменной форме.</w:t>
      </w:r>
    </w:p>
    <w:p w:rsidR="00B272B9" w:rsidRPr="00863B55" w:rsidRDefault="00B272B9" w:rsidP="00E01C6B">
      <w:pPr>
        <w:widowControl w:val="0"/>
        <w:ind w:firstLine="709"/>
        <w:jc w:val="both"/>
      </w:pPr>
    </w:p>
    <w:p w:rsidR="008630B9" w:rsidRPr="00863B55" w:rsidRDefault="00AE4D03" w:rsidP="00AE4D03">
      <w:pPr>
        <w:widowControl w:val="0"/>
        <w:spacing w:line="230" w:lineRule="auto"/>
        <w:ind w:left="3261" w:hanging="3261"/>
        <w:jc w:val="center"/>
        <w:rPr>
          <w:b/>
        </w:rPr>
      </w:pPr>
      <w:r>
        <w:rPr>
          <w:b/>
        </w:rPr>
        <w:t xml:space="preserve"> </w:t>
      </w:r>
      <w:r w:rsidR="00717BD9">
        <w:rPr>
          <w:b/>
        </w:rPr>
        <w:t xml:space="preserve">11. </w:t>
      </w:r>
      <w:r w:rsidR="008630B9" w:rsidRPr="00863B55">
        <w:rPr>
          <w:b/>
        </w:rPr>
        <w:t>Срок действия Контракта</w:t>
      </w:r>
    </w:p>
    <w:p w:rsidR="000B6A14" w:rsidRPr="00863B55" w:rsidRDefault="00AE4D03" w:rsidP="00AE4D03">
      <w:pPr>
        <w:pStyle w:val="a5"/>
        <w:widowControl w:val="0"/>
        <w:tabs>
          <w:tab w:val="left" w:pos="1276"/>
        </w:tabs>
        <w:spacing w:line="230" w:lineRule="auto"/>
        <w:ind w:left="-142" w:firstLine="851"/>
        <w:jc w:val="both"/>
      </w:pPr>
      <w:r>
        <w:t>11.1.</w:t>
      </w:r>
      <w:r w:rsidR="008630B9" w:rsidRPr="00863B55">
        <w:t>Контракт</w:t>
      </w:r>
      <w:r w:rsidR="000B6A14" w:rsidRPr="00863B55">
        <w:t xml:space="preserve"> </w:t>
      </w:r>
      <w:r w:rsidR="008630B9" w:rsidRPr="00863B55">
        <w:t xml:space="preserve">вступает в силу с момента его подписания уполномоченными представителями Сторон и действует до </w:t>
      </w:r>
      <w:r w:rsidR="00A761FB">
        <w:t>01</w:t>
      </w:r>
      <w:r w:rsidR="008630B9" w:rsidRPr="00863B55">
        <w:t>.12.202</w:t>
      </w:r>
      <w:r w:rsidR="00BB3501">
        <w:t>6</w:t>
      </w:r>
      <w:r w:rsidR="008630B9" w:rsidRPr="00863B55">
        <w:t xml:space="preserve">, а в части осуществления оплаты </w:t>
      </w:r>
      <w:r w:rsidR="0004095E">
        <w:t xml:space="preserve">         </w:t>
      </w:r>
      <w:r>
        <w:t xml:space="preserve">   </w:t>
      </w:r>
      <w:r w:rsidR="0004095E">
        <w:t xml:space="preserve"> </w:t>
      </w:r>
      <w:r w:rsidR="008630B9" w:rsidRPr="00863B55">
        <w:t xml:space="preserve">и гарантийных обязательств – до их полного исполнения. </w:t>
      </w:r>
    </w:p>
    <w:p w:rsidR="008630B9" w:rsidRPr="00863B55" w:rsidRDefault="000B6A14" w:rsidP="00AE4D03">
      <w:pPr>
        <w:pStyle w:val="a5"/>
        <w:widowControl w:val="0"/>
        <w:tabs>
          <w:tab w:val="left" w:pos="709"/>
          <w:tab w:val="left" w:pos="1276"/>
        </w:tabs>
        <w:spacing w:line="230" w:lineRule="auto"/>
        <w:ind w:left="-142" w:firstLine="142"/>
        <w:jc w:val="both"/>
      </w:pPr>
      <w:r w:rsidRPr="00863B55">
        <w:tab/>
      </w:r>
      <w:r w:rsidR="008630B9" w:rsidRPr="00863B55">
        <w:t>Окончание срока действия Контракта не влечет прекращения неисполненных обязательств Сторон по Контракту.</w:t>
      </w:r>
    </w:p>
    <w:p w:rsidR="008630B9" w:rsidRPr="00863B55" w:rsidRDefault="008630B9" w:rsidP="008630B9">
      <w:pPr>
        <w:widowControl w:val="0"/>
        <w:spacing w:line="230" w:lineRule="auto"/>
        <w:ind w:left="720"/>
        <w:jc w:val="both"/>
      </w:pPr>
    </w:p>
    <w:p w:rsidR="004E6EF3" w:rsidRPr="00863B55" w:rsidRDefault="00717BD9" w:rsidP="00AE4D03">
      <w:pPr>
        <w:pStyle w:val="a5"/>
        <w:widowControl w:val="0"/>
        <w:ind w:left="3119" w:hanging="4112"/>
        <w:jc w:val="center"/>
        <w:rPr>
          <w:b/>
        </w:rPr>
      </w:pPr>
      <w:r>
        <w:rPr>
          <w:b/>
        </w:rPr>
        <w:t xml:space="preserve">12. </w:t>
      </w:r>
      <w:r w:rsidR="004E6EF3" w:rsidRPr="00863B55">
        <w:rPr>
          <w:b/>
        </w:rPr>
        <w:t>Прочие условия</w:t>
      </w:r>
    </w:p>
    <w:p w:rsidR="004E6EF3" w:rsidRPr="00863B55" w:rsidRDefault="00AE4D03" w:rsidP="00AE4D03">
      <w:pPr>
        <w:pStyle w:val="a5"/>
        <w:widowControl w:val="0"/>
        <w:tabs>
          <w:tab w:val="left" w:pos="1276"/>
        </w:tabs>
        <w:spacing w:line="230" w:lineRule="auto"/>
        <w:ind w:left="-142" w:firstLine="851"/>
        <w:jc w:val="both"/>
      </w:pPr>
      <w:r>
        <w:t xml:space="preserve">12.1. </w:t>
      </w:r>
      <w:r w:rsidR="004E6EF3" w:rsidRPr="00863B55">
        <w:t xml:space="preserve">При исполнении Контракта не допускается перемена Поставщика, </w:t>
      </w:r>
      <w:r w:rsidR="0004095E">
        <w:t xml:space="preserve">                   </w:t>
      </w:r>
      <w:r>
        <w:t xml:space="preserve"> </w:t>
      </w:r>
      <w:r w:rsidR="004E6EF3" w:rsidRPr="00863B55">
        <w:t xml:space="preserve">за исключением случаев, когда новый Поставщик является правопреемником Поставщика </w:t>
      </w:r>
      <w:r>
        <w:t xml:space="preserve"> </w:t>
      </w:r>
      <w:r w:rsidR="004E6EF3" w:rsidRPr="00863B55">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4E6EF3" w:rsidRPr="00863B55" w:rsidRDefault="00AE4D03" w:rsidP="00AE4D03">
      <w:pPr>
        <w:pStyle w:val="a5"/>
        <w:widowControl w:val="0"/>
        <w:tabs>
          <w:tab w:val="left" w:pos="1276"/>
        </w:tabs>
        <w:spacing w:line="230" w:lineRule="auto"/>
        <w:ind w:left="-142" w:firstLine="851"/>
        <w:jc w:val="both"/>
      </w:pPr>
      <w:r>
        <w:t xml:space="preserve">12.2. </w:t>
      </w:r>
      <w:r w:rsidR="004E6EF3" w:rsidRPr="00863B55">
        <w:t>Во всем остальном, что не предусмотрено Контрактом, Стороны руководствуются действующим законодательством Российской Федерации.</w:t>
      </w:r>
    </w:p>
    <w:p w:rsidR="004E6EF3" w:rsidRPr="00863B55" w:rsidRDefault="00AE4D03" w:rsidP="00AE4D03">
      <w:pPr>
        <w:pStyle w:val="a5"/>
        <w:widowControl w:val="0"/>
        <w:tabs>
          <w:tab w:val="left" w:pos="1276"/>
        </w:tabs>
        <w:spacing w:line="230" w:lineRule="auto"/>
        <w:ind w:left="-142" w:firstLine="851"/>
        <w:jc w:val="both"/>
      </w:pPr>
      <w:r>
        <w:t xml:space="preserve">12.3. </w:t>
      </w:r>
      <w:r w:rsidR="004E6EF3" w:rsidRPr="00863B55">
        <w:t xml:space="preserve">Факсимильные и иные копии настоящего Контракта, подписанные </w:t>
      </w:r>
      <w:r w:rsidR="003421FA">
        <w:t xml:space="preserve">                     </w:t>
      </w:r>
      <w:r w:rsidR="004E6EF3" w:rsidRPr="00863B55">
        <w:t xml:space="preserve">и скрепленные печатью обеими сторонами, имеют силу оригинала до получения подлинного </w:t>
      </w:r>
      <w:r w:rsidR="004E6EF3" w:rsidRPr="00863B55">
        <w:lastRenderedPageBreak/>
        <w:t>экземпляра.</w:t>
      </w:r>
    </w:p>
    <w:p w:rsidR="003126A0" w:rsidRPr="00863B55" w:rsidRDefault="00AE4D03" w:rsidP="00AE4D03">
      <w:pPr>
        <w:pStyle w:val="a5"/>
        <w:widowControl w:val="0"/>
        <w:tabs>
          <w:tab w:val="left" w:pos="1276"/>
        </w:tabs>
        <w:spacing w:line="230" w:lineRule="auto"/>
        <w:ind w:left="851" w:hanging="851"/>
        <w:jc w:val="both"/>
        <w:rPr>
          <w:rFonts w:eastAsia="Arial"/>
        </w:rPr>
      </w:pPr>
      <w:r>
        <w:t xml:space="preserve">            </w:t>
      </w:r>
      <w:r w:rsidR="003126A0" w:rsidRPr="00863B55">
        <w:t>Приложения</w:t>
      </w:r>
      <w:r w:rsidR="003126A0" w:rsidRPr="00863B55">
        <w:rPr>
          <w:rFonts w:eastAsia="Arial"/>
        </w:rPr>
        <w:t xml:space="preserve"> к Контракту являются его неотъемлемой частью.</w:t>
      </w:r>
    </w:p>
    <w:p w:rsidR="003126A0" w:rsidRPr="00863B55" w:rsidRDefault="003126A0" w:rsidP="00B228EF">
      <w:pPr>
        <w:pStyle w:val="a5"/>
        <w:widowControl w:val="0"/>
        <w:spacing w:line="230" w:lineRule="auto"/>
        <w:ind w:left="0" w:firstLine="708"/>
      </w:pPr>
      <w:r w:rsidRPr="00863B55">
        <w:rPr>
          <w:rFonts w:eastAsia="Arial"/>
        </w:rPr>
        <w:t xml:space="preserve">Приложение № 1 – </w:t>
      </w:r>
      <w:r w:rsidR="00B228EF" w:rsidRPr="00863B55">
        <w:t>Спецификация</w:t>
      </w:r>
      <w:r w:rsidRPr="00863B55">
        <w:rPr>
          <w:rFonts w:eastAsia="Arial"/>
        </w:rPr>
        <w:t>.</w:t>
      </w:r>
    </w:p>
    <w:p w:rsidR="003126A0" w:rsidRPr="00863B55" w:rsidRDefault="003126A0" w:rsidP="00E01C6B">
      <w:pPr>
        <w:ind w:left="480" w:firstLine="228"/>
        <w:rPr>
          <w:rFonts w:eastAsia="Arial"/>
        </w:rPr>
      </w:pPr>
      <w:r w:rsidRPr="00863B55">
        <w:rPr>
          <w:rFonts w:eastAsia="Arial"/>
        </w:rPr>
        <w:t xml:space="preserve">Приложение № 2 – </w:t>
      </w:r>
      <w:r w:rsidR="00A25E1E" w:rsidRPr="00863B55">
        <w:t>Акт приема-передачи товара</w:t>
      </w:r>
      <w:r w:rsidRPr="00863B55">
        <w:rPr>
          <w:rFonts w:eastAsia="Arial"/>
        </w:rPr>
        <w:t>.</w:t>
      </w:r>
    </w:p>
    <w:p w:rsidR="001B6F2C" w:rsidRPr="00863B55" w:rsidRDefault="001B6F2C" w:rsidP="008B5383">
      <w:pPr>
        <w:widowControl w:val="0"/>
        <w:spacing w:line="230" w:lineRule="auto"/>
        <w:ind w:firstLine="709"/>
        <w:jc w:val="center"/>
        <w:rPr>
          <w:b/>
        </w:rPr>
      </w:pPr>
    </w:p>
    <w:p w:rsidR="001B6F2C" w:rsidRPr="00863B55" w:rsidRDefault="00E626F7" w:rsidP="001364FB">
      <w:pPr>
        <w:widowControl w:val="0"/>
        <w:tabs>
          <w:tab w:val="left" w:pos="426"/>
        </w:tabs>
        <w:ind w:left="360"/>
        <w:jc w:val="center"/>
        <w:rPr>
          <w:rStyle w:val="FontStyle11"/>
          <w:rFonts w:ascii="Times New Roman" w:hAnsi="Times New Roman"/>
          <w:b/>
          <w:sz w:val="24"/>
        </w:rPr>
      </w:pPr>
      <w:r>
        <w:rPr>
          <w:rStyle w:val="FontStyle11"/>
          <w:rFonts w:ascii="Times New Roman" w:hAnsi="Times New Roman"/>
          <w:b/>
          <w:sz w:val="24"/>
        </w:rPr>
        <w:t xml:space="preserve">13. </w:t>
      </w:r>
      <w:r w:rsidR="001B6F2C" w:rsidRPr="00863B55">
        <w:rPr>
          <w:rStyle w:val="FontStyle11"/>
          <w:rFonts w:ascii="Times New Roman" w:hAnsi="Times New Roman"/>
          <w:b/>
          <w:sz w:val="24"/>
        </w:rPr>
        <w:t>Адреса, банковские реквизиты сторон:</w:t>
      </w:r>
    </w:p>
    <w:tbl>
      <w:tblPr>
        <w:tblW w:w="9498" w:type="dxa"/>
        <w:tblInd w:w="108" w:type="dxa"/>
        <w:tblLook w:val="01E0" w:firstRow="1" w:lastRow="1" w:firstColumn="1" w:lastColumn="1" w:noHBand="0" w:noVBand="0"/>
      </w:tblPr>
      <w:tblGrid>
        <w:gridCol w:w="4820"/>
        <w:gridCol w:w="4678"/>
      </w:tblGrid>
      <w:tr w:rsidR="00D06643" w:rsidRPr="00863B55" w:rsidTr="00D12419">
        <w:trPr>
          <w:trHeight w:val="56"/>
        </w:trPr>
        <w:tc>
          <w:tcPr>
            <w:tcW w:w="4820" w:type="dxa"/>
            <w:shd w:val="clear" w:color="auto" w:fill="auto"/>
          </w:tcPr>
          <w:p w:rsidR="001B6F2C" w:rsidRPr="00863B55" w:rsidRDefault="001B6F2C" w:rsidP="001364FB">
            <w:pPr>
              <w:widowControl w:val="0"/>
              <w:jc w:val="center"/>
              <w:rPr>
                <w:rStyle w:val="FontStyle11"/>
                <w:rFonts w:ascii="Times New Roman" w:hAnsi="Times New Roman"/>
                <w:b/>
                <w:bCs/>
                <w:sz w:val="24"/>
              </w:rPr>
            </w:pPr>
            <w:r w:rsidRPr="00863B55">
              <w:rPr>
                <w:rStyle w:val="FontStyle11"/>
                <w:rFonts w:ascii="Times New Roman" w:hAnsi="Times New Roman"/>
                <w:b/>
                <w:bCs/>
                <w:sz w:val="24"/>
              </w:rPr>
              <w:t>Государственный заказчик:</w:t>
            </w:r>
          </w:p>
          <w:p w:rsidR="001B6F2C" w:rsidRPr="00863B55" w:rsidRDefault="001B6F2C" w:rsidP="001364FB">
            <w:pPr>
              <w:widowControl w:val="0"/>
              <w:rPr>
                <w:rStyle w:val="FontStyle11"/>
                <w:rFonts w:ascii="Times New Roman" w:hAnsi="Times New Roman"/>
                <w:b/>
                <w:bCs/>
                <w:sz w:val="24"/>
              </w:rPr>
            </w:pPr>
          </w:p>
          <w:p w:rsidR="00AC56C2" w:rsidRPr="00863B55" w:rsidRDefault="001B6F2C" w:rsidP="001364FB">
            <w:pPr>
              <w:widowControl w:val="0"/>
              <w:jc w:val="center"/>
              <w:rPr>
                <w:rStyle w:val="FontStyle11"/>
                <w:rFonts w:ascii="Times New Roman" w:hAnsi="Times New Roman"/>
                <w:sz w:val="24"/>
              </w:rPr>
            </w:pPr>
            <w:r w:rsidRPr="00863B55">
              <w:rPr>
                <w:rStyle w:val="FontStyle11"/>
                <w:rFonts w:ascii="Times New Roman" w:hAnsi="Times New Roman"/>
                <w:sz w:val="24"/>
              </w:rPr>
              <w:t xml:space="preserve">Федеральное казенное учреждение </w:t>
            </w:r>
          </w:p>
          <w:p w:rsidR="00AA1C99" w:rsidRPr="00863B55" w:rsidRDefault="001B6F2C" w:rsidP="001364FB">
            <w:pPr>
              <w:widowControl w:val="0"/>
              <w:jc w:val="center"/>
              <w:rPr>
                <w:rStyle w:val="FontStyle11"/>
                <w:rFonts w:ascii="Times New Roman" w:hAnsi="Times New Roman"/>
                <w:sz w:val="24"/>
              </w:rPr>
            </w:pPr>
            <w:r w:rsidRPr="00863B55">
              <w:rPr>
                <w:rStyle w:val="FontStyle11"/>
                <w:rFonts w:ascii="Times New Roman" w:hAnsi="Times New Roman"/>
                <w:sz w:val="24"/>
              </w:rPr>
              <w:t xml:space="preserve">«Отдел по конвоированию Управления Федеральной службы исполнения наказаний </w:t>
            </w:r>
          </w:p>
          <w:p w:rsidR="001B6F2C" w:rsidRPr="00863B55" w:rsidRDefault="001B6F2C" w:rsidP="001364FB">
            <w:pPr>
              <w:widowControl w:val="0"/>
              <w:jc w:val="center"/>
              <w:rPr>
                <w:rStyle w:val="FontStyle11"/>
                <w:rFonts w:ascii="Times New Roman" w:hAnsi="Times New Roman"/>
                <w:sz w:val="24"/>
              </w:rPr>
            </w:pPr>
            <w:r w:rsidRPr="00863B55">
              <w:rPr>
                <w:rStyle w:val="FontStyle11"/>
                <w:rFonts w:ascii="Times New Roman" w:hAnsi="Times New Roman"/>
                <w:sz w:val="24"/>
              </w:rPr>
              <w:t>по Республике Крым и г. Севастополю</w:t>
            </w:r>
            <w:r w:rsidR="00DA21A0" w:rsidRPr="00863B55">
              <w:rPr>
                <w:rStyle w:val="FontStyle11"/>
                <w:rFonts w:ascii="Times New Roman" w:hAnsi="Times New Roman"/>
                <w:sz w:val="24"/>
              </w:rPr>
              <w:t>»</w:t>
            </w:r>
          </w:p>
          <w:p w:rsidR="001B6F2C" w:rsidRPr="00863B55" w:rsidRDefault="001B6F2C" w:rsidP="001364FB">
            <w:pPr>
              <w:widowControl w:val="0"/>
              <w:rPr>
                <w:rStyle w:val="FontStyle11"/>
                <w:rFonts w:ascii="Times New Roman" w:hAnsi="Times New Roman"/>
                <w:sz w:val="24"/>
              </w:rPr>
            </w:pP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295014, Республика Крым, г. Симферополь, </w:t>
            </w:r>
            <w:r w:rsidRPr="003D05E4">
              <w:rPr>
                <w:rFonts w:ascii="PT Astra Serif" w:hAnsi="PT Astra Serif"/>
                <w:sz w:val="23"/>
                <w:szCs w:val="23"/>
              </w:rPr>
              <w:br/>
              <w:t>ул. Ким, д.2</w:t>
            </w:r>
          </w:p>
          <w:p w:rsidR="00750822" w:rsidRPr="003D05E4" w:rsidRDefault="00750822" w:rsidP="00750822">
            <w:pPr>
              <w:rPr>
                <w:rFonts w:ascii="PT Astra Serif" w:hAnsi="PT Astra Serif"/>
                <w:sz w:val="23"/>
                <w:szCs w:val="23"/>
                <w:highlight w:val="yellow"/>
              </w:rPr>
            </w:pPr>
            <w:r w:rsidRPr="003D05E4">
              <w:rPr>
                <w:rFonts w:ascii="PT Astra Serif" w:hAnsi="PT Astra Serif"/>
                <w:sz w:val="23"/>
                <w:szCs w:val="23"/>
              </w:rPr>
              <w:t>Телефон: (3652) 77-35-17</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Реквизиты счета:</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Номер казначейского счета: 03211643000000013242</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Номер банковского счета,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входящего в состав ЕКС: 40102810745370000024</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БИК 012202102</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Наименование банка: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ОКЦ № 1 ВВГУ Банка России//</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УФК по Нижегородской области,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г. Нижний Новгород, </w:t>
            </w:r>
            <w:r w:rsidRPr="003D05E4">
              <w:rPr>
                <w:rFonts w:ascii="PT Astra Serif" w:hAnsi="PT Astra Serif"/>
                <w:sz w:val="23"/>
                <w:szCs w:val="23"/>
              </w:rPr>
              <w:br/>
              <w:t>л/с 03751А92310</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ИНН 9102006336; КПП 910201001</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ОГРН 1149102008428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ОКПО 08971571</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ОКАТО 35401000000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ОКТМО 35701000001</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 xml:space="preserve">ОКОГУ 1318010 </w:t>
            </w:r>
          </w:p>
          <w:p w:rsidR="00750822" w:rsidRPr="003D05E4" w:rsidRDefault="00750822" w:rsidP="00750822">
            <w:pPr>
              <w:rPr>
                <w:rFonts w:ascii="PT Astra Serif" w:hAnsi="PT Astra Serif"/>
                <w:sz w:val="23"/>
                <w:szCs w:val="23"/>
              </w:rPr>
            </w:pPr>
            <w:r w:rsidRPr="003D05E4">
              <w:rPr>
                <w:rFonts w:ascii="PT Astra Serif" w:hAnsi="PT Astra Serif"/>
                <w:sz w:val="23"/>
                <w:szCs w:val="23"/>
              </w:rPr>
              <w:t>ОКФС 12</w:t>
            </w:r>
          </w:p>
          <w:p w:rsidR="00E245B2" w:rsidRPr="00863B55" w:rsidRDefault="00750822" w:rsidP="00750822">
            <w:pPr>
              <w:widowControl w:val="0"/>
              <w:rPr>
                <w:rStyle w:val="FontStyle11"/>
                <w:rFonts w:ascii="Times New Roman" w:hAnsi="Times New Roman"/>
                <w:sz w:val="24"/>
              </w:rPr>
            </w:pPr>
            <w:r w:rsidRPr="003D05E4">
              <w:rPr>
                <w:rFonts w:ascii="PT Astra Serif" w:hAnsi="PT Astra Serif"/>
                <w:sz w:val="23"/>
                <w:szCs w:val="23"/>
              </w:rPr>
              <w:t xml:space="preserve">ОКОПФ 75104 </w:t>
            </w:r>
          </w:p>
          <w:p w:rsidR="00125EFC" w:rsidRPr="00863B55" w:rsidRDefault="001B6F2C" w:rsidP="00A25E1E">
            <w:pPr>
              <w:widowControl w:val="0"/>
              <w:jc w:val="right"/>
              <w:rPr>
                <w:rStyle w:val="FontStyle11"/>
                <w:rFonts w:ascii="Times New Roman" w:hAnsi="Times New Roman"/>
                <w:sz w:val="24"/>
              </w:rPr>
            </w:pPr>
            <w:r w:rsidRPr="00863B55">
              <w:rPr>
                <w:rStyle w:val="FontStyle11"/>
                <w:rFonts w:ascii="Times New Roman" w:hAnsi="Times New Roman"/>
                <w:sz w:val="24"/>
              </w:rPr>
              <w:t>_____</w:t>
            </w:r>
            <w:r w:rsidR="00D06643" w:rsidRPr="00863B55">
              <w:rPr>
                <w:rStyle w:val="FontStyle11"/>
                <w:rFonts w:ascii="Times New Roman" w:hAnsi="Times New Roman"/>
                <w:sz w:val="24"/>
              </w:rPr>
              <w:t>___</w:t>
            </w:r>
            <w:r w:rsidRPr="00863B55">
              <w:rPr>
                <w:rStyle w:val="FontStyle11"/>
                <w:rFonts w:ascii="Times New Roman" w:hAnsi="Times New Roman"/>
                <w:sz w:val="24"/>
              </w:rPr>
              <w:t xml:space="preserve">____________________ </w:t>
            </w:r>
          </w:p>
        </w:tc>
        <w:tc>
          <w:tcPr>
            <w:tcW w:w="4678" w:type="dxa"/>
            <w:shd w:val="clear" w:color="auto" w:fill="auto"/>
          </w:tcPr>
          <w:p w:rsidR="001B6F2C" w:rsidRPr="00863B55" w:rsidRDefault="001B6F2C" w:rsidP="001364FB">
            <w:pPr>
              <w:widowControl w:val="0"/>
              <w:ind w:left="175"/>
              <w:jc w:val="center"/>
              <w:rPr>
                <w:b/>
                <w:bCs/>
              </w:rPr>
            </w:pPr>
            <w:r w:rsidRPr="00863B55">
              <w:rPr>
                <w:b/>
                <w:bCs/>
              </w:rPr>
              <w:t>Поставщик:</w:t>
            </w:r>
          </w:p>
          <w:p w:rsidR="001B6F2C" w:rsidRPr="00863B55" w:rsidRDefault="001B6F2C" w:rsidP="001364FB">
            <w:pPr>
              <w:widowControl w:val="0"/>
              <w:ind w:left="175"/>
              <w:jc w:val="center"/>
            </w:pPr>
          </w:p>
          <w:p w:rsidR="00AA1C99" w:rsidRPr="00863B55" w:rsidRDefault="00AA1C99" w:rsidP="00AA1C99">
            <w:pPr>
              <w:widowControl w:val="0"/>
              <w:ind w:firstLine="68"/>
              <w:jc w:val="right"/>
            </w:pPr>
          </w:p>
        </w:tc>
      </w:tr>
      <w:tr w:rsidR="00123B20" w:rsidRPr="00863B55" w:rsidTr="00D12419">
        <w:trPr>
          <w:trHeight w:val="56"/>
        </w:trPr>
        <w:tc>
          <w:tcPr>
            <w:tcW w:w="4820" w:type="dxa"/>
            <w:shd w:val="clear" w:color="auto" w:fill="auto"/>
          </w:tcPr>
          <w:p w:rsidR="00123B20" w:rsidRPr="00863B55" w:rsidRDefault="00123B20" w:rsidP="001364FB">
            <w:pPr>
              <w:widowControl w:val="0"/>
              <w:jc w:val="center"/>
              <w:rPr>
                <w:rStyle w:val="FontStyle11"/>
                <w:rFonts w:ascii="Times New Roman" w:hAnsi="Times New Roman"/>
                <w:sz w:val="24"/>
              </w:rPr>
            </w:pPr>
          </w:p>
        </w:tc>
        <w:tc>
          <w:tcPr>
            <w:tcW w:w="4678" w:type="dxa"/>
            <w:shd w:val="clear" w:color="auto" w:fill="auto"/>
          </w:tcPr>
          <w:p w:rsidR="00123B20" w:rsidRPr="00863B55" w:rsidRDefault="00123B20" w:rsidP="001364FB">
            <w:pPr>
              <w:widowControl w:val="0"/>
              <w:ind w:left="175"/>
              <w:jc w:val="center"/>
            </w:pPr>
          </w:p>
        </w:tc>
      </w:tr>
    </w:tbl>
    <w:p w:rsidR="003126A0" w:rsidRPr="00863B55" w:rsidRDefault="003126A0" w:rsidP="003126A0">
      <w:pPr>
        <w:pStyle w:val="2"/>
        <w:tabs>
          <w:tab w:val="left" w:pos="6480"/>
        </w:tabs>
        <w:ind w:right="-74"/>
        <w:contextualSpacing/>
        <w:jc w:val="right"/>
        <w:rPr>
          <w:b/>
          <w:szCs w:val="24"/>
        </w:rPr>
      </w:pPr>
    </w:p>
    <w:p w:rsidR="00551EF0" w:rsidRPr="00863B55" w:rsidRDefault="00551EF0" w:rsidP="003126A0">
      <w:pPr>
        <w:pStyle w:val="2"/>
        <w:tabs>
          <w:tab w:val="left" w:pos="6480"/>
        </w:tabs>
        <w:ind w:right="-74"/>
        <w:contextualSpacing/>
        <w:jc w:val="right"/>
        <w:rPr>
          <w:b/>
          <w:szCs w:val="24"/>
        </w:rPr>
        <w:sectPr w:rsidR="00551EF0" w:rsidRPr="00863B55" w:rsidSect="002E3F20">
          <w:headerReference w:type="default" r:id="rId8"/>
          <w:pgSz w:w="11906" w:h="16838"/>
          <w:pgMar w:top="1134" w:right="709" w:bottom="851" w:left="1701" w:header="709" w:footer="709" w:gutter="0"/>
          <w:cols w:space="708"/>
          <w:titlePg/>
          <w:docGrid w:linePitch="381"/>
        </w:sectPr>
      </w:pPr>
    </w:p>
    <w:p w:rsidR="003126A0" w:rsidRPr="00863B55" w:rsidRDefault="003126A0" w:rsidP="00551EF0">
      <w:pPr>
        <w:pStyle w:val="2"/>
        <w:tabs>
          <w:tab w:val="left" w:pos="6480"/>
        </w:tabs>
        <w:ind w:right="-74"/>
        <w:contextualSpacing/>
        <w:jc w:val="right"/>
        <w:rPr>
          <w:szCs w:val="24"/>
        </w:rPr>
      </w:pPr>
      <w:r w:rsidRPr="00863B55">
        <w:rPr>
          <w:b/>
          <w:szCs w:val="24"/>
        </w:rPr>
        <w:t>Приложение № 1</w:t>
      </w:r>
    </w:p>
    <w:p w:rsidR="003126A0" w:rsidRPr="00863B55" w:rsidRDefault="003126A0" w:rsidP="003126A0">
      <w:pPr>
        <w:ind w:firstLine="709"/>
        <w:jc w:val="right"/>
        <w:rPr>
          <w:spacing w:val="-4"/>
        </w:rPr>
      </w:pPr>
      <w:r w:rsidRPr="00863B55">
        <w:rPr>
          <w:spacing w:val="-4"/>
        </w:rPr>
        <w:t xml:space="preserve">Государственному контракту </w:t>
      </w:r>
    </w:p>
    <w:p w:rsidR="003126A0" w:rsidRPr="00863B55" w:rsidRDefault="003126A0" w:rsidP="003126A0">
      <w:pPr>
        <w:ind w:firstLine="709"/>
        <w:jc w:val="right"/>
        <w:rPr>
          <w:spacing w:val="-4"/>
        </w:rPr>
      </w:pPr>
      <w:r w:rsidRPr="00863B55">
        <w:rPr>
          <w:spacing w:val="-4"/>
        </w:rPr>
        <w:t>№_______</w:t>
      </w:r>
      <w:r w:rsidR="0082223C" w:rsidRPr="00863B55">
        <w:rPr>
          <w:spacing w:val="-4"/>
        </w:rPr>
        <w:t xml:space="preserve"> </w:t>
      </w:r>
      <w:r w:rsidRPr="00863B55">
        <w:rPr>
          <w:spacing w:val="-4"/>
        </w:rPr>
        <w:t>от «___» ____________ 202</w:t>
      </w:r>
      <w:r w:rsidR="00BB3501">
        <w:rPr>
          <w:spacing w:val="-4"/>
        </w:rPr>
        <w:t>6</w:t>
      </w:r>
      <w:r w:rsidR="00A25E1E" w:rsidRPr="00863B55">
        <w:rPr>
          <w:spacing w:val="-4"/>
        </w:rPr>
        <w:t xml:space="preserve"> </w:t>
      </w:r>
      <w:r w:rsidRPr="00863B55">
        <w:rPr>
          <w:spacing w:val="-4"/>
        </w:rPr>
        <w:t>г.</w:t>
      </w:r>
    </w:p>
    <w:p w:rsidR="00D963F5" w:rsidRPr="00863B55" w:rsidRDefault="00D963F5" w:rsidP="003126A0">
      <w:pPr>
        <w:pStyle w:val="a5"/>
        <w:widowControl w:val="0"/>
        <w:spacing w:line="230" w:lineRule="auto"/>
        <w:ind w:left="0"/>
        <w:jc w:val="center"/>
      </w:pPr>
    </w:p>
    <w:p w:rsidR="003126A0" w:rsidRPr="00863B55" w:rsidRDefault="00542C61" w:rsidP="003126A0">
      <w:pPr>
        <w:pStyle w:val="a5"/>
        <w:widowControl w:val="0"/>
        <w:spacing w:line="230" w:lineRule="auto"/>
        <w:ind w:left="0"/>
        <w:jc w:val="center"/>
      </w:pPr>
      <w:r w:rsidRPr="00863B55">
        <w:t>Спецификация</w:t>
      </w:r>
    </w:p>
    <w:p w:rsidR="003126A0" w:rsidRPr="00863B55" w:rsidRDefault="003126A0" w:rsidP="003126A0">
      <w:pPr>
        <w:pStyle w:val="a5"/>
        <w:widowControl w:val="0"/>
        <w:spacing w:line="230" w:lineRule="auto"/>
        <w:ind w:left="0"/>
        <w:jc w:val="center"/>
        <w:rPr>
          <w:vertAlign w:val="superscript"/>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3485"/>
        <w:gridCol w:w="806"/>
        <w:gridCol w:w="746"/>
        <w:gridCol w:w="2342"/>
        <w:gridCol w:w="1675"/>
      </w:tblGrid>
      <w:tr w:rsidR="00BB3501" w:rsidRPr="001E7727" w:rsidTr="001E7727">
        <w:tc>
          <w:tcPr>
            <w:tcW w:w="0" w:type="auto"/>
            <w:vAlign w:val="center"/>
            <w:hideMark/>
          </w:tcPr>
          <w:p w:rsidR="00542C61" w:rsidRPr="001E7727" w:rsidRDefault="00542C61" w:rsidP="001E7727">
            <w:pPr>
              <w:widowControl w:val="0"/>
              <w:jc w:val="center"/>
              <w:rPr>
                <w:bCs/>
                <w:spacing w:val="-5"/>
                <w:sz w:val="20"/>
                <w:szCs w:val="20"/>
              </w:rPr>
            </w:pPr>
            <w:r w:rsidRPr="001E7727">
              <w:rPr>
                <w:bCs/>
                <w:spacing w:val="-5"/>
                <w:sz w:val="20"/>
                <w:szCs w:val="20"/>
              </w:rPr>
              <w:t>№ п/п</w:t>
            </w:r>
          </w:p>
        </w:tc>
        <w:tc>
          <w:tcPr>
            <w:tcW w:w="0" w:type="auto"/>
            <w:vAlign w:val="center"/>
            <w:hideMark/>
          </w:tcPr>
          <w:p w:rsidR="00542C61" w:rsidRPr="001E7727" w:rsidRDefault="00542C61" w:rsidP="001E7727">
            <w:pPr>
              <w:widowControl w:val="0"/>
              <w:jc w:val="center"/>
              <w:rPr>
                <w:bCs/>
                <w:spacing w:val="-5"/>
                <w:sz w:val="20"/>
                <w:szCs w:val="20"/>
              </w:rPr>
            </w:pPr>
            <w:r w:rsidRPr="001E7727">
              <w:rPr>
                <w:bCs/>
                <w:spacing w:val="-5"/>
                <w:sz w:val="20"/>
                <w:szCs w:val="20"/>
              </w:rPr>
              <w:t>Наименование</w:t>
            </w:r>
          </w:p>
        </w:tc>
        <w:tc>
          <w:tcPr>
            <w:tcW w:w="0" w:type="auto"/>
            <w:vAlign w:val="center"/>
            <w:hideMark/>
          </w:tcPr>
          <w:p w:rsidR="00542C61" w:rsidRPr="001E7727" w:rsidRDefault="00542C61" w:rsidP="001E7727">
            <w:pPr>
              <w:widowControl w:val="0"/>
              <w:jc w:val="center"/>
              <w:rPr>
                <w:bCs/>
                <w:spacing w:val="-5"/>
                <w:sz w:val="20"/>
                <w:szCs w:val="20"/>
              </w:rPr>
            </w:pPr>
            <w:r w:rsidRPr="001E7727">
              <w:rPr>
                <w:bCs/>
                <w:spacing w:val="-5"/>
                <w:sz w:val="20"/>
                <w:szCs w:val="20"/>
              </w:rPr>
              <w:t>Ед. изм.</w:t>
            </w:r>
          </w:p>
        </w:tc>
        <w:tc>
          <w:tcPr>
            <w:tcW w:w="0" w:type="auto"/>
            <w:vAlign w:val="center"/>
            <w:hideMark/>
          </w:tcPr>
          <w:p w:rsidR="00542C61" w:rsidRPr="001E7727" w:rsidRDefault="00542C61" w:rsidP="001E7727">
            <w:pPr>
              <w:widowControl w:val="0"/>
              <w:jc w:val="center"/>
              <w:rPr>
                <w:bCs/>
                <w:spacing w:val="-5"/>
                <w:sz w:val="20"/>
                <w:szCs w:val="20"/>
              </w:rPr>
            </w:pPr>
            <w:r w:rsidRPr="001E7727">
              <w:rPr>
                <w:bCs/>
                <w:spacing w:val="-5"/>
                <w:sz w:val="20"/>
                <w:szCs w:val="20"/>
              </w:rPr>
              <w:t>Кол-во</w:t>
            </w:r>
          </w:p>
        </w:tc>
        <w:tc>
          <w:tcPr>
            <w:tcW w:w="0" w:type="auto"/>
            <w:vAlign w:val="center"/>
            <w:hideMark/>
          </w:tcPr>
          <w:p w:rsidR="00542C61" w:rsidRPr="001E7727" w:rsidRDefault="00542C61" w:rsidP="001E7727">
            <w:pPr>
              <w:widowControl w:val="0"/>
              <w:jc w:val="center"/>
              <w:rPr>
                <w:bCs/>
                <w:spacing w:val="-5"/>
                <w:sz w:val="20"/>
                <w:szCs w:val="20"/>
              </w:rPr>
            </w:pPr>
            <w:r w:rsidRPr="001E7727">
              <w:rPr>
                <w:bCs/>
                <w:spacing w:val="-5"/>
                <w:sz w:val="20"/>
                <w:szCs w:val="20"/>
              </w:rPr>
              <w:t>Цена за единицу</w:t>
            </w:r>
            <w:r w:rsidR="00863B55" w:rsidRPr="001E7727">
              <w:rPr>
                <w:bCs/>
                <w:spacing w:val="-5"/>
                <w:sz w:val="20"/>
                <w:szCs w:val="20"/>
              </w:rPr>
              <w:t xml:space="preserve"> </w:t>
            </w:r>
            <w:r w:rsidR="00240AB9" w:rsidRPr="001E7727">
              <w:rPr>
                <w:bCs/>
                <w:spacing w:val="-5"/>
                <w:sz w:val="20"/>
                <w:szCs w:val="20"/>
              </w:rPr>
              <w:t>(</w:t>
            </w:r>
            <w:r w:rsidR="00AA1C99" w:rsidRPr="001E7727">
              <w:rPr>
                <w:bCs/>
                <w:spacing w:val="-5"/>
                <w:sz w:val="20"/>
                <w:szCs w:val="20"/>
              </w:rPr>
              <w:t>с</w:t>
            </w:r>
            <w:r w:rsidR="00240AB9" w:rsidRPr="001E7727">
              <w:rPr>
                <w:bCs/>
                <w:spacing w:val="-5"/>
                <w:sz w:val="20"/>
                <w:szCs w:val="20"/>
              </w:rPr>
              <w:t xml:space="preserve"> НДС)</w:t>
            </w:r>
            <w:r w:rsidRPr="001E7727">
              <w:rPr>
                <w:bCs/>
                <w:spacing w:val="-5"/>
                <w:sz w:val="20"/>
                <w:szCs w:val="20"/>
              </w:rPr>
              <w:t>, руб.</w:t>
            </w:r>
          </w:p>
        </w:tc>
        <w:tc>
          <w:tcPr>
            <w:tcW w:w="0" w:type="auto"/>
            <w:vAlign w:val="center"/>
          </w:tcPr>
          <w:p w:rsidR="00542C61" w:rsidRPr="001E7727" w:rsidRDefault="00542C61" w:rsidP="001E7727">
            <w:pPr>
              <w:widowControl w:val="0"/>
              <w:jc w:val="center"/>
              <w:rPr>
                <w:bCs/>
                <w:spacing w:val="-5"/>
                <w:sz w:val="20"/>
                <w:szCs w:val="20"/>
              </w:rPr>
            </w:pPr>
            <w:r w:rsidRPr="001E7727">
              <w:rPr>
                <w:bCs/>
                <w:spacing w:val="-5"/>
                <w:sz w:val="20"/>
                <w:szCs w:val="20"/>
              </w:rPr>
              <w:t xml:space="preserve">Сумма </w:t>
            </w:r>
            <w:r w:rsidR="00240AB9" w:rsidRPr="001E7727">
              <w:rPr>
                <w:bCs/>
                <w:spacing w:val="-5"/>
                <w:sz w:val="20"/>
                <w:szCs w:val="20"/>
              </w:rPr>
              <w:t>(</w:t>
            </w:r>
            <w:r w:rsidR="00AA1C99" w:rsidRPr="001E7727">
              <w:rPr>
                <w:bCs/>
                <w:spacing w:val="-5"/>
                <w:sz w:val="20"/>
                <w:szCs w:val="20"/>
              </w:rPr>
              <w:t>с</w:t>
            </w:r>
            <w:r w:rsidR="00240AB9" w:rsidRPr="001E7727">
              <w:rPr>
                <w:bCs/>
                <w:spacing w:val="-5"/>
                <w:sz w:val="20"/>
                <w:szCs w:val="20"/>
              </w:rPr>
              <w:t xml:space="preserve"> НДС)</w:t>
            </w:r>
            <w:r w:rsidRPr="001E7727">
              <w:rPr>
                <w:bCs/>
                <w:spacing w:val="-5"/>
                <w:sz w:val="20"/>
                <w:szCs w:val="20"/>
              </w:rPr>
              <w:t>, руб.</w:t>
            </w:r>
          </w:p>
        </w:tc>
      </w:tr>
      <w:tr w:rsidR="00BB3501" w:rsidRPr="001E7727" w:rsidTr="001E7727">
        <w:tc>
          <w:tcPr>
            <w:tcW w:w="0" w:type="auto"/>
            <w:vAlign w:val="center"/>
          </w:tcPr>
          <w:p w:rsidR="00542C61" w:rsidRPr="001E7727" w:rsidRDefault="00542C61" w:rsidP="001E7727">
            <w:pPr>
              <w:widowControl w:val="0"/>
              <w:jc w:val="center"/>
              <w:rPr>
                <w:bCs/>
                <w:spacing w:val="-5"/>
                <w:sz w:val="20"/>
                <w:szCs w:val="20"/>
              </w:rPr>
            </w:pPr>
            <w:r w:rsidRPr="001E7727">
              <w:rPr>
                <w:bCs/>
                <w:spacing w:val="-5"/>
                <w:sz w:val="20"/>
                <w:szCs w:val="20"/>
              </w:rPr>
              <w:t>1</w:t>
            </w:r>
          </w:p>
        </w:tc>
        <w:tc>
          <w:tcPr>
            <w:tcW w:w="0" w:type="auto"/>
          </w:tcPr>
          <w:p w:rsidR="001F359B" w:rsidRPr="00B17E50" w:rsidRDefault="00B17E50" w:rsidP="00B17E50">
            <w:pPr>
              <w:widowControl w:val="0"/>
              <w:jc w:val="both"/>
              <w:rPr>
                <w:bCs/>
                <w:spacing w:val="-5"/>
                <w:sz w:val="20"/>
                <w:szCs w:val="20"/>
              </w:rPr>
            </w:pPr>
            <w:r w:rsidRPr="00B17E50">
              <w:t>Огнетушитель порошковый ОП-4</w:t>
            </w:r>
          </w:p>
        </w:tc>
        <w:tc>
          <w:tcPr>
            <w:tcW w:w="0" w:type="auto"/>
            <w:vAlign w:val="center"/>
          </w:tcPr>
          <w:p w:rsidR="00542C61" w:rsidRPr="001E7727" w:rsidRDefault="002E3576" w:rsidP="001E7727">
            <w:pPr>
              <w:widowControl w:val="0"/>
              <w:jc w:val="center"/>
              <w:rPr>
                <w:bCs/>
                <w:spacing w:val="-5"/>
                <w:sz w:val="20"/>
                <w:szCs w:val="20"/>
              </w:rPr>
            </w:pPr>
            <w:r w:rsidRPr="001E7727">
              <w:rPr>
                <w:bCs/>
                <w:spacing w:val="-5"/>
                <w:sz w:val="20"/>
                <w:szCs w:val="20"/>
              </w:rPr>
              <w:t>шт</w:t>
            </w:r>
          </w:p>
        </w:tc>
        <w:tc>
          <w:tcPr>
            <w:tcW w:w="0" w:type="auto"/>
            <w:vAlign w:val="center"/>
          </w:tcPr>
          <w:p w:rsidR="00542C61" w:rsidRPr="001E7727" w:rsidRDefault="00BB3501" w:rsidP="001E7727">
            <w:pPr>
              <w:widowControl w:val="0"/>
              <w:jc w:val="center"/>
              <w:rPr>
                <w:bCs/>
                <w:spacing w:val="-5"/>
                <w:sz w:val="20"/>
                <w:szCs w:val="20"/>
              </w:rPr>
            </w:pPr>
            <w:r>
              <w:rPr>
                <w:bCs/>
                <w:spacing w:val="-5"/>
                <w:sz w:val="20"/>
                <w:szCs w:val="20"/>
              </w:rPr>
              <w:t>40</w:t>
            </w:r>
          </w:p>
        </w:tc>
        <w:tc>
          <w:tcPr>
            <w:tcW w:w="0" w:type="auto"/>
          </w:tcPr>
          <w:p w:rsidR="00542C61" w:rsidRPr="001E7727" w:rsidRDefault="00542C61" w:rsidP="001E7727">
            <w:pPr>
              <w:widowControl w:val="0"/>
              <w:jc w:val="center"/>
              <w:rPr>
                <w:bCs/>
                <w:spacing w:val="-5"/>
                <w:sz w:val="20"/>
                <w:szCs w:val="20"/>
              </w:rPr>
            </w:pPr>
          </w:p>
        </w:tc>
        <w:tc>
          <w:tcPr>
            <w:tcW w:w="0" w:type="auto"/>
          </w:tcPr>
          <w:p w:rsidR="00542C61" w:rsidRPr="001E7727" w:rsidRDefault="00542C61" w:rsidP="001E7727">
            <w:pPr>
              <w:widowControl w:val="0"/>
              <w:jc w:val="center"/>
              <w:rPr>
                <w:bCs/>
                <w:spacing w:val="-5"/>
                <w:sz w:val="20"/>
                <w:szCs w:val="20"/>
              </w:rPr>
            </w:pPr>
          </w:p>
        </w:tc>
      </w:tr>
      <w:tr w:rsidR="00BB3501" w:rsidRPr="001E7727" w:rsidTr="001E7727">
        <w:tc>
          <w:tcPr>
            <w:tcW w:w="0" w:type="auto"/>
            <w:vAlign w:val="center"/>
          </w:tcPr>
          <w:p w:rsidR="003421FA" w:rsidRPr="001E7727" w:rsidRDefault="003421FA" w:rsidP="001E7727">
            <w:pPr>
              <w:widowControl w:val="0"/>
              <w:jc w:val="center"/>
              <w:rPr>
                <w:bCs/>
                <w:spacing w:val="-5"/>
                <w:sz w:val="20"/>
                <w:szCs w:val="20"/>
              </w:rPr>
            </w:pPr>
            <w:r>
              <w:rPr>
                <w:bCs/>
                <w:spacing w:val="-5"/>
                <w:sz w:val="20"/>
                <w:szCs w:val="20"/>
              </w:rPr>
              <w:t>2</w:t>
            </w:r>
          </w:p>
        </w:tc>
        <w:tc>
          <w:tcPr>
            <w:tcW w:w="0" w:type="auto"/>
          </w:tcPr>
          <w:p w:rsidR="003421FA" w:rsidRPr="00B17E50" w:rsidRDefault="00BB3501" w:rsidP="00B17E50">
            <w:pPr>
              <w:widowControl w:val="0"/>
              <w:jc w:val="both"/>
            </w:pPr>
            <w:r>
              <w:t>Подставки под огнетушитель  ОП-4</w:t>
            </w:r>
          </w:p>
        </w:tc>
        <w:tc>
          <w:tcPr>
            <w:tcW w:w="0" w:type="auto"/>
            <w:vAlign w:val="center"/>
          </w:tcPr>
          <w:p w:rsidR="003421FA" w:rsidRPr="001E7727" w:rsidRDefault="003421FA" w:rsidP="001E7727">
            <w:pPr>
              <w:widowControl w:val="0"/>
              <w:jc w:val="center"/>
              <w:rPr>
                <w:bCs/>
                <w:spacing w:val="-5"/>
                <w:sz w:val="20"/>
                <w:szCs w:val="20"/>
              </w:rPr>
            </w:pPr>
            <w:r>
              <w:rPr>
                <w:bCs/>
                <w:spacing w:val="-5"/>
                <w:sz w:val="20"/>
                <w:szCs w:val="20"/>
              </w:rPr>
              <w:t>шт</w:t>
            </w:r>
          </w:p>
        </w:tc>
        <w:tc>
          <w:tcPr>
            <w:tcW w:w="0" w:type="auto"/>
            <w:vAlign w:val="center"/>
          </w:tcPr>
          <w:p w:rsidR="003421FA" w:rsidRDefault="00BB3501" w:rsidP="001E7727">
            <w:pPr>
              <w:widowControl w:val="0"/>
              <w:jc w:val="center"/>
              <w:rPr>
                <w:bCs/>
                <w:spacing w:val="-5"/>
                <w:sz w:val="20"/>
                <w:szCs w:val="20"/>
              </w:rPr>
            </w:pPr>
            <w:r>
              <w:rPr>
                <w:bCs/>
                <w:spacing w:val="-5"/>
                <w:sz w:val="20"/>
                <w:szCs w:val="20"/>
              </w:rPr>
              <w:t>30</w:t>
            </w:r>
          </w:p>
        </w:tc>
        <w:tc>
          <w:tcPr>
            <w:tcW w:w="0" w:type="auto"/>
          </w:tcPr>
          <w:p w:rsidR="003421FA" w:rsidRPr="001E7727" w:rsidRDefault="003421FA" w:rsidP="001E7727">
            <w:pPr>
              <w:widowControl w:val="0"/>
              <w:jc w:val="center"/>
              <w:rPr>
                <w:bCs/>
                <w:spacing w:val="-5"/>
                <w:sz w:val="20"/>
                <w:szCs w:val="20"/>
              </w:rPr>
            </w:pPr>
          </w:p>
        </w:tc>
        <w:tc>
          <w:tcPr>
            <w:tcW w:w="0" w:type="auto"/>
          </w:tcPr>
          <w:p w:rsidR="003421FA" w:rsidRPr="001E7727" w:rsidRDefault="003421FA" w:rsidP="001E7727">
            <w:pPr>
              <w:widowControl w:val="0"/>
              <w:jc w:val="center"/>
              <w:rPr>
                <w:bCs/>
                <w:spacing w:val="-5"/>
                <w:sz w:val="20"/>
                <w:szCs w:val="20"/>
              </w:rPr>
            </w:pPr>
          </w:p>
        </w:tc>
      </w:tr>
    </w:tbl>
    <w:p w:rsidR="004D59FB" w:rsidRPr="00863B55" w:rsidRDefault="004D59FB" w:rsidP="004D59FB"/>
    <w:tbl>
      <w:tblPr>
        <w:tblW w:w="10031" w:type="dxa"/>
        <w:tblLook w:val="01E0" w:firstRow="1" w:lastRow="1" w:firstColumn="1" w:lastColumn="1" w:noHBand="0" w:noVBand="0"/>
      </w:tblPr>
      <w:tblGrid>
        <w:gridCol w:w="4786"/>
        <w:gridCol w:w="425"/>
        <w:gridCol w:w="284"/>
        <w:gridCol w:w="4536"/>
      </w:tblGrid>
      <w:tr w:rsidR="00C63FB1" w:rsidRPr="00863B55" w:rsidTr="00D963F5">
        <w:trPr>
          <w:trHeight w:val="718"/>
        </w:trPr>
        <w:tc>
          <w:tcPr>
            <w:tcW w:w="4786" w:type="dxa"/>
          </w:tcPr>
          <w:p w:rsidR="00C63FB1" w:rsidRPr="00863B55" w:rsidRDefault="00C63FB1" w:rsidP="00234CD5">
            <w:pPr>
              <w:pStyle w:val="12"/>
              <w:ind w:right="-71"/>
              <w:contextualSpacing/>
              <w:rPr>
                <w:b/>
                <w:sz w:val="24"/>
                <w:szCs w:val="24"/>
              </w:rPr>
            </w:pPr>
            <w:r w:rsidRPr="00863B55">
              <w:rPr>
                <w:b/>
                <w:sz w:val="24"/>
                <w:szCs w:val="24"/>
              </w:rPr>
              <w:t>Государственный заказчик</w:t>
            </w:r>
          </w:p>
          <w:p w:rsidR="00C63FB1" w:rsidRPr="00863B55" w:rsidRDefault="00C63FB1" w:rsidP="00A25E1E">
            <w:pPr>
              <w:jc w:val="right"/>
            </w:pPr>
            <w:r w:rsidRPr="00863B55">
              <w:t xml:space="preserve">_________________________ </w:t>
            </w:r>
          </w:p>
        </w:tc>
        <w:tc>
          <w:tcPr>
            <w:tcW w:w="425" w:type="dxa"/>
          </w:tcPr>
          <w:p w:rsidR="00C63FB1" w:rsidRPr="00863B55" w:rsidRDefault="00C63FB1" w:rsidP="00234CD5">
            <w:pPr>
              <w:contextualSpacing/>
              <w:jc w:val="right"/>
              <w:rPr>
                <w:bCs/>
              </w:rPr>
            </w:pPr>
          </w:p>
        </w:tc>
        <w:tc>
          <w:tcPr>
            <w:tcW w:w="284" w:type="dxa"/>
          </w:tcPr>
          <w:p w:rsidR="00C63FB1" w:rsidRPr="00863B55" w:rsidRDefault="00C63FB1" w:rsidP="00CD1456">
            <w:pPr>
              <w:widowControl w:val="0"/>
              <w:ind w:firstLine="68"/>
              <w:jc w:val="center"/>
              <w:rPr>
                <w:b/>
                <w:noProof/>
              </w:rPr>
            </w:pPr>
          </w:p>
        </w:tc>
        <w:tc>
          <w:tcPr>
            <w:tcW w:w="4536" w:type="dxa"/>
          </w:tcPr>
          <w:p w:rsidR="00C63FB1" w:rsidRPr="00863B55" w:rsidRDefault="00C63FB1" w:rsidP="00CD1456">
            <w:pPr>
              <w:widowControl w:val="0"/>
              <w:ind w:firstLine="68"/>
              <w:jc w:val="center"/>
              <w:rPr>
                <w:b/>
                <w:noProof/>
              </w:rPr>
            </w:pPr>
            <w:r w:rsidRPr="00863B55">
              <w:rPr>
                <w:b/>
                <w:noProof/>
              </w:rPr>
              <w:t>Поставщик</w:t>
            </w:r>
          </w:p>
          <w:p w:rsidR="00C63FB1" w:rsidRPr="00863B55" w:rsidRDefault="00AA1C99" w:rsidP="00A25E1E">
            <w:pPr>
              <w:widowControl w:val="0"/>
              <w:ind w:firstLine="68"/>
              <w:jc w:val="right"/>
              <w:rPr>
                <w:b/>
              </w:rPr>
            </w:pPr>
            <w:r w:rsidRPr="00863B55">
              <w:t xml:space="preserve">______________________ </w:t>
            </w:r>
          </w:p>
        </w:tc>
      </w:tr>
    </w:tbl>
    <w:p w:rsidR="00551EF0" w:rsidRPr="00863B55" w:rsidRDefault="00551EF0" w:rsidP="004D59FB">
      <w:pPr>
        <w:sectPr w:rsidR="00551EF0" w:rsidRPr="00863B55" w:rsidSect="00D963F5">
          <w:pgSz w:w="11906" w:h="16838"/>
          <w:pgMar w:top="851" w:right="709" w:bottom="1134" w:left="1701" w:header="709" w:footer="709" w:gutter="0"/>
          <w:cols w:space="708"/>
          <w:titlePg/>
          <w:docGrid w:linePitch="381"/>
        </w:sectPr>
      </w:pPr>
    </w:p>
    <w:p w:rsidR="004D59FB" w:rsidRPr="00863B55" w:rsidRDefault="004D59FB" w:rsidP="004D59FB">
      <w:pPr>
        <w:pStyle w:val="2"/>
        <w:tabs>
          <w:tab w:val="left" w:pos="6480"/>
        </w:tabs>
        <w:ind w:right="-74"/>
        <w:contextualSpacing/>
        <w:jc w:val="right"/>
        <w:rPr>
          <w:szCs w:val="24"/>
        </w:rPr>
      </w:pPr>
      <w:r w:rsidRPr="00863B55">
        <w:rPr>
          <w:b/>
          <w:szCs w:val="24"/>
        </w:rPr>
        <w:t>Приложение № 2</w:t>
      </w:r>
    </w:p>
    <w:p w:rsidR="004D59FB" w:rsidRPr="00863B55" w:rsidRDefault="004D59FB" w:rsidP="004D59FB">
      <w:pPr>
        <w:pStyle w:val="2"/>
        <w:tabs>
          <w:tab w:val="left" w:pos="6480"/>
        </w:tabs>
        <w:ind w:right="-74"/>
        <w:contextualSpacing/>
        <w:jc w:val="right"/>
        <w:rPr>
          <w:szCs w:val="24"/>
        </w:rPr>
      </w:pPr>
      <w:r w:rsidRPr="00863B55">
        <w:rPr>
          <w:szCs w:val="24"/>
        </w:rPr>
        <w:t xml:space="preserve">к Государственному контракту  </w:t>
      </w:r>
    </w:p>
    <w:p w:rsidR="004D59FB" w:rsidRPr="00863B55" w:rsidRDefault="004D59FB" w:rsidP="004D59FB">
      <w:pPr>
        <w:pStyle w:val="2"/>
        <w:tabs>
          <w:tab w:val="left" w:pos="6480"/>
        </w:tabs>
        <w:ind w:right="-74"/>
        <w:contextualSpacing/>
        <w:jc w:val="right"/>
        <w:rPr>
          <w:szCs w:val="24"/>
        </w:rPr>
      </w:pPr>
      <w:r w:rsidRPr="00863B55">
        <w:rPr>
          <w:szCs w:val="24"/>
        </w:rPr>
        <w:t>№ ____ от « ____»  ___________ 202</w:t>
      </w:r>
      <w:r w:rsidR="00BB3501">
        <w:rPr>
          <w:szCs w:val="24"/>
        </w:rPr>
        <w:t>6</w:t>
      </w:r>
      <w:r w:rsidRPr="00863B55">
        <w:rPr>
          <w:szCs w:val="24"/>
        </w:rPr>
        <w:t xml:space="preserve"> г.</w:t>
      </w:r>
    </w:p>
    <w:p w:rsidR="004D59FB" w:rsidRPr="00863B55" w:rsidRDefault="004D59FB" w:rsidP="004D59FB">
      <w:pPr>
        <w:keepNext/>
        <w:tabs>
          <w:tab w:val="left" w:pos="540"/>
        </w:tabs>
        <w:ind w:right="639"/>
        <w:jc w:val="center"/>
        <w:outlineLvl w:val="3"/>
      </w:pPr>
    </w:p>
    <w:p w:rsidR="004D59FB" w:rsidRPr="00863B55" w:rsidRDefault="004D59FB" w:rsidP="004D59FB">
      <w:pPr>
        <w:keepNext/>
        <w:tabs>
          <w:tab w:val="left" w:pos="540"/>
        </w:tabs>
        <w:ind w:right="639"/>
        <w:jc w:val="center"/>
        <w:outlineLvl w:val="3"/>
      </w:pPr>
      <w:r w:rsidRPr="00863B55">
        <w:t>АКТА ПРИЕМА-ПЕРЕДАЧИ ТОВАРА</w:t>
      </w:r>
    </w:p>
    <w:p w:rsidR="004D59FB" w:rsidRPr="00863B55" w:rsidRDefault="004D59FB" w:rsidP="004D59FB">
      <w:pPr>
        <w:widowControl w:val="0"/>
        <w:jc w:val="center"/>
      </w:pPr>
      <w:r w:rsidRPr="00863B55">
        <w:t>по государственному контракту от «___» __________ 202</w:t>
      </w:r>
      <w:r w:rsidR="00BB3501">
        <w:t>6</w:t>
      </w:r>
      <w:r w:rsidRPr="00863B55">
        <w:t xml:space="preserve"> г. № ______</w:t>
      </w:r>
    </w:p>
    <w:p w:rsidR="004D59FB" w:rsidRPr="00863B55" w:rsidRDefault="004D59FB" w:rsidP="004D59FB">
      <w:pPr>
        <w:widowControl w:val="0"/>
        <w:jc w:val="center"/>
      </w:pPr>
    </w:p>
    <w:p w:rsidR="004D59FB" w:rsidRPr="00863B55" w:rsidRDefault="004D59FB" w:rsidP="004D59FB">
      <w:pPr>
        <w:pStyle w:val="2"/>
        <w:ind w:right="-74"/>
        <w:contextualSpacing/>
        <w:rPr>
          <w:szCs w:val="24"/>
        </w:rPr>
      </w:pPr>
      <w:r w:rsidRPr="00863B55">
        <w:rPr>
          <w:szCs w:val="24"/>
        </w:rPr>
        <w:t>г. Симферополь                                                                                                                                                                                     «___» __________ 202</w:t>
      </w:r>
      <w:r w:rsidR="00BB3501">
        <w:rPr>
          <w:szCs w:val="24"/>
        </w:rPr>
        <w:t>6</w:t>
      </w:r>
      <w:r w:rsidRPr="00863B55">
        <w:rPr>
          <w:szCs w:val="24"/>
        </w:rPr>
        <w:t xml:space="preserve"> г.</w:t>
      </w:r>
    </w:p>
    <w:p w:rsidR="004D59FB" w:rsidRPr="00863B55" w:rsidRDefault="004D59FB" w:rsidP="004D59FB">
      <w:pPr>
        <w:pStyle w:val="2"/>
        <w:ind w:right="-74"/>
        <w:contextualSpacing/>
        <w:rPr>
          <w:szCs w:val="24"/>
        </w:rPr>
      </w:pPr>
    </w:p>
    <w:p w:rsidR="004D59FB" w:rsidRPr="00863B55" w:rsidRDefault="004D59FB" w:rsidP="004D59FB">
      <w:pPr>
        <w:pStyle w:val="2"/>
        <w:ind w:right="-1"/>
        <w:contextualSpacing/>
        <w:jc w:val="both"/>
        <w:rPr>
          <w:szCs w:val="24"/>
        </w:rPr>
      </w:pPr>
      <w:r w:rsidRPr="00863B55">
        <w:rPr>
          <w:szCs w:val="24"/>
        </w:rPr>
        <w:tab/>
        <w:t>Мы, нижеподписавшиеся, представитель Поставщика, в лице</w:t>
      </w:r>
      <w:r w:rsidRPr="00863B55">
        <w:rPr>
          <w:bCs/>
          <w:szCs w:val="24"/>
        </w:rPr>
        <w:t xml:space="preserve"> </w:t>
      </w:r>
      <w:r w:rsidRPr="00863B55">
        <w:rPr>
          <w:szCs w:val="24"/>
        </w:rPr>
        <w:t xml:space="preserve">________ действующий на основании ____________ с одной стороны </w:t>
      </w:r>
      <w:r w:rsidR="003421FA">
        <w:rPr>
          <w:szCs w:val="24"/>
        </w:rPr>
        <w:t xml:space="preserve">             </w:t>
      </w:r>
      <w:r w:rsidRPr="00863B55">
        <w:rPr>
          <w:szCs w:val="24"/>
        </w:rPr>
        <w:t>и представитель Государственного заказчика в начальника Кузь Ивана Николаевича, действующего на основании Устава и приказа УФСИН России по Республике Крым и г. Севастополю от 14.04.2016 г. № 34-лс с другой стороны, составили настоящий Акт о нижеследующем:</w:t>
      </w:r>
    </w:p>
    <w:p w:rsidR="004D59FB" w:rsidRPr="00863B55" w:rsidRDefault="004D59FB" w:rsidP="004D59FB">
      <w:pPr>
        <w:pStyle w:val="a9"/>
        <w:jc w:val="both"/>
        <w:rPr>
          <w:szCs w:val="24"/>
        </w:rPr>
      </w:pPr>
      <w:r w:rsidRPr="00863B55">
        <w:rPr>
          <w:szCs w:val="24"/>
        </w:rPr>
        <w:tab/>
        <w:t>В соответствии с условиями Государственного контракта от «___» __________ 202</w:t>
      </w:r>
      <w:r w:rsidR="003421FA">
        <w:rPr>
          <w:szCs w:val="24"/>
        </w:rPr>
        <w:t>5</w:t>
      </w:r>
      <w:r w:rsidRPr="00863B55">
        <w:rPr>
          <w:szCs w:val="24"/>
        </w:rPr>
        <w:t xml:space="preserve"> г. № __________, Поставщик поставил, </w:t>
      </w:r>
      <w:r w:rsidR="003421FA">
        <w:rPr>
          <w:szCs w:val="24"/>
        </w:rPr>
        <w:t xml:space="preserve">                          </w:t>
      </w:r>
      <w:r w:rsidRPr="00863B55">
        <w:rPr>
          <w:szCs w:val="24"/>
        </w:rPr>
        <w:t>а Государственный заказчик принял и оприходовал товар, указанный в нижеприведенной таблице:</w:t>
      </w:r>
    </w:p>
    <w:p w:rsidR="004D59FB" w:rsidRPr="00863B55" w:rsidRDefault="004D59FB" w:rsidP="004D59FB">
      <w:pPr>
        <w:pStyle w:val="a9"/>
        <w:jc w:val="both"/>
        <w:rPr>
          <w:szCs w:val="24"/>
        </w:rPr>
      </w:pPr>
    </w:p>
    <w:tbl>
      <w:tblPr>
        <w:tblW w:w="15165" w:type="dxa"/>
        <w:tblInd w:w="109" w:type="dxa"/>
        <w:tblLayout w:type="fixed"/>
        <w:tblLook w:val="04A0" w:firstRow="1" w:lastRow="0" w:firstColumn="1" w:lastColumn="0" w:noHBand="0" w:noVBand="1"/>
      </w:tblPr>
      <w:tblGrid>
        <w:gridCol w:w="512"/>
        <w:gridCol w:w="3596"/>
        <w:gridCol w:w="1843"/>
        <w:gridCol w:w="1276"/>
        <w:gridCol w:w="972"/>
        <w:gridCol w:w="1564"/>
        <w:gridCol w:w="1192"/>
        <w:gridCol w:w="2802"/>
        <w:gridCol w:w="1408"/>
      </w:tblGrid>
      <w:tr w:rsidR="004D59FB" w:rsidRPr="00863B55" w:rsidTr="004D59FB">
        <w:trPr>
          <w:trHeight w:val="1491"/>
        </w:trPr>
        <w:tc>
          <w:tcPr>
            <w:tcW w:w="51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 п/п</w:t>
            </w:r>
          </w:p>
        </w:tc>
        <w:tc>
          <w:tcPr>
            <w:tcW w:w="359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Наименование товара</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contextualSpacing/>
              <w:jc w:val="center"/>
            </w:pPr>
            <w:r w:rsidRPr="00863B55">
              <w:t>Нормативный документ (ГОСТ, Технические условия, др.)</w:t>
            </w:r>
          </w:p>
        </w:tc>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Ед. изм.</w:t>
            </w:r>
          </w:p>
        </w:tc>
        <w:tc>
          <w:tcPr>
            <w:tcW w:w="97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Кол-во</w:t>
            </w:r>
          </w:p>
        </w:tc>
        <w:tc>
          <w:tcPr>
            <w:tcW w:w="156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Цена за единицу без НДС, руб.</w:t>
            </w:r>
          </w:p>
        </w:tc>
        <w:tc>
          <w:tcPr>
            <w:tcW w:w="119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Сумма</w:t>
            </w:r>
          </w:p>
          <w:p w:rsidR="004D59FB" w:rsidRPr="00863B55" w:rsidRDefault="004D59FB">
            <w:pPr>
              <w:widowControl w:val="0"/>
              <w:jc w:val="center"/>
            </w:pPr>
            <w:r w:rsidRPr="00863B55">
              <w:t>без НДС, руб.</w:t>
            </w:r>
          </w:p>
        </w:tc>
        <w:tc>
          <w:tcPr>
            <w:tcW w:w="2803" w:type="dxa"/>
            <w:tcBorders>
              <w:top w:val="single" w:sz="4" w:space="0" w:color="000000"/>
              <w:left w:val="single" w:sz="4" w:space="0" w:color="000000"/>
              <w:bottom w:val="single" w:sz="4" w:space="0" w:color="000000"/>
              <w:right w:val="single" w:sz="4" w:space="0" w:color="000000"/>
            </w:tcBorders>
            <w:shd w:val="clear" w:color="auto" w:fill="F2F2F2"/>
            <w:hideMark/>
          </w:tcPr>
          <w:p w:rsidR="004D59FB" w:rsidRPr="00863B55" w:rsidRDefault="004D59FB">
            <w:pPr>
              <w:widowControl w:val="0"/>
              <w:jc w:val="center"/>
            </w:pPr>
            <w:r w:rsidRPr="00863B55">
              <w:t>Дата производства (выработки) товара, остаточный срок годности (хранения) на дату поставки Государственного заказчика, месяцев</w:t>
            </w:r>
          </w:p>
        </w:tc>
        <w:tc>
          <w:tcPr>
            <w:tcW w:w="14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4D59FB" w:rsidRPr="00863B55" w:rsidRDefault="004D59FB">
            <w:pPr>
              <w:widowControl w:val="0"/>
              <w:jc w:val="center"/>
            </w:pPr>
            <w:r w:rsidRPr="00863B55">
              <w:t>Примечание</w:t>
            </w:r>
          </w:p>
        </w:tc>
      </w:tr>
      <w:tr w:rsidR="004D59FB" w:rsidRPr="00863B55" w:rsidTr="004D59FB">
        <w:tc>
          <w:tcPr>
            <w:tcW w:w="513" w:type="dxa"/>
            <w:tcBorders>
              <w:top w:val="single" w:sz="4" w:space="0" w:color="000000"/>
              <w:left w:val="single" w:sz="4" w:space="0" w:color="000000"/>
              <w:bottom w:val="single" w:sz="4" w:space="0" w:color="000000"/>
              <w:right w:val="single" w:sz="4" w:space="0" w:color="000000"/>
            </w:tcBorders>
            <w:vAlign w:val="center"/>
            <w:hideMark/>
          </w:tcPr>
          <w:p w:rsidR="004D59FB" w:rsidRPr="00863B55" w:rsidRDefault="004D59FB">
            <w:pPr>
              <w:widowControl w:val="0"/>
              <w:jc w:val="center"/>
            </w:pPr>
            <w:r w:rsidRPr="00863B55">
              <w:t>1.</w:t>
            </w:r>
          </w:p>
        </w:tc>
        <w:tc>
          <w:tcPr>
            <w:tcW w:w="3597"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pPr>
          </w:p>
        </w:tc>
        <w:tc>
          <w:tcPr>
            <w:tcW w:w="1843"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972"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1564"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1192"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2803" w:type="dxa"/>
            <w:tcBorders>
              <w:top w:val="single" w:sz="4" w:space="0" w:color="000000"/>
              <w:left w:val="single" w:sz="4" w:space="0" w:color="000000"/>
              <w:bottom w:val="single" w:sz="4" w:space="0" w:color="000000"/>
              <w:right w:val="single" w:sz="4" w:space="0" w:color="000000"/>
            </w:tcBorders>
            <w:vAlign w:val="center"/>
          </w:tcPr>
          <w:p w:rsidR="004D59FB" w:rsidRPr="00863B55" w:rsidRDefault="004D59FB">
            <w:pPr>
              <w:widowControl w:val="0"/>
              <w:jc w:val="center"/>
            </w:pPr>
          </w:p>
        </w:tc>
        <w:tc>
          <w:tcPr>
            <w:tcW w:w="1408" w:type="dxa"/>
            <w:tcBorders>
              <w:top w:val="single" w:sz="4" w:space="0" w:color="000000"/>
              <w:left w:val="single" w:sz="4" w:space="0" w:color="000000"/>
              <w:bottom w:val="single" w:sz="4" w:space="0" w:color="000000"/>
              <w:right w:val="single" w:sz="4" w:space="0" w:color="000000"/>
            </w:tcBorders>
          </w:tcPr>
          <w:p w:rsidR="004D59FB" w:rsidRPr="00863B55" w:rsidRDefault="004D59FB">
            <w:pPr>
              <w:widowControl w:val="0"/>
              <w:jc w:val="both"/>
            </w:pPr>
          </w:p>
        </w:tc>
      </w:tr>
      <w:tr w:rsidR="003421FA" w:rsidRPr="00863B55" w:rsidTr="004D59FB">
        <w:tc>
          <w:tcPr>
            <w:tcW w:w="513" w:type="dxa"/>
            <w:tcBorders>
              <w:top w:val="single" w:sz="4" w:space="0" w:color="000000"/>
              <w:left w:val="single" w:sz="4" w:space="0" w:color="000000"/>
              <w:bottom w:val="single" w:sz="4" w:space="0" w:color="000000"/>
              <w:right w:val="single" w:sz="4" w:space="0" w:color="000000"/>
            </w:tcBorders>
            <w:vAlign w:val="center"/>
          </w:tcPr>
          <w:p w:rsidR="003421FA" w:rsidRPr="003421FA" w:rsidRDefault="003421FA" w:rsidP="003421FA">
            <w:pPr>
              <w:widowControl w:val="0"/>
              <w:rPr>
                <w:b/>
              </w:rPr>
            </w:pPr>
            <w:r>
              <w:rPr>
                <w:b/>
              </w:rPr>
              <w:t xml:space="preserve"> </w:t>
            </w:r>
            <w:r w:rsidRPr="003421FA">
              <w:rPr>
                <w:b/>
              </w:rPr>
              <w:t>2.</w:t>
            </w:r>
          </w:p>
        </w:tc>
        <w:tc>
          <w:tcPr>
            <w:tcW w:w="3597"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pPr>
          </w:p>
        </w:tc>
        <w:tc>
          <w:tcPr>
            <w:tcW w:w="1843"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972"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564"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192"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2803"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408" w:type="dxa"/>
            <w:tcBorders>
              <w:top w:val="single" w:sz="4" w:space="0" w:color="000000"/>
              <w:left w:val="single" w:sz="4" w:space="0" w:color="000000"/>
              <w:bottom w:val="single" w:sz="4" w:space="0" w:color="000000"/>
              <w:right w:val="single" w:sz="4" w:space="0" w:color="000000"/>
            </w:tcBorders>
          </w:tcPr>
          <w:p w:rsidR="003421FA" w:rsidRPr="00863B55" w:rsidRDefault="003421FA">
            <w:pPr>
              <w:widowControl w:val="0"/>
              <w:jc w:val="both"/>
            </w:pPr>
          </w:p>
        </w:tc>
      </w:tr>
      <w:tr w:rsidR="003421FA" w:rsidRPr="00863B55" w:rsidTr="004D59FB">
        <w:tc>
          <w:tcPr>
            <w:tcW w:w="513" w:type="dxa"/>
            <w:tcBorders>
              <w:top w:val="single" w:sz="4" w:space="0" w:color="000000"/>
              <w:left w:val="single" w:sz="4" w:space="0" w:color="000000"/>
              <w:bottom w:val="single" w:sz="4" w:space="0" w:color="000000"/>
              <w:right w:val="single" w:sz="4" w:space="0" w:color="000000"/>
            </w:tcBorders>
            <w:vAlign w:val="center"/>
          </w:tcPr>
          <w:p w:rsidR="003421FA" w:rsidRDefault="003421FA" w:rsidP="003421FA">
            <w:pPr>
              <w:widowControl w:val="0"/>
              <w:rPr>
                <w:b/>
              </w:rPr>
            </w:pPr>
            <w:r>
              <w:rPr>
                <w:b/>
              </w:rPr>
              <w:t xml:space="preserve"> 3.</w:t>
            </w:r>
          </w:p>
        </w:tc>
        <w:tc>
          <w:tcPr>
            <w:tcW w:w="3597"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pPr>
          </w:p>
        </w:tc>
        <w:tc>
          <w:tcPr>
            <w:tcW w:w="1843"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972"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564"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192"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2803" w:type="dxa"/>
            <w:tcBorders>
              <w:top w:val="single" w:sz="4" w:space="0" w:color="000000"/>
              <w:left w:val="single" w:sz="4" w:space="0" w:color="000000"/>
              <w:bottom w:val="single" w:sz="4" w:space="0" w:color="000000"/>
              <w:right w:val="single" w:sz="4" w:space="0" w:color="000000"/>
            </w:tcBorders>
            <w:vAlign w:val="center"/>
          </w:tcPr>
          <w:p w:rsidR="003421FA" w:rsidRPr="00863B55" w:rsidRDefault="003421FA">
            <w:pPr>
              <w:widowControl w:val="0"/>
              <w:jc w:val="center"/>
            </w:pPr>
          </w:p>
        </w:tc>
        <w:tc>
          <w:tcPr>
            <w:tcW w:w="1408" w:type="dxa"/>
            <w:tcBorders>
              <w:top w:val="single" w:sz="4" w:space="0" w:color="000000"/>
              <w:left w:val="single" w:sz="4" w:space="0" w:color="000000"/>
              <w:bottom w:val="single" w:sz="4" w:space="0" w:color="000000"/>
              <w:right w:val="single" w:sz="4" w:space="0" w:color="000000"/>
            </w:tcBorders>
          </w:tcPr>
          <w:p w:rsidR="003421FA" w:rsidRPr="00863B55" w:rsidRDefault="003421FA">
            <w:pPr>
              <w:widowControl w:val="0"/>
              <w:jc w:val="both"/>
            </w:pPr>
          </w:p>
        </w:tc>
      </w:tr>
      <w:tr w:rsidR="004D59FB" w:rsidRPr="00863B55" w:rsidTr="004D59FB">
        <w:tc>
          <w:tcPr>
            <w:tcW w:w="15168" w:type="dxa"/>
            <w:gridSpan w:val="9"/>
            <w:tcBorders>
              <w:top w:val="single" w:sz="4" w:space="0" w:color="000000"/>
              <w:left w:val="single" w:sz="4" w:space="0" w:color="000000"/>
              <w:bottom w:val="single" w:sz="4" w:space="0" w:color="000000"/>
              <w:right w:val="single" w:sz="4" w:space="0" w:color="000000"/>
            </w:tcBorders>
            <w:hideMark/>
          </w:tcPr>
          <w:p w:rsidR="004D59FB" w:rsidRPr="00863B55" w:rsidRDefault="004D59FB">
            <w:pPr>
              <w:widowControl w:val="0"/>
              <w:jc w:val="both"/>
              <w:rPr>
                <w:b/>
              </w:rPr>
            </w:pPr>
            <w:r w:rsidRPr="00863B55">
              <w:rPr>
                <w:b/>
              </w:rPr>
              <w:t>Итого:</w:t>
            </w:r>
          </w:p>
        </w:tc>
      </w:tr>
    </w:tbl>
    <w:p w:rsidR="004D59FB" w:rsidRPr="00863B55" w:rsidRDefault="004D59FB" w:rsidP="004D59FB">
      <w:pPr>
        <w:pStyle w:val="a9"/>
        <w:jc w:val="both"/>
        <w:rPr>
          <w:szCs w:val="24"/>
        </w:rPr>
      </w:pPr>
    </w:p>
    <w:p w:rsidR="004D59FB" w:rsidRPr="00863B55" w:rsidRDefault="004D59FB" w:rsidP="004D59FB">
      <w:pPr>
        <w:pStyle w:val="13"/>
        <w:ind w:right="-1" w:firstLine="708"/>
        <w:jc w:val="both"/>
        <w:rPr>
          <w:rFonts w:ascii="Times New Roman" w:hAnsi="Times New Roman"/>
          <w:sz w:val="24"/>
          <w:szCs w:val="24"/>
        </w:rPr>
      </w:pPr>
      <w:r w:rsidRPr="00863B55">
        <w:rPr>
          <w:rFonts w:ascii="Times New Roman" w:hAnsi="Times New Roman"/>
          <w:sz w:val="24"/>
          <w:szCs w:val="24"/>
        </w:rPr>
        <w:t xml:space="preserve">Примечание: в таблице указывается соответствие /не соответствие товара требованиям Контракта и ГОСТам. При несоответствии требованиям Контракта и ГОСТам и указываются отклонения и причины. </w:t>
      </w:r>
    </w:p>
    <w:p w:rsidR="004D59FB" w:rsidRPr="00863B55" w:rsidRDefault="004D59FB" w:rsidP="004D59FB">
      <w:pPr>
        <w:pStyle w:val="a9"/>
        <w:ind w:right="-1" w:firstLine="708"/>
        <w:jc w:val="both"/>
        <w:rPr>
          <w:szCs w:val="24"/>
        </w:rPr>
      </w:pPr>
      <w:r w:rsidRPr="00863B55">
        <w:rPr>
          <w:bCs/>
          <w:szCs w:val="24"/>
        </w:rPr>
        <w:t>По количеству и качеству Государственный заказчик к полученному товару претензий не имеет.</w:t>
      </w:r>
    </w:p>
    <w:p w:rsidR="004D59FB" w:rsidRPr="00863B55" w:rsidRDefault="004D59FB" w:rsidP="004D59FB">
      <w:pPr>
        <w:pStyle w:val="13"/>
        <w:ind w:firstLine="708"/>
        <w:rPr>
          <w:rFonts w:ascii="Times New Roman" w:hAnsi="Times New Roman"/>
          <w:sz w:val="24"/>
          <w:szCs w:val="24"/>
        </w:rPr>
      </w:pPr>
      <w:r w:rsidRPr="00863B55">
        <w:rPr>
          <w:rFonts w:ascii="Times New Roman" w:hAnsi="Times New Roman"/>
          <w:sz w:val="24"/>
          <w:szCs w:val="24"/>
        </w:rPr>
        <w:t>Сопроводительные документы:</w:t>
      </w:r>
    </w:p>
    <w:p w:rsidR="004D59FB" w:rsidRPr="00863B55" w:rsidRDefault="004D59FB" w:rsidP="004D59FB">
      <w:pPr>
        <w:widowControl w:val="0"/>
        <w:spacing w:line="230" w:lineRule="auto"/>
        <w:ind w:firstLine="709"/>
        <w:jc w:val="both"/>
      </w:pPr>
      <w:r w:rsidRPr="00863B55">
        <w:t xml:space="preserve">счет, </w:t>
      </w:r>
    </w:p>
    <w:p w:rsidR="002A7AA5" w:rsidRPr="00863B55" w:rsidRDefault="002A7AA5" w:rsidP="004D59FB">
      <w:pPr>
        <w:widowControl w:val="0"/>
        <w:spacing w:line="230" w:lineRule="auto"/>
        <w:ind w:firstLine="709"/>
        <w:jc w:val="both"/>
      </w:pPr>
      <w:r w:rsidRPr="00863B55">
        <w:t>счет-фактура,</w:t>
      </w:r>
    </w:p>
    <w:p w:rsidR="004D59FB" w:rsidRPr="00863B55" w:rsidRDefault="004D59FB" w:rsidP="004D59FB">
      <w:pPr>
        <w:widowControl w:val="0"/>
        <w:spacing w:line="230" w:lineRule="auto"/>
        <w:ind w:firstLine="709"/>
        <w:jc w:val="both"/>
      </w:pPr>
      <w:r w:rsidRPr="00863B55">
        <w:t>товарную накладную в двух экземплярах (код формы 0330212 по ОКУД) или УПД,</w:t>
      </w:r>
    </w:p>
    <w:p w:rsidR="004D59FB" w:rsidRPr="00863B55" w:rsidRDefault="004D59FB" w:rsidP="004D59FB">
      <w:pPr>
        <w:pStyle w:val="13"/>
        <w:rPr>
          <w:rFonts w:ascii="Times New Roman" w:hAnsi="Times New Roman"/>
          <w:sz w:val="24"/>
          <w:szCs w:val="24"/>
        </w:rPr>
      </w:pPr>
      <w:r w:rsidRPr="00863B55">
        <w:rPr>
          <w:rFonts w:ascii="Times New Roman" w:hAnsi="Times New Roman"/>
          <w:sz w:val="24"/>
          <w:szCs w:val="24"/>
        </w:rPr>
        <w:tab/>
        <w:t>документ о соответствии товара обязательным требованиям Государственного заказчика.</w:t>
      </w:r>
    </w:p>
    <w:p w:rsidR="004D59FB" w:rsidRPr="00863B55" w:rsidRDefault="004D59FB" w:rsidP="004D59FB">
      <w:pPr>
        <w:pStyle w:val="13"/>
        <w:jc w:val="both"/>
        <w:rPr>
          <w:rFonts w:ascii="Times New Roman" w:hAnsi="Times New Roman"/>
          <w:sz w:val="24"/>
          <w:szCs w:val="24"/>
        </w:rPr>
      </w:pPr>
      <w:r w:rsidRPr="00863B55">
        <w:rPr>
          <w:rFonts w:ascii="Times New Roman" w:hAnsi="Times New Roman"/>
          <w:sz w:val="24"/>
          <w:szCs w:val="24"/>
        </w:rPr>
        <w:tab/>
        <w:t>Настоящий Акт составлен и подписан Комиссией Государственного заказчика в трех подлинных экземплярах: 1-й экземпляр – Государственному заказчику, 2-й экземпляр – Поставщику.</w:t>
      </w:r>
    </w:p>
    <w:p w:rsidR="004D59FB" w:rsidRPr="00863B55" w:rsidRDefault="004D59FB" w:rsidP="004D59FB">
      <w:pPr>
        <w:pStyle w:val="13"/>
        <w:rPr>
          <w:rFonts w:ascii="Times New Roman" w:hAnsi="Times New Roman"/>
          <w:sz w:val="24"/>
          <w:szCs w:val="24"/>
        </w:rPr>
      </w:pPr>
    </w:p>
    <w:tbl>
      <w:tblPr>
        <w:tblW w:w="14142" w:type="dxa"/>
        <w:tblLook w:val="01E0" w:firstRow="1" w:lastRow="1" w:firstColumn="1" w:lastColumn="1" w:noHBand="0" w:noVBand="0"/>
      </w:tblPr>
      <w:tblGrid>
        <w:gridCol w:w="6858"/>
        <w:gridCol w:w="7284"/>
      </w:tblGrid>
      <w:tr w:rsidR="00531CE5" w:rsidRPr="00863B55" w:rsidTr="00B85035">
        <w:trPr>
          <w:trHeight w:val="467"/>
        </w:trPr>
        <w:tc>
          <w:tcPr>
            <w:tcW w:w="6858" w:type="dxa"/>
          </w:tcPr>
          <w:p w:rsidR="00531CE5" w:rsidRPr="00863B55" w:rsidRDefault="00531CE5" w:rsidP="00B85035">
            <w:pPr>
              <w:pStyle w:val="12"/>
              <w:ind w:right="-71"/>
              <w:contextualSpacing/>
              <w:rPr>
                <w:b/>
                <w:sz w:val="24"/>
                <w:szCs w:val="24"/>
              </w:rPr>
            </w:pPr>
          </w:p>
          <w:p w:rsidR="00531CE5" w:rsidRPr="00863B55" w:rsidRDefault="00531CE5" w:rsidP="00B85035">
            <w:pPr>
              <w:pStyle w:val="12"/>
              <w:ind w:right="-71"/>
              <w:contextualSpacing/>
              <w:rPr>
                <w:b/>
                <w:sz w:val="24"/>
                <w:szCs w:val="24"/>
              </w:rPr>
            </w:pPr>
            <w:r w:rsidRPr="00863B55">
              <w:rPr>
                <w:b/>
                <w:sz w:val="24"/>
                <w:szCs w:val="24"/>
              </w:rPr>
              <w:t xml:space="preserve">От Государственного заказчика </w:t>
            </w:r>
          </w:p>
          <w:p w:rsidR="00531CE5" w:rsidRPr="00863B55" w:rsidRDefault="00531CE5" w:rsidP="00B85035">
            <w:pPr>
              <w:pStyle w:val="12"/>
              <w:ind w:right="-71"/>
              <w:contextualSpacing/>
              <w:rPr>
                <w:b/>
                <w:sz w:val="24"/>
                <w:szCs w:val="24"/>
              </w:rPr>
            </w:pPr>
            <w:r w:rsidRPr="00863B55">
              <w:rPr>
                <w:b/>
                <w:sz w:val="24"/>
                <w:szCs w:val="24"/>
              </w:rPr>
              <w:t xml:space="preserve">Начальник </w:t>
            </w:r>
          </w:p>
          <w:p w:rsidR="00531CE5" w:rsidRPr="00863B55" w:rsidRDefault="00531CE5" w:rsidP="00B85035">
            <w:r w:rsidRPr="00863B55">
              <w:t xml:space="preserve">_________________________ </w:t>
            </w:r>
          </w:p>
          <w:p w:rsidR="00531CE5" w:rsidRPr="00863B55" w:rsidRDefault="00531CE5" w:rsidP="00B85035">
            <w:pPr>
              <w:pStyle w:val="12"/>
              <w:ind w:right="-71"/>
              <w:contextualSpacing/>
              <w:rPr>
                <w:bCs/>
                <w:sz w:val="24"/>
                <w:szCs w:val="24"/>
              </w:rPr>
            </w:pPr>
            <w:r w:rsidRPr="00863B55">
              <w:rPr>
                <w:bCs/>
                <w:sz w:val="24"/>
                <w:szCs w:val="24"/>
              </w:rPr>
              <w:t>Приемочная комиссия:</w:t>
            </w:r>
          </w:p>
        </w:tc>
        <w:tc>
          <w:tcPr>
            <w:tcW w:w="7284" w:type="dxa"/>
          </w:tcPr>
          <w:p w:rsidR="00531CE5" w:rsidRPr="00863B55" w:rsidRDefault="00531CE5" w:rsidP="00B85035">
            <w:pPr>
              <w:pStyle w:val="FR1"/>
              <w:spacing w:before="0"/>
              <w:ind w:right="-71"/>
              <w:contextualSpacing/>
              <w:jc w:val="both"/>
              <w:rPr>
                <w:sz w:val="24"/>
                <w:szCs w:val="24"/>
              </w:rPr>
            </w:pPr>
          </w:p>
          <w:p w:rsidR="00531CE5" w:rsidRPr="00863B55" w:rsidRDefault="00531CE5" w:rsidP="00B85035">
            <w:pPr>
              <w:pStyle w:val="FR1"/>
              <w:spacing w:before="0"/>
              <w:ind w:right="-71"/>
              <w:contextualSpacing/>
              <w:jc w:val="both"/>
              <w:rPr>
                <w:sz w:val="24"/>
                <w:szCs w:val="24"/>
              </w:rPr>
            </w:pPr>
            <w:r w:rsidRPr="00863B55">
              <w:rPr>
                <w:sz w:val="24"/>
                <w:szCs w:val="24"/>
              </w:rPr>
              <w:t>От Поставщика</w:t>
            </w:r>
          </w:p>
          <w:p w:rsidR="00A25E1E" w:rsidRPr="00863B55" w:rsidRDefault="00A25E1E" w:rsidP="00B85035">
            <w:pPr>
              <w:suppressAutoHyphens/>
            </w:pPr>
          </w:p>
          <w:p w:rsidR="00531CE5" w:rsidRPr="00863B55" w:rsidRDefault="00531CE5" w:rsidP="00B85035">
            <w:pPr>
              <w:suppressAutoHyphens/>
            </w:pPr>
            <w:r w:rsidRPr="00863B55">
              <w:t xml:space="preserve">__________________ </w:t>
            </w:r>
          </w:p>
          <w:p w:rsidR="00531CE5" w:rsidRPr="00863B55" w:rsidRDefault="00531CE5" w:rsidP="00B85035">
            <w:pPr>
              <w:pStyle w:val="FR1"/>
              <w:spacing w:before="0"/>
              <w:ind w:right="-71"/>
              <w:contextualSpacing/>
              <w:rPr>
                <w:sz w:val="24"/>
                <w:szCs w:val="24"/>
              </w:rPr>
            </w:pPr>
          </w:p>
        </w:tc>
      </w:tr>
      <w:tr w:rsidR="00531CE5" w:rsidRPr="00863B55" w:rsidTr="00B85035">
        <w:trPr>
          <w:trHeight w:val="718"/>
        </w:trPr>
        <w:tc>
          <w:tcPr>
            <w:tcW w:w="6858" w:type="dxa"/>
          </w:tcPr>
          <w:p w:rsidR="00531CE5" w:rsidRPr="00863B55" w:rsidRDefault="00531CE5" w:rsidP="00B85035">
            <w:pPr>
              <w:contextualSpacing/>
              <w:jc w:val="both"/>
            </w:pPr>
            <w:r w:rsidRPr="00863B55">
              <w:t>1. должность ___________(___________________)</w:t>
            </w:r>
          </w:p>
          <w:p w:rsidR="00A25E1E" w:rsidRPr="00863B55" w:rsidRDefault="00A25E1E" w:rsidP="00A25E1E">
            <w:pPr>
              <w:contextualSpacing/>
              <w:jc w:val="both"/>
              <w:rPr>
                <w:vertAlign w:val="superscript"/>
              </w:rPr>
            </w:pPr>
            <w:r w:rsidRPr="00863B55">
              <w:rPr>
                <w:vertAlign w:val="superscript"/>
              </w:rPr>
              <w:t xml:space="preserve">                                       подпись                     расшифровка подписи</w:t>
            </w:r>
          </w:p>
          <w:p w:rsidR="00531CE5" w:rsidRPr="00863B55" w:rsidRDefault="00531CE5" w:rsidP="00B85035">
            <w:pPr>
              <w:contextualSpacing/>
              <w:jc w:val="both"/>
            </w:pPr>
            <w:r w:rsidRPr="00863B55">
              <w:t>2. должность ___________(___________________)</w:t>
            </w:r>
          </w:p>
          <w:p w:rsidR="00A25E1E" w:rsidRPr="00863B55" w:rsidRDefault="00A25E1E" w:rsidP="00A25E1E">
            <w:pPr>
              <w:contextualSpacing/>
              <w:jc w:val="both"/>
              <w:rPr>
                <w:vertAlign w:val="superscript"/>
              </w:rPr>
            </w:pPr>
            <w:r w:rsidRPr="00863B55">
              <w:rPr>
                <w:vertAlign w:val="superscript"/>
              </w:rPr>
              <w:t xml:space="preserve">                                       подпись                     расшифровка подписи</w:t>
            </w:r>
          </w:p>
          <w:p w:rsidR="00531CE5" w:rsidRPr="00863B55" w:rsidRDefault="00531CE5" w:rsidP="00B85035">
            <w:pPr>
              <w:contextualSpacing/>
              <w:jc w:val="both"/>
            </w:pPr>
            <w:r w:rsidRPr="00863B55">
              <w:t>3. должность ___________(___________________)</w:t>
            </w:r>
          </w:p>
          <w:p w:rsidR="00A25E1E" w:rsidRPr="00863B55" w:rsidRDefault="00A25E1E" w:rsidP="00A25E1E">
            <w:pPr>
              <w:contextualSpacing/>
              <w:jc w:val="both"/>
              <w:rPr>
                <w:vertAlign w:val="superscript"/>
              </w:rPr>
            </w:pPr>
            <w:r w:rsidRPr="00863B55">
              <w:rPr>
                <w:vertAlign w:val="superscript"/>
              </w:rPr>
              <w:t xml:space="preserve">                                       подпись                     расшифровка подписи</w:t>
            </w:r>
          </w:p>
          <w:p w:rsidR="00531CE5" w:rsidRPr="00863B55" w:rsidRDefault="00531CE5" w:rsidP="00B85035">
            <w:pPr>
              <w:contextualSpacing/>
              <w:jc w:val="both"/>
            </w:pPr>
            <w:r w:rsidRPr="00863B55">
              <w:t>4. должность ___________(___________________)</w:t>
            </w:r>
          </w:p>
          <w:p w:rsidR="00A25E1E" w:rsidRPr="00863B55" w:rsidRDefault="00A25E1E" w:rsidP="00A25E1E">
            <w:pPr>
              <w:contextualSpacing/>
              <w:jc w:val="both"/>
              <w:rPr>
                <w:vertAlign w:val="superscript"/>
              </w:rPr>
            </w:pPr>
            <w:r w:rsidRPr="00863B55">
              <w:rPr>
                <w:vertAlign w:val="superscript"/>
              </w:rPr>
              <w:t xml:space="preserve">                                       подпись                     расшифровка подписи</w:t>
            </w:r>
          </w:p>
          <w:p w:rsidR="00531CE5" w:rsidRPr="00863B55" w:rsidRDefault="00531CE5" w:rsidP="00B85035">
            <w:pPr>
              <w:contextualSpacing/>
              <w:jc w:val="both"/>
            </w:pPr>
            <w:r w:rsidRPr="00863B55">
              <w:t>5. должность ___________(___________________)</w:t>
            </w:r>
          </w:p>
          <w:p w:rsidR="00531CE5" w:rsidRPr="00863B55" w:rsidRDefault="00531CE5" w:rsidP="00B85035">
            <w:pPr>
              <w:contextualSpacing/>
              <w:jc w:val="both"/>
              <w:rPr>
                <w:vertAlign w:val="superscript"/>
              </w:rPr>
            </w:pPr>
            <w:r w:rsidRPr="00863B55">
              <w:rPr>
                <w:vertAlign w:val="superscript"/>
              </w:rPr>
              <w:t xml:space="preserve">                      </w:t>
            </w:r>
            <w:r w:rsidR="00A25E1E" w:rsidRPr="00863B55">
              <w:rPr>
                <w:vertAlign w:val="superscript"/>
              </w:rPr>
              <w:t xml:space="preserve">               </w:t>
            </w:r>
            <w:r w:rsidRPr="00863B55">
              <w:rPr>
                <w:vertAlign w:val="superscript"/>
              </w:rPr>
              <w:t xml:space="preserve">  подпись                     расшифровка подписи</w:t>
            </w:r>
          </w:p>
          <w:p w:rsidR="00531CE5" w:rsidRPr="00863B55" w:rsidRDefault="00531CE5" w:rsidP="00B85035">
            <w:pPr>
              <w:contextualSpacing/>
            </w:pPr>
            <w:r w:rsidRPr="00863B55">
              <w:t>М.П.</w:t>
            </w:r>
          </w:p>
          <w:p w:rsidR="00531CE5" w:rsidRPr="00863B55" w:rsidRDefault="00531CE5" w:rsidP="00B85035">
            <w:pPr>
              <w:contextualSpacing/>
              <w:rPr>
                <w:vertAlign w:val="superscript"/>
              </w:rPr>
            </w:pPr>
            <w:r w:rsidRPr="00863B55">
              <w:rPr>
                <w:vertAlign w:val="superscript"/>
              </w:rPr>
              <w:t>* - документ печатается на одном листе (с двух сторон листа)</w:t>
            </w:r>
          </w:p>
          <w:p w:rsidR="00531CE5" w:rsidRPr="00863B55" w:rsidRDefault="00531CE5" w:rsidP="00B85035">
            <w:pPr>
              <w:contextualSpacing/>
              <w:rPr>
                <w:vertAlign w:val="superscript"/>
              </w:rPr>
            </w:pPr>
            <w:r w:rsidRPr="00863B55">
              <w:rPr>
                <w:vertAlign w:val="superscript"/>
              </w:rPr>
              <w:t>** - приемочная комиссия не менее 5-ти человек (ч.6 ст.94 44-ФЗ)</w:t>
            </w:r>
          </w:p>
          <w:p w:rsidR="00531CE5" w:rsidRPr="00863B55" w:rsidRDefault="00531CE5" w:rsidP="00B85035">
            <w:pPr>
              <w:contextualSpacing/>
            </w:pPr>
          </w:p>
        </w:tc>
        <w:tc>
          <w:tcPr>
            <w:tcW w:w="7284" w:type="dxa"/>
          </w:tcPr>
          <w:p w:rsidR="00531CE5" w:rsidRPr="00863B55" w:rsidRDefault="00531CE5" w:rsidP="00B85035">
            <w:pPr>
              <w:pStyle w:val="FR1"/>
              <w:spacing w:before="0"/>
              <w:ind w:right="-71"/>
              <w:contextualSpacing/>
              <w:jc w:val="both"/>
              <w:rPr>
                <w:b w:val="0"/>
                <w:sz w:val="24"/>
                <w:szCs w:val="24"/>
              </w:rPr>
            </w:pPr>
          </w:p>
        </w:tc>
      </w:tr>
    </w:tbl>
    <w:p w:rsidR="004D59FB" w:rsidRPr="00863B55" w:rsidRDefault="004D59FB" w:rsidP="004D59FB">
      <w:pPr>
        <w:pStyle w:val="ae"/>
        <w:spacing w:after="200" w:line="240" w:lineRule="auto"/>
      </w:pPr>
    </w:p>
    <w:tbl>
      <w:tblPr>
        <w:tblW w:w="9885" w:type="dxa"/>
        <w:jc w:val="center"/>
        <w:tblLayout w:type="fixed"/>
        <w:tblLook w:val="01E0" w:firstRow="1" w:lastRow="1" w:firstColumn="1" w:lastColumn="1" w:noHBand="0" w:noVBand="0"/>
      </w:tblPr>
      <w:tblGrid>
        <w:gridCol w:w="5208"/>
        <w:gridCol w:w="4677"/>
      </w:tblGrid>
      <w:tr w:rsidR="004D59FB" w:rsidRPr="00863B55" w:rsidTr="00A25E1E">
        <w:trPr>
          <w:trHeight w:val="467"/>
          <w:jc w:val="center"/>
        </w:trPr>
        <w:tc>
          <w:tcPr>
            <w:tcW w:w="5208" w:type="dxa"/>
            <w:hideMark/>
          </w:tcPr>
          <w:p w:rsidR="004D59FB" w:rsidRPr="00863B55" w:rsidRDefault="004D59FB">
            <w:pPr>
              <w:widowControl w:val="0"/>
              <w:rPr>
                <w:rStyle w:val="FontStyle11"/>
                <w:rFonts w:ascii="Times New Roman" w:hAnsi="Times New Roman"/>
                <w:b/>
                <w:sz w:val="24"/>
              </w:rPr>
            </w:pPr>
            <w:r w:rsidRPr="00863B55">
              <w:rPr>
                <w:rStyle w:val="FontStyle11"/>
                <w:rFonts w:ascii="Times New Roman" w:hAnsi="Times New Roman"/>
                <w:b/>
                <w:sz w:val="24"/>
              </w:rPr>
              <w:t>Государственный заказчик</w:t>
            </w:r>
          </w:p>
          <w:p w:rsidR="004D59FB" w:rsidRPr="00863B55" w:rsidRDefault="004D59FB" w:rsidP="00A25E1E">
            <w:pPr>
              <w:widowControl w:val="0"/>
              <w:jc w:val="right"/>
              <w:rPr>
                <w:bCs/>
              </w:rPr>
            </w:pPr>
            <w:r w:rsidRPr="00863B55">
              <w:rPr>
                <w:rStyle w:val="FontStyle11"/>
                <w:rFonts w:ascii="Times New Roman" w:hAnsi="Times New Roman"/>
                <w:sz w:val="24"/>
              </w:rPr>
              <w:t>____________________________</w:t>
            </w:r>
          </w:p>
        </w:tc>
        <w:tc>
          <w:tcPr>
            <w:tcW w:w="4677" w:type="dxa"/>
            <w:hideMark/>
          </w:tcPr>
          <w:p w:rsidR="00CD1456" w:rsidRPr="00863B55" w:rsidRDefault="00CD1456" w:rsidP="00A25E1E">
            <w:pPr>
              <w:widowControl w:val="0"/>
              <w:ind w:firstLine="68"/>
              <w:jc w:val="center"/>
              <w:rPr>
                <w:b/>
                <w:noProof/>
              </w:rPr>
            </w:pPr>
            <w:r w:rsidRPr="00863B55">
              <w:rPr>
                <w:b/>
                <w:noProof/>
              </w:rPr>
              <w:t>Поставщик</w:t>
            </w:r>
          </w:p>
          <w:p w:rsidR="004D59FB" w:rsidRPr="00863B55" w:rsidRDefault="00AA1C99" w:rsidP="00A25E1E">
            <w:pPr>
              <w:widowControl w:val="0"/>
              <w:ind w:firstLine="68"/>
              <w:jc w:val="right"/>
            </w:pPr>
            <w:r w:rsidRPr="00863B55">
              <w:t xml:space="preserve">______________________ </w:t>
            </w:r>
          </w:p>
        </w:tc>
      </w:tr>
    </w:tbl>
    <w:p w:rsidR="004D59FB" w:rsidRPr="00863B55" w:rsidRDefault="004D59FB" w:rsidP="00531CE5"/>
    <w:p w:rsidR="00E7508E" w:rsidRPr="00863B55" w:rsidRDefault="00E7508E"/>
    <w:sectPr w:rsidR="00E7508E" w:rsidRPr="00863B55" w:rsidSect="004D59FB">
      <w:pgSz w:w="16838" w:h="11906" w:orient="landscape"/>
      <w:pgMar w:top="1701" w:right="851" w:bottom="851"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428" w:rsidRDefault="003B2428" w:rsidP="002E3F20">
      <w:r>
        <w:separator/>
      </w:r>
    </w:p>
  </w:endnote>
  <w:endnote w:type="continuationSeparator" w:id="0">
    <w:p w:rsidR="003B2428" w:rsidRDefault="003B2428" w:rsidP="002E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extbookNew-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428" w:rsidRDefault="003B2428" w:rsidP="002E3F20">
      <w:r>
        <w:separator/>
      </w:r>
    </w:p>
  </w:footnote>
  <w:footnote w:type="continuationSeparator" w:id="0">
    <w:p w:rsidR="003B2428" w:rsidRDefault="003B2428" w:rsidP="002E3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F20" w:rsidRDefault="002E3F20" w:rsidP="00E245B2">
    <w:pPr>
      <w:pStyle w:val="aa"/>
      <w:jc w:val="center"/>
    </w:pPr>
    <w:r>
      <w:fldChar w:fldCharType="begin"/>
    </w:r>
    <w:r>
      <w:instrText>PAGE   \* MERGEFORMAT</w:instrText>
    </w:r>
    <w:r>
      <w:fldChar w:fldCharType="separate"/>
    </w:r>
    <w:r w:rsidR="001C5A3D">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B7B31"/>
    <w:multiLevelType w:val="hybridMultilevel"/>
    <w:tmpl w:val="9D648A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645CD5"/>
    <w:multiLevelType w:val="multilevel"/>
    <w:tmpl w:val="693461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71649E"/>
    <w:multiLevelType w:val="multilevel"/>
    <w:tmpl w:val="895CFB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AB7D9C"/>
    <w:multiLevelType w:val="hybridMultilevel"/>
    <w:tmpl w:val="35A0C4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A253F0"/>
    <w:multiLevelType w:val="multilevel"/>
    <w:tmpl w:val="84DEDA7E"/>
    <w:lvl w:ilvl="0">
      <w:start w:val="1"/>
      <w:numFmt w:val="decimal"/>
      <w:lvlText w:val="%1."/>
      <w:lvlJc w:val="left"/>
      <w:pPr>
        <w:ind w:left="2204" w:hanging="360"/>
      </w:pPr>
      <w:rPr>
        <w:rFonts w:ascii="Times New Roman" w:eastAsia="Times New Roman" w:hAnsi="Times New Roman" w:cs="Times New Roman"/>
        <w:b/>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5">
    <w:nsid w:val="2DA53F16"/>
    <w:multiLevelType w:val="multilevel"/>
    <w:tmpl w:val="7576CD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i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468433E"/>
    <w:multiLevelType w:val="hybridMultilevel"/>
    <w:tmpl w:val="D2EC2DD8"/>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BC0107E"/>
    <w:multiLevelType w:val="multilevel"/>
    <w:tmpl w:val="D58AA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D2C37DA"/>
    <w:multiLevelType w:val="multilevel"/>
    <w:tmpl w:val="088ADAF4"/>
    <w:lvl w:ilvl="0">
      <w:start w:val="12"/>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60F30523"/>
    <w:multiLevelType w:val="multilevel"/>
    <w:tmpl w:val="1AD4AFD2"/>
    <w:lvl w:ilvl="0">
      <w:start w:val="2"/>
      <w:numFmt w:val="decimal"/>
      <w:lvlText w:val="%1"/>
      <w:lvlJc w:val="left"/>
      <w:pPr>
        <w:ind w:left="928"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0">
    <w:nsid w:val="69B879FE"/>
    <w:multiLevelType w:val="multilevel"/>
    <w:tmpl w:val="0DE0AAEE"/>
    <w:lvl w:ilvl="0">
      <w:start w:val="9"/>
      <w:numFmt w:val="decimal"/>
      <w:lvlText w:val="%1."/>
      <w:lvlJc w:val="left"/>
      <w:pPr>
        <w:ind w:left="720" w:hanging="360"/>
      </w:pPr>
      <w:rPr>
        <w:rFonts w:hint="default"/>
      </w:rPr>
    </w:lvl>
    <w:lvl w:ilvl="1">
      <w:start w:val="3"/>
      <w:numFmt w:val="decimal"/>
      <w:isLgl/>
      <w:lvlText w:val="%1.%2."/>
      <w:lvlJc w:val="left"/>
      <w:pPr>
        <w:ind w:left="1190" w:hanging="4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Zero"/>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nsid w:val="73747CCF"/>
    <w:multiLevelType w:val="hybridMultilevel"/>
    <w:tmpl w:val="29C4A8C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A17AE9"/>
    <w:multiLevelType w:val="hybridMultilevel"/>
    <w:tmpl w:val="12769B48"/>
    <w:lvl w:ilvl="0" w:tplc="0419000F">
      <w:start w:val="1"/>
      <w:numFmt w:val="decimal"/>
      <w:lvlText w:val="%1."/>
      <w:lvlJc w:val="left"/>
      <w:pPr>
        <w:ind w:left="213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7BBE7B04"/>
    <w:multiLevelType w:val="hybridMultilevel"/>
    <w:tmpl w:val="28C21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0"/>
  </w:num>
  <w:num w:numId="3">
    <w:abstractNumId w:val="11"/>
  </w:num>
  <w:num w:numId="4">
    <w:abstractNumId w:val="2"/>
  </w:num>
  <w:num w:numId="5">
    <w:abstractNumId w:val="8"/>
  </w:num>
  <w:num w:numId="6">
    <w:abstractNumId w:val="4"/>
  </w:num>
  <w:num w:numId="7">
    <w:abstractNumId w:val="0"/>
  </w:num>
  <w:num w:numId="8">
    <w:abstractNumId w:val="3"/>
  </w:num>
  <w:num w:numId="9">
    <w:abstractNumId w:val="13"/>
  </w:num>
  <w:num w:numId="10">
    <w:abstractNumId w:val="6"/>
  </w:num>
  <w:num w:numId="11">
    <w:abstractNumId w:val="12"/>
  </w:num>
  <w:num w:numId="12">
    <w:abstractNumId w:val="9"/>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2C"/>
    <w:rsid w:val="0002123F"/>
    <w:rsid w:val="0003076A"/>
    <w:rsid w:val="00033E44"/>
    <w:rsid w:val="0004095E"/>
    <w:rsid w:val="000416CC"/>
    <w:rsid w:val="000577DC"/>
    <w:rsid w:val="00061853"/>
    <w:rsid w:val="00072BFF"/>
    <w:rsid w:val="00074A47"/>
    <w:rsid w:val="000B3481"/>
    <w:rsid w:val="000B6A14"/>
    <w:rsid w:val="000B7197"/>
    <w:rsid w:val="000D00A5"/>
    <w:rsid w:val="000D39DD"/>
    <w:rsid w:val="000F42BD"/>
    <w:rsid w:val="00101B8C"/>
    <w:rsid w:val="001061F7"/>
    <w:rsid w:val="001148F1"/>
    <w:rsid w:val="0012349E"/>
    <w:rsid w:val="00123B20"/>
    <w:rsid w:val="00125EFC"/>
    <w:rsid w:val="00126A9B"/>
    <w:rsid w:val="00130384"/>
    <w:rsid w:val="001313FE"/>
    <w:rsid w:val="001334B8"/>
    <w:rsid w:val="001364FB"/>
    <w:rsid w:val="00147AAD"/>
    <w:rsid w:val="00163368"/>
    <w:rsid w:val="0017009D"/>
    <w:rsid w:val="00187C40"/>
    <w:rsid w:val="00190C83"/>
    <w:rsid w:val="00191566"/>
    <w:rsid w:val="00197E72"/>
    <w:rsid w:val="001A1758"/>
    <w:rsid w:val="001A30AF"/>
    <w:rsid w:val="001A36EC"/>
    <w:rsid w:val="001B51E6"/>
    <w:rsid w:val="001B6F2C"/>
    <w:rsid w:val="001C187B"/>
    <w:rsid w:val="001C5A3D"/>
    <w:rsid w:val="001E6A31"/>
    <w:rsid w:val="001E7727"/>
    <w:rsid w:val="001F359B"/>
    <w:rsid w:val="00200EF4"/>
    <w:rsid w:val="002079CA"/>
    <w:rsid w:val="002161CE"/>
    <w:rsid w:val="0022066C"/>
    <w:rsid w:val="00224029"/>
    <w:rsid w:val="00234CD5"/>
    <w:rsid w:val="00240AB9"/>
    <w:rsid w:val="00264BD3"/>
    <w:rsid w:val="00275F74"/>
    <w:rsid w:val="00281AEE"/>
    <w:rsid w:val="002852EE"/>
    <w:rsid w:val="002A7024"/>
    <w:rsid w:val="002A7AA5"/>
    <w:rsid w:val="002C2974"/>
    <w:rsid w:val="002E3576"/>
    <w:rsid w:val="002E3F20"/>
    <w:rsid w:val="00304B68"/>
    <w:rsid w:val="003126A0"/>
    <w:rsid w:val="00334CDF"/>
    <w:rsid w:val="003421FA"/>
    <w:rsid w:val="00346E6F"/>
    <w:rsid w:val="00355616"/>
    <w:rsid w:val="003572E3"/>
    <w:rsid w:val="00362D70"/>
    <w:rsid w:val="003908F3"/>
    <w:rsid w:val="003909DD"/>
    <w:rsid w:val="003A0E9B"/>
    <w:rsid w:val="003A2DE2"/>
    <w:rsid w:val="003B2428"/>
    <w:rsid w:val="003F7A48"/>
    <w:rsid w:val="004053CB"/>
    <w:rsid w:val="00414276"/>
    <w:rsid w:val="00437976"/>
    <w:rsid w:val="00462549"/>
    <w:rsid w:val="004C5EDC"/>
    <w:rsid w:val="004C767D"/>
    <w:rsid w:val="004D59FB"/>
    <w:rsid w:val="004E6EF3"/>
    <w:rsid w:val="0050071B"/>
    <w:rsid w:val="00531CE5"/>
    <w:rsid w:val="00542C61"/>
    <w:rsid w:val="00551EF0"/>
    <w:rsid w:val="00557776"/>
    <w:rsid w:val="00572DF9"/>
    <w:rsid w:val="00574F1B"/>
    <w:rsid w:val="00596BC0"/>
    <w:rsid w:val="005A2DC1"/>
    <w:rsid w:val="005A2DC5"/>
    <w:rsid w:val="005D26DA"/>
    <w:rsid w:val="005D6E26"/>
    <w:rsid w:val="005E1A17"/>
    <w:rsid w:val="00603AC2"/>
    <w:rsid w:val="00606CD1"/>
    <w:rsid w:val="00627B0D"/>
    <w:rsid w:val="00642F8C"/>
    <w:rsid w:val="00654939"/>
    <w:rsid w:val="00665949"/>
    <w:rsid w:val="006836CD"/>
    <w:rsid w:val="00695B21"/>
    <w:rsid w:val="006C1A81"/>
    <w:rsid w:val="006E3220"/>
    <w:rsid w:val="00703816"/>
    <w:rsid w:val="00717BD9"/>
    <w:rsid w:val="0072117F"/>
    <w:rsid w:val="007219C5"/>
    <w:rsid w:val="00732AF4"/>
    <w:rsid w:val="007375FC"/>
    <w:rsid w:val="00737824"/>
    <w:rsid w:val="007454BA"/>
    <w:rsid w:val="00750822"/>
    <w:rsid w:val="007646CC"/>
    <w:rsid w:val="00774A43"/>
    <w:rsid w:val="0077696E"/>
    <w:rsid w:val="007A506D"/>
    <w:rsid w:val="007B3185"/>
    <w:rsid w:val="007B6077"/>
    <w:rsid w:val="007B6F79"/>
    <w:rsid w:val="007E2820"/>
    <w:rsid w:val="00806F37"/>
    <w:rsid w:val="00807470"/>
    <w:rsid w:val="00817E2E"/>
    <w:rsid w:val="008205F9"/>
    <w:rsid w:val="0082223C"/>
    <w:rsid w:val="008223B7"/>
    <w:rsid w:val="0084081F"/>
    <w:rsid w:val="0084578F"/>
    <w:rsid w:val="008630B9"/>
    <w:rsid w:val="00863B55"/>
    <w:rsid w:val="00865581"/>
    <w:rsid w:val="008734F1"/>
    <w:rsid w:val="008830D9"/>
    <w:rsid w:val="008A4EC9"/>
    <w:rsid w:val="008A61D1"/>
    <w:rsid w:val="008A68E9"/>
    <w:rsid w:val="008B1EF8"/>
    <w:rsid w:val="008B2B3F"/>
    <w:rsid w:val="008B5383"/>
    <w:rsid w:val="008D4148"/>
    <w:rsid w:val="008D71EE"/>
    <w:rsid w:val="008E34E7"/>
    <w:rsid w:val="0091043B"/>
    <w:rsid w:val="00916F03"/>
    <w:rsid w:val="0092084D"/>
    <w:rsid w:val="009225C7"/>
    <w:rsid w:val="009256F9"/>
    <w:rsid w:val="00944897"/>
    <w:rsid w:val="009564FC"/>
    <w:rsid w:val="009B5BC4"/>
    <w:rsid w:val="009F131B"/>
    <w:rsid w:val="00A07170"/>
    <w:rsid w:val="00A25E1E"/>
    <w:rsid w:val="00A3435B"/>
    <w:rsid w:val="00A43A54"/>
    <w:rsid w:val="00A53D00"/>
    <w:rsid w:val="00A62539"/>
    <w:rsid w:val="00A65366"/>
    <w:rsid w:val="00A761FB"/>
    <w:rsid w:val="00A94B57"/>
    <w:rsid w:val="00A973BE"/>
    <w:rsid w:val="00AA1C99"/>
    <w:rsid w:val="00AC2A4B"/>
    <w:rsid w:val="00AC56C2"/>
    <w:rsid w:val="00AE4D03"/>
    <w:rsid w:val="00AF6E86"/>
    <w:rsid w:val="00B05F0C"/>
    <w:rsid w:val="00B1367C"/>
    <w:rsid w:val="00B17E50"/>
    <w:rsid w:val="00B228EF"/>
    <w:rsid w:val="00B2331B"/>
    <w:rsid w:val="00B272B9"/>
    <w:rsid w:val="00B41619"/>
    <w:rsid w:val="00B42104"/>
    <w:rsid w:val="00B653B0"/>
    <w:rsid w:val="00B85035"/>
    <w:rsid w:val="00B86F49"/>
    <w:rsid w:val="00B933DF"/>
    <w:rsid w:val="00BA1631"/>
    <w:rsid w:val="00BA6017"/>
    <w:rsid w:val="00BB034C"/>
    <w:rsid w:val="00BB3501"/>
    <w:rsid w:val="00BB4623"/>
    <w:rsid w:val="00BD16B7"/>
    <w:rsid w:val="00C0463B"/>
    <w:rsid w:val="00C115BF"/>
    <w:rsid w:val="00C37968"/>
    <w:rsid w:val="00C45171"/>
    <w:rsid w:val="00C63FB1"/>
    <w:rsid w:val="00C70C1E"/>
    <w:rsid w:val="00C7112D"/>
    <w:rsid w:val="00CA7540"/>
    <w:rsid w:val="00CD1456"/>
    <w:rsid w:val="00CF38EF"/>
    <w:rsid w:val="00CF5824"/>
    <w:rsid w:val="00D04512"/>
    <w:rsid w:val="00D06643"/>
    <w:rsid w:val="00D12419"/>
    <w:rsid w:val="00D271B1"/>
    <w:rsid w:val="00D34D26"/>
    <w:rsid w:val="00D35708"/>
    <w:rsid w:val="00D44544"/>
    <w:rsid w:val="00D46755"/>
    <w:rsid w:val="00D530A4"/>
    <w:rsid w:val="00D54987"/>
    <w:rsid w:val="00D62A73"/>
    <w:rsid w:val="00D63CD2"/>
    <w:rsid w:val="00D7244C"/>
    <w:rsid w:val="00D963F5"/>
    <w:rsid w:val="00D9707E"/>
    <w:rsid w:val="00DA21A0"/>
    <w:rsid w:val="00DA3ADA"/>
    <w:rsid w:val="00DA3F7B"/>
    <w:rsid w:val="00DA7C22"/>
    <w:rsid w:val="00DE5C4D"/>
    <w:rsid w:val="00DF00DA"/>
    <w:rsid w:val="00DF7546"/>
    <w:rsid w:val="00E01C6B"/>
    <w:rsid w:val="00E149C8"/>
    <w:rsid w:val="00E21A12"/>
    <w:rsid w:val="00E22229"/>
    <w:rsid w:val="00E245B2"/>
    <w:rsid w:val="00E423B6"/>
    <w:rsid w:val="00E44416"/>
    <w:rsid w:val="00E50517"/>
    <w:rsid w:val="00E626F7"/>
    <w:rsid w:val="00E73F4F"/>
    <w:rsid w:val="00E7508E"/>
    <w:rsid w:val="00EB6D42"/>
    <w:rsid w:val="00EC77D6"/>
    <w:rsid w:val="00ED4D69"/>
    <w:rsid w:val="00ED6F67"/>
    <w:rsid w:val="00F52D92"/>
    <w:rsid w:val="00F65124"/>
    <w:rsid w:val="00F84BE0"/>
    <w:rsid w:val="00F9042F"/>
    <w:rsid w:val="00FA0843"/>
    <w:rsid w:val="00FA7FB0"/>
    <w:rsid w:val="00FB5103"/>
    <w:rsid w:val="00FB68BB"/>
    <w:rsid w:val="00FB7A16"/>
    <w:rsid w:val="00FC518A"/>
    <w:rsid w:val="00FC53BB"/>
    <w:rsid w:val="00FC5FD9"/>
    <w:rsid w:val="00FF0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403487-7D2B-4BBE-93B9-0CABE3BD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456"/>
    <w:rPr>
      <w:rFonts w:ascii="Times New Roman" w:eastAsia="Times New Roman" w:hAnsi="Times New Roman"/>
      <w:sz w:val="24"/>
      <w:szCs w:val="24"/>
    </w:rPr>
  </w:style>
  <w:style w:type="paragraph" w:styleId="1">
    <w:name w:val="heading 1"/>
    <w:basedOn w:val="a"/>
    <w:link w:val="10"/>
    <w:uiPriority w:val="9"/>
    <w:qFormat/>
    <w:rsid w:val="00334CDF"/>
    <w:pPr>
      <w:spacing w:before="100" w:beforeAutospacing="1" w:after="100" w:afterAutospacing="1"/>
      <w:outlineLvl w:val="0"/>
    </w:pPr>
    <w:rPr>
      <w:b/>
      <w:bCs/>
      <w:kern w:val="36"/>
      <w:sz w:val="48"/>
      <w:szCs w:val="4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qFormat/>
    <w:rsid w:val="001B6F2C"/>
    <w:rPr>
      <w:rFonts w:ascii="Arial Narrow" w:hAnsi="Arial Narrow"/>
      <w:sz w:val="20"/>
    </w:rPr>
  </w:style>
  <w:style w:type="character" w:customStyle="1" w:styleId="FontStyle20">
    <w:name w:val="Font Style20"/>
    <w:rsid w:val="001B6F2C"/>
    <w:rPr>
      <w:rFonts w:ascii="Times New Roman" w:hAnsi="Times New Roman" w:cs="Times New Roman"/>
      <w:sz w:val="18"/>
      <w:szCs w:val="18"/>
    </w:rPr>
  </w:style>
  <w:style w:type="character" w:customStyle="1" w:styleId="FontStyle21">
    <w:name w:val="Font Style21"/>
    <w:uiPriority w:val="99"/>
    <w:rsid w:val="001B6F2C"/>
    <w:rPr>
      <w:rFonts w:ascii="Times New Roman" w:hAnsi="Times New Roman" w:cs="Times New Roman"/>
      <w:b/>
      <w:bCs/>
      <w:sz w:val="18"/>
      <w:szCs w:val="18"/>
    </w:rPr>
  </w:style>
  <w:style w:type="paragraph" w:styleId="a3">
    <w:name w:val="Body Text"/>
    <w:aliases w:val="Список 1,body text,NoticeText-List,Основной текст1"/>
    <w:basedOn w:val="a"/>
    <w:link w:val="11"/>
    <w:rsid w:val="001B6F2C"/>
    <w:pPr>
      <w:spacing w:after="120"/>
      <w:jc w:val="both"/>
    </w:pPr>
    <w:rPr>
      <w:lang w:val="x-none"/>
    </w:rPr>
  </w:style>
  <w:style w:type="character" w:customStyle="1" w:styleId="a4">
    <w:name w:val="Основной текст Знак"/>
    <w:uiPriority w:val="99"/>
    <w:semiHidden/>
    <w:rsid w:val="001B6F2C"/>
    <w:rPr>
      <w:rFonts w:ascii="Times New Roman" w:eastAsia="Times New Roman" w:hAnsi="Times New Roman" w:cs="Times New Roman"/>
      <w:sz w:val="24"/>
      <w:szCs w:val="24"/>
      <w:lang w:eastAsia="ru-RU"/>
    </w:rPr>
  </w:style>
  <w:style w:type="character" w:customStyle="1" w:styleId="11">
    <w:name w:val="Основной текст Знак1"/>
    <w:aliases w:val="Список 1 Знак,body text Знак,NoticeText-List Знак,Основной текст1 Знак"/>
    <w:link w:val="a3"/>
    <w:locked/>
    <w:rsid w:val="001B6F2C"/>
    <w:rPr>
      <w:rFonts w:ascii="Times New Roman" w:eastAsia="Times New Roman" w:hAnsi="Times New Roman" w:cs="Times New Roman"/>
      <w:sz w:val="24"/>
      <w:szCs w:val="24"/>
      <w:lang w:val="x-none" w:eastAsia="ru-RU"/>
    </w:rPr>
  </w:style>
  <w:style w:type="paragraph" w:styleId="a5">
    <w:name w:val="List Paragraph"/>
    <w:basedOn w:val="a"/>
    <w:uiPriority w:val="34"/>
    <w:qFormat/>
    <w:rsid w:val="001B6F2C"/>
    <w:pPr>
      <w:ind w:left="720"/>
      <w:contextualSpacing/>
    </w:pPr>
  </w:style>
  <w:style w:type="character" w:styleId="a6">
    <w:name w:val="Intense Reference"/>
    <w:uiPriority w:val="32"/>
    <w:qFormat/>
    <w:rsid w:val="001B6F2C"/>
    <w:rPr>
      <w:b/>
      <w:bCs/>
      <w:smallCaps/>
      <w:color w:val="C0504D"/>
      <w:spacing w:val="5"/>
      <w:u w:val="single"/>
    </w:rPr>
  </w:style>
  <w:style w:type="paragraph" w:styleId="a7">
    <w:name w:val="Balloon Text"/>
    <w:basedOn w:val="a"/>
    <w:link w:val="a8"/>
    <w:uiPriority w:val="99"/>
    <w:semiHidden/>
    <w:unhideWhenUsed/>
    <w:rsid w:val="005A2DC1"/>
    <w:rPr>
      <w:rFonts w:ascii="Tahoma" w:hAnsi="Tahoma"/>
      <w:sz w:val="16"/>
      <w:szCs w:val="16"/>
      <w:lang w:val="x-none"/>
    </w:rPr>
  </w:style>
  <w:style w:type="character" w:customStyle="1" w:styleId="a8">
    <w:name w:val="Текст выноски Знак"/>
    <w:link w:val="a7"/>
    <w:uiPriority w:val="99"/>
    <w:semiHidden/>
    <w:rsid w:val="005A2DC1"/>
    <w:rPr>
      <w:rFonts w:ascii="Tahoma" w:eastAsia="Times New Roman" w:hAnsi="Tahoma" w:cs="Tahoma"/>
      <w:sz w:val="16"/>
      <w:szCs w:val="16"/>
      <w:lang w:eastAsia="ru-RU"/>
    </w:rPr>
  </w:style>
  <w:style w:type="paragraph" w:styleId="a9">
    <w:name w:val="No Spacing"/>
    <w:qFormat/>
    <w:rsid w:val="003908F3"/>
    <w:pPr>
      <w:suppressAutoHyphens/>
    </w:pPr>
    <w:rPr>
      <w:rFonts w:ascii="Times New Roman" w:eastAsia="Times New Roman" w:hAnsi="Times New Roman"/>
      <w:sz w:val="24"/>
      <w:lang w:eastAsia="ar-SA"/>
    </w:rPr>
  </w:style>
  <w:style w:type="character" w:customStyle="1" w:styleId="10">
    <w:name w:val="Заголовок 1 Знак"/>
    <w:link w:val="1"/>
    <w:uiPriority w:val="9"/>
    <w:rsid w:val="00334CDF"/>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2E3F20"/>
    <w:pPr>
      <w:tabs>
        <w:tab w:val="center" w:pos="4677"/>
        <w:tab w:val="right" w:pos="9355"/>
      </w:tabs>
    </w:pPr>
    <w:rPr>
      <w:lang w:val="x-none"/>
    </w:rPr>
  </w:style>
  <w:style w:type="character" w:customStyle="1" w:styleId="ab">
    <w:name w:val="Верхний колонтитул Знак"/>
    <w:link w:val="aa"/>
    <w:uiPriority w:val="99"/>
    <w:rsid w:val="002E3F20"/>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E3F20"/>
    <w:pPr>
      <w:tabs>
        <w:tab w:val="center" w:pos="4677"/>
        <w:tab w:val="right" w:pos="9355"/>
      </w:tabs>
    </w:pPr>
    <w:rPr>
      <w:lang w:val="x-none"/>
    </w:rPr>
  </w:style>
  <w:style w:type="character" w:customStyle="1" w:styleId="ad">
    <w:name w:val="Нижний колонтитул Знак"/>
    <w:link w:val="ac"/>
    <w:uiPriority w:val="99"/>
    <w:rsid w:val="002E3F20"/>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596BC0"/>
    <w:pPr>
      <w:suppressAutoHyphens/>
      <w:ind w:left="851" w:hanging="425"/>
      <w:jc w:val="both"/>
    </w:pPr>
    <w:rPr>
      <w:sz w:val="28"/>
      <w:szCs w:val="20"/>
      <w:lang w:eastAsia="zh-CN"/>
    </w:rPr>
  </w:style>
  <w:style w:type="paragraph" w:customStyle="1" w:styleId="31">
    <w:name w:val="Основной текст с отступом 31"/>
    <w:basedOn w:val="a"/>
    <w:rsid w:val="00E22229"/>
    <w:pPr>
      <w:suppressAutoHyphens/>
      <w:spacing w:after="120"/>
      <w:ind w:left="283"/>
    </w:pPr>
    <w:rPr>
      <w:kern w:val="1"/>
      <w:sz w:val="16"/>
      <w:szCs w:val="16"/>
      <w:lang w:eastAsia="ar-SA"/>
    </w:rPr>
  </w:style>
  <w:style w:type="paragraph" w:customStyle="1" w:styleId="2">
    <w:name w:val="Обычный2"/>
    <w:qFormat/>
    <w:rsid w:val="003126A0"/>
    <w:pPr>
      <w:suppressAutoHyphens/>
    </w:pPr>
    <w:rPr>
      <w:rFonts w:ascii="Times New Roman" w:eastAsia="Times New Roman" w:hAnsi="Times New Roman"/>
      <w:sz w:val="24"/>
      <w:lang w:eastAsia="ar-SA"/>
    </w:rPr>
  </w:style>
  <w:style w:type="paragraph" w:customStyle="1" w:styleId="12">
    <w:name w:val="Обычный1"/>
    <w:link w:val="CharChar"/>
    <w:qFormat/>
    <w:rsid w:val="004D59FB"/>
    <w:pPr>
      <w:suppressAutoHyphens/>
    </w:pPr>
    <w:rPr>
      <w:rFonts w:ascii="Times New Roman" w:eastAsia="Times New Roman" w:hAnsi="Times New Roman"/>
      <w:sz w:val="28"/>
      <w:lang w:eastAsia="ar-SA"/>
    </w:rPr>
  </w:style>
  <w:style w:type="paragraph" w:customStyle="1" w:styleId="FR1">
    <w:name w:val="FR1"/>
    <w:qFormat/>
    <w:rsid w:val="004D59FB"/>
    <w:pPr>
      <w:widowControl w:val="0"/>
      <w:spacing w:before="700"/>
    </w:pPr>
    <w:rPr>
      <w:rFonts w:ascii="Times New Roman" w:eastAsia="Times New Roman" w:hAnsi="Times New Roman"/>
      <w:b/>
      <w:snapToGrid w:val="0"/>
      <w:sz w:val="28"/>
    </w:rPr>
  </w:style>
  <w:style w:type="character" w:customStyle="1" w:styleId="CharChar">
    <w:name w:val="Обычный Char Char"/>
    <w:link w:val="12"/>
    <w:locked/>
    <w:rsid w:val="004D59FB"/>
    <w:rPr>
      <w:rFonts w:ascii="Times New Roman" w:eastAsia="Times New Roman" w:hAnsi="Times New Roman"/>
      <w:sz w:val="28"/>
      <w:lang w:eastAsia="ar-SA" w:bidi="ar-SA"/>
    </w:rPr>
  </w:style>
  <w:style w:type="paragraph" w:customStyle="1" w:styleId="ae">
    <w:name w:val="Базовый"/>
    <w:qFormat/>
    <w:rsid w:val="004D59FB"/>
    <w:pPr>
      <w:tabs>
        <w:tab w:val="left" w:pos="709"/>
      </w:tabs>
      <w:suppressAutoHyphens/>
      <w:spacing w:line="100" w:lineRule="atLeast"/>
    </w:pPr>
    <w:rPr>
      <w:rFonts w:ascii="Times New Roman" w:eastAsia="Times New Roman" w:hAnsi="Times New Roman"/>
      <w:sz w:val="24"/>
      <w:szCs w:val="24"/>
    </w:rPr>
  </w:style>
  <w:style w:type="paragraph" w:customStyle="1" w:styleId="13">
    <w:name w:val="Без интервала1"/>
    <w:qFormat/>
    <w:rsid w:val="004D59FB"/>
    <w:pPr>
      <w:suppressAutoHyphens/>
    </w:pPr>
    <w:rPr>
      <w:rFonts w:eastAsia="Times New Roman"/>
      <w:sz w:val="22"/>
      <w:szCs w:val="22"/>
    </w:rPr>
  </w:style>
  <w:style w:type="character" w:customStyle="1" w:styleId="Normal">
    <w:name w:val="Normal Знак"/>
    <w:rsid w:val="00531CE5"/>
    <w:rPr>
      <w:rFonts w:ascii="Times New Roman" w:eastAsia="Times New Roman" w:hAnsi="Times New Roman" w:cs="Times New Roman"/>
      <w:lang w:bidi="ar-SA"/>
    </w:rPr>
  </w:style>
  <w:style w:type="paragraph" w:customStyle="1" w:styleId="ConsPlusNonformat">
    <w:name w:val="ConsPlusNonformat"/>
    <w:uiPriority w:val="99"/>
    <w:rsid w:val="00B228EF"/>
    <w:pPr>
      <w:widowControl w:val="0"/>
      <w:autoSpaceDE w:val="0"/>
      <w:autoSpaceDN w:val="0"/>
      <w:adjustRightInd w:val="0"/>
    </w:pPr>
    <w:rPr>
      <w:rFonts w:ascii="Courier New" w:eastAsia="Times New Roman" w:hAnsi="Courier New" w:cs="Courier New"/>
    </w:rPr>
  </w:style>
  <w:style w:type="character" w:customStyle="1" w:styleId="copytarget">
    <w:name w:val="copy_target"/>
    <w:basedOn w:val="a0"/>
    <w:rsid w:val="00AA1C99"/>
  </w:style>
  <w:style w:type="character" w:customStyle="1" w:styleId="fontstyle01">
    <w:name w:val="fontstyle01"/>
    <w:rsid w:val="008D4148"/>
    <w:rPr>
      <w:rFonts w:ascii="TextbookNew-Light" w:hAnsi="TextbookNew-Light" w:hint="default"/>
      <w:b w:val="0"/>
      <w:bCs w:val="0"/>
      <w:i w:val="0"/>
      <w:iCs w:val="0"/>
      <w:color w:val="242021"/>
      <w:sz w:val="18"/>
      <w:szCs w:val="18"/>
    </w:rPr>
  </w:style>
  <w:style w:type="table" w:styleId="af">
    <w:name w:val="Table Grid"/>
    <w:basedOn w:val="a1"/>
    <w:uiPriority w:val="59"/>
    <w:rsid w:val="00863B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4839">
      <w:bodyDiv w:val="1"/>
      <w:marLeft w:val="0"/>
      <w:marRight w:val="0"/>
      <w:marTop w:val="0"/>
      <w:marBottom w:val="0"/>
      <w:divBdr>
        <w:top w:val="none" w:sz="0" w:space="0" w:color="auto"/>
        <w:left w:val="none" w:sz="0" w:space="0" w:color="auto"/>
        <w:bottom w:val="none" w:sz="0" w:space="0" w:color="auto"/>
        <w:right w:val="none" w:sz="0" w:space="0" w:color="auto"/>
      </w:divBdr>
    </w:div>
    <w:div w:id="151995354">
      <w:bodyDiv w:val="1"/>
      <w:marLeft w:val="0"/>
      <w:marRight w:val="0"/>
      <w:marTop w:val="0"/>
      <w:marBottom w:val="0"/>
      <w:divBdr>
        <w:top w:val="none" w:sz="0" w:space="0" w:color="auto"/>
        <w:left w:val="none" w:sz="0" w:space="0" w:color="auto"/>
        <w:bottom w:val="none" w:sz="0" w:space="0" w:color="auto"/>
        <w:right w:val="none" w:sz="0" w:space="0" w:color="auto"/>
      </w:divBdr>
    </w:div>
    <w:div w:id="636884007">
      <w:bodyDiv w:val="1"/>
      <w:marLeft w:val="0"/>
      <w:marRight w:val="0"/>
      <w:marTop w:val="0"/>
      <w:marBottom w:val="0"/>
      <w:divBdr>
        <w:top w:val="none" w:sz="0" w:space="0" w:color="auto"/>
        <w:left w:val="none" w:sz="0" w:space="0" w:color="auto"/>
        <w:bottom w:val="none" w:sz="0" w:space="0" w:color="auto"/>
        <w:right w:val="none" w:sz="0" w:space="0" w:color="auto"/>
      </w:divBdr>
    </w:div>
    <w:div w:id="19548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gregatoreat.ru/lk/customer/eat/announcement/2592cee5-c3ca-42af-9144-907b1914b2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3977</Words>
  <Characters>22669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Optimus</Company>
  <LinksUpToDate>false</LinksUpToDate>
  <CharactersWithSpaces>26593</CharactersWithSpaces>
  <SharedDoc>false</SharedDoc>
  <HLinks>
    <vt:vector size="6" baseType="variant">
      <vt:variant>
        <vt:i4>18</vt:i4>
      </vt:variant>
      <vt:variant>
        <vt:i4>0</vt:i4>
      </vt:variant>
      <vt:variant>
        <vt:i4>0</vt:i4>
      </vt:variant>
      <vt:variant>
        <vt:i4>5</vt:i4>
      </vt:variant>
      <vt:variant>
        <vt:lpwstr>https://agregatoreat.ru/lk/customer/eat/announcement/2592cee5-c3ca-42af-9144-907b1914b298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Осипов А.А.</cp:lastModifiedBy>
  <cp:revision>2</cp:revision>
  <cp:lastPrinted>2025-02-05T11:38:00Z</cp:lastPrinted>
  <dcterms:created xsi:type="dcterms:W3CDTF">2026-07-01T10:47:00Z</dcterms:created>
  <dcterms:modified xsi:type="dcterms:W3CDTF">2026-07-01T10:47:00Z</dcterms:modified>
</cp:coreProperties>
</file>